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1F5C" w14:textId="134EDDF4" w:rsidR="001D55A0" w:rsidRPr="008F3ED8" w:rsidRDefault="00574C06" w:rsidP="006D1050">
      <w:pPr>
        <w:pStyle w:val="Heading1"/>
        <w:numPr>
          <w:ilvl w:val="0"/>
          <w:numId w:val="0"/>
        </w:numPr>
        <w:spacing w:after="240"/>
        <w:ind w:left="-360"/>
        <w:rPr>
          <w:rFonts w:ascii="Arial" w:hAnsi="Arial"/>
          <w:sz w:val="28"/>
          <w:szCs w:val="28"/>
        </w:rPr>
      </w:pPr>
      <w:bookmarkStart w:id="0" w:name="_Toc403059423"/>
      <w:bookmarkStart w:id="1" w:name="_Toc316972036"/>
      <w:bookmarkStart w:id="2" w:name="_GoBack"/>
      <w:r w:rsidRPr="008F3ED8">
        <w:rPr>
          <w:rFonts w:ascii="Arial" w:hAnsi="Arial"/>
          <w:sz w:val="28"/>
          <w:szCs w:val="28"/>
        </w:rPr>
        <w:t xml:space="preserve">Appendix </w:t>
      </w:r>
      <w:bookmarkEnd w:id="2"/>
      <w:r w:rsidR="006F06F5" w:rsidRPr="008F3ED8">
        <w:rPr>
          <w:rFonts w:ascii="Arial" w:hAnsi="Arial"/>
          <w:sz w:val="28"/>
          <w:szCs w:val="28"/>
          <w:highlight w:val="yellow"/>
        </w:rPr>
        <w:t>#</w:t>
      </w:r>
      <w:r w:rsidRPr="008F3ED8">
        <w:rPr>
          <w:rFonts w:ascii="Arial" w:hAnsi="Arial"/>
          <w:sz w:val="28"/>
          <w:szCs w:val="28"/>
        </w:rPr>
        <w:t xml:space="preserve">:  NCDOT </w:t>
      </w:r>
      <w:r w:rsidR="001D55A0" w:rsidRPr="008F3ED8">
        <w:rPr>
          <w:rFonts w:ascii="Arial" w:hAnsi="Arial"/>
          <w:sz w:val="28"/>
          <w:szCs w:val="28"/>
        </w:rPr>
        <w:t xml:space="preserve">Technical </w:t>
      </w:r>
      <w:r w:rsidRPr="008F3ED8">
        <w:rPr>
          <w:rFonts w:ascii="Arial" w:hAnsi="Arial"/>
          <w:sz w:val="28"/>
          <w:szCs w:val="28"/>
        </w:rPr>
        <w:t xml:space="preserve">Architecture </w:t>
      </w:r>
      <w:bookmarkEnd w:id="0"/>
      <w:bookmarkEnd w:id="1"/>
      <w:r w:rsidRPr="008F3ED8">
        <w:rPr>
          <w:rFonts w:ascii="Arial" w:hAnsi="Arial"/>
          <w:sz w:val="28"/>
          <w:szCs w:val="28"/>
        </w:rPr>
        <w:t>Specifications</w:t>
      </w:r>
    </w:p>
    <w:p w14:paraId="26C54FB0" w14:textId="7788419E" w:rsidR="006F06F5" w:rsidRPr="002F1C38" w:rsidRDefault="00574C06" w:rsidP="00E75D29">
      <w:pPr>
        <w:rPr>
          <w:rFonts w:ascii="Arial" w:hAnsi="Arial" w:cs="Arial"/>
          <w:sz w:val="22"/>
          <w:szCs w:val="22"/>
        </w:rPr>
      </w:pPr>
      <w:r w:rsidRPr="002F1C38">
        <w:rPr>
          <w:rFonts w:ascii="Arial" w:hAnsi="Arial" w:cs="Arial"/>
        </w:rPr>
        <w:t xml:space="preserve">The following Appendix delineates the NCDOT Technical Architecture Specifications for this RFP.  </w:t>
      </w:r>
      <w:r w:rsidR="006F06F5" w:rsidRPr="002F1C38">
        <w:rPr>
          <w:rFonts w:ascii="Arial" w:hAnsi="Arial" w:cs="Arial"/>
        </w:rPr>
        <w:t xml:space="preserve">These specifications are </w:t>
      </w:r>
      <w:r w:rsidR="007B2612" w:rsidRPr="002F1C38">
        <w:rPr>
          <w:rFonts w:ascii="Arial" w:hAnsi="Arial" w:cs="Arial"/>
        </w:rPr>
        <w:t xml:space="preserve">NCDOT’s current Architecture standards based on </w:t>
      </w:r>
      <w:r w:rsidR="006F06F5" w:rsidRPr="002F1C38">
        <w:rPr>
          <w:rFonts w:ascii="Arial" w:hAnsi="Arial" w:cs="Arial"/>
        </w:rPr>
        <w:t xml:space="preserve">the North Carolina Statewide Technical Architecture (NCSTA) </w:t>
      </w:r>
      <w:r w:rsidR="007B2612" w:rsidRPr="002F1C38">
        <w:rPr>
          <w:rFonts w:ascii="Arial" w:hAnsi="Arial" w:cs="Arial"/>
        </w:rPr>
        <w:t xml:space="preserve">found at </w:t>
      </w:r>
      <w:hyperlink r:id="rId13" w:history="1">
        <w:r w:rsidR="006F06F5" w:rsidRPr="002F1C38">
          <w:rPr>
            <w:rStyle w:val="Hyperlink"/>
            <w:rFonts w:ascii="Arial" w:hAnsi="Arial" w:cs="Arial"/>
            <w:sz w:val="20"/>
            <w:szCs w:val="22"/>
          </w:rPr>
          <w:t>https://it.nc.gov/services/it-architecture/statewide-architecture-framework</w:t>
        </w:r>
      </w:hyperlink>
      <w:r w:rsidR="007B2612" w:rsidRPr="002F1C38">
        <w:rPr>
          <w:rFonts w:ascii="Arial" w:hAnsi="Arial" w:cs="Arial"/>
          <w:szCs w:val="22"/>
        </w:rPr>
        <w:t xml:space="preserve"> and the </w:t>
      </w:r>
      <w:r w:rsidR="007B2612" w:rsidRPr="002F1C38">
        <w:rPr>
          <w:rFonts w:ascii="Arial" w:hAnsi="Arial" w:cs="Arial"/>
        </w:rPr>
        <w:t xml:space="preserve">North Carolina Statewide Information Security Manual found at: </w:t>
      </w:r>
      <w:hyperlink r:id="rId14" w:history="1">
        <w:r w:rsidR="007B2612" w:rsidRPr="002F1C38">
          <w:rPr>
            <w:rStyle w:val="Hyperlink"/>
            <w:rFonts w:ascii="Arial" w:hAnsi="Arial" w:cs="Arial"/>
            <w:sz w:val="22"/>
            <w:szCs w:val="22"/>
          </w:rPr>
          <w:t>http://it.nc.gov/statewide-resources/policies</w:t>
        </w:r>
      </w:hyperlink>
      <w:r w:rsidR="007B2612" w:rsidRPr="002F1C38">
        <w:rPr>
          <w:rFonts w:ascii="Arial" w:hAnsi="Arial" w:cs="Arial"/>
          <w:sz w:val="22"/>
          <w:szCs w:val="22"/>
        </w:rPr>
        <w:t>.</w:t>
      </w:r>
    </w:p>
    <w:p w14:paraId="02BFECC9" w14:textId="33EE2B6A" w:rsidR="00E75D29" w:rsidRPr="002F1C38" w:rsidRDefault="00E75D29" w:rsidP="00E75D29">
      <w:pPr>
        <w:rPr>
          <w:rFonts w:ascii="Arial" w:hAnsi="Arial" w:cs="Arial"/>
        </w:rPr>
      </w:pPr>
      <w:r w:rsidRPr="002F1C38">
        <w:rPr>
          <w:rFonts w:ascii="Arial" w:hAnsi="Arial" w:cs="Arial"/>
        </w:rPr>
        <w:t xml:space="preserve">All </w:t>
      </w:r>
      <w:r w:rsidR="00E3798D" w:rsidRPr="002F1C38">
        <w:rPr>
          <w:rFonts w:ascii="Arial" w:hAnsi="Arial" w:cs="Arial"/>
        </w:rPr>
        <w:t xml:space="preserve">respondents </w:t>
      </w:r>
      <w:r w:rsidRPr="002F1C38">
        <w:rPr>
          <w:rFonts w:ascii="Arial" w:hAnsi="Arial" w:cs="Arial"/>
        </w:rPr>
        <w:t xml:space="preserve">shall </w:t>
      </w:r>
      <w:r w:rsidR="006F06F5" w:rsidRPr="002F1C38">
        <w:rPr>
          <w:rFonts w:ascii="Arial" w:hAnsi="Arial" w:cs="Arial"/>
        </w:rPr>
        <w:t xml:space="preserve">explain and </w:t>
      </w:r>
      <w:r w:rsidRPr="002F1C38">
        <w:rPr>
          <w:rFonts w:ascii="Arial" w:hAnsi="Arial" w:cs="Arial"/>
        </w:rPr>
        <w:t xml:space="preserve">include specifications and technical </w:t>
      </w:r>
      <w:r w:rsidR="00A9623C" w:rsidRPr="002F1C38">
        <w:rPr>
          <w:rFonts w:ascii="Arial" w:hAnsi="Arial" w:cs="Arial"/>
        </w:rPr>
        <w:t>literature</w:t>
      </w:r>
      <w:r w:rsidRPr="002F1C38">
        <w:rPr>
          <w:rFonts w:ascii="Arial" w:hAnsi="Arial" w:cs="Arial"/>
        </w:rPr>
        <w:t xml:space="preserve"> sufficient to allow the </w:t>
      </w:r>
      <w:r w:rsidR="00E3798D" w:rsidRPr="002F1C38">
        <w:rPr>
          <w:rFonts w:ascii="Arial" w:hAnsi="Arial" w:cs="Arial"/>
        </w:rPr>
        <w:t xml:space="preserve">Agency </w:t>
      </w:r>
      <w:r w:rsidRPr="002F1C38">
        <w:rPr>
          <w:rFonts w:ascii="Arial" w:hAnsi="Arial" w:cs="Arial"/>
        </w:rPr>
        <w:t>to determine that equipment and proposed technical solution</w:t>
      </w:r>
      <w:r w:rsidR="00E3798D" w:rsidRPr="002F1C38">
        <w:rPr>
          <w:rFonts w:ascii="Arial" w:hAnsi="Arial" w:cs="Arial"/>
        </w:rPr>
        <w:t>s</w:t>
      </w:r>
      <w:r w:rsidRPr="002F1C38">
        <w:rPr>
          <w:rFonts w:ascii="Arial" w:hAnsi="Arial" w:cs="Arial"/>
        </w:rPr>
        <w:t xml:space="preserve"> </w:t>
      </w:r>
      <w:r w:rsidR="006F06F5" w:rsidRPr="002F1C38">
        <w:rPr>
          <w:rFonts w:ascii="Arial" w:hAnsi="Arial" w:cs="Arial"/>
        </w:rPr>
        <w:t xml:space="preserve">comply with these </w:t>
      </w:r>
      <w:r w:rsidRPr="002F1C38">
        <w:rPr>
          <w:rFonts w:ascii="Arial" w:hAnsi="Arial" w:cs="Arial"/>
        </w:rPr>
        <w:t>requirements</w:t>
      </w:r>
      <w:r w:rsidR="006F06F5" w:rsidRPr="002F1C38">
        <w:rPr>
          <w:rFonts w:ascii="Arial" w:hAnsi="Arial" w:cs="Arial"/>
        </w:rPr>
        <w:t xml:space="preserve"> and meet the project objectives</w:t>
      </w:r>
      <w:r w:rsidRPr="002F1C38">
        <w:rPr>
          <w:rFonts w:ascii="Arial" w:hAnsi="Arial" w:cs="Arial"/>
        </w:rPr>
        <w:t xml:space="preserve">. </w:t>
      </w:r>
      <w:r w:rsidR="00A9623C" w:rsidRPr="002F1C38">
        <w:rPr>
          <w:rFonts w:ascii="Arial" w:hAnsi="Arial" w:cs="Arial"/>
        </w:rPr>
        <w:t>If a requirement is not addressed in the technical literature</w:t>
      </w:r>
      <w:r w:rsidR="00BB6D11" w:rsidRPr="002F1C38">
        <w:rPr>
          <w:rFonts w:ascii="Arial" w:hAnsi="Arial" w:cs="Arial"/>
        </w:rPr>
        <w:t>,</w:t>
      </w:r>
      <w:r w:rsidR="00A9623C" w:rsidRPr="002F1C38">
        <w:rPr>
          <w:rFonts w:ascii="Arial" w:hAnsi="Arial" w:cs="Arial"/>
        </w:rPr>
        <w:t xml:space="preserve"> it must be supported by additional documentation</w:t>
      </w:r>
      <w:r w:rsidR="00BB6D11" w:rsidRPr="002F1C38">
        <w:rPr>
          <w:rFonts w:ascii="Arial" w:hAnsi="Arial" w:cs="Arial"/>
        </w:rPr>
        <w:t xml:space="preserve"> </w:t>
      </w:r>
      <w:r w:rsidR="00A9623C" w:rsidRPr="002F1C38">
        <w:rPr>
          <w:rFonts w:ascii="Arial" w:hAnsi="Arial" w:cs="Arial"/>
        </w:rPr>
        <w:t xml:space="preserve">included with the </w:t>
      </w:r>
      <w:r w:rsidR="00E3798D" w:rsidRPr="002F1C38">
        <w:rPr>
          <w:rFonts w:ascii="Arial" w:hAnsi="Arial" w:cs="Arial"/>
        </w:rPr>
        <w:t>response</w:t>
      </w:r>
      <w:r w:rsidR="00A9623C" w:rsidRPr="002F1C38">
        <w:rPr>
          <w:rFonts w:ascii="Arial" w:hAnsi="Arial" w:cs="Arial"/>
        </w:rPr>
        <w:t>.</w:t>
      </w:r>
    </w:p>
    <w:p w14:paraId="17EB7EC3" w14:textId="043B4E59" w:rsidR="00E75D29" w:rsidRPr="002F1C38" w:rsidRDefault="00E75D29" w:rsidP="00E75D29">
      <w:pPr>
        <w:rPr>
          <w:rFonts w:ascii="Arial" w:hAnsi="Arial" w:cs="Arial"/>
        </w:rPr>
      </w:pPr>
      <w:r w:rsidRPr="002F1C38">
        <w:rPr>
          <w:rFonts w:ascii="Arial" w:hAnsi="Arial" w:cs="Arial"/>
        </w:rPr>
        <w:t xml:space="preserve">Technical details, including architectural diagrams with supporting narrative, </w:t>
      </w:r>
      <w:r w:rsidR="00E3798D" w:rsidRPr="002F1C38">
        <w:rPr>
          <w:rFonts w:ascii="Arial" w:hAnsi="Arial" w:cs="Arial"/>
        </w:rPr>
        <w:t xml:space="preserve">shall </w:t>
      </w:r>
      <w:r w:rsidR="00B527F2" w:rsidRPr="002F1C38">
        <w:rPr>
          <w:rFonts w:ascii="Arial" w:hAnsi="Arial" w:cs="Arial"/>
        </w:rPr>
        <w:t xml:space="preserve">be </w:t>
      </w:r>
      <w:r w:rsidRPr="002F1C38">
        <w:rPr>
          <w:rFonts w:ascii="Arial" w:hAnsi="Arial" w:cs="Arial"/>
        </w:rPr>
        <w:t>provide</w:t>
      </w:r>
      <w:r w:rsidR="00B527F2" w:rsidRPr="002F1C38">
        <w:rPr>
          <w:rFonts w:ascii="Arial" w:hAnsi="Arial" w:cs="Arial"/>
        </w:rPr>
        <w:t>d to</w:t>
      </w:r>
      <w:r w:rsidR="003B463D" w:rsidRPr="002F1C38">
        <w:rPr>
          <w:rFonts w:ascii="Arial" w:hAnsi="Arial" w:cs="Arial"/>
        </w:rPr>
        <w:t xml:space="preserve"> </w:t>
      </w:r>
      <w:r w:rsidR="00B527F2" w:rsidRPr="002F1C38">
        <w:rPr>
          <w:rFonts w:ascii="Arial" w:hAnsi="Arial" w:cs="Arial"/>
        </w:rPr>
        <w:t xml:space="preserve">NCDOT for </w:t>
      </w:r>
      <w:r w:rsidRPr="002F1C38">
        <w:rPr>
          <w:rFonts w:ascii="Arial" w:hAnsi="Arial" w:cs="Arial"/>
        </w:rPr>
        <w:t>assess</w:t>
      </w:r>
      <w:r w:rsidR="00B527F2" w:rsidRPr="002F1C38">
        <w:rPr>
          <w:rFonts w:ascii="Arial" w:hAnsi="Arial" w:cs="Arial"/>
        </w:rPr>
        <w:t>ing</w:t>
      </w:r>
      <w:r w:rsidRPr="002F1C38">
        <w:rPr>
          <w:rFonts w:ascii="Arial" w:hAnsi="Arial" w:cs="Arial"/>
        </w:rPr>
        <w:t xml:space="preserve"> the adequacy of the proposed solution </w:t>
      </w:r>
      <w:r w:rsidR="00E3798D" w:rsidRPr="002F1C38">
        <w:rPr>
          <w:rFonts w:ascii="Arial" w:hAnsi="Arial" w:cs="Arial"/>
        </w:rPr>
        <w:t>in</w:t>
      </w:r>
      <w:r w:rsidRPr="002F1C38">
        <w:rPr>
          <w:rFonts w:ascii="Arial" w:hAnsi="Arial" w:cs="Arial"/>
        </w:rPr>
        <w:t xml:space="preserve"> meet</w:t>
      </w:r>
      <w:r w:rsidR="00E3798D" w:rsidRPr="002F1C38">
        <w:rPr>
          <w:rFonts w:ascii="Arial" w:hAnsi="Arial" w:cs="Arial"/>
        </w:rPr>
        <w:t>ing</w:t>
      </w:r>
      <w:r w:rsidRPr="002F1C38">
        <w:rPr>
          <w:rFonts w:ascii="Arial" w:hAnsi="Arial" w:cs="Arial"/>
        </w:rPr>
        <w:t xml:space="preserve"> architecture and security requirements. High level marketing brochures will not provide sufficient detail.</w:t>
      </w:r>
    </w:p>
    <w:p w14:paraId="0A9FE9CD" w14:textId="77777777" w:rsidR="00A21853" w:rsidRPr="008F3ED8" w:rsidRDefault="00A21853" w:rsidP="008F3ED8">
      <w:pPr>
        <w:pStyle w:val="Heading2"/>
      </w:pPr>
      <w:bookmarkStart w:id="3" w:name="_Toc403059424"/>
      <w:r w:rsidRPr="008F3ED8">
        <w:t xml:space="preserve">Logical </w:t>
      </w:r>
      <w:r w:rsidR="00686438" w:rsidRPr="008F3ED8">
        <w:t xml:space="preserve">Application </w:t>
      </w:r>
      <w:r w:rsidRPr="008F3ED8">
        <w:t>Environment</w:t>
      </w:r>
      <w:bookmarkEnd w:id="3"/>
    </w:p>
    <w:p w14:paraId="33D90E54" w14:textId="299634E5" w:rsidR="001D55A0" w:rsidRPr="002F1C38" w:rsidRDefault="00E75D29" w:rsidP="001D55A0">
      <w:pPr>
        <w:rPr>
          <w:rFonts w:ascii="Arial" w:hAnsi="Arial" w:cs="Arial"/>
        </w:rPr>
      </w:pPr>
      <w:r w:rsidRPr="002F1C38">
        <w:rPr>
          <w:rFonts w:ascii="Arial" w:hAnsi="Arial" w:cs="Arial"/>
        </w:rPr>
        <w:t>As detailed in the NCSTA, t</w:t>
      </w:r>
      <w:r w:rsidR="001D55A0" w:rsidRPr="002F1C38">
        <w:rPr>
          <w:rFonts w:ascii="Arial" w:hAnsi="Arial" w:cs="Arial"/>
        </w:rPr>
        <w:t xml:space="preserve">here </w:t>
      </w:r>
      <w:r w:rsidR="003F69FF" w:rsidRPr="002F1C38">
        <w:rPr>
          <w:rFonts w:ascii="Arial" w:hAnsi="Arial" w:cs="Arial"/>
        </w:rPr>
        <w:t xml:space="preserve">must </w:t>
      </w:r>
      <w:r w:rsidR="001D55A0" w:rsidRPr="002F1C38">
        <w:rPr>
          <w:rFonts w:ascii="Arial" w:hAnsi="Arial" w:cs="Arial"/>
        </w:rPr>
        <w:t>be clear separation between the presentation</w:t>
      </w:r>
      <w:r w:rsidR="00A60C7C" w:rsidRPr="002F1C38">
        <w:rPr>
          <w:rFonts w:ascii="Arial" w:hAnsi="Arial" w:cs="Arial"/>
        </w:rPr>
        <w:t>,</w:t>
      </w:r>
      <w:r w:rsidR="001D55A0" w:rsidRPr="002F1C38">
        <w:rPr>
          <w:rFonts w:ascii="Arial" w:hAnsi="Arial" w:cs="Arial"/>
        </w:rPr>
        <w:t xml:space="preserve"> business logic</w:t>
      </w:r>
      <w:r w:rsidR="00A60C7C" w:rsidRPr="002F1C38">
        <w:rPr>
          <w:rFonts w:ascii="Arial" w:hAnsi="Arial" w:cs="Arial"/>
        </w:rPr>
        <w:t>, and data</w:t>
      </w:r>
      <w:r w:rsidR="001D55A0" w:rsidRPr="002F1C38">
        <w:rPr>
          <w:rFonts w:ascii="Arial" w:hAnsi="Arial" w:cs="Arial"/>
        </w:rPr>
        <w:t xml:space="preserve"> components of the </w:t>
      </w:r>
      <w:r w:rsidR="002F1C38" w:rsidRPr="002F1C38">
        <w:rPr>
          <w:rFonts w:ascii="Arial" w:hAnsi="Arial" w:cs="Arial"/>
        </w:rPr>
        <w:t>solution that are typically</w:t>
      </w:r>
      <w:r w:rsidR="001D55A0" w:rsidRPr="002F1C38">
        <w:rPr>
          <w:rFonts w:ascii="Arial" w:hAnsi="Arial" w:cs="Arial"/>
        </w:rPr>
        <w:t xml:space="preserve"> </w:t>
      </w:r>
      <w:r w:rsidR="003F69FF" w:rsidRPr="002F1C38">
        <w:rPr>
          <w:rFonts w:ascii="Arial" w:hAnsi="Arial" w:cs="Arial"/>
        </w:rPr>
        <w:t xml:space="preserve">deployed </w:t>
      </w:r>
      <w:r w:rsidR="001D55A0" w:rsidRPr="002F1C38">
        <w:rPr>
          <w:rFonts w:ascii="Arial" w:hAnsi="Arial" w:cs="Arial"/>
        </w:rPr>
        <w:t>on different physical/virtual machines.</w:t>
      </w:r>
    </w:p>
    <w:bookmarkStart w:id="4" w:name="_Logical_Design"/>
    <w:bookmarkEnd w:id="4"/>
    <w:p w14:paraId="1D72C87F" w14:textId="77777777" w:rsidR="007D60EB" w:rsidRDefault="007D60EB" w:rsidP="001D55A0">
      <w:r>
        <w:object w:dxaOrig="8976" w:dyaOrig="5486" w14:anchorId="58468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74.5pt" o:ole="">
            <v:imagedata r:id="rId15" o:title=""/>
          </v:shape>
          <o:OLEObject Type="Embed" ProgID="Visio.Drawing.11" ShapeID="_x0000_i1025" DrawAspect="Content" ObjectID="_1609682936" r:id="rId16"/>
        </w:object>
      </w:r>
    </w:p>
    <w:p w14:paraId="57827140" w14:textId="77777777" w:rsidR="001D55A0" w:rsidRDefault="001D55A0" w:rsidP="001D55A0">
      <w:pPr>
        <w:pStyle w:val="BodyText"/>
        <w:jc w:val="center"/>
        <w:rPr>
          <w:rStyle w:val="CaptionChar"/>
        </w:rPr>
      </w:pPr>
      <w:bookmarkStart w:id="5" w:name="Logical_Design_Diagram"/>
      <w:r w:rsidRPr="009C4123">
        <w:rPr>
          <w:rStyle w:val="CaptionChar"/>
        </w:rPr>
        <w:t xml:space="preserve">Figure </w:t>
      </w:r>
      <w:r w:rsidR="00D6002F" w:rsidRPr="009C4123">
        <w:rPr>
          <w:rStyle w:val="CaptionChar"/>
        </w:rPr>
        <w:fldChar w:fldCharType="begin"/>
      </w:r>
      <w:r w:rsidRPr="009C4123">
        <w:rPr>
          <w:rStyle w:val="CaptionChar"/>
        </w:rPr>
        <w:instrText xml:space="preserve"> SEQ Figure \* ARABIC </w:instrText>
      </w:r>
      <w:r w:rsidR="00D6002F" w:rsidRPr="009C4123">
        <w:rPr>
          <w:rStyle w:val="CaptionChar"/>
        </w:rPr>
        <w:fldChar w:fldCharType="separate"/>
      </w:r>
      <w:r w:rsidR="00CB0D95">
        <w:rPr>
          <w:rStyle w:val="CaptionChar"/>
          <w:noProof/>
        </w:rPr>
        <w:t>1</w:t>
      </w:r>
      <w:r w:rsidR="00D6002F" w:rsidRPr="009C4123">
        <w:rPr>
          <w:rStyle w:val="CaptionChar"/>
        </w:rPr>
        <w:fldChar w:fldCharType="end"/>
      </w:r>
      <w:bookmarkEnd w:id="5"/>
      <w:r w:rsidRPr="009C4123">
        <w:rPr>
          <w:rStyle w:val="CaptionChar"/>
        </w:rPr>
        <w:t xml:space="preserve">. Logical </w:t>
      </w:r>
      <w:r w:rsidR="00574F54">
        <w:rPr>
          <w:rStyle w:val="CaptionChar"/>
        </w:rPr>
        <w:t>Environment</w:t>
      </w:r>
    </w:p>
    <w:p w14:paraId="035EAB85" w14:textId="77777777" w:rsidR="002F1C38" w:rsidRPr="009C4123" w:rsidRDefault="002F1C38" w:rsidP="001D55A0">
      <w:pPr>
        <w:pStyle w:val="BodyText"/>
        <w:jc w:val="center"/>
        <w:rPr>
          <w:rStyle w:val="CaptionChar"/>
        </w:rPr>
      </w:pPr>
    </w:p>
    <w:p w14:paraId="3833DA92" w14:textId="5DE937C2" w:rsidR="00A21853" w:rsidRPr="002F1C38" w:rsidRDefault="00DE105A" w:rsidP="008F3ED8">
      <w:pPr>
        <w:pStyle w:val="Heading2"/>
      </w:pPr>
      <w:bookmarkStart w:id="6" w:name="_Physical_Design"/>
      <w:bookmarkStart w:id="7" w:name="_Toc319315259"/>
      <w:bookmarkStart w:id="8" w:name="_Toc319315452"/>
      <w:bookmarkStart w:id="9" w:name="_Toc403059425"/>
      <w:bookmarkEnd w:id="6"/>
      <w:bookmarkEnd w:id="7"/>
      <w:bookmarkEnd w:id="8"/>
      <w:r w:rsidRPr="002F1C38">
        <w:lastRenderedPageBreak/>
        <w:t xml:space="preserve">Logical </w:t>
      </w:r>
      <w:r w:rsidR="00686438" w:rsidRPr="002F1C38">
        <w:t xml:space="preserve">Network </w:t>
      </w:r>
      <w:r w:rsidR="00A21853" w:rsidRPr="002F1C38">
        <w:t>Environment</w:t>
      </w:r>
      <w:bookmarkEnd w:id="9"/>
    </w:p>
    <w:p w14:paraId="3854EA08" w14:textId="6DDDF7C2" w:rsidR="006109F2" w:rsidRPr="002F1C38" w:rsidRDefault="00E75D29" w:rsidP="0017794E">
      <w:pPr>
        <w:keepNext/>
        <w:rPr>
          <w:rFonts w:ascii="Arial" w:hAnsi="Arial" w:cs="Arial"/>
        </w:rPr>
      </w:pPr>
      <w:r w:rsidRPr="002F1C38">
        <w:rPr>
          <w:rFonts w:ascii="Arial" w:hAnsi="Arial" w:cs="Arial"/>
        </w:rPr>
        <w:t>All environments of t</w:t>
      </w:r>
      <w:r w:rsidR="006109F2" w:rsidRPr="002F1C38">
        <w:rPr>
          <w:rFonts w:ascii="Arial" w:hAnsi="Arial" w:cs="Arial"/>
        </w:rPr>
        <w:t xml:space="preserve">he proposed solution </w:t>
      </w:r>
      <w:r w:rsidR="007D60EB" w:rsidRPr="002F1C38">
        <w:rPr>
          <w:rFonts w:ascii="Arial" w:hAnsi="Arial" w:cs="Arial"/>
        </w:rPr>
        <w:t>shall</w:t>
      </w:r>
      <w:r w:rsidR="00D521ED" w:rsidRPr="002F1C38">
        <w:rPr>
          <w:rFonts w:ascii="Arial" w:hAnsi="Arial" w:cs="Arial"/>
        </w:rPr>
        <w:t xml:space="preserve"> function within the network topology</w:t>
      </w:r>
      <w:r w:rsidR="001F2E23" w:rsidRPr="002F1C38">
        <w:rPr>
          <w:rFonts w:ascii="Arial" w:hAnsi="Arial" w:cs="Arial"/>
        </w:rPr>
        <w:t xml:space="preserve"> described below</w:t>
      </w:r>
      <w:r w:rsidR="006109F2" w:rsidRPr="002F1C38">
        <w:rPr>
          <w:rFonts w:ascii="Arial" w:hAnsi="Arial" w:cs="Arial"/>
        </w:rPr>
        <w:t>.</w:t>
      </w:r>
    </w:p>
    <w:p w14:paraId="2CA30A53" w14:textId="7776C309" w:rsidR="00A21853" w:rsidRPr="002F1C38" w:rsidRDefault="001F2E23" w:rsidP="001F2E23">
      <w:pPr>
        <w:ind w:left="-270"/>
        <w:jc w:val="center"/>
        <w:rPr>
          <w:rStyle w:val="CaptionChar"/>
          <w:rFonts w:ascii="Arial" w:hAnsi="Arial" w:cs="Arial"/>
          <w:b w:val="0"/>
          <w:bCs w:val="0"/>
          <w:szCs w:val="24"/>
        </w:rPr>
      </w:pPr>
      <w:r w:rsidRPr="002F1C38">
        <w:rPr>
          <w:rFonts w:ascii="Arial" w:hAnsi="Arial" w:cs="Arial"/>
        </w:rPr>
        <w:object w:dxaOrig="11895" w:dyaOrig="9196" w14:anchorId="0326A99D">
          <v:shape id="_x0000_i1026" type="#_x0000_t75" style="width:512.25pt;height:378.75pt" o:ole="">
            <v:imagedata r:id="rId17" o:title="" croptop="1026f" cropbottom="4105f" cropleft="793f" cropright="1587f"/>
          </v:shape>
          <o:OLEObject Type="Embed" ProgID="AcroExch.Document.DC" ShapeID="_x0000_i1026" DrawAspect="Content" ObjectID="_1609682937" r:id="rId18"/>
        </w:object>
      </w:r>
      <w:bookmarkStart w:id="10" w:name="Physical_Design_Diagram"/>
      <w:r w:rsidR="00A21853" w:rsidRPr="002F1C38">
        <w:rPr>
          <w:rStyle w:val="CaptionChar"/>
          <w:rFonts w:ascii="Arial" w:hAnsi="Arial" w:cs="Arial"/>
        </w:rPr>
        <w:t xml:space="preserve">Figure </w:t>
      </w:r>
      <w:r w:rsidR="00A21853" w:rsidRPr="002F1C38">
        <w:rPr>
          <w:rStyle w:val="CaptionChar"/>
          <w:rFonts w:ascii="Arial" w:hAnsi="Arial" w:cs="Arial"/>
        </w:rPr>
        <w:fldChar w:fldCharType="begin"/>
      </w:r>
      <w:r w:rsidR="00A21853" w:rsidRPr="002F1C38">
        <w:rPr>
          <w:rStyle w:val="CaptionChar"/>
          <w:rFonts w:ascii="Arial" w:hAnsi="Arial" w:cs="Arial"/>
        </w:rPr>
        <w:instrText xml:space="preserve"> SEQ Figure \* ARABIC </w:instrText>
      </w:r>
      <w:r w:rsidR="00A21853" w:rsidRPr="002F1C38">
        <w:rPr>
          <w:rStyle w:val="CaptionChar"/>
          <w:rFonts w:ascii="Arial" w:hAnsi="Arial" w:cs="Arial"/>
        </w:rPr>
        <w:fldChar w:fldCharType="separate"/>
      </w:r>
      <w:r w:rsidR="00CB0D95">
        <w:rPr>
          <w:rStyle w:val="CaptionChar"/>
          <w:rFonts w:ascii="Arial" w:hAnsi="Arial" w:cs="Arial"/>
          <w:noProof/>
        </w:rPr>
        <w:t>2</w:t>
      </w:r>
      <w:r w:rsidR="00A21853" w:rsidRPr="002F1C38">
        <w:rPr>
          <w:rStyle w:val="CaptionChar"/>
          <w:rFonts w:ascii="Arial" w:hAnsi="Arial" w:cs="Arial"/>
        </w:rPr>
        <w:fldChar w:fldCharType="end"/>
      </w:r>
      <w:r w:rsidR="00A21853" w:rsidRPr="002F1C38">
        <w:rPr>
          <w:rStyle w:val="CaptionChar"/>
          <w:rFonts w:ascii="Arial" w:hAnsi="Arial" w:cs="Arial"/>
        </w:rPr>
        <w:t xml:space="preserve">. </w:t>
      </w:r>
      <w:bookmarkEnd w:id="10"/>
      <w:r w:rsidR="00931F82" w:rsidRPr="002F1C38">
        <w:rPr>
          <w:rStyle w:val="CaptionChar"/>
          <w:rFonts w:ascii="Arial" w:hAnsi="Arial" w:cs="Arial"/>
        </w:rPr>
        <w:t>NCDOT Layered Network Zoning Model</w:t>
      </w:r>
    </w:p>
    <w:p w14:paraId="05CFEEB1" w14:textId="77777777" w:rsidR="001D55A0" w:rsidRPr="008F3ED8" w:rsidRDefault="002E467D" w:rsidP="008F3ED8">
      <w:pPr>
        <w:pStyle w:val="Heading3"/>
      </w:pPr>
      <w:bookmarkStart w:id="11" w:name="_Toc403059426"/>
      <w:r w:rsidRPr="008F3ED8">
        <w:t>Untrusted</w:t>
      </w:r>
      <w:r w:rsidR="00124A28" w:rsidRPr="008F3ED8">
        <w:t xml:space="preserve"> Zone</w:t>
      </w:r>
      <w:bookmarkEnd w:id="11"/>
    </w:p>
    <w:p w14:paraId="1504BC4B" w14:textId="42C36F33" w:rsidR="002E467D" w:rsidRPr="002F1C38" w:rsidRDefault="002E467D" w:rsidP="0017794E">
      <w:pPr>
        <w:ind w:left="720"/>
        <w:rPr>
          <w:rFonts w:ascii="Arial" w:hAnsi="Arial" w:cs="Arial"/>
        </w:rPr>
      </w:pPr>
      <w:r w:rsidRPr="002F1C38">
        <w:rPr>
          <w:rFonts w:ascii="Arial" w:hAnsi="Arial" w:cs="Arial"/>
        </w:rPr>
        <w:t xml:space="preserve">Untrusted zones comprise systems and networks unknown to </w:t>
      </w:r>
      <w:r w:rsidR="007D60EB" w:rsidRPr="002F1C38">
        <w:rPr>
          <w:rFonts w:ascii="Arial" w:hAnsi="Arial" w:cs="Arial"/>
        </w:rPr>
        <w:t xml:space="preserve">the Agency </w:t>
      </w:r>
      <w:r w:rsidRPr="002F1C38">
        <w:rPr>
          <w:rFonts w:ascii="Arial" w:hAnsi="Arial" w:cs="Arial"/>
        </w:rPr>
        <w:t xml:space="preserve">or known to be a serious security risk.  Access to and from untrusted zones is normally limited to DMZ systems, and untrusted zones do not have direct access to higher trust zones. Access to higher trust zones from untrusted zones </w:t>
      </w:r>
      <w:r w:rsidR="001B417D" w:rsidRPr="002F1C38">
        <w:rPr>
          <w:rFonts w:ascii="Arial" w:hAnsi="Arial" w:cs="Arial"/>
        </w:rPr>
        <w:t>must be</w:t>
      </w:r>
      <w:r w:rsidRPr="002F1C38">
        <w:rPr>
          <w:rFonts w:ascii="Arial" w:hAnsi="Arial" w:cs="Arial"/>
        </w:rPr>
        <w:t xml:space="preserve"> through an intermediate trusted system.</w:t>
      </w:r>
    </w:p>
    <w:p w14:paraId="71B8415D" w14:textId="77777777" w:rsidR="002E467D" w:rsidRPr="002F1C38" w:rsidRDefault="002E467D" w:rsidP="0017794E">
      <w:pPr>
        <w:ind w:left="720"/>
        <w:rPr>
          <w:rFonts w:ascii="Arial" w:hAnsi="Arial" w:cs="Arial"/>
        </w:rPr>
      </w:pPr>
      <w:r w:rsidRPr="002F1C38">
        <w:rPr>
          <w:rFonts w:ascii="Arial" w:hAnsi="Arial" w:cs="Arial"/>
        </w:rPr>
        <w:t>Examples:  Internet, business partners</w:t>
      </w:r>
      <w:r w:rsidR="008F793E" w:rsidRPr="002F1C38">
        <w:rPr>
          <w:rFonts w:ascii="Arial" w:hAnsi="Arial" w:cs="Arial"/>
        </w:rPr>
        <w:t>, other State agencies</w:t>
      </w:r>
    </w:p>
    <w:p w14:paraId="44B08EDC" w14:textId="77777777" w:rsidR="001D55A0" w:rsidRDefault="002E467D" w:rsidP="008F3ED8">
      <w:pPr>
        <w:pStyle w:val="Heading3"/>
      </w:pPr>
      <w:bookmarkStart w:id="12" w:name="_Toc403059427"/>
      <w:r>
        <w:t xml:space="preserve">Demilitarized </w:t>
      </w:r>
      <w:r w:rsidR="00124A28">
        <w:t xml:space="preserve">Zone </w:t>
      </w:r>
      <w:r>
        <w:t>(DMZ)</w:t>
      </w:r>
      <w:bookmarkEnd w:id="12"/>
    </w:p>
    <w:p w14:paraId="44657459" w14:textId="77777777" w:rsidR="002E467D" w:rsidRPr="002F1C38" w:rsidRDefault="002E467D" w:rsidP="0017794E">
      <w:pPr>
        <w:spacing w:before="0" w:after="0"/>
        <w:ind w:left="720"/>
        <w:rPr>
          <w:rFonts w:ascii="Arial" w:hAnsi="Arial" w:cs="Arial"/>
        </w:rPr>
      </w:pPr>
      <w:r w:rsidRPr="002F1C38">
        <w:rPr>
          <w:rFonts w:ascii="Arial" w:hAnsi="Arial" w:cs="Arial"/>
        </w:rPr>
        <w:t xml:space="preserve">DMZs are comprised of systems controlled by </w:t>
      </w:r>
      <w:r w:rsidR="001142F8" w:rsidRPr="002F1C38">
        <w:rPr>
          <w:rFonts w:ascii="Arial" w:hAnsi="Arial" w:cs="Arial"/>
        </w:rPr>
        <w:t>NCDOT</w:t>
      </w:r>
      <w:r w:rsidRPr="002F1C38">
        <w:rPr>
          <w:rFonts w:ascii="Arial" w:hAnsi="Arial" w:cs="Arial"/>
        </w:rPr>
        <w:t xml:space="preserve">, but that are exposed to untrusted systems. These zones are the gateway to more trusted and restricted zones. These systems pose a risk to the organization due to the potential for direct compromise and their critical role as portals to internal systems and application servers as well as internal networking resources. DMZs can be further delineated to serve specific security zoning based on client type such as internal DMZ, external DMZ, partner DMZ, etc.  </w:t>
      </w:r>
    </w:p>
    <w:p w14:paraId="032D5FCA" w14:textId="77777777" w:rsidR="001D55A0" w:rsidRPr="002F1C38" w:rsidRDefault="002E467D" w:rsidP="0017794E">
      <w:pPr>
        <w:ind w:left="720"/>
        <w:rPr>
          <w:rFonts w:ascii="Arial" w:hAnsi="Arial" w:cs="Arial"/>
        </w:rPr>
      </w:pPr>
      <w:r w:rsidRPr="002F1C38">
        <w:rPr>
          <w:rFonts w:ascii="Arial" w:hAnsi="Arial" w:cs="Arial"/>
        </w:rPr>
        <w:t>Examples:  Public facing web servers (external sub-zone), internal facing web servers (internal sub-zone), remote access devices (remote access sub-zone), public facing DNS (DNS sub-zone)</w:t>
      </w:r>
    </w:p>
    <w:p w14:paraId="7EC0799B" w14:textId="77777777" w:rsidR="00BB6D11" w:rsidRDefault="001142F8" w:rsidP="008F3ED8">
      <w:pPr>
        <w:pStyle w:val="Heading3"/>
      </w:pPr>
      <w:bookmarkStart w:id="13" w:name="_Toc403059428"/>
      <w:r>
        <w:lastRenderedPageBreak/>
        <w:t>Trusted</w:t>
      </w:r>
      <w:r w:rsidR="00124A28">
        <w:t xml:space="preserve"> Zone</w:t>
      </w:r>
      <w:bookmarkEnd w:id="13"/>
    </w:p>
    <w:p w14:paraId="39063C7A" w14:textId="682E4AEE" w:rsidR="001142F8" w:rsidRPr="002F1C38" w:rsidRDefault="001142F8" w:rsidP="0017794E">
      <w:pPr>
        <w:spacing w:before="0" w:after="0"/>
        <w:ind w:left="720"/>
        <w:rPr>
          <w:rFonts w:ascii="Arial" w:hAnsi="Arial" w:cs="Arial"/>
        </w:rPr>
      </w:pPr>
      <w:r w:rsidRPr="002F1C38">
        <w:rPr>
          <w:rFonts w:ascii="Arial" w:hAnsi="Arial" w:cs="Arial"/>
        </w:rPr>
        <w:t xml:space="preserve">The trusted zone is comprised of systems owned and controlled by NCDOT, and may also include trusted systems owned and operated by trusted outside entities. This zone is where most day-to-day business activities with low individual </w:t>
      </w:r>
      <w:r w:rsidR="0083728D" w:rsidRPr="002F1C38">
        <w:rPr>
          <w:rFonts w:ascii="Arial" w:hAnsi="Arial" w:cs="Arial"/>
        </w:rPr>
        <w:t xml:space="preserve">and </w:t>
      </w:r>
      <w:r w:rsidRPr="002F1C38">
        <w:rPr>
          <w:rFonts w:ascii="Arial" w:hAnsi="Arial" w:cs="Arial"/>
        </w:rPr>
        <w:t xml:space="preserve">high aggregate value take place. Enterprise controlled systems in this zone are configuration controlled to ensure that </w:t>
      </w:r>
      <w:r w:rsidR="00C22D4D" w:rsidRPr="002F1C38">
        <w:rPr>
          <w:rFonts w:ascii="Arial" w:hAnsi="Arial" w:cs="Arial"/>
        </w:rPr>
        <w:t>appropriate technical controls</w:t>
      </w:r>
      <w:r w:rsidRPr="002F1C38">
        <w:rPr>
          <w:rFonts w:ascii="Arial" w:hAnsi="Arial" w:cs="Arial"/>
        </w:rPr>
        <w:t xml:space="preserve"> are in place.  The trusted zone does not have direct adjacency to untrusted zones, and is buffered by DMZ zoning. The trusted zone therefore does not support direct connectivity from untrusted zones, but could support connections from the trusted zone outbound to untrusted zones in some cases.</w:t>
      </w:r>
    </w:p>
    <w:p w14:paraId="3F4AE6F7" w14:textId="6F584A5A" w:rsidR="001142F8" w:rsidRPr="002F1C38" w:rsidRDefault="001142F8" w:rsidP="0017794E">
      <w:pPr>
        <w:ind w:left="720"/>
        <w:rPr>
          <w:rFonts w:ascii="Arial" w:hAnsi="Arial" w:cs="Arial"/>
        </w:rPr>
      </w:pPr>
      <w:r w:rsidRPr="002F1C38">
        <w:rPr>
          <w:rFonts w:ascii="Arial" w:hAnsi="Arial" w:cs="Arial"/>
        </w:rPr>
        <w:t xml:space="preserve">Examples:  NCDOT client computers, </w:t>
      </w:r>
      <w:r w:rsidR="00315194" w:rsidRPr="002F1C38">
        <w:rPr>
          <w:rFonts w:ascii="Arial" w:hAnsi="Arial" w:cs="Arial"/>
        </w:rPr>
        <w:t xml:space="preserve">web and </w:t>
      </w:r>
      <w:r w:rsidRPr="002F1C38">
        <w:rPr>
          <w:rFonts w:ascii="Arial" w:hAnsi="Arial" w:cs="Arial"/>
        </w:rPr>
        <w:t>application servers</w:t>
      </w:r>
    </w:p>
    <w:p w14:paraId="378B78FC" w14:textId="77777777" w:rsidR="001142F8" w:rsidRDefault="001142F8" w:rsidP="008F3ED8">
      <w:pPr>
        <w:pStyle w:val="Heading3"/>
      </w:pPr>
      <w:bookmarkStart w:id="14" w:name="_Toc403059429"/>
      <w:r>
        <w:t>Data</w:t>
      </w:r>
      <w:r w:rsidR="00FB696F">
        <w:t>base</w:t>
      </w:r>
      <w:r>
        <w:t xml:space="preserve"> Zone</w:t>
      </w:r>
      <w:bookmarkEnd w:id="14"/>
    </w:p>
    <w:p w14:paraId="7CAD1A8F" w14:textId="52FD81A6" w:rsidR="002E467D" w:rsidRPr="002F1C38" w:rsidRDefault="001142F8" w:rsidP="0017794E">
      <w:pPr>
        <w:spacing w:before="0" w:after="0"/>
        <w:ind w:left="720"/>
        <w:rPr>
          <w:rFonts w:ascii="Arial" w:hAnsi="Arial" w:cs="Arial"/>
        </w:rPr>
      </w:pPr>
      <w:r w:rsidRPr="002F1C38">
        <w:rPr>
          <w:rFonts w:ascii="Arial" w:hAnsi="Arial" w:cs="Arial"/>
        </w:rPr>
        <w:t>The data</w:t>
      </w:r>
      <w:r w:rsidR="00FB696F" w:rsidRPr="002F1C38">
        <w:rPr>
          <w:rFonts w:ascii="Arial" w:hAnsi="Arial" w:cs="Arial"/>
        </w:rPr>
        <w:t>base</w:t>
      </w:r>
      <w:r w:rsidR="002E467D" w:rsidRPr="002F1C38">
        <w:rPr>
          <w:rFonts w:ascii="Arial" w:hAnsi="Arial" w:cs="Arial"/>
        </w:rPr>
        <w:t xml:space="preserve"> zone encompass systems owned,</w:t>
      </w:r>
      <w:r w:rsidRPr="002F1C38">
        <w:rPr>
          <w:rFonts w:ascii="Arial" w:hAnsi="Arial" w:cs="Arial"/>
        </w:rPr>
        <w:t xml:space="preserve"> controlled by, and known to NCDOT</w:t>
      </w:r>
      <w:r w:rsidR="002E467D" w:rsidRPr="002F1C38">
        <w:rPr>
          <w:rFonts w:ascii="Arial" w:hAnsi="Arial" w:cs="Arial"/>
        </w:rPr>
        <w:t>, but that represent a significant security risk and require additional access r</w:t>
      </w:r>
      <w:r w:rsidRPr="002F1C38">
        <w:rPr>
          <w:rFonts w:ascii="Arial" w:hAnsi="Arial" w:cs="Arial"/>
        </w:rPr>
        <w:t>estrictions. Systems in the</w:t>
      </w:r>
      <w:r w:rsidR="002E467D" w:rsidRPr="002F1C38">
        <w:rPr>
          <w:rFonts w:ascii="Arial" w:hAnsi="Arial" w:cs="Arial"/>
        </w:rPr>
        <w:t xml:space="preserve"> </w:t>
      </w:r>
      <w:r w:rsidRPr="002F1C38">
        <w:rPr>
          <w:rFonts w:ascii="Arial" w:hAnsi="Arial" w:cs="Arial"/>
        </w:rPr>
        <w:t>data</w:t>
      </w:r>
      <w:r w:rsidR="002E467D" w:rsidRPr="002F1C38">
        <w:rPr>
          <w:rFonts w:ascii="Arial" w:hAnsi="Arial" w:cs="Arial"/>
        </w:rPr>
        <w:t xml:space="preserve"> zone will have very conservative and specific security policies applied, only allowing communication between prescribed systems and only between trusted zones. Systems in the </w:t>
      </w:r>
      <w:r w:rsidR="00FB696F" w:rsidRPr="002F1C38">
        <w:rPr>
          <w:rFonts w:ascii="Arial" w:hAnsi="Arial" w:cs="Arial"/>
        </w:rPr>
        <w:t xml:space="preserve">database </w:t>
      </w:r>
      <w:r w:rsidR="002E467D" w:rsidRPr="002F1C38">
        <w:rPr>
          <w:rFonts w:ascii="Arial" w:hAnsi="Arial" w:cs="Arial"/>
        </w:rPr>
        <w:t xml:space="preserve">zone require higher levels of configuration and change control are only open to connections from a limited number of other </w:t>
      </w:r>
      <w:r w:rsidR="0083728D" w:rsidRPr="002F1C38">
        <w:rPr>
          <w:rFonts w:ascii="Arial" w:hAnsi="Arial" w:cs="Arial"/>
        </w:rPr>
        <w:t xml:space="preserve">carefully controlled </w:t>
      </w:r>
      <w:r w:rsidR="002E467D" w:rsidRPr="002F1C38">
        <w:rPr>
          <w:rFonts w:ascii="Arial" w:hAnsi="Arial" w:cs="Arial"/>
        </w:rPr>
        <w:t>systems</w:t>
      </w:r>
      <w:r w:rsidRPr="002F1C38">
        <w:rPr>
          <w:rFonts w:ascii="Arial" w:hAnsi="Arial" w:cs="Arial"/>
        </w:rPr>
        <w:t>.</w:t>
      </w:r>
    </w:p>
    <w:p w14:paraId="17E0D6F0" w14:textId="77777777" w:rsidR="002E467D" w:rsidRPr="002F1C38" w:rsidRDefault="002E467D" w:rsidP="0017794E">
      <w:pPr>
        <w:ind w:left="720"/>
        <w:rPr>
          <w:rFonts w:ascii="Arial" w:hAnsi="Arial" w:cs="Arial"/>
        </w:rPr>
      </w:pPr>
      <w:r w:rsidRPr="002F1C38">
        <w:rPr>
          <w:rFonts w:ascii="Arial" w:hAnsi="Arial" w:cs="Arial"/>
        </w:rPr>
        <w:t>Examples:  Data Storage, Database services, Certificate Authority</w:t>
      </w:r>
    </w:p>
    <w:p w14:paraId="27A279C0" w14:textId="77777777" w:rsidR="001D55A0" w:rsidRDefault="00AD55CD" w:rsidP="008F3ED8">
      <w:pPr>
        <w:pStyle w:val="Heading3"/>
      </w:pPr>
      <w:bookmarkStart w:id="15" w:name="_Toc403059430"/>
      <w:r>
        <w:t>Control</w:t>
      </w:r>
      <w:r w:rsidR="001142F8">
        <w:t xml:space="preserve"> Zone</w:t>
      </w:r>
      <w:bookmarkEnd w:id="15"/>
    </w:p>
    <w:p w14:paraId="1F2575F2" w14:textId="77777777" w:rsidR="00AD55CD" w:rsidRPr="002F1C38" w:rsidRDefault="00AD55CD" w:rsidP="0017794E">
      <w:pPr>
        <w:ind w:left="720"/>
        <w:rPr>
          <w:rFonts w:ascii="Arial" w:hAnsi="Arial" w:cs="Arial"/>
        </w:rPr>
      </w:pPr>
      <w:r w:rsidRPr="002F1C38">
        <w:rPr>
          <w:rFonts w:ascii="Arial" w:hAnsi="Arial" w:cs="Arial"/>
        </w:rPr>
        <w:t>The control zone performs separati</w:t>
      </w:r>
      <w:r w:rsidR="0083728D" w:rsidRPr="002F1C38">
        <w:rPr>
          <w:rFonts w:ascii="Arial" w:hAnsi="Arial" w:cs="Arial"/>
        </w:rPr>
        <w:t>on of</w:t>
      </w:r>
      <w:r w:rsidRPr="002F1C38">
        <w:rPr>
          <w:rFonts w:ascii="Arial" w:hAnsi="Arial" w:cs="Arial"/>
        </w:rPr>
        <w:t xml:space="preserve"> network, security, and host management from normal business transaction zones. This zone provides a single highly trusted and secure zone </w:t>
      </w:r>
      <w:r w:rsidR="0083728D" w:rsidRPr="002F1C38">
        <w:rPr>
          <w:rFonts w:ascii="Arial" w:hAnsi="Arial" w:cs="Arial"/>
        </w:rPr>
        <w:t xml:space="preserve">for the Agency to </w:t>
      </w:r>
      <w:r w:rsidRPr="002F1C38">
        <w:rPr>
          <w:rFonts w:ascii="Arial" w:hAnsi="Arial" w:cs="Arial"/>
        </w:rPr>
        <w:t xml:space="preserve">manage infrastructure. The control zone has unfettered access to all zones in order to manage </w:t>
      </w:r>
      <w:r w:rsidR="0083728D" w:rsidRPr="002F1C38">
        <w:rPr>
          <w:rFonts w:ascii="Arial" w:hAnsi="Arial" w:cs="Arial"/>
        </w:rPr>
        <w:t xml:space="preserve">all </w:t>
      </w:r>
      <w:r w:rsidRPr="002F1C38">
        <w:rPr>
          <w:rFonts w:ascii="Arial" w:hAnsi="Arial" w:cs="Arial"/>
        </w:rPr>
        <w:t xml:space="preserve">infrastructure in each zone. Although the control zone has access to all other zones, policies are employed to limit access to required services </w:t>
      </w:r>
      <w:r w:rsidR="0083728D" w:rsidRPr="002F1C38">
        <w:rPr>
          <w:rFonts w:ascii="Arial" w:hAnsi="Arial" w:cs="Arial"/>
        </w:rPr>
        <w:t xml:space="preserve">necessary </w:t>
      </w:r>
      <w:r w:rsidRPr="002F1C38">
        <w:rPr>
          <w:rFonts w:ascii="Arial" w:hAnsi="Arial" w:cs="Arial"/>
        </w:rPr>
        <w:t>to manage infrastructure.</w:t>
      </w:r>
    </w:p>
    <w:p w14:paraId="7B2A8B6B" w14:textId="77777777" w:rsidR="00B32903" w:rsidRPr="002F1C38" w:rsidRDefault="00AD55CD" w:rsidP="0017794E">
      <w:pPr>
        <w:ind w:left="720"/>
        <w:rPr>
          <w:rFonts w:ascii="Arial" w:hAnsi="Arial" w:cs="Arial"/>
        </w:rPr>
      </w:pPr>
      <w:r w:rsidRPr="002F1C38">
        <w:rPr>
          <w:rFonts w:ascii="Arial" w:hAnsi="Arial" w:cs="Arial"/>
        </w:rPr>
        <w:t>Control zones may be sequestered similarly to business function zones via dedicated VLANs and perimeters such as firewall interfaces and policy. Control zones may also be networks isolated from outside and client networks altogether or supported logically via encryption between management hosts and managed hosts.</w:t>
      </w:r>
    </w:p>
    <w:p w14:paraId="2A338527" w14:textId="77777777" w:rsidR="00AD55CD" w:rsidRDefault="00AD55CD" w:rsidP="008F3ED8">
      <w:pPr>
        <w:pStyle w:val="Heading3"/>
      </w:pPr>
      <w:bookmarkStart w:id="16" w:name="_Toc403059431"/>
      <w:r>
        <w:t>Audit Zone</w:t>
      </w:r>
      <w:bookmarkEnd w:id="16"/>
    </w:p>
    <w:p w14:paraId="1587F79F" w14:textId="77777777" w:rsidR="00AD55CD" w:rsidRPr="002F1C38" w:rsidRDefault="00AD55CD" w:rsidP="0017794E">
      <w:pPr>
        <w:ind w:left="720"/>
        <w:rPr>
          <w:rFonts w:ascii="Arial" w:hAnsi="Arial" w:cs="Arial"/>
        </w:rPr>
      </w:pPr>
      <w:r w:rsidRPr="002F1C38">
        <w:rPr>
          <w:rFonts w:ascii="Arial" w:hAnsi="Arial" w:cs="Arial"/>
        </w:rPr>
        <w:t>The audit zone is a dedicated zone for receiving and storing system audit information such as syslog, SMTP traps, and other alerts and forensic data. The audit zone is configured to only receive traffic from all other zones.  All processing and reporting on audit information is normally handled within the audit zone itself. As the audit zone performs a forensic function, access to the zone by systems and personnel is highly managed. This model allows the audit zone to maintain data confidentiality and integrity.  Like the control zone, the audit zone can be isolated by network configuration or even supported logically via encryption.</w:t>
      </w:r>
    </w:p>
    <w:p w14:paraId="1C33490F" w14:textId="77777777" w:rsidR="001D55A0" w:rsidRDefault="00B32903" w:rsidP="008F3ED8">
      <w:pPr>
        <w:pStyle w:val="Heading3"/>
      </w:pPr>
      <w:bookmarkStart w:id="17" w:name="_Toc403059432"/>
      <w:r>
        <w:t>Subzones</w:t>
      </w:r>
      <w:bookmarkEnd w:id="17"/>
    </w:p>
    <w:p w14:paraId="7686840F" w14:textId="77777777" w:rsidR="00B32903" w:rsidRPr="002F1C38" w:rsidRDefault="00B32903" w:rsidP="0017794E">
      <w:pPr>
        <w:ind w:left="720"/>
        <w:rPr>
          <w:rFonts w:ascii="Arial" w:hAnsi="Arial" w:cs="Arial"/>
        </w:rPr>
      </w:pPr>
      <w:r w:rsidRPr="002F1C38">
        <w:rPr>
          <w:rFonts w:ascii="Arial" w:hAnsi="Arial" w:cs="Arial"/>
        </w:rPr>
        <w:t>Subzones are a special class of zoning where a service shares the majority of business functions and/or security requirements of other services within a given zone, but also has a significantly more restrictive security or business requirement that would limit interaction of the service with its zone peers.</w:t>
      </w:r>
    </w:p>
    <w:p w14:paraId="21853BD2" w14:textId="77777777" w:rsidR="00B32903" w:rsidRPr="002F1C38" w:rsidRDefault="00B32903" w:rsidP="0017794E">
      <w:pPr>
        <w:ind w:left="720"/>
        <w:rPr>
          <w:rFonts w:ascii="Arial" w:hAnsi="Arial" w:cs="Arial"/>
          <w:sz w:val="16"/>
          <w:szCs w:val="16"/>
        </w:rPr>
      </w:pPr>
      <w:r w:rsidRPr="002F1C38">
        <w:rPr>
          <w:rFonts w:ascii="Arial" w:hAnsi="Arial" w:cs="Arial"/>
        </w:rPr>
        <w:t xml:space="preserve">Subzones exist logically within existing zones but have their own security policy perimeter. A given zone could have multiple subzones, but similar to the management of the parent zones a balance between the number of subzones and clear requirements should be struck. It is feasible </w:t>
      </w:r>
      <w:r w:rsidR="0012735C" w:rsidRPr="002F1C38">
        <w:rPr>
          <w:rFonts w:ascii="Arial" w:hAnsi="Arial" w:cs="Arial"/>
        </w:rPr>
        <w:t xml:space="preserve">for </w:t>
      </w:r>
      <w:r w:rsidRPr="002F1C38">
        <w:rPr>
          <w:rFonts w:ascii="Arial" w:hAnsi="Arial" w:cs="Arial"/>
        </w:rPr>
        <w:t xml:space="preserve">a subzone </w:t>
      </w:r>
      <w:r w:rsidR="0012735C" w:rsidRPr="002F1C38">
        <w:rPr>
          <w:rFonts w:ascii="Arial" w:hAnsi="Arial" w:cs="Arial"/>
        </w:rPr>
        <w:t xml:space="preserve">to </w:t>
      </w:r>
      <w:r w:rsidRPr="002F1C38">
        <w:rPr>
          <w:rFonts w:ascii="Arial" w:hAnsi="Arial" w:cs="Arial"/>
        </w:rPr>
        <w:t>be further subdivided.</w:t>
      </w:r>
    </w:p>
    <w:p w14:paraId="0F54B13F" w14:textId="77777777" w:rsidR="001D55A0" w:rsidRPr="002F1C38" w:rsidRDefault="00B32903" w:rsidP="0017794E">
      <w:pPr>
        <w:ind w:left="720"/>
        <w:rPr>
          <w:rFonts w:ascii="Arial" w:hAnsi="Arial" w:cs="Arial"/>
        </w:rPr>
      </w:pPr>
      <w:r w:rsidRPr="002F1C38">
        <w:rPr>
          <w:rFonts w:ascii="Arial" w:hAnsi="Arial" w:cs="Arial"/>
        </w:rPr>
        <w:t xml:space="preserve">An example of a subzone </w:t>
      </w:r>
      <w:r w:rsidR="0012735C" w:rsidRPr="002F1C38">
        <w:rPr>
          <w:rFonts w:ascii="Arial" w:hAnsi="Arial" w:cs="Arial"/>
        </w:rPr>
        <w:t xml:space="preserve">may </w:t>
      </w:r>
      <w:r w:rsidRPr="002F1C38">
        <w:rPr>
          <w:rFonts w:ascii="Arial" w:hAnsi="Arial" w:cs="Arial"/>
        </w:rPr>
        <w:t>include a service located within the DMZ zone that has similar inbound and outbound policy as applied to untrusted zone clients but is limited or disallowed from interacting with peers within the DMZ zone itself.</w:t>
      </w:r>
    </w:p>
    <w:p w14:paraId="3F207C14" w14:textId="77777777" w:rsidR="00AD55CD" w:rsidRDefault="00AD55CD" w:rsidP="008F3ED8">
      <w:pPr>
        <w:pStyle w:val="Heading3"/>
      </w:pPr>
      <w:bookmarkStart w:id="18" w:name="_Toc403059433"/>
      <w:r>
        <w:lastRenderedPageBreak/>
        <w:t>Perimeters</w:t>
      </w:r>
      <w:bookmarkEnd w:id="18"/>
    </w:p>
    <w:p w14:paraId="5C44DBF6" w14:textId="77777777" w:rsidR="00AD55CD" w:rsidRPr="002F1C38" w:rsidRDefault="00AD55CD" w:rsidP="0017794E">
      <w:pPr>
        <w:ind w:left="720"/>
        <w:rPr>
          <w:rFonts w:ascii="Arial" w:hAnsi="Arial" w:cs="Arial"/>
        </w:rPr>
      </w:pPr>
      <w:r w:rsidRPr="002F1C38">
        <w:rPr>
          <w:rFonts w:ascii="Arial" w:hAnsi="Arial" w:cs="Arial"/>
        </w:rPr>
        <w:t xml:space="preserve">Zone perimeters are logical and sometimes physical boundary between zones where security policy is defined and enforced. Perimeters may be as simple as VLANs and network </w:t>
      </w:r>
      <w:r w:rsidR="0012735C" w:rsidRPr="002F1C38">
        <w:rPr>
          <w:rFonts w:ascii="Arial" w:hAnsi="Arial" w:cs="Arial"/>
        </w:rPr>
        <w:t>layer-</w:t>
      </w:r>
      <w:r w:rsidRPr="002F1C38">
        <w:rPr>
          <w:rFonts w:ascii="Arial" w:hAnsi="Arial" w:cs="Arial"/>
        </w:rPr>
        <w:t xml:space="preserve">3 segmentation, or as complex as defined firewall rules, intrusion prevention system monitoring, VPN, proxy access or other security solutions.  </w:t>
      </w:r>
    </w:p>
    <w:p w14:paraId="58B75E42" w14:textId="77777777" w:rsidR="00AD55CD" w:rsidRPr="002F1C38" w:rsidRDefault="00AD55CD" w:rsidP="0017794E">
      <w:pPr>
        <w:ind w:left="720"/>
        <w:rPr>
          <w:rFonts w:ascii="Arial" w:hAnsi="Arial" w:cs="Arial"/>
        </w:rPr>
      </w:pPr>
      <w:r w:rsidRPr="002F1C38">
        <w:rPr>
          <w:rFonts w:ascii="Arial" w:hAnsi="Arial" w:cs="Arial"/>
        </w:rPr>
        <w:t xml:space="preserve">In a layered architecture, inner zones with higher trust will often build upon previous zones’ policies to add more granular security </w:t>
      </w:r>
      <w:r w:rsidR="0012735C" w:rsidRPr="002F1C38">
        <w:rPr>
          <w:rFonts w:ascii="Arial" w:hAnsi="Arial" w:cs="Arial"/>
        </w:rPr>
        <w:t>in zone progression</w:t>
      </w:r>
      <w:r w:rsidRPr="002F1C38">
        <w:rPr>
          <w:rFonts w:ascii="Arial" w:hAnsi="Arial" w:cs="Arial"/>
        </w:rPr>
        <w:t>.</w:t>
      </w:r>
    </w:p>
    <w:p w14:paraId="3CFA93B9" w14:textId="77777777" w:rsidR="005F48AC" w:rsidRDefault="005F48AC" w:rsidP="008F3ED8">
      <w:pPr>
        <w:pStyle w:val="Heading2"/>
      </w:pPr>
      <w:bookmarkStart w:id="19" w:name="_Toc403059435"/>
      <w:r>
        <w:t>Interfaces</w:t>
      </w:r>
      <w:bookmarkEnd w:id="19"/>
    </w:p>
    <w:p w14:paraId="7402007D" w14:textId="77777777" w:rsidR="005F48AC" w:rsidRPr="002F1C38" w:rsidRDefault="005F48AC" w:rsidP="005F48AC">
      <w:pPr>
        <w:rPr>
          <w:rFonts w:ascii="Arial" w:hAnsi="Arial" w:cs="Arial"/>
        </w:rPr>
      </w:pPr>
      <w:r w:rsidRPr="002F1C38">
        <w:rPr>
          <w:rFonts w:ascii="Arial" w:hAnsi="Arial" w:cs="Arial"/>
        </w:rPr>
        <w:t xml:space="preserve">All web services interfaces </w:t>
      </w:r>
      <w:r w:rsidR="0012735C" w:rsidRPr="002F1C38">
        <w:rPr>
          <w:rFonts w:ascii="Arial" w:hAnsi="Arial" w:cs="Arial"/>
        </w:rPr>
        <w:t xml:space="preserve">shall </w:t>
      </w:r>
      <w:r w:rsidRPr="002F1C38">
        <w:rPr>
          <w:rFonts w:ascii="Arial" w:hAnsi="Arial" w:cs="Arial"/>
        </w:rPr>
        <w:t xml:space="preserve">be compliant with the Web Services Interoperability standard. Where possible, XML schemas </w:t>
      </w:r>
      <w:r w:rsidR="0012735C" w:rsidRPr="002F1C38">
        <w:rPr>
          <w:rFonts w:ascii="Arial" w:hAnsi="Arial" w:cs="Arial"/>
        </w:rPr>
        <w:t xml:space="preserve">shall </w:t>
      </w:r>
      <w:r w:rsidRPr="002F1C38">
        <w:rPr>
          <w:rFonts w:ascii="Arial" w:hAnsi="Arial" w:cs="Arial"/>
        </w:rPr>
        <w:t xml:space="preserve">be derived from industry standard vocabularies, such as the National Information Exchange Model (NIEM). </w:t>
      </w:r>
    </w:p>
    <w:p w14:paraId="0BD9A4EA" w14:textId="77777777" w:rsidR="00D908A4" w:rsidRPr="002F1C38" w:rsidRDefault="00D908A4" w:rsidP="005F48AC">
      <w:pPr>
        <w:rPr>
          <w:rFonts w:ascii="Arial" w:hAnsi="Arial" w:cs="Arial"/>
        </w:rPr>
      </w:pPr>
      <w:r w:rsidRPr="002F1C38">
        <w:rPr>
          <w:rFonts w:ascii="Arial" w:hAnsi="Arial" w:cs="Arial"/>
        </w:rPr>
        <w:t xml:space="preserve">All interfaces </w:t>
      </w:r>
      <w:r w:rsidR="0012735C" w:rsidRPr="002F1C38">
        <w:rPr>
          <w:rFonts w:ascii="Arial" w:hAnsi="Arial" w:cs="Arial"/>
        </w:rPr>
        <w:t xml:space="preserve">shall </w:t>
      </w:r>
      <w:r w:rsidRPr="002F1C38">
        <w:rPr>
          <w:rFonts w:ascii="Arial" w:hAnsi="Arial" w:cs="Arial"/>
        </w:rPr>
        <w:t>include validation processes to ensure the completeness and integrity of all transmitted or received data.</w:t>
      </w:r>
    </w:p>
    <w:p w14:paraId="2EF016F8" w14:textId="77777777" w:rsidR="00015EC0" w:rsidRPr="002F1C38" w:rsidRDefault="00015EC0" w:rsidP="00015EC0">
      <w:pPr>
        <w:pStyle w:val="Heading2"/>
      </w:pPr>
      <w:bookmarkStart w:id="20" w:name="_Toc403059436"/>
      <w:r w:rsidRPr="002F1C38">
        <w:t>Server Virtualization</w:t>
      </w:r>
    </w:p>
    <w:p w14:paraId="4BADECA7" w14:textId="77777777" w:rsidR="00015EC0" w:rsidRPr="002F1C38" w:rsidRDefault="00015EC0" w:rsidP="00015EC0">
      <w:pPr>
        <w:spacing w:before="0" w:after="0"/>
        <w:rPr>
          <w:rFonts w:ascii="Arial" w:hAnsi="Arial" w:cs="Arial"/>
          <w:color w:val="4F81BD"/>
        </w:rPr>
      </w:pPr>
      <w:r w:rsidRPr="002F1C38">
        <w:rPr>
          <w:rStyle w:val="Emphasis"/>
          <w:rFonts w:ascii="Arial" w:hAnsi="Arial" w:cs="Arial"/>
          <w:i w:val="0"/>
          <w:iCs/>
        </w:rPr>
        <w:t xml:space="preserve">If the proposed solution is a NCDOT hosted “on-premise” solution NCDOT desires to host the proposed solution in a VMware vSphere virtualized environment.  Respondents shall state whether the proposed solution operates in a virtualized environment and shall provide details of any limitations or special requirements for operating in a virtualized environment.  </w:t>
      </w:r>
    </w:p>
    <w:p w14:paraId="37984EE5" w14:textId="79ABF86A" w:rsidR="001D55A0" w:rsidRDefault="001D55A0" w:rsidP="008F3ED8">
      <w:pPr>
        <w:pStyle w:val="Heading2"/>
      </w:pPr>
      <w:r>
        <w:t>Hardware and Software</w:t>
      </w:r>
      <w:bookmarkEnd w:id="20"/>
      <w:r w:rsidR="00F71C63">
        <w:t xml:space="preserve"> Specifications</w:t>
      </w:r>
    </w:p>
    <w:p w14:paraId="23877BC7" w14:textId="2367E4A4" w:rsidR="00FA5BA8" w:rsidRDefault="00F71C63">
      <w:pPr>
        <w:spacing w:before="0" w:after="0"/>
      </w:pPr>
      <w:r>
        <w:rPr>
          <w:rFonts w:ascii="Arial" w:hAnsi="Arial" w:cs="Arial"/>
        </w:rPr>
        <w:t xml:space="preserve">The following tables represent NCDOT’s current hardware and software standards.  </w:t>
      </w:r>
      <w:r w:rsidR="001D55A0" w:rsidRPr="002F1C38">
        <w:rPr>
          <w:rFonts w:ascii="Arial" w:hAnsi="Arial" w:cs="Arial"/>
        </w:rPr>
        <w:t>Whenever a material, article or piece o</w:t>
      </w:r>
      <w:r w:rsidR="007A03B4" w:rsidRPr="002F1C38">
        <w:rPr>
          <w:rFonts w:ascii="Arial" w:hAnsi="Arial" w:cs="Arial"/>
        </w:rPr>
        <w:t>f equipment is identified in this</w:t>
      </w:r>
      <w:r w:rsidR="001D55A0" w:rsidRPr="002F1C38">
        <w:rPr>
          <w:rFonts w:ascii="Arial" w:hAnsi="Arial" w:cs="Arial"/>
        </w:rPr>
        <w:t xml:space="preserve"> specification(s) by reference to a manufacturer’s or Vendor’s name, trade name, catalog number or similar identifier, it is intended to establish a standard, unless otherwise specifically stated as a brand specific requirement (no subs</w:t>
      </w:r>
      <w:r w:rsidR="00110DA0" w:rsidRPr="002F1C38">
        <w:rPr>
          <w:rFonts w:ascii="Arial" w:hAnsi="Arial" w:cs="Arial"/>
        </w:rPr>
        <w:t xml:space="preserve">titute items will be allowed). </w:t>
      </w:r>
    </w:p>
    <w:p w14:paraId="7EECFD29" w14:textId="6A5CA439" w:rsidR="001D55A0" w:rsidRPr="00ED68C5" w:rsidRDefault="001D55A0" w:rsidP="00ED68C5">
      <w:pPr>
        <w:pStyle w:val="Heading3"/>
        <w:numPr>
          <w:ilvl w:val="0"/>
          <w:numId w:val="20"/>
        </w:numPr>
        <w:ind w:left="720"/>
        <w:rPr>
          <w:b w:val="0"/>
        </w:rPr>
      </w:pPr>
      <w:bookmarkStart w:id="21" w:name="_Toc403059437"/>
      <w:r>
        <w:t>End User Software:</w:t>
      </w:r>
      <w:bookmarkEnd w:id="21"/>
      <w:r w:rsidR="0052288D">
        <w:t xml:space="preserve"> </w:t>
      </w:r>
      <w:r w:rsidR="0052288D">
        <w:br/>
      </w:r>
      <w:r w:rsidR="0052288D" w:rsidRPr="00ED68C5">
        <w:rPr>
          <w:b w:val="0"/>
        </w:rPr>
        <w:t>The following table represents NCDOT’s current End User software standards</w:t>
      </w:r>
      <w:r w:rsidR="00411525" w:rsidRPr="00ED68C5">
        <w:rPr>
          <w:b w:val="0"/>
        </w:rPr>
        <w:t xml:space="preserve"> and is provided to give vendors an understanding of End User </w:t>
      </w:r>
      <w:r w:rsidR="00015EC0">
        <w:rPr>
          <w:b w:val="0"/>
        </w:rPr>
        <w:t xml:space="preserve">computing </w:t>
      </w:r>
      <w:r w:rsidR="00411525" w:rsidRPr="00ED68C5">
        <w:rPr>
          <w:b w:val="0"/>
        </w:rPr>
        <w:t>capabilities.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950"/>
      </w:tblGrid>
      <w:tr w:rsidR="00A1424F" w:rsidRPr="00411525" w14:paraId="67555784" w14:textId="77777777" w:rsidTr="00022936">
        <w:trPr>
          <w:cantSplit/>
          <w:tblHeader/>
        </w:trPr>
        <w:tc>
          <w:tcPr>
            <w:tcW w:w="4410" w:type="dxa"/>
            <w:shd w:val="clear" w:color="auto" w:fill="4F81BD"/>
          </w:tcPr>
          <w:p w14:paraId="64B8F811" w14:textId="77777777" w:rsidR="00A1424F" w:rsidRPr="00411525" w:rsidRDefault="00A1424F" w:rsidP="00411525">
            <w:pPr>
              <w:rPr>
                <w:rFonts w:ascii="Arial" w:hAnsi="Arial" w:cs="Arial"/>
                <w:b/>
                <w:color w:val="FFFFFF"/>
              </w:rPr>
            </w:pPr>
            <w:r w:rsidRPr="00411525">
              <w:rPr>
                <w:rFonts w:ascii="Arial" w:hAnsi="Arial" w:cs="Arial"/>
                <w:b/>
                <w:color w:val="FFFFFF"/>
              </w:rPr>
              <w:t>Component</w:t>
            </w:r>
          </w:p>
        </w:tc>
        <w:tc>
          <w:tcPr>
            <w:tcW w:w="4950" w:type="dxa"/>
            <w:shd w:val="clear" w:color="auto" w:fill="4F81BD"/>
          </w:tcPr>
          <w:p w14:paraId="27118CDA" w14:textId="05B8EBC0" w:rsidR="00A1424F" w:rsidRPr="00411525" w:rsidRDefault="00A118AE" w:rsidP="00411525">
            <w:pPr>
              <w:rPr>
                <w:rFonts w:ascii="Arial" w:hAnsi="Arial" w:cs="Arial"/>
                <w:b/>
                <w:color w:val="FFFFFF"/>
              </w:rPr>
            </w:pPr>
            <w:r w:rsidRPr="00411525">
              <w:rPr>
                <w:rFonts w:ascii="Arial" w:hAnsi="Arial" w:cs="Arial"/>
                <w:b/>
                <w:color w:val="FFFFFF"/>
              </w:rPr>
              <w:t>Standard</w:t>
            </w:r>
          </w:p>
        </w:tc>
      </w:tr>
      <w:tr w:rsidR="00A1424F" w:rsidRPr="00411525" w14:paraId="52365F06" w14:textId="77777777" w:rsidTr="001F2E23">
        <w:trPr>
          <w:cantSplit/>
        </w:trPr>
        <w:tc>
          <w:tcPr>
            <w:tcW w:w="4410" w:type="dxa"/>
            <w:shd w:val="clear" w:color="auto" w:fill="D9D9D9" w:themeFill="background1" w:themeFillShade="D9"/>
          </w:tcPr>
          <w:p w14:paraId="500B585D" w14:textId="77777777" w:rsidR="00A1424F" w:rsidRPr="00411525" w:rsidRDefault="00A1424F" w:rsidP="002E467D">
            <w:pPr>
              <w:rPr>
                <w:rFonts w:ascii="Arial" w:hAnsi="Arial" w:cs="Arial"/>
                <w:b/>
              </w:rPr>
            </w:pPr>
            <w:r w:rsidRPr="00411525">
              <w:rPr>
                <w:rFonts w:ascii="Arial" w:hAnsi="Arial" w:cs="Arial"/>
                <w:b/>
              </w:rPr>
              <w:t>Operating System</w:t>
            </w:r>
          </w:p>
        </w:tc>
        <w:tc>
          <w:tcPr>
            <w:tcW w:w="4950" w:type="dxa"/>
            <w:shd w:val="clear" w:color="auto" w:fill="auto"/>
          </w:tcPr>
          <w:p w14:paraId="2A1DB16B" w14:textId="77777777" w:rsidR="00A1424F" w:rsidRPr="00411525" w:rsidRDefault="00A1424F" w:rsidP="00EC28D4">
            <w:pPr>
              <w:rPr>
                <w:rFonts w:ascii="Arial" w:hAnsi="Arial" w:cs="Arial"/>
              </w:rPr>
            </w:pPr>
            <w:r w:rsidRPr="00411525">
              <w:rPr>
                <w:rFonts w:ascii="Arial" w:hAnsi="Arial" w:cs="Arial"/>
              </w:rPr>
              <w:t xml:space="preserve">Windows 7 Enterprise </w:t>
            </w:r>
          </w:p>
          <w:p w14:paraId="5E49D9D3" w14:textId="502C2EE3" w:rsidR="00FA3F0C" w:rsidRPr="00411525" w:rsidRDefault="00FA3F0C" w:rsidP="00EC28D4">
            <w:pPr>
              <w:rPr>
                <w:rFonts w:ascii="Arial" w:hAnsi="Arial" w:cs="Arial"/>
              </w:rPr>
            </w:pPr>
            <w:r w:rsidRPr="00411525">
              <w:rPr>
                <w:rFonts w:ascii="Arial" w:hAnsi="Arial" w:cs="Arial"/>
              </w:rPr>
              <w:t>Currently planning migration to Windows 10</w:t>
            </w:r>
          </w:p>
        </w:tc>
      </w:tr>
      <w:tr w:rsidR="00A1424F" w:rsidRPr="00411525" w14:paraId="28627E83" w14:textId="77777777" w:rsidTr="001F2E23">
        <w:trPr>
          <w:cantSplit/>
        </w:trPr>
        <w:tc>
          <w:tcPr>
            <w:tcW w:w="4410" w:type="dxa"/>
            <w:shd w:val="clear" w:color="auto" w:fill="D9D9D9" w:themeFill="background1" w:themeFillShade="D9"/>
          </w:tcPr>
          <w:p w14:paraId="0AE84E30" w14:textId="77777777" w:rsidR="00A1424F" w:rsidRPr="00411525" w:rsidRDefault="00A1424F" w:rsidP="002E467D">
            <w:pPr>
              <w:rPr>
                <w:rFonts w:ascii="Arial" w:hAnsi="Arial" w:cs="Arial"/>
                <w:b/>
              </w:rPr>
            </w:pPr>
            <w:r w:rsidRPr="00411525">
              <w:rPr>
                <w:rFonts w:ascii="Arial" w:hAnsi="Arial" w:cs="Arial"/>
                <w:b/>
              </w:rPr>
              <w:t>Word Processor</w:t>
            </w:r>
          </w:p>
        </w:tc>
        <w:tc>
          <w:tcPr>
            <w:tcW w:w="4950" w:type="dxa"/>
            <w:shd w:val="clear" w:color="auto" w:fill="auto"/>
          </w:tcPr>
          <w:p w14:paraId="0D0C3539" w14:textId="4A0F8C36" w:rsidR="00A1424F" w:rsidRPr="00411525" w:rsidRDefault="00A1424F" w:rsidP="002E467D">
            <w:pPr>
              <w:rPr>
                <w:rFonts w:ascii="Arial" w:hAnsi="Arial" w:cs="Arial"/>
              </w:rPr>
            </w:pPr>
            <w:r w:rsidRPr="00411525">
              <w:rPr>
                <w:rFonts w:ascii="Arial" w:hAnsi="Arial" w:cs="Arial"/>
              </w:rPr>
              <w:t>Microsoft Word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7D849DB1" w14:textId="77777777" w:rsidTr="001F2E23">
        <w:trPr>
          <w:cantSplit/>
        </w:trPr>
        <w:tc>
          <w:tcPr>
            <w:tcW w:w="4410" w:type="dxa"/>
            <w:shd w:val="clear" w:color="auto" w:fill="D9D9D9" w:themeFill="background1" w:themeFillShade="D9"/>
          </w:tcPr>
          <w:p w14:paraId="659C20E8" w14:textId="77777777" w:rsidR="00A1424F" w:rsidRPr="00411525" w:rsidRDefault="00A1424F" w:rsidP="002E467D">
            <w:pPr>
              <w:rPr>
                <w:rFonts w:ascii="Arial" w:hAnsi="Arial" w:cs="Arial"/>
                <w:b/>
              </w:rPr>
            </w:pPr>
            <w:r w:rsidRPr="00411525">
              <w:rPr>
                <w:rFonts w:ascii="Arial" w:hAnsi="Arial" w:cs="Arial"/>
                <w:b/>
              </w:rPr>
              <w:t>Spreadsheets</w:t>
            </w:r>
          </w:p>
        </w:tc>
        <w:tc>
          <w:tcPr>
            <w:tcW w:w="4950" w:type="dxa"/>
            <w:shd w:val="clear" w:color="auto" w:fill="auto"/>
          </w:tcPr>
          <w:p w14:paraId="31A762C3" w14:textId="109CE887" w:rsidR="00A1424F" w:rsidRPr="00411525" w:rsidRDefault="00A1424F" w:rsidP="002E467D">
            <w:pPr>
              <w:rPr>
                <w:rFonts w:ascii="Arial" w:hAnsi="Arial" w:cs="Arial"/>
              </w:rPr>
            </w:pPr>
            <w:r w:rsidRPr="00411525">
              <w:rPr>
                <w:rFonts w:ascii="Arial" w:hAnsi="Arial" w:cs="Arial"/>
              </w:rPr>
              <w:t>Microsoft Excel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587DA22F" w14:textId="77777777" w:rsidTr="001F2E23">
        <w:trPr>
          <w:cantSplit/>
        </w:trPr>
        <w:tc>
          <w:tcPr>
            <w:tcW w:w="4410" w:type="dxa"/>
            <w:shd w:val="clear" w:color="auto" w:fill="D9D9D9" w:themeFill="background1" w:themeFillShade="D9"/>
          </w:tcPr>
          <w:p w14:paraId="63A27ABF" w14:textId="77777777" w:rsidR="00A1424F" w:rsidRPr="00411525" w:rsidRDefault="00A1424F" w:rsidP="002E467D">
            <w:pPr>
              <w:rPr>
                <w:rFonts w:ascii="Arial" w:hAnsi="Arial" w:cs="Arial"/>
                <w:b/>
              </w:rPr>
            </w:pPr>
            <w:r w:rsidRPr="00411525">
              <w:rPr>
                <w:rFonts w:ascii="Arial" w:hAnsi="Arial" w:cs="Arial"/>
                <w:b/>
              </w:rPr>
              <w:t>Presentations</w:t>
            </w:r>
          </w:p>
        </w:tc>
        <w:tc>
          <w:tcPr>
            <w:tcW w:w="4950" w:type="dxa"/>
            <w:shd w:val="clear" w:color="auto" w:fill="auto"/>
          </w:tcPr>
          <w:p w14:paraId="6B4BDD82" w14:textId="579FB30D" w:rsidR="00A1424F" w:rsidRPr="00411525" w:rsidRDefault="00A1424F" w:rsidP="002E467D">
            <w:pPr>
              <w:rPr>
                <w:rFonts w:ascii="Arial" w:hAnsi="Arial" w:cs="Arial"/>
              </w:rPr>
            </w:pPr>
            <w:r w:rsidRPr="00411525">
              <w:rPr>
                <w:rFonts w:ascii="Arial" w:hAnsi="Arial" w:cs="Arial"/>
              </w:rPr>
              <w:t>Microsoft PowerPoint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5A13A8DD" w14:textId="77777777" w:rsidTr="001F2E23">
        <w:trPr>
          <w:cantSplit/>
        </w:trPr>
        <w:tc>
          <w:tcPr>
            <w:tcW w:w="4410" w:type="dxa"/>
            <w:shd w:val="clear" w:color="auto" w:fill="D9D9D9" w:themeFill="background1" w:themeFillShade="D9"/>
          </w:tcPr>
          <w:p w14:paraId="66C3DCE2" w14:textId="77777777" w:rsidR="00A1424F" w:rsidRPr="00411525" w:rsidRDefault="00A1424F" w:rsidP="002E467D">
            <w:pPr>
              <w:rPr>
                <w:rFonts w:ascii="Arial" w:hAnsi="Arial" w:cs="Arial"/>
                <w:b/>
              </w:rPr>
            </w:pPr>
            <w:r w:rsidRPr="00411525">
              <w:rPr>
                <w:rFonts w:ascii="Arial" w:hAnsi="Arial" w:cs="Arial"/>
                <w:b/>
              </w:rPr>
              <w:t>E-Mail Client</w:t>
            </w:r>
          </w:p>
        </w:tc>
        <w:tc>
          <w:tcPr>
            <w:tcW w:w="4950" w:type="dxa"/>
            <w:shd w:val="clear" w:color="auto" w:fill="auto"/>
          </w:tcPr>
          <w:p w14:paraId="02FDB4F4" w14:textId="6437F741" w:rsidR="00A1424F" w:rsidRPr="00411525" w:rsidRDefault="00A1424F" w:rsidP="002E467D">
            <w:pPr>
              <w:rPr>
                <w:rFonts w:ascii="Arial" w:hAnsi="Arial" w:cs="Arial"/>
              </w:rPr>
            </w:pPr>
            <w:r w:rsidRPr="00411525">
              <w:rPr>
                <w:rFonts w:ascii="Arial" w:hAnsi="Arial" w:cs="Arial"/>
              </w:rPr>
              <w:t>Microsoft Outlook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767E0750" w14:textId="77777777" w:rsidTr="001F2E23">
        <w:trPr>
          <w:cantSplit/>
        </w:trPr>
        <w:tc>
          <w:tcPr>
            <w:tcW w:w="4410" w:type="dxa"/>
            <w:shd w:val="clear" w:color="auto" w:fill="D9D9D9" w:themeFill="background1" w:themeFillShade="D9"/>
          </w:tcPr>
          <w:p w14:paraId="3F421748" w14:textId="77777777" w:rsidR="00A1424F" w:rsidRPr="00411525" w:rsidRDefault="00A1424F" w:rsidP="002E467D">
            <w:pPr>
              <w:rPr>
                <w:rFonts w:ascii="Arial" w:hAnsi="Arial" w:cs="Arial"/>
                <w:b/>
              </w:rPr>
            </w:pPr>
            <w:r w:rsidRPr="00411525">
              <w:rPr>
                <w:rFonts w:ascii="Arial" w:hAnsi="Arial" w:cs="Arial"/>
                <w:b/>
              </w:rPr>
              <w:t>Project Management</w:t>
            </w:r>
          </w:p>
        </w:tc>
        <w:tc>
          <w:tcPr>
            <w:tcW w:w="4950" w:type="dxa"/>
            <w:shd w:val="clear" w:color="auto" w:fill="auto"/>
          </w:tcPr>
          <w:p w14:paraId="6583EC56" w14:textId="77777777" w:rsidR="00A1424F" w:rsidRPr="00411525" w:rsidRDefault="00A1424F" w:rsidP="002E467D">
            <w:pPr>
              <w:rPr>
                <w:rFonts w:ascii="Arial" w:hAnsi="Arial" w:cs="Arial"/>
              </w:rPr>
            </w:pPr>
            <w:r w:rsidRPr="00411525">
              <w:rPr>
                <w:rFonts w:ascii="Arial" w:hAnsi="Arial" w:cs="Arial"/>
              </w:rPr>
              <w:t xml:space="preserve">SAP Project Systems </w:t>
            </w:r>
          </w:p>
          <w:p w14:paraId="110E8E84" w14:textId="718C8960" w:rsidR="00A1424F" w:rsidRPr="00411525" w:rsidRDefault="00A1424F" w:rsidP="002E467D">
            <w:pPr>
              <w:rPr>
                <w:rFonts w:ascii="Arial" w:hAnsi="Arial" w:cs="Arial"/>
              </w:rPr>
            </w:pPr>
            <w:r w:rsidRPr="00411525">
              <w:rPr>
                <w:rFonts w:ascii="Arial" w:hAnsi="Arial" w:cs="Arial"/>
              </w:rPr>
              <w:t>Microsoft Project</w:t>
            </w:r>
            <w:r w:rsidR="008A2924" w:rsidRPr="00411525">
              <w:rPr>
                <w:rFonts w:ascii="Arial" w:hAnsi="Arial" w:cs="Arial"/>
              </w:rPr>
              <w:t xml:space="preserve"> 2013</w:t>
            </w:r>
          </w:p>
        </w:tc>
      </w:tr>
      <w:tr w:rsidR="00A1424F" w:rsidRPr="00411525" w14:paraId="6CB0173E" w14:textId="77777777" w:rsidTr="001F2E23">
        <w:trPr>
          <w:cantSplit/>
        </w:trPr>
        <w:tc>
          <w:tcPr>
            <w:tcW w:w="4410" w:type="dxa"/>
            <w:shd w:val="clear" w:color="auto" w:fill="D9D9D9" w:themeFill="background1" w:themeFillShade="D9"/>
          </w:tcPr>
          <w:p w14:paraId="5BEB6C17" w14:textId="77777777" w:rsidR="00A1424F" w:rsidRPr="00411525" w:rsidRDefault="00A1424F" w:rsidP="002E467D">
            <w:pPr>
              <w:rPr>
                <w:rFonts w:ascii="Arial" w:hAnsi="Arial" w:cs="Arial"/>
                <w:b/>
              </w:rPr>
            </w:pPr>
            <w:r w:rsidRPr="00411525">
              <w:rPr>
                <w:rFonts w:ascii="Arial" w:hAnsi="Arial" w:cs="Arial"/>
                <w:b/>
              </w:rPr>
              <w:t>Graphics – Flowcharting/Diagramming</w:t>
            </w:r>
          </w:p>
        </w:tc>
        <w:tc>
          <w:tcPr>
            <w:tcW w:w="4950" w:type="dxa"/>
            <w:shd w:val="clear" w:color="auto" w:fill="auto"/>
          </w:tcPr>
          <w:p w14:paraId="719E9B13" w14:textId="7EE5FAC0" w:rsidR="00A1424F" w:rsidRPr="00411525" w:rsidRDefault="00A1424F" w:rsidP="002E467D">
            <w:pPr>
              <w:rPr>
                <w:rFonts w:ascii="Arial" w:hAnsi="Arial" w:cs="Arial"/>
              </w:rPr>
            </w:pPr>
            <w:r w:rsidRPr="00411525">
              <w:rPr>
                <w:rFonts w:ascii="Arial" w:hAnsi="Arial" w:cs="Arial"/>
              </w:rPr>
              <w:t>Microsoft Visio 201</w:t>
            </w:r>
            <w:r w:rsidR="002F2E0D" w:rsidRPr="00411525">
              <w:rPr>
                <w:rFonts w:ascii="Arial" w:hAnsi="Arial" w:cs="Arial"/>
              </w:rPr>
              <w:t>3</w:t>
            </w:r>
          </w:p>
        </w:tc>
      </w:tr>
      <w:tr w:rsidR="00A1424F" w:rsidRPr="00411525" w14:paraId="5DB15228" w14:textId="77777777" w:rsidTr="001F2E23">
        <w:trPr>
          <w:cantSplit/>
        </w:trPr>
        <w:tc>
          <w:tcPr>
            <w:tcW w:w="4410" w:type="dxa"/>
            <w:shd w:val="clear" w:color="auto" w:fill="D9D9D9" w:themeFill="background1" w:themeFillShade="D9"/>
          </w:tcPr>
          <w:p w14:paraId="3A78A2BB" w14:textId="77777777" w:rsidR="00A1424F" w:rsidRPr="00411525" w:rsidRDefault="00A1424F" w:rsidP="002E467D">
            <w:pPr>
              <w:rPr>
                <w:rFonts w:ascii="Arial" w:hAnsi="Arial" w:cs="Arial"/>
                <w:b/>
              </w:rPr>
            </w:pPr>
            <w:r w:rsidRPr="00411525">
              <w:rPr>
                <w:rFonts w:ascii="Arial" w:hAnsi="Arial" w:cs="Arial"/>
                <w:b/>
              </w:rPr>
              <w:t>Web Browser</w:t>
            </w:r>
          </w:p>
        </w:tc>
        <w:tc>
          <w:tcPr>
            <w:tcW w:w="4950" w:type="dxa"/>
            <w:shd w:val="clear" w:color="auto" w:fill="auto"/>
          </w:tcPr>
          <w:p w14:paraId="4107A77E" w14:textId="1C727F7B" w:rsidR="00483C52" w:rsidRPr="00411525" w:rsidRDefault="00483C52" w:rsidP="00FA3F0C">
            <w:pPr>
              <w:rPr>
                <w:rFonts w:ascii="Arial" w:hAnsi="Arial" w:cs="Arial"/>
              </w:rPr>
            </w:pPr>
            <w:r w:rsidRPr="00411525">
              <w:rPr>
                <w:rFonts w:ascii="Arial" w:hAnsi="Arial" w:cs="Arial"/>
              </w:rPr>
              <w:t xml:space="preserve">Microsoft Internet Explorer </w:t>
            </w:r>
            <w:r w:rsidR="00513193" w:rsidRPr="00411525">
              <w:rPr>
                <w:rFonts w:ascii="Arial" w:hAnsi="Arial" w:cs="Arial"/>
              </w:rPr>
              <w:t>1</w:t>
            </w:r>
            <w:r w:rsidR="00FA3F0C" w:rsidRPr="00411525">
              <w:rPr>
                <w:rFonts w:ascii="Arial" w:hAnsi="Arial" w:cs="Arial"/>
              </w:rPr>
              <w:t>1</w:t>
            </w:r>
          </w:p>
        </w:tc>
      </w:tr>
      <w:tr w:rsidR="00A1424F" w:rsidRPr="00411525" w14:paraId="2DD45D50" w14:textId="77777777" w:rsidTr="001F2E23">
        <w:trPr>
          <w:cantSplit/>
        </w:trPr>
        <w:tc>
          <w:tcPr>
            <w:tcW w:w="4410" w:type="dxa"/>
            <w:shd w:val="clear" w:color="auto" w:fill="D9D9D9" w:themeFill="background1" w:themeFillShade="D9"/>
          </w:tcPr>
          <w:p w14:paraId="76A9AA03" w14:textId="77777777" w:rsidR="00A1424F" w:rsidRPr="00411525" w:rsidRDefault="00A1424F" w:rsidP="002E467D">
            <w:pPr>
              <w:rPr>
                <w:rFonts w:ascii="Arial" w:hAnsi="Arial" w:cs="Arial"/>
                <w:b/>
              </w:rPr>
            </w:pPr>
            <w:r w:rsidRPr="00411525">
              <w:rPr>
                <w:rFonts w:ascii="Arial" w:hAnsi="Arial" w:cs="Arial"/>
                <w:b/>
              </w:rPr>
              <w:lastRenderedPageBreak/>
              <w:t>PDF Viewer</w:t>
            </w:r>
          </w:p>
        </w:tc>
        <w:tc>
          <w:tcPr>
            <w:tcW w:w="4950" w:type="dxa"/>
            <w:shd w:val="clear" w:color="auto" w:fill="auto"/>
          </w:tcPr>
          <w:p w14:paraId="65EC1AFE" w14:textId="77777777" w:rsidR="00A1424F" w:rsidRPr="00411525" w:rsidRDefault="00A1424F" w:rsidP="00EC28D4">
            <w:pPr>
              <w:rPr>
                <w:rFonts w:ascii="Arial" w:hAnsi="Arial" w:cs="Arial"/>
              </w:rPr>
            </w:pPr>
            <w:r w:rsidRPr="00411525">
              <w:rPr>
                <w:rFonts w:ascii="Arial" w:hAnsi="Arial" w:cs="Arial"/>
              </w:rPr>
              <w:t>Adobe Reader 1</w:t>
            </w:r>
            <w:r w:rsidR="00EC28D4" w:rsidRPr="00411525">
              <w:rPr>
                <w:rFonts w:ascii="Arial" w:hAnsi="Arial" w:cs="Arial"/>
              </w:rPr>
              <w:t>1</w:t>
            </w:r>
          </w:p>
        </w:tc>
      </w:tr>
      <w:tr w:rsidR="00A1424F" w:rsidRPr="00411525" w14:paraId="1FF5B36A" w14:textId="77777777" w:rsidTr="001F2E23">
        <w:trPr>
          <w:cantSplit/>
        </w:trPr>
        <w:tc>
          <w:tcPr>
            <w:tcW w:w="4410" w:type="dxa"/>
            <w:shd w:val="clear" w:color="auto" w:fill="D9D9D9" w:themeFill="background1" w:themeFillShade="D9"/>
          </w:tcPr>
          <w:p w14:paraId="470C9423" w14:textId="77777777" w:rsidR="00A1424F" w:rsidRPr="00411525" w:rsidRDefault="00A1424F" w:rsidP="002E467D">
            <w:pPr>
              <w:rPr>
                <w:rFonts w:ascii="Arial" w:hAnsi="Arial" w:cs="Arial"/>
                <w:b/>
              </w:rPr>
            </w:pPr>
            <w:r w:rsidRPr="00411525">
              <w:rPr>
                <w:rFonts w:ascii="Arial" w:hAnsi="Arial" w:cs="Arial"/>
                <w:b/>
              </w:rPr>
              <w:t>PDF Writer</w:t>
            </w:r>
          </w:p>
        </w:tc>
        <w:tc>
          <w:tcPr>
            <w:tcW w:w="4950" w:type="dxa"/>
            <w:shd w:val="clear" w:color="auto" w:fill="auto"/>
          </w:tcPr>
          <w:p w14:paraId="489BE6E5" w14:textId="084584D2" w:rsidR="00A1424F" w:rsidRPr="00411525" w:rsidRDefault="00FA3F0C" w:rsidP="00FA3F0C">
            <w:pPr>
              <w:rPr>
                <w:rFonts w:ascii="Arial" w:hAnsi="Arial" w:cs="Arial"/>
              </w:rPr>
            </w:pPr>
            <w:proofErr w:type="spellStart"/>
            <w:r w:rsidRPr="00411525">
              <w:rPr>
                <w:rFonts w:ascii="Arial" w:hAnsi="Arial" w:cs="Arial"/>
              </w:rPr>
              <w:t>d</w:t>
            </w:r>
            <w:r w:rsidR="00A1424F" w:rsidRPr="00411525">
              <w:rPr>
                <w:rFonts w:ascii="Arial" w:hAnsi="Arial" w:cs="Arial"/>
              </w:rPr>
              <w:t>eskPDF</w:t>
            </w:r>
            <w:proofErr w:type="spellEnd"/>
            <w:r w:rsidR="00EC28D4" w:rsidRPr="00411525">
              <w:rPr>
                <w:rFonts w:ascii="Arial" w:hAnsi="Arial" w:cs="Arial"/>
              </w:rPr>
              <w:t xml:space="preserve"> Creator</w:t>
            </w:r>
          </w:p>
        </w:tc>
      </w:tr>
      <w:tr w:rsidR="00A1424F" w:rsidRPr="00411525" w14:paraId="58C4998C" w14:textId="77777777" w:rsidTr="001F2E23">
        <w:trPr>
          <w:cantSplit/>
        </w:trPr>
        <w:tc>
          <w:tcPr>
            <w:tcW w:w="4410" w:type="dxa"/>
            <w:shd w:val="clear" w:color="auto" w:fill="D9D9D9" w:themeFill="background1" w:themeFillShade="D9"/>
          </w:tcPr>
          <w:p w14:paraId="2FF0A347" w14:textId="77777777" w:rsidR="00A1424F" w:rsidRPr="00411525" w:rsidRDefault="00A1424F" w:rsidP="002E467D">
            <w:pPr>
              <w:rPr>
                <w:rFonts w:ascii="Arial" w:hAnsi="Arial" w:cs="Arial"/>
                <w:b/>
              </w:rPr>
            </w:pPr>
            <w:r w:rsidRPr="00411525">
              <w:rPr>
                <w:rFonts w:ascii="Arial" w:hAnsi="Arial" w:cs="Arial"/>
                <w:b/>
              </w:rPr>
              <w:t>Antivirus and Host-Intrusion Detection</w:t>
            </w:r>
          </w:p>
        </w:tc>
        <w:tc>
          <w:tcPr>
            <w:tcW w:w="4950" w:type="dxa"/>
            <w:shd w:val="clear" w:color="auto" w:fill="auto"/>
          </w:tcPr>
          <w:p w14:paraId="3DB4B65B" w14:textId="63BB39D9" w:rsidR="00A1424F" w:rsidRPr="00411525" w:rsidRDefault="00A1424F" w:rsidP="00FA3F0C">
            <w:pPr>
              <w:rPr>
                <w:rFonts w:ascii="Arial" w:hAnsi="Arial" w:cs="Arial"/>
              </w:rPr>
            </w:pPr>
            <w:r w:rsidRPr="00411525">
              <w:rPr>
                <w:rFonts w:ascii="Arial" w:hAnsi="Arial" w:cs="Arial"/>
              </w:rPr>
              <w:t>McAfee VirusScan Enterprise</w:t>
            </w:r>
          </w:p>
        </w:tc>
      </w:tr>
      <w:tr w:rsidR="00A1424F" w:rsidRPr="00411525" w14:paraId="633C4E71" w14:textId="77777777" w:rsidTr="001F2E23">
        <w:trPr>
          <w:cantSplit/>
        </w:trPr>
        <w:tc>
          <w:tcPr>
            <w:tcW w:w="4410" w:type="dxa"/>
            <w:shd w:val="clear" w:color="auto" w:fill="D9D9D9" w:themeFill="background1" w:themeFillShade="D9"/>
          </w:tcPr>
          <w:p w14:paraId="09437D8F" w14:textId="1C9DD9E3" w:rsidR="00A1424F" w:rsidRPr="00411525" w:rsidRDefault="00A1424F" w:rsidP="00FA3F0C">
            <w:pPr>
              <w:rPr>
                <w:rFonts w:ascii="Arial" w:hAnsi="Arial" w:cs="Arial"/>
                <w:b/>
              </w:rPr>
            </w:pPr>
            <w:r w:rsidRPr="00411525">
              <w:rPr>
                <w:rFonts w:ascii="Arial" w:hAnsi="Arial" w:cs="Arial"/>
                <w:b/>
              </w:rPr>
              <w:t>File Integrity Monitoring (FIM)</w:t>
            </w:r>
          </w:p>
        </w:tc>
        <w:tc>
          <w:tcPr>
            <w:tcW w:w="4950" w:type="dxa"/>
            <w:shd w:val="clear" w:color="auto" w:fill="auto"/>
          </w:tcPr>
          <w:p w14:paraId="29A0215F" w14:textId="77777777" w:rsidR="00A1424F" w:rsidRPr="00411525" w:rsidRDefault="00A1424F" w:rsidP="00C54969">
            <w:pPr>
              <w:rPr>
                <w:rFonts w:ascii="Arial" w:hAnsi="Arial" w:cs="Arial"/>
              </w:rPr>
            </w:pPr>
            <w:r w:rsidRPr="00411525">
              <w:rPr>
                <w:rFonts w:ascii="Arial" w:hAnsi="Arial" w:cs="Arial"/>
              </w:rPr>
              <w:t xml:space="preserve">McAfee </w:t>
            </w:r>
            <w:r w:rsidR="00C54969" w:rsidRPr="00411525">
              <w:rPr>
                <w:rFonts w:ascii="Arial" w:hAnsi="Arial" w:cs="Arial"/>
              </w:rPr>
              <w:t>Change Control FIM</w:t>
            </w:r>
          </w:p>
          <w:p w14:paraId="7D34876D" w14:textId="60DAF42F" w:rsidR="00FA3F0C" w:rsidRPr="00411525" w:rsidRDefault="00FA3F0C" w:rsidP="00C54969">
            <w:pPr>
              <w:rPr>
                <w:rFonts w:ascii="Arial" w:hAnsi="Arial" w:cs="Arial"/>
              </w:rPr>
            </w:pPr>
            <w:r w:rsidRPr="00411525">
              <w:rPr>
                <w:rFonts w:ascii="Arial" w:hAnsi="Arial" w:cs="Arial"/>
                <w:sz w:val="16"/>
                <w:szCs w:val="16"/>
              </w:rPr>
              <w:t>File Integrity Monitoring shall be installed on all applicable devices considered Highly Restricted according to NCDOT’s Data Classification Policy</w:t>
            </w:r>
          </w:p>
        </w:tc>
      </w:tr>
      <w:tr w:rsidR="00A1424F" w:rsidRPr="00411525" w14:paraId="565C5410" w14:textId="77777777" w:rsidTr="001F2E23">
        <w:trPr>
          <w:cantSplit/>
        </w:trPr>
        <w:tc>
          <w:tcPr>
            <w:tcW w:w="4410" w:type="dxa"/>
            <w:shd w:val="clear" w:color="auto" w:fill="D9D9D9" w:themeFill="background1" w:themeFillShade="D9"/>
          </w:tcPr>
          <w:p w14:paraId="1B9A29FB" w14:textId="77777777" w:rsidR="00A1424F" w:rsidRPr="00411525" w:rsidRDefault="00A1424F" w:rsidP="002E467D">
            <w:pPr>
              <w:contextualSpacing/>
              <w:rPr>
                <w:rFonts w:ascii="Arial" w:hAnsi="Arial" w:cs="Arial"/>
                <w:b/>
              </w:rPr>
            </w:pPr>
            <w:r w:rsidRPr="00411525">
              <w:rPr>
                <w:rFonts w:ascii="Arial" w:hAnsi="Arial" w:cs="Arial"/>
                <w:b/>
              </w:rPr>
              <w:t>Patch Management</w:t>
            </w:r>
          </w:p>
        </w:tc>
        <w:tc>
          <w:tcPr>
            <w:tcW w:w="4950" w:type="dxa"/>
            <w:shd w:val="clear" w:color="auto" w:fill="auto"/>
          </w:tcPr>
          <w:p w14:paraId="04494F5D" w14:textId="77777777" w:rsidR="00A1424F" w:rsidRPr="00411525" w:rsidRDefault="00A1424F" w:rsidP="002E467D">
            <w:pPr>
              <w:contextualSpacing/>
              <w:rPr>
                <w:rFonts w:ascii="Arial" w:hAnsi="Arial" w:cs="Arial"/>
              </w:rPr>
            </w:pPr>
            <w:r w:rsidRPr="00411525">
              <w:rPr>
                <w:rFonts w:ascii="Arial" w:hAnsi="Arial" w:cs="Arial"/>
              </w:rPr>
              <w:t xml:space="preserve">Microsoft System Configuration Manager (SCCM) </w:t>
            </w:r>
          </w:p>
          <w:p w14:paraId="0B7659B6" w14:textId="77777777" w:rsidR="00A1424F" w:rsidRPr="00411525" w:rsidRDefault="00A1424F" w:rsidP="002E467D">
            <w:pPr>
              <w:contextualSpacing/>
              <w:rPr>
                <w:rFonts w:ascii="Arial" w:hAnsi="Arial" w:cs="Arial"/>
              </w:rPr>
            </w:pPr>
            <w:r w:rsidRPr="00411525">
              <w:rPr>
                <w:rFonts w:ascii="Arial" w:hAnsi="Arial" w:cs="Arial"/>
              </w:rPr>
              <w:t>Microsoft Windows Server Update Services (WSUS)</w:t>
            </w:r>
          </w:p>
        </w:tc>
      </w:tr>
      <w:tr w:rsidR="00A1424F" w:rsidRPr="00411525" w14:paraId="7B6C635E" w14:textId="77777777" w:rsidTr="001F2E23">
        <w:trPr>
          <w:cantSplit/>
        </w:trPr>
        <w:tc>
          <w:tcPr>
            <w:tcW w:w="4410" w:type="dxa"/>
            <w:shd w:val="clear" w:color="auto" w:fill="D9D9D9" w:themeFill="background1" w:themeFillShade="D9"/>
          </w:tcPr>
          <w:p w14:paraId="2F11C573" w14:textId="77777777" w:rsidR="00A1424F" w:rsidRPr="00411525" w:rsidRDefault="00A1424F" w:rsidP="002E467D">
            <w:pPr>
              <w:rPr>
                <w:rFonts w:ascii="Arial" w:hAnsi="Arial" w:cs="Arial"/>
                <w:b/>
              </w:rPr>
            </w:pPr>
            <w:r w:rsidRPr="00411525">
              <w:rPr>
                <w:rFonts w:ascii="Arial" w:hAnsi="Arial" w:cs="Arial"/>
                <w:b/>
              </w:rPr>
              <w:t>Mainframe Terminal Emulation</w:t>
            </w:r>
          </w:p>
        </w:tc>
        <w:tc>
          <w:tcPr>
            <w:tcW w:w="4950" w:type="dxa"/>
            <w:shd w:val="clear" w:color="auto" w:fill="auto"/>
          </w:tcPr>
          <w:p w14:paraId="57D0AC3C" w14:textId="22F2A57F" w:rsidR="0063644A" w:rsidRPr="00411525" w:rsidRDefault="0063644A" w:rsidP="00FA3F0C">
            <w:pPr>
              <w:rPr>
                <w:rFonts w:ascii="Arial" w:hAnsi="Arial" w:cs="Arial"/>
              </w:rPr>
            </w:pPr>
            <w:r w:rsidRPr="00411525">
              <w:rPr>
                <w:rFonts w:ascii="Arial" w:hAnsi="Arial" w:cs="Arial"/>
              </w:rPr>
              <w:t>IBM Personal Communications</w:t>
            </w:r>
          </w:p>
        </w:tc>
      </w:tr>
      <w:tr w:rsidR="00A1424F" w:rsidRPr="00411525" w14:paraId="2895005E" w14:textId="77777777" w:rsidTr="001F2E23">
        <w:trPr>
          <w:cantSplit/>
        </w:trPr>
        <w:tc>
          <w:tcPr>
            <w:tcW w:w="4410" w:type="dxa"/>
            <w:shd w:val="clear" w:color="auto" w:fill="D9D9D9" w:themeFill="background1" w:themeFillShade="D9"/>
          </w:tcPr>
          <w:p w14:paraId="082D0ABB" w14:textId="77777777" w:rsidR="00A1424F" w:rsidRPr="00411525" w:rsidRDefault="00A1424F" w:rsidP="002E467D">
            <w:pPr>
              <w:rPr>
                <w:rFonts w:ascii="Arial" w:hAnsi="Arial" w:cs="Arial"/>
                <w:b/>
              </w:rPr>
            </w:pPr>
            <w:r w:rsidRPr="00411525">
              <w:rPr>
                <w:rFonts w:ascii="Arial" w:hAnsi="Arial" w:cs="Arial"/>
                <w:b/>
              </w:rPr>
              <w:t>Thin Client Access</w:t>
            </w:r>
          </w:p>
        </w:tc>
        <w:tc>
          <w:tcPr>
            <w:tcW w:w="4950" w:type="dxa"/>
            <w:shd w:val="clear" w:color="auto" w:fill="auto"/>
          </w:tcPr>
          <w:p w14:paraId="43016BE5" w14:textId="77777777" w:rsidR="00A1424F" w:rsidRPr="00411525" w:rsidRDefault="00A1424F" w:rsidP="002E467D">
            <w:pPr>
              <w:rPr>
                <w:rFonts w:ascii="Arial" w:hAnsi="Arial" w:cs="Arial"/>
              </w:rPr>
            </w:pPr>
            <w:r w:rsidRPr="00411525">
              <w:rPr>
                <w:rFonts w:ascii="Arial" w:hAnsi="Arial" w:cs="Arial"/>
              </w:rPr>
              <w:t>Citrix Receiver Client</w:t>
            </w:r>
          </w:p>
        </w:tc>
      </w:tr>
      <w:tr w:rsidR="00A1424F" w:rsidRPr="00411525" w14:paraId="0C10439A" w14:textId="77777777" w:rsidTr="001F2E23">
        <w:trPr>
          <w:cantSplit/>
        </w:trPr>
        <w:tc>
          <w:tcPr>
            <w:tcW w:w="4410" w:type="dxa"/>
            <w:shd w:val="clear" w:color="auto" w:fill="D9D9D9" w:themeFill="background1" w:themeFillShade="D9"/>
          </w:tcPr>
          <w:p w14:paraId="773BD742" w14:textId="77777777" w:rsidR="00A1424F" w:rsidRPr="00411525" w:rsidRDefault="00A1424F" w:rsidP="002E467D">
            <w:pPr>
              <w:rPr>
                <w:rFonts w:ascii="Arial" w:hAnsi="Arial" w:cs="Arial"/>
                <w:b/>
              </w:rPr>
            </w:pPr>
            <w:r w:rsidRPr="00411525">
              <w:rPr>
                <w:rFonts w:ascii="Arial" w:hAnsi="Arial" w:cs="Arial"/>
                <w:b/>
              </w:rPr>
              <w:t>Instant Messaging</w:t>
            </w:r>
          </w:p>
        </w:tc>
        <w:tc>
          <w:tcPr>
            <w:tcW w:w="4950" w:type="dxa"/>
            <w:shd w:val="clear" w:color="auto" w:fill="auto"/>
          </w:tcPr>
          <w:p w14:paraId="4DBDF942" w14:textId="473421EE" w:rsidR="00A1424F" w:rsidRPr="00411525" w:rsidRDefault="00A1424F" w:rsidP="00FA3F0C">
            <w:pPr>
              <w:rPr>
                <w:rFonts w:ascii="Arial" w:hAnsi="Arial" w:cs="Arial"/>
              </w:rPr>
            </w:pPr>
            <w:r w:rsidRPr="00411525">
              <w:rPr>
                <w:rFonts w:ascii="Arial" w:hAnsi="Arial" w:cs="Arial"/>
              </w:rPr>
              <w:t xml:space="preserve">Microsoft </w:t>
            </w:r>
            <w:r w:rsidR="00FA3F0C" w:rsidRPr="00411525">
              <w:rPr>
                <w:rFonts w:ascii="Arial" w:hAnsi="Arial" w:cs="Arial"/>
              </w:rPr>
              <w:t>Skype for Business</w:t>
            </w:r>
          </w:p>
        </w:tc>
      </w:tr>
      <w:tr w:rsidR="00A1424F" w:rsidRPr="00411525" w14:paraId="4B3AAF1A" w14:textId="77777777" w:rsidTr="001F2E23">
        <w:trPr>
          <w:cantSplit/>
        </w:trPr>
        <w:tc>
          <w:tcPr>
            <w:tcW w:w="4410" w:type="dxa"/>
            <w:shd w:val="clear" w:color="auto" w:fill="D9D9D9" w:themeFill="background1" w:themeFillShade="D9"/>
          </w:tcPr>
          <w:p w14:paraId="66FE30A0" w14:textId="77777777" w:rsidR="00A1424F" w:rsidRPr="00411525" w:rsidRDefault="00A1424F" w:rsidP="002E467D">
            <w:pPr>
              <w:rPr>
                <w:rFonts w:ascii="Arial" w:hAnsi="Arial" w:cs="Arial"/>
                <w:b/>
              </w:rPr>
            </w:pPr>
            <w:r w:rsidRPr="00411525">
              <w:rPr>
                <w:rFonts w:ascii="Arial" w:hAnsi="Arial" w:cs="Arial"/>
                <w:b/>
              </w:rPr>
              <w:t>Web Conferencing</w:t>
            </w:r>
          </w:p>
        </w:tc>
        <w:tc>
          <w:tcPr>
            <w:tcW w:w="4950" w:type="dxa"/>
            <w:shd w:val="clear" w:color="auto" w:fill="auto"/>
          </w:tcPr>
          <w:p w14:paraId="409C677B" w14:textId="30F1CBC9" w:rsidR="00A1424F" w:rsidRPr="00411525" w:rsidRDefault="00A1424F" w:rsidP="002E467D">
            <w:pPr>
              <w:rPr>
                <w:rFonts w:ascii="Arial" w:hAnsi="Arial" w:cs="Arial"/>
              </w:rPr>
            </w:pPr>
            <w:r w:rsidRPr="00411525">
              <w:rPr>
                <w:rFonts w:ascii="Arial" w:hAnsi="Arial" w:cs="Arial"/>
              </w:rPr>
              <w:t xml:space="preserve">Microsoft </w:t>
            </w:r>
            <w:r w:rsidR="00FA3F0C" w:rsidRPr="00411525">
              <w:rPr>
                <w:rFonts w:ascii="Arial" w:hAnsi="Arial" w:cs="Arial"/>
              </w:rPr>
              <w:t>Skype for Business</w:t>
            </w:r>
          </w:p>
        </w:tc>
      </w:tr>
      <w:tr w:rsidR="00A1424F" w:rsidRPr="00411525" w14:paraId="276EF142" w14:textId="77777777" w:rsidTr="001F2E23">
        <w:trPr>
          <w:cantSplit/>
        </w:trPr>
        <w:tc>
          <w:tcPr>
            <w:tcW w:w="4410" w:type="dxa"/>
            <w:shd w:val="clear" w:color="auto" w:fill="D9D9D9" w:themeFill="background1" w:themeFillShade="D9"/>
          </w:tcPr>
          <w:p w14:paraId="255C54FC" w14:textId="77777777" w:rsidR="00A1424F" w:rsidRPr="00411525" w:rsidRDefault="00A1424F" w:rsidP="002E467D">
            <w:pPr>
              <w:rPr>
                <w:rFonts w:ascii="Arial" w:hAnsi="Arial" w:cs="Arial"/>
                <w:b/>
              </w:rPr>
            </w:pPr>
            <w:r w:rsidRPr="00411525">
              <w:rPr>
                <w:rFonts w:ascii="Arial" w:hAnsi="Arial" w:cs="Arial"/>
                <w:b/>
              </w:rPr>
              <w:t>Full Disk Encryption</w:t>
            </w:r>
          </w:p>
        </w:tc>
        <w:tc>
          <w:tcPr>
            <w:tcW w:w="4950" w:type="dxa"/>
            <w:shd w:val="clear" w:color="auto" w:fill="auto"/>
          </w:tcPr>
          <w:p w14:paraId="32DB6B41" w14:textId="77777777" w:rsidR="00FA3F0C" w:rsidRPr="00411525" w:rsidRDefault="00A1424F" w:rsidP="00FA3F0C">
            <w:pPr>
              <w:rPr>
                <w:rFonts w:ascii="Arial" w:hAnsi="Arial" w:cs="Arial"/>
              </w:rPr>
            </w:pPr>
            <w:r w:rsidRPr="00411525">
              <w:rPr>
                <w:rFonts w:ascii="Arial" w:hAnsi="Arial" w:cs="Arial"/>
              </w:rPr>
              <w:t>McAfee Endpoint Encryption</w:t>
            </w:r>
          </w:p>
          <w:p w14:paraId="62350789" w14:textId="377252A6" w:rsidR="00A1424F" w:rsidRPr="00411525" w:rsidRDefault="00FA3F0C" w:rsidP="00FA3F0C">
            <w:pPr>
              <w:rPr>
                <w:rFonts w:ascii="Arial" w:hAnsi="Arial" w:cs="Arial"/>
              </w:rPr>
            </w:pPr>
            <w:r w:rsidRPr="00411525">
              <w:rPr>
                <w:rFonts w:ascii="Arial" w:hAnsi="Arial" w:cs="Arial"/>
                <w:sz w:val="16"/>
                <w:szCs w:val="16"/>
              </w:rPr>
              <w:t>Full Disk Encryption shall be installed on all applicable devices considered Highly Restricted according to NCDOT’s Data Classification Policy</w:t>
            </w:r>
          </w:p>
        </w:tc>
      </w:tr>
      <w:tr w:rsidR="00A1424F" w:rsidRPr="00411525" w14:paraId="65412737" w14:textId="77777777" w:rsidTr="001F2E23">
        <w:trPr>
          <w:cantSplit/>
        </w:trPr>
        <w:tc>
          <w:tcPr>
            <w:tcW w:w="4410" w:type="dxa"/>
            <w:shd w:val="clear" w:color="auto" w:fill="D9D9D9" w:themeFill="background1" w:themeFillShade="D9"/>
          </w:tcPr>
          <w:p w14:paraId="662A2653" w14:textId="77777777" w:rsidR="00A1424F" w:rsidRPr="00411525" w:rsidRDefault="00A1424F" w:rsidP="002E467D">
            <w:pPr>
              <w:rPr>
                <w:rFonts w:ascii="Arial" w:hAnsi="Arial" w:cs="Arial"/>
                <w:b/>
              </w:rPr>
            </w:pPr>
            <w:r w:rsidRPr="00411525">
              <w:rPr>
                <w:rFonts w:ascii="Arial" w:hAnsi="Arial" w:cs="Arial"/>
                <w:b/>
              </w:rPr>
              <w:t>Remote Support Tool</w:t>
            </w:r>
          </w:p>
        </w:tc>
        <w:tc>
          <w:tcPr>
            <w:tcW w:w="4950" w:type="dxa"/>
            <w:shd w:val="clear" w:color="auto" w:fill="auto"/>
          </w:tcPr>
          <w:p w14:paraId="7A0D2493" w14:textId="77777777" w:rsidR="00A1424F" w:rsidRPr="00411525" w:rsidRDefault="00A1424F" w:rsidP="002E467D">
            <w:pPr>
              <w:rPr>
                <w:rFonts w:ascii="Arial" w:hAnsi="Arial" w:cs="Arial"/>
              </w:rPr>
            </w:pPr>
            <w:r w:rsidRPr="00411525">
              <w:rPr>
                <w:rFonts w:ascii="Arial" w:hAnsi="Arial" w:cs="Arial"/>
              </w:rPr>
              <w:t>Bomgar</w:t>
            </w:r>
          </w:p>
        </w:tc>
      </w:tr>
      <w:tr w:rsidR="00A1424F" w:rsidRPr="00411525" w14:paraId="0E8640D7" w14:textId="77777777" w:rsidTr="001F2E23">
        <w:trPr>
          <w:cantSplit/>
        </w:trPr>
        <w:tc>
          <w:tcPr>
            <w:tcW w:w="4410" w:type="dxa"/>
            <w:shd w:val="clear" w:color="auto" w:fill="D9D9D9" w:themeFill="background1" w:themeFillShade="D9"/>
          </w:tcPr>
          <w:p w14:paraId="0F8A6717" w14:textId="77777777" w:rsidR="00A1424F" w:rsidRPr="00411525" w:rsidRDefault="00A1424F" w:rsidP="002E467D">
            <w:pPr>
              <w:rPr>
                <w:rFonts w:ascii="Arial" w:hAnsi="Arial" w:cs="Arial"/>
                <w:b/>
              </w:rPr>
            </w:pPr>
            <w:r w:rsidRPr="00411525">
              <w:rPr>
                <w:rFonts w:ascii="Arial" w:hAnsi="Arial" w:cs="Arial"/>
                <w:b/>
              </w:rPr>
              <w:t>CADD</w:t>
            </w:r>
          </w:p>
        </w:tc>
        <w:tc>
          <w:tcPr>
            <w:tcW w:w="4950" w:type="dxa"/>
            <w:shd w:val="clear" w:color="auto" w:fill="auto"/>
          </w:tcPr>
          <w:p w14:paraId="4BA1855E" w14:textId="77777777" w:rsidR="00A1424F" w:rsidRPr="00411525" w:rsidRDefault="00A1424F" w:rsidP="002E467D">
            <w:pPr>
              <w:rPr>
                <w:rFonts w:ascii="Arial" w:hAnsi="Arial" w:cs="Arial"/>
                <w:color w:val="000000"/>
              </w:rPr>
            </w:pPr>
            <w:r w:rsidRPr="00411525">
              <w:rPr>
                <w:rFonts w:ascii="Arial" w:hAnsi="Arial" w:cs="Arial"/>
                <w:color w:val="000000"/>
              </w:rPr>
              <w:t xml:space="preserve">Bentley MicroStation, </w:t>
            </w:r>
            <w:proofErr w:type="spellStart"/>
            <w:r w:rsidRPr="00411525">
              <w:rPr>
                <w:rFonts w:ascii="Arial" w:hAnsi="Arial" w:cs="Arial"/>
                <w:color w:val="000000"/>
              </w:rPr>
              <w:t>Geopak</w:t>
            </w:r>
            <w:proofErr w:type="spellEnd"/>
            <w:r w:rsidRPr="00411525">
              <w:rPr>
                <w:rFonts w:ascii="Arial" w:hAnsi="Arial" w:cs="Arial"/>
                <w:color w:val="000000"/>
              </w:rPr>
              <w:t xml:space="preserve"> and </w:t>
            </w:r>
            <w:proofErr w:type="spellStart"/>
            <w:r w:rsidRPr="00411525">
              <w:rPr>
                <w:rFonts w:ascii="Arial" w:hAnsi="Arial" w:cs="Arial"/>
                <w:color w:val="000000"/>
              </w:rPr>
              <w:t>Iplot</w:t>
            </w:r>
            <w:proofErr w:type="spellEnd"/>
          </w:p>
        </w:tc>
      </w:tr>
      <w:tr w:rsidR="00A1424F" w:rsidRPr="00411525" w14:paraId="67808822" w14:textId="77777777" w:rsidTr="001F2E23">
        <w:trPr>
          <w:cantSplit/>
        </w:trPr>
        <w:tc>
          <w:tcPr>
            <w:tcW w:w="4410" w:type="dxa"/>
            <w:shd w:val="clear" w:color="auto" w:fill="D9D9D9" w:themeFill="background1" w:themeFillShade="D9"/>
          </w:tcPr>
          <w:p w14:paraId="4F723BD7" w14:textId="44932781" w:rsidR="00A1424F" w:rsidRPr="00411525" w:rsidRDefault="00A1424F" w:rsidP="002E467D">
            <w:pPr>
              <w:rPr>
                <w:rFonts w:ascii="Arial" w:hAnsi="Arial" w:cs="Arial"/>
                <w:b/>
              </w:rPr>
            </w:pPr>
            <w:r w:rsidRPr="00411525">
              <w:rPr>
                <w:rFonts w:ascii="Arial" w:hAnsi="Arial" w:cs="Arial"/>
                <w:b/>
              </w:rPr>
              <w:t>Logging</w:t>
            </w:r>
            <w:r w:rsidR="00C86AF6" w:rsidRPr="00411525">
              <w:rPr>
                <w:rFonts w:ascii="Arial" w:hAnsi="Arial" w:cs="Arial"/>
                <w:b/>
              </w:rPr>
              <w:t xml:space="preserve"> Agent</w:t>
            </w:r>
          </w:p>
        </w:tc>
        <w:tc>
          <w:tcPr>
            <w:tcW w:w="4950" w:type="dxa"/>
            <w:shd w:val="clear" w:color="auto" w:fill="auto"/>
          </w:tcPr>
          <w:p w14:paraId="6C6E88BC" w14:textId="1FCF1EBF" w:rsidR="00A1424F" w:rsidRPr="00411525" w:rsidRDefault="00C86AF6" w:rsidP="00C86AF6">
            <w:pPr>
              <w:rPr>
                <w:rFonts w:ascii="Arial" w:hAnsi="Arial" w:cs="Arial"/>
              </w:rPr>
            </w:pPr>
            <w:r w:rsidRPr="00411525">
              <w:rPr>
                <w:rFonts w:ascii="Arial" w:hAnsi="Arial" w:cs="Arial"/>
              </w:rPr>
              <w:t xml:space="preserve">IBM </w:t>
            </w:r>
            <w:proofErr w:type="spellStart"/>
            <w:r w:rsidR="00A1424F" w:rsidRPr="00411525">
              <w:rPr>
                <w:rFonts w:ascii="Arial" w:hAnsi="Arial" w:cs="Arial"/>
              </w:rPr>
              <w:t>QRadar</w:t>
            </w:r>
            <w:proofErr w:type="spellEnd"/>
            <w:r w:rsidR="00A1424F" w:rsidRPr="00411525">
              <w:rPr>
                <w:rFonts w:ascii="Arial" w:hAnsi="Arial" w:cs="Arial"/>
              </w:rPr>
              <w:t xml:space="preserve"> </w:t>
            </w:r>
            <w:proofErr w:type="spellStart"/>
            <w:r w:rsidRPr="00411525">
              <w:rPr>
                <w:rFonts w:ascii="Arial" w:hAnsi="Arial" w:cs="Arial"/>
              </w:rPr>
              <w:t>WinCollect</w:t>
            </w:r>
            <w:proofErr w:type="spellEnd"/>
            <w:r w:rsidRPr="00411525">
              <w:rPr>
                <w:rFonts w:ascii="Arial" w:hAnsi="Arial" w:cs="Arial"/>
              </w:rPr>
              <w:t xml:space="preserve"> agent</w:t>
            </w:r>
          </w:p>
        </w:tc>
      </w:tr>
    </w:tbl>
    <w:p w14:paraId="00C20367" w14:textId="5491EE83" w:rsidR="0052288D" w:rsidRPr="00ED68C5" w:rsidRDefault="001D55A0" w:rsidP="00ED68C5">
      <w:pPr>
        <w:pStyle w:val="Heading3"/>
        <w:numPr>
          <w:ilvl w:val="0"/>
          <w:numId w:val="20"/>
        </w:numPr>
        <w:rPr>
          <w:b w:val="0"/>
        </w:rPr>
      </w:pPr>
      <w:bookmarkStart w:id="22" w:name="_Toc403059438"/>
      <w:r>
        <w:t>End User Hardware:</w:t>
      </w:r>
      <w:bookmarkEnd w:id="22"/>
      <w:r w:rsidR="0052288D">
        <w:br/>
      </w:r>
      <w:r w:rsidR="0052288D" w:rsidRPr="00ED68C5">
        <w:rPr>
          <w:b w:val="0"/>
        </w:rPr>
        <w:t xml:space="preserve">The following table represents NCDOT’s current End User hardware </w:t>
      </w:r>
      <w:r w:rsidR="00016B22">
        <w:rPr>
          <w:b w:val="0"/>
        </w:rPr>
        <w:t>specifications</w:t>
      </w:r>
      <w:r w:rsidR="0052288D" w:rsidRPr="00ED68C5">
        <w:rPr>
          <w:b w:val="0"/>
        </w:rPr>
        <w:t xml:space="preserve"> and is provided to give vendors an understanding of </w:t>
      </w:r>
      <w:r w:rsidR="00411525" w:rsidRPr="00ED68C5">
        <w:rPr>
          <w:b w:val="0"/>
        </w:rPr>
        <w:t xml:space="preserve">End User </w:t>
      </w:r>
      <w:r w:rsidR="00016B22">
        <w:rPr>
          <w:b w:val="0"/>
        </w:rPr>
        <w:t xml:space="preserve">computing </w:t>
      </w:r>
      <w:r w:rsidR="00411525" w:rsidRPr="00ED68C5">
        <w:rPr>
          <w:b w:val="0"/>
        </w:rPr>
        <w:t>capabilities.</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70"/>
        <w:gridCol w:w="2070"/>
        <w:gridCol w:w="1757"/>
        <w:gridCol w:w="1933"/>
        <w:gridCol w:w="1980"/>
      </w:tblGrid>
      <w:tr w:rsidR="00A1424F" w:rsidRPr="00411525" w14:paraId="5734926C" w14:textId="77777777" w:rsidTr="00E37308">
        <w:trPr>
          <w:cantSplit/>
          <w:tblHeader/>
        </w:trPr>
        <w:tc>
          <w:tcPr>
            <w:tcW w:w="1570" w:type="dxa"/>
            <w:shd w:val="clear" w:color="auto" w:fill="4F81BD"/>
          </w:tcPr>
          <w:p w14:paraId="3F8F2528" w14:textId="77777777" w:rsidR="00A1424F" w:rsidRPr="00411525" w:rsidRDefault="00A1424F" w:rsidP="00411525">
            <w:pPr>
              <w:spacing w:before="60" w:after="60"/>
              <w:rPr>
                <w:rFonts w:ascii="Arial" w:hAnsi="Arial" w:cs="Arial"/>
                <w:b/>
                <w:color w:val="FFFFFF"/>
              </w:rPr>
            </w:pPr>
            <w:r w:rsidRPr="00411525">
              <w:rPr>
                <w:rFonts w:ascii="Arial" w:hAnsi="Arial" w:cs="Arial"/>
                <w:b/>
                <w:color w:val="FFFFFF"/>
              </w:rPr>
              <w:t>Component</w:t>
            </w:r>
          </w:p>
        </w:tc>
        <w:tc>
          <w:tcPr>
            <w:tcW w:w="2070" w:type="dxa"/>
            <w:shd w:val="clear" w:color="auto" w:fill="4F81BD"/>
          </w:tcPr>
          <w:p w14:paraId="7191446C" w14:textId="371DE402" w:rsidR="0063644A" w:rsidRPr="00411525" w:rsidRDefault="00A1424F" w:rsidP="00411525">
            <w:pPr>
              <w:spacing w:before="60" w:after="60"/>
              <w:rPr>
                <w:rFonts w:ascii="Arial" w:hAnsi="Arial" w:cs="Arial"/>
                <w:b/>
                <w:color w:val="FFFFFF"/>
              </w:rPr>
            </w:pPr>
            <w:r w:rsidRPr="00411525">
              <w:rPr>
                <w:rFonts w:ascii="Arial" w:hAnsi="Arial" w:cs="Arial"/>
                <w:b/>
                <w:color w:val="FFFFFF"/>
              </w:rPr>
              <w:t>Minimum Desktop Specifications</w:t>
            </w:r>
          </w:p>
          <w:p w14:paraId="6CFADBB7" w14:textId="77777777" w:rsidR="00A1424F" w:rsidRPr="00411525" w:rsidRDefault="0063644A" w:rsidP="00411525">
            <w:pPr>
              <w:spacing w:before="60" w:after="60"/>
              <w:rPr>
                <w:rFonts w:ascii="Arial" w:hAnsi="Arial" w:cs="Arial"/>
                <w:b/>
                <w:color w:val="FFFFFF"/>
              </w:rPr>
            </w:pPr>
            <w:r w:rsidRPr="00411525">
              <w:rPr>
                <w:rFonts w:ascii="Arial" w:hAnsi="Arial" w:cs="Arial"/>
                <w:b/>
                <w:color w:val="FFFFFF"/>
              </w:rPr>
              <w:t>(</w:t>
            </w:r>
            <w:r w:rsidR="00A1424F" w:rsidRPr="00411525">
              <w:rPr>
                <w:rFonts w:ascii="Arial" w:hAnsi="Arial" w:cs="Arial"/>
                <w:b/>
                <w:color w:val="FFFFFF"/>
              </w:rPr>
              <w:t>in current use</w:t>
            </w:r>
            <w:r w:rsidRPr="00411525">
              <w:rPr>
                <w:rFonts w:ascii="Arial" w:hAnsi="Arial" w:cs="Arial"/>
                <w:b/>
                <w:color w:val="FFFFFF"/>
              </w:rPr>
              <w:t>)</w:t>
            </w:r>
          </w:p>
        </w:tc>
        <w:tc>
          <w:tcPr>
            <w:tcW w:w="1757" w:type="dxa"/>
            <w:shd w:val="clear" w:color="auto" w:fill="4F81BD"/>
          </w:tcPr>
          <w:p w14:paraId="6ECBFEAD" w14:textId="77777777" w:rsidR="00A1424F" w:rsidRPr="00411525" w:rsidRDefault="00A1424F" w:rsidP="00411525">
            <w:pPr>
              <w:spacing w:before="60" w:after="60"/>
              <w:rPr>
                <w:rFonts w:ascii="Arial" w:hAnsi="Arial" w:cs="Arial"/>
                <w:b/>
                <w:color w:val="FFFFFF"/>
              </w:rPr>
            </w:pPr>
            <w:r w:rsidRPr="00411525">
              <w:rPr>
                <w:rFonts w:ascii="Arial" w:hAnsi="Arial" w:cs="Arial"/>
                <w:b/>
                <w:color w:val="FFFFFF"/>
              </w:rPr>
              <w:t>New Desktop Specifications</w:t>
            </w:r>
          </w:p>
        </w:tc>
        <w:tc>
          <w:tcPr>
            <w:tcW w:w="1933" w:type="dxa"/>
            <w:shd w:val="clear" w:color="auto" w:fill="4F81BD"/>
          </w:tcPr>
          <w:p w14:paraId="22F63526" w14:textId="77777777" w:rsidR="0063644A" w:rsidRPr="00411525" w:rsidRDefault="00A1424F" w:rsidP="00411525">
            <w:pPr>
              <w:spacing w:before="60" w:after="60"/>
              <w:rPr>
                <w:rFonts w:ascii="Arial" w:hAnsi="Arial" w:cs="Arial"/>
                <w:b/>
                <w:color w:val="FFFFFF"/>
              </w:rPr>
            </w:pPr>
            <w:r w:rsidRPr="00411525">
              <w:rPr>
                <w:rFonts w:ascii="Arial" w:hAnsi="Arial" w:cs="Arial"/>
                <w:b/>
                <w:color w:val="FFFFFF"/>
              </w:rPr>
              <w:t>Minimum Laptop Specifications</w:t>
            </w:r>
          </w:p>
          <w:p w14:paraId="5A61C7D9" w14:textId="77777777" w:rsidR="00A1424F" w:rsidRPr="00411525" w:rsidRDefault="0063644A" w:rsidP="00411525">
            <w:pPr>
              <w:spacing w:before="60" w:after="60"/>
              <w:rPr>
                <w:rFonts w:ascii="Arial" w:hAnsi="Arial" w:cs="Arial"/>
                <w:b/>
                <w:color w:val="FFFFFF"/>
              </w:rPr>
            </w:pPr>
            <w:r w:rsidRPr="00411525">
              <w:rPr>
                <w:rFonts w:ascii="Arial" w:hAnsi="Arial" w:cs="Arial"/>
                <w:b/>
                <w:color w:val="FFFFFF"/>
              </w:rPr>
              <w:t>(</w:t>
            </w:r>
            <w:r w:rsidR="00A1424F" w:rsidRPr="00411525">
              <w:rPr>
                <w:rFonts w:ascii="Arial" w:hAnsi="Arial" w:cs="Arial"/>
                <w:b/>
                <w:color w:val="FFFFFF"/>
              </w:rPr>
              <w:t>in current use</w:t>
            </w:r>
            <w:r w:rsidRPr="00411525">
              <w:rPr>
                <w:rFonts w:ascii="Arial" w:hAnsi="Arial" w:cs="Arial"/>
                <w:b/>
                <w:color w:val="FFFFFF"/>
              </w:rPr>
              <w:t>)</w:t>
            </w:r>
          </w:p>
        </w:tc>
        <w:tc>
          <w:tcPr>
            <w:tcW w:w="1980" w:type="dxa"/>
            <w:shd w:val="clear" w:color="auto" w:fill="4F81BD"/>
          </w:tcPr>
          <w:p w14:paraId="743CAFE3" w14:textId="10C0E25E" w:rsidR="00A1424F" w:rsidRPr="00411525" w:rsidRDefault="00A1424F" w:rsidP="00146569">
            <w:pPr>
              <w:spacing w:before="60" w:after="60"/>
              <w:rPr>
                <w:rFonts w:ascii="Arial" w:hAnsi="Arial" w:cs="Arial"/>
                <w:b/>
                <w:color w:val="FFFFFF"/>
              </w:rPr>
            </w:pPr>
            <w:r w:rsidRPr="00411525">
              <w:rPr>
                <w:rFonts w:ascii="Arial" w:hAnsi="Arial" w:cs="Arial"/>
                <w:b/>
                <w:color w:val="FFFFFF"/>
              </w:rPr>
              <w:t>New Laptop Specifications</w:t>
            </w:r>
          </w:p>
        </w:tc>
      </w:tr>
      <w:tr w:rsidR="00A1424F" w:rsidRPr="00411525" w14:paraId="6CA636C9" w14:textId="77777777" w:rsidTr="00E37308">
        <w:trPr>
          <w:cantSplit/>
        </w:trPr>
        <w:tc>
          <w:tcPr>
            <w:tcW w:w="1570" w:type="dxa"/>
            <w:shd w:val="clear" w:color="auto" w:fill="D9D9D9" w:themeFill="background1" w:themeFillShade="D9"/>
          </w:tcPr>
          <w:p w14:paraId="16E215EC" w14:textId="77777777" w:rsidR="00A1424F" w:rsidRPr="00411525" w:rsidRDefault="00A1424F" w:rsidP="00A118AE">
            <w:pPr>
              <w:spacing w:before="60" w:after="60"/>
              <w:rPr>
                <w:rFonts w:ascii="Arial" w:hAnsi="Arial" w:cs="Arial"/>
                <w:b/>
              </w:rPr>
            </w:pPr>
            <w:r w:rsidRPr="00411525">
              <w:rPr>
                <w:rFonts w:ascii="Arial" w:hAnsi="Arial" w:cs="Arial"/>
                <w:b/>
              </w:rPr>
              <w:t>CPU</w:t>
            </w:r>
          </w:p>
        </w:tc>
        <w:tc>
          <w:tcPr>
            <w:tcW w:w="2070" w:type="dxa"/>
          </w:tcPr>
          <w:p w14:paraId="7A6FCCA8" w14:textId="4F2FAC6F" w:rsidR="00A1424F" w:rsidRPr="00411525" w:rsidRDefault="00351599" w:rsidP="006F3E74">
            <w:pPr>
              <w:spacing w:before="60" w:after="60"/>
              <w:rPr>
                <w:rFonts w:ascii="Arial" w:hAnsi="Arial" w:cs="Arial"/>
              </w:rPr>
            </w:pPr>
            <w:r w:rsidRPr="00411525">
              <w:rPr>
                <w:rFonts w:ascii="Arial" w:hAnsi="Arial" w:cs="Arial"/>
              </w:rPr>
              <w:t>AMD Phenom II X4</w:t>
            </w:r>
            <w:r w:rsidR="00A1424F" w:rsidRPr="00411525">
              <w:rPr>
                <w:rFonts w:ascii="Arial" w:hAnsi="Arial" w:cs="Arial"/>
              </w:rPr>
              <w:t xml:space="preserve"> </w:t>
            </w:r>
            <w:r w:rsidR="00623771" w:rsidRPr="00411525">
              <w:rPr>
                <w:rFonts w:ascii="Arial" w:hAnsi="Arial" w:cs="Arial"/>
              </w:rPr>
              <w:t>(3.0GHz, 6MB</w:t>
            </w:r>
            <w:r w:rsidRPr="00411525">
              <w:rPr>
                <w:rFonts w:ascii="Arial" w:hAnsi="Arial" w:cs="Arial"/>
              </w:rPr>
              <w:t xml:space="preserve"> </w:t>
            </w:r>
            <w:r w:rsidR="00623771" w:rsidRPr="00411525">
              <w:rPr>
                <w:rFonts w:ascii="Arial" w:hAnsi="Arial" w:cs="Arial"/>
              </w:rPr>
              <w:t>cache)</w:t>
            </w:r>
            <w:r w:rsidR="00146569">
              <w:rPr>
                <w:rFonts w:ascii="Arial" w:hAnsi="Arial" w:cs="Arial"/>
              </w:rPr>
              <w:br/>
            </w:r>
          </w:p>
        </w:tc>
        <w:tc>
          <w:tcPr>
            <w:tcW w:w="1757" w:type="dxa"/>
            <w:shd w:val="clear" w:color="auto" w:fill="auto"/>
          </w:tcPr>
          <w:p w14:paraId="2E0B45A3" w14:textId="41455C7A" w:rsidR="00415177" w:rsidRPr="00411525" w:rsidRDefault="00351599" w:rsidP="00146569">
            <w:pPr>
              <w:spacing w:before="60" w:after="60"/>
              <w:rPr>
                <w:rFonts w:ascii="Arial" w:hAnsi="Arial" w:cs="Arial"/>
              </w:rPr>
            </w:pPr>
            <w:r w:rsidRPr="00411525">
              <w:rPr>
                <w:rFonts w:ascii="Arial" w:hAnsi="Arial" w:cs="Arial"/>
              </w:rPr>
              <w:t xml:space="preserve">Intel </w:t>
            </w:r>
            <w:r w:rsidR="00146569">
              <w:rPr>
                <w:rFonts w:ascii="Arial" w:hAnsi="Arial" w:cs="Arial"/>
              </w:rPr>
              <w:t>Core i5-4590 Quad</w:t>
            </w:r>
            <w:r w:rsidRPr="00411525">
              <w:rPr>
                <w:rFonts w:ascii="Arial" w:hAnsi="Arial" w:cs="Arial"/>
              </w:rPr>
              <w:t xml:space="preserve"> Core</w:t>
            </w:r>
            <w:r w:rsidR="00623771" w:rsidRPr="00411525">
              <w:rPr>
                <w:rFonts w:ascii="Arial" w:hAnsi="Arial" w:cs="Arial"/>
              </w:rPr>
              <w:t xml:space="preserve"> (3</w:t>
            </w:r>
            <w:r w:rsidR="00146569">
              <w:rPr>
                <w:rFonts w:ascii="Arial" w:hAnsi="Arial" w:cs="Arial"/>
              </w:rPr>
              <w:t>.3</w:t>
            </w:r>
            <w:r w:rsidR="00415177" w:rsidRPr="00411525">
              <w:rPr>
                <w:rFonts w:ascii="Arial" w:hAnsi="Arial" w:cs="Arial"/>
              </w:rPr>
              <w:t>GHz</w:t>
            </w:r>
            <w:r w:rsidR="00623771" w:rsidRPr="00411525">
              <w:rPr>
                <w:rFonts w:ascii="Arial" w:hAnsi="Arial" w:cs="Arial"/>
              </w:rPr>
              <w:t xml:space="preserve">, </w:t>
            </w:r>
            <w:r w:rsidR="00146569">
              <w:rPr>
                <w:rFonts w:ascii="Arial" w:hAnsi="Arial" w:cs="Arial"/>
              </w:rPr>
              <w:t>6</w:t>
            </w:r>
            <w:r w:rsidR="00623771" w:rsidRPr="00411525">
              <w:rPr>
                <w:rFonts w:ascii="Arial" w:hAnsi="Arial" w:cs="Arial"/>
              </w:rPr>
              <w:t>MB cache</w:t>
            </w:r>
            <w:r w:rsidR="00415177" w:rsidRPr="00411525">
              <w:rPr>
                <w:rFonts w:ascii="Arial" w:hAnsi="Arial" w:cs="Arial"/>
              </w:rPr>
              <w:t>)</w:t>
            </w:r>
          </w:p>
        </w:tc>
        <w:tc>
          <w:tcPr>
            <w:tcW w:w="1933" w:type="dxa"/>
          </w:tcPr>
          <w:p w14:paraId="017B5AC1" w14:textId="4365ABA4" w:rsidR="00A1424F" w:rsidRPr="00411525" w:rsidRDefault="00A1424F" w:rsidP="00146569">
            <w:pPr>
              <w:spacing w:before="60" w:after="60"/>
              <w:rPr>
                <w:rFonts w:ascii="Arial" w:hAnsi="Arial" w:cs="Arial"/>
              </w:rPr>
            </w:pPr>
            <w:r w:rsidRPr="00411525">
              <w:rPr>
                <w:rFonts w:ascii="Arial" w:hAnsi="Arial" w:cs="Arial"/>
              </w:rPr>
              <w:t xml:space="preserve">Intel Core </w:t>
            </w:r>
            <w:r w:rsidR="00351599" w:rsidRPr="00411525">
              <w:rPr>
                <w:rFonts w:ascii="Arial" w:hAnsi="Arial" w:cs="Arial"/>
              </w:rPr>
              <w:t>i5-430M</w:t>
            </w:r>
            <w:r w:rsidR="00146569">
              <w:rPr>
                <w:rFonts w:ascii="Arial" w:hAnsi="Arial" w:cs="Arial"/>
              </w:rPr>
              <w:br/>
            </w:r>
            <w:r w:rsidR="00623771" w:rsidRPr="00411525">
              <w:rPr>
                <w:rFonts w:ascii="Arial" w:hAnsi="Arial" w:cs="Arial"/>
              </w:rPr>
              <w:t>(2.</w:t>
            </w:r>
            <w:r w:rsidR="00351599" w:rsidRPr="00411525">
              <w:rPr>
                <w:rFonts w:ascii="Arial" w:hAnsi="Arial" w:cs="Arial"/>
              </w:rPr>
              <w:t>26</w:t>
            </w:r>
            <w:r w:rsidR="00623771" w:rsidRPr="00411525">
              <w:rPr>
                <w:rFonts w:ascii="Arial" w:hAnsi="Arial" w:cs="Arial"/>
              </w:rPr>
              <w:t xml:space="preserve">GHz, </w:t>
            </w:r>
            <w:r w:rsidR="00931F82" w:rsidRPr="00411525">
              <w:rPr>
                <w:rFonts w:ascii="Arial" w:hAnsi="Arial" w:cs="Arial"/>
              </w:rPr>
              <w:t>3</w:t>
            </w:r>
            <w:r w:rsidR="00623771" w:rsidRPr="00411525">
              <w:rPr>
                <w:rFonts w:ascii="Arial" w:hAnsi="Arial" w:cs="Arial"/>
              </w:rPr>
              <w:t>MB cache)</w:t>
            </w:r>
          </w:p>
        </w:tc>
        <w:tc>
          <w:tcPr>
            <w:tcW w:w="1980" w:type="dxa"/>
            <w:shd w:val="clear" w:color="auto" w:fill="auto"/>
          </w:tcPr>
          <w:p w14:paraId="0A07E9EF" w14:textId="5CF092AE" w:rsidR="00415177" w:rsidRPr="00411525" w:rsidRDefault="00A1424F" w:rsidP="001F7BE9">
            <w:pPr>
              <w:spacing w:before="60" w:after="60"/>
              <w:rPr>
                <w:rFonts w:ascii="Arial" w:hAnsi="Arial" w:cs="Arial"/>
              </w:rPr>
            </w:pPr>
            <w:r w:rsidRPr="00411525">
              <w:rPr>
                <w:rFonts w:ascii="Arial" w:hAnsi="Arial" w:cs="Arial"/>
              </w:rPr>
              <w:t>Intel Core</w:t>
            </w:r>
            <w:r w:rsidR="00A118AE" w:rsidRPr="00411525">
              <w:rPr>
                <w:rFonts w:ascii="Arial" w:hAnsi="Arial" w:cs="Arial"/>
              </w:rPr>
              <w:t xml:space="preserve"> </w:t>
            </w:r>
            <w:r w:rsidRPr="00411525">
              <w:rPr>
                <w:rFonts w:ascii="Arial" w:hAnsi="Arial" w:cs="Arial"/>
              </w:rPr>
              <w:t>i5-</w:t>
            </w:r>
            <w:r w:rsidR="00351599" w:rsidRPr="00411525">
              <w:rPr>
                <w:rFonts w:ascii="Arial" w:hAnsi="Arial" w:cs="Arial"/>
              </w:rPr>
              <w:t>4</w:t>
            </w:r>
            <w:r w:rsidR="00415177" w:rsidRPr="00411525">
              <w:rPr>
                <w:rFonts w:ascii="Arial" w:hAnsi="Arial" w:cs="Arial"/>
              </w:rPr>
              <w:t>3</w:t>
            </w:r>
            <w:r w:rsidR="001F7BE9">
              <w:rPr>
                <w:rFonts w:ascii="Arial" w:hAnsi="Arial" w:cs="Arial"/>
              </w:rPr>
              <w:t>4</w:t>
            </w:r>
            <w:r w:rsidR="00415177" w:rsidRPr="00411525">
              <w:rPr>
                <w:rFonts w:ascii="Arial" w:hAnsi="Arial" w:cs="Arial"/>
              </w:rPr>
              <w:t>0</w:t>
            </w:r>
            <w:r w:rsidRPr="00411525">
              <w:rPr>
                <w:rFonts w:ascii="Arial" w:hAnsi="Arial" w:cs="Arial"/>
              </w:rPr>
              <w:t>M</w:t>
            </w:r>
            <w:r w:rsidR="0012751B" w:rsidRPr="00411525">
              <w:rPr>
                <w:rFonts w:ascii="Arial" w:hAnsi="Arial" w:cs="Arial"/>
              </w:rPr>
              <w:t xml:space="preserve"> Dual Core </w:t>
            </w:r>
            <w:r w:rsidR="00415177" w:rsidRPr="00411525">
              <w:rPr>
                <w:rFonts w:ascii="Arial" w:hAnsi="Arial" w:cs="Arial"/>
              </w:rPr>
              <w:t>(</w:t>
            </w:r>
            <w:r w:rsidR="001F7BE9">
              <w:rPr>
                <w:rFonts w:ascii="Arial" w:hAnsi="Arial" w:cs="Arial"/>
              </w:rPr>
              <w:t>2</w:t>
            </w:r>
            <w:r w:rsidR="00415177" w:rsidRPr="00411525">
              <w:rPr>
                <w:rFonts w:ascii="Arial" w:hAnsi="Arial" w:cs="Arial"/>
              </w:rPr>
              <w:t>.</w:t>
            </w:r>
            <w:r w:rsidR="001F7BE9">
              <w:rPr>
                <w:rFonts w:ascii="Arial" w:hAnsi="Arial" w:cs="Arial"/>
              </w:rPr>
              <w:t>9</w:t>
            </w:r>
            <w:r w:rsidR="00415177" w:rsidRPr="00411525">
              <w:rPr>
                <w:rFonts w:ascii="Arial" w:hAnsi="Arial" w:cs="Arial"/>
              </w:rPr>
              <w:t>GHz, 3M cache)</w:t>
            </w:r>
          </w:p>
        </w:tc>
      </w:tr>
      <w:tr w:rsidR="00A1424F" w:rsidRPr="00411525" w14:paraId="32756B4E" w14:textId="77777777" w:rsidTr="00E37308">
        <w:trPr>
          <w:cantSplit/>
        </w:trPr>
        <w:tc>
          <w:tcPr>
            <w:tcW w:w="1570" w:type="dxa"/>
            <w:shd w:val="clear" w:color="auto" w:fill="D9D9D9" w:themeFill="background1" w:themeFillShade="D9"/>
          </w:tcPr>
          <w:p w14:paraId="3F90A95E" w14:textId="52B8E81E" w:rsidR="00A1424F" w:rsidRPr="00411525" w:rsidRDefault="0052288D" w:rsidP="0052288D">
            <w:pPr>
              <w:spacing w:before="60" w:after="60"/>
              <w:rPr>
                <w:rFonts w:ascii="Arial" w:hAnsi="Arial" w:cs="Arial"/>
                <w:b/>
              </w:rPr>
            </w:pPr>
            <w:r w:rsidRPr="00411525">
              <w:rPr>
                <w:rFonts w:ascii="Arial" w:hAnsi="Arial" w:cs="Arial"/>
                <w:b/>
              </w:rPr>
              <w:t xml:space="preserve">Hard </w:t>
            </w:r>
            <w:r w:rsidR="00A1424F" w:rsidRPr="00411525">
              <w:rPr>
                <w:rFonts w:ascii="Arial" w:hAnsi="Arial" w:cs="Arial"/>
                <w:b/>
              </w:rPr>
              <w:t xml:space="preserve">Disk </w:t>
            </w:r>
          </w:p>
        </w:tc>
        <w:tc>
          <w:tcPr>
            <w:tcW w:w="2070" w:type="dxa"/>
          </w:tcPr>
          <w:p w14:paraId="2BBE47CD" w14:textId="5105F6F9" w:rsidR="00A1424F" w:rsidRPr="00411525" w:rsidRDefault="00351599" w:rsidP="00A118AE">
            <w:pPr>
              <w:spacing w:before="60" w:after="60"/>
              <w:rPr>
                <w:rFonts w:ascii="Arial" w:hAnsi="Arial" w:cs="Arial"/>
              </w:rPr>
            </w:pPr>
            <w:r w:rsidRPr="00411525">
              <w:rPr>
                <w:rFonts w:ascii="Arial" w:hAnsi="Arial" w:cs="Arial"/>
              </w:rPr>
              <w:t xml:space="preserve">160 </w:t>
            </w:r>
            <w:r w:rsidR="00A1424F" w:rsidRPr="00411525">
              <w:rPr>
                <w:rFonts w:ascii="Arial" w:hAnsi="Arial" w:cs="Arial"/>
              </w:rPr>
              <w:t>GB SATA HD</w:t>
            </w:r>
          </w:p>
        </w:tc>
        <w:tc>
          <w:tcPr>
            <w:tcW w:w="1757" w:type="dxa"/>
            <w:shd w:val="clear" w:color="auto" w:fill="auto"/>
          </w:tcPr>
          <w:p w14:paraId="3DD55658" w14:textId="6CE081B3" w:rsidR="00A1424F" w:rsidRPr="00411525" w:rsidRDefault="00623771" w:rsidP="00A118AE">
            <w:pPr>
              <w:spacing w:before="60" w:after="60"/>
              <w:rPr>
                <w:rFonts w:ascii="Arial" w:hAnsi="Arial" w:cs="Arial"/>
              </w:rPr>
            </w:pPr>
            <w:r w:rsidRPr="00411525">
              <w:rPr>
                <w:rFonts w:ascii="Arial" w:hAnsi="Arial" w:cs="Arial"/>
              </w:rPr>
              <w:t>500</w:t>
            </w:r>
            <w:r w:rsidR="00351599" w:rsidRPr="00411525">
              <w:rPr>
                <w:rFonts w:ascii="Arial" w:hAnsi="Arial" w:cs="Arial"/>
              </w:rPr>
              <w:t xml:space="preserve"> </w:t>
            </w:r>
            <w:r w:rsidR="00A1424F" w:rsidRPr="00411525">
              <w:rPr>
                <w:rFonts w:ascii="Arial" w:hAnsi="Arial" w:cs="Arial"/>
              </w:rPr>
              <w:t>GB SATA HD</w:t>
            </w:r>
          </w:p>
        </w:tc>
        <w:tc>
          <w:tcPr>
            <w:tcW w:w="1933" w:type="dxa"/>
          </w:tcPr>
          <w:p w14:paraId="3C5E43C3" w14:textId="7BDCA8A9" w:rsidR="00A1424F" w:rsidRPr="00411525" w:rsidRDefault="0012751B" w:rsidP="00A118AE">
            <w:pPr>
              <w:spacing w:before="60" w:after="60"/>
              <w:rPr>
                <w:rFonts w:ascii="Arial" w:hAnsi="Arial" w:cs="Arial"/>
              </w:rPr>
            </w:pPr>
            <w:r w:rsidRPr="00411525">
              <w:rPr>
                <w:rFonts w:ascii="Arial" w:hAnsi="Arial" w:cs="Arial"/>
              </w:rPr>
              <w:t>160</w:t>
            </w:r>
            <w:r w:rsidR="00351599" w:rsidRPr="00411525">
              <w:rPr>
                <w:rFonts w:ascii="Arial" w:hAnsi="Arial" w:cs="Arial"/>
              </w:rPr>
              <w:t xml:space="preserve"> </w:t>
            </w:r>
            <w:r w:rsidR="00A1424F" w:rsidRPr="00411525">
              <w:rPr>
                <w:rFonts w:ascii="Arial" w:hAnsi="Arial" w:cs="Arial"/>
              </w:rPr>
              <w:t>GB SATA HD</w:t>
            </w:r>
          </w:p>
        </w:tc>
        <w:tc>
          <w:tcPr>
            <w:tcW w:w="1980" w:type="dxa"/>
            <w:shd w:val="clear" w:color="auto" w:fill="auto"/>
          </w:tcPr>
          <w:p w14:paraId="075A68DC" w14:textId="404FCE78" w:rsidR="00A1424F" w:rsidRPr="00411525" w:rsidRDefault="00351599" w:rsidP="00A118AE">
            <w:pPr>
              <w:spacing w:before="60" w:after="60"/>
              <w:rPr>
                <w:rFonts w:ascii="Arial" w:hAnsi="Arial" w:cs="Arial"/>
              </w:rPr>
            </w:pPr>
            <w:r w:rsidRPr="00411525">
              <w:rPr>
                <w:rFonts w:ascii="Arial" w:hAnsi="Arial" w:cs="Arial"/>
              </w:rPr>
              <w:t>50</w:t>
            </w:r>
            <w:r w:rsidR="0012751B" w:rsidRPr="00411525">
              <w:rPr>
                <w:rFonts w:ascii="Arial" w:hAnsi="Arial" w:cs="Arial"/>
              </w:rPr>
              <w:t>0</w:t>
            </w:r>
            <w:r w:rsidRPr="00411525">
              <w:rPr>
                <w:rFonts w:ascii="Arial" w:hAnsi="Arial" w:cs="Arial"/>
              </w:rPr>
              <w:t xml:space="preserve"> </w:t>
            </w:r>
            <w:r w:rsidR="00A1424F" w:rsidRPr="00411525">
              <w:rPr>
                <w:rFonts w:ascii="Arial" w:hAnsi="Arial" w:cs="Arial"/>
              </w:rPr>
              <w:t>GB SATA HD</w:t>
            </w:r>
          </w:p>
        </w:tc>
      </w:tr>
      <w:tr w:rsidR="00A1424F" w:rsidRPr="00411525" w14:paraId="03EF70EB" w14:textId="77777777" w:rsidTr="00E37308">
        <w:trPr>
          <w:cantSplit/>
        </w:trPr>
        <w:tc>
          <w:tcPr>
            <w:tcW w:w="1570" w:type="dxa"/>
            <w:shd w:val="clear" w:color="auto" w:fill="D9D9D9" w:themeFill="background1" w:themeFillShade="D9"/>
          </w:tcPr>
          <w:p w14:paraId="1A97EAD2" w14:textId="77777777" w:rsidR="00A1424F" w:rsidRPr="00411525" w:rsidRDefault="00A1424F" w:rsidP="00A118AE">
            <w:pPr>
              <w:spacing w:before="60" w:after="60"/>
              <w:rPr>
                <w:rFonts w:ascii="Arial" w:hAnsi="Arial" w:cs="Arial"/>
                <w:b/>
              </w:rPr>
            </w:pPr>
            <w:r w:rsidRPr="00411525">
              <w:rPr>
                <w:rFonts w:ascii="Arial" w:hAnsi="Arial" w:cs="Arial"/>
                <w:b/>
              </w:rPr>
              <w:t>Memory</w:t>
            </w:r>
          </w:p>
        </w:tc>
        <w:tc>
          <w:tcPr>
            <w:tcW w:w="2070" w:type="dxa"/>
          </w:tcPr>
          <w:p w14:paraId="51184930" w14:textId="0D5E9637" w:rsidR="00A1424F" w:rsidRPr="00411525" w:rsidRDefault="00351599" w:rsidP="00A118AE">
            <w:pPr>
              <w:spacing w:before="60" w:after="60"/>
              <w:rPr>
                <w:rFonts w:ascii="Arial" w:hAnsi="Arial" w:cs="Arial"/>
              </w:rPr>
            </w:pPr>
            <w:r w:rsidRPr="00411525">
              <w:rPr>
                <w:rFonts w:ascii="Arial" w:hAnsi="Arial" w:cs="Arial"/>
              </w:rPr>
              <w:t>4</w:t>
            </w:r>
            <w:r w:rsidR="00A1424F" w:rsidRPr="00411525">
              <w:rPr>
                <w:rFonts w:ascii="Arial" w:hAnsi="Arial" w:cs="Arial"/>
              </w:rPr>
              <w:t>.0</w:t>
            </w:r>
            <w:r w:rsidRPr="00411525">
              <w:rPr>
                <w:rFonts w:ascii="Arial" w:hAnsi="Arial" w:cs="Arial"/>
              </w:rPr>
              <w:t xml:space="preserve"> </w:t>
            </w:r>
            <w:r w:rsidR="00A1424F" w:rsidRPr="00411525">
              <w:rPr>
                <w:rFonts w:ascii="Arial" w:hAnsi="Arial" w:cs="Arial"/>
              </w:rPr>
              <w:t xml:space="preserve">GB </w:t>
            </w:r>
          </w:p>
        </w:tc>
        <w:tc>
          <w:tcPr>
            <w:tcW w:w="1757" w:type="dxa"/>
            <w:shd w:val="clear" w:color="auto" w:fill="auto"/>
          </w:tcPr>
          <w:p w14:paraId="2BBC9A8B" w14:textId="4723B383" w:rsidR="00A1424F" w:rsidRPr="00411525" w:rsidRDefault="0052288D" w:rsidP="00A118AE">
            <w:pPr>
              <w:spacing w:before="60" w:after="60"/>
              <w:rPr>
                <w:rFonts w:ascii="Arial" w:hAnsi="Arial" w:cs="Arial"/>
              </w:rPr>
            </w:pPr>
            <w:r w:rsidRPr="00411525">
              <w:rPr>
                <w:rFonts w:ascii="Arial" w:hAnsi="Arial" w:cs="Arial"/>
              </w:rPr>
              <w:t>8</w:t>
            </w:r>
            <w:r w:rsidR="00A1424F" w:rsidRPr="00411525">
              <w:rPr>
                <w:rFonts w:ascii="Arial" w:hAnsi="Arial" w:cs="Arial"/>
              </w:rPr>
              <w:t>.0</w:t>
            </w:r>
            <w:r w:rsidR="00351599" w:rsidRPr="00411525">
              <w:rPr>
                <w:rFonts w:ascii="Arial" w:hAnsi="Arial" w:cs="Arial"/>
              </w:rPr>
              <w:t xml:space="preserve"> </w:t>
            </w:r>
            <w:r w:rsidR="00A1424F" w:rsidRPr="00411525">
              <w:rPr>
                <w:rFonts w:ascii="Arial" w:hAnsi="Arial" w:cs="Arial"/>
              </w:rPr>
              <w:t xml:space="preserve">GB </w:t>
            </w:r>
          </w:p>
        </w:tc>
        <w:tc>
          <w:tcPr>
            <w:tcW w:w="1933" w:type="dxa"/>
          </w:tcPr>
          <w:p w14:paraId="7D8193BE" w14:textId="00B57B73" w:rsidR="00A1424F" w:rsidRPr="00411525" w:rsidRDefault="00351599" w:rsidP="00A118AE">
            <w:pPr>
              <w:spacing w:before="60" w:after="60"/>
              <w:rPr>
                <w:rFonts w:ascii="Arial" w:hAnsi="Arial" w:cs="Arial"/>
              </w:rPr>
            </w:pPr>
            <w:r w:rsidRPr="00411525">
              <w:rPr>
                <w:rFonts w:ascii="Arial" w:hAnsi="Arial" w:cs="Arial"/>
              </w:rPr>
              <w:t>4</w:t>
            </w:r>
            <w:r w:rsidR="00A1424F" w:rsidRPr="00411525">
              <w:rPr>
                <w:rFonts w:ascii="Arial" w:hAnsi="Arial" w:cs="Arial"/>
              </w:rPr>
              <w:t>.0</w:t>
            </w:r>
            <w:r w:rsidRPr="00411525">
              <w:rPr>
                <w:rFonts w:ascii="Arial" w:hAnsi="Arial" w:cs="Arial"/>
              </w:rPr>
              <w:t xml:space="preserve"> </w:t>
            </w:r>
            <w:r w:rsidR="00A1424F" w:rsidRPr="00411525">
              <w:rPr>
                <w:rFonts w:ascii="Arial" w:hAnsi="Arial" w:cs="Arial"/>
              </w:rPr>
              <w:t xml:space="preserve">GB </w:t>
            </w:r>
          </w:p>
        </w:tc>
        <w:tc>
          <w:tcPr>
            <w:tcW w:w="1980" w:type="dxa"/>
            <w:shd w:val="clear" w:color="auto" w:fill="auto"/>
          </w:tcPr>
          <w:p w14:paraId="6F0DEAA3" w14:textId="3FAA8C18" w:rsidR="00A1424F" w:rsidRPr="00411525" w:rsidRDefault="0052288D" w:rsidP="00A118AE">
            <w:pPr>
              <w:spacing w:before="60" w:after="60"/>
              <w:rPr>
                <w:rFonts w:ascii="Arial" w:hAnsi="Arial" w:cs="Arial"/>
              </w:rPr>
            </w:pPr>
            <w:r w:rsidRPr="00411525">
              <w:rPr>
                <w:rFonts w:ascii="Arial" w:hAnsi="Arial" w:cs="Arial"/>
              </w:rPr>
              <w:t>8</w:t>
            </w:r>
            <w:r w:rsidR="00A1424F" w:rsidRPr="00411525">
              <w:rPr>
                <w:rFonts w:ascii="Arial" w:hAnsi="Arial" w:cs="Arial"/>
              </w:rPr>
              <w:t>.0</w:t>
            </w:r>
            <w:r w:rsidR="00351599" w:rsidRPr="00411525">
              <w:rPr>
                <w:rFonts w:ascii="Arial" w:hAnsi="Arial" w:cs="Arial"/>
              </w:rPr>
              <w:t xml:space="preserve"> </w:t>
            </w:r>
            <w:r w:rsidR="00A1424F" w:rsidRPr="00411525">
              <w:rPr>
                <w:rFonts w:ascii="Arial" w:hAnsi="Arial" w:cs="Arial"/>
              </w:rPr>
              <w:t xml:space="preserve">GB </w:t>
            </w:r>
          </w:p>
        </w:tc>
      </w:tr>
      <w:tr w:rsidR="00A1424F" w:rsidRPr="00411525" w14:paraId="0F2FE5CF" w14:textId="77777777" w:rsidTr="00E37308">
        <w:trPr>
          <w:cantSplit/>
        </w:trPr>
        <w:tc>
          <w:tcPr>
            <w:tcW w:w="1570" w:type="dxa"/>
            <w:shd w:val="clear" w:color="auto" w:fill="D9D9D9" w:themeFill="background1" w:themeFillShade="D9"/>
          </w:tcPr>
          <w:p w14:paraId="13CBAB09" w14:textId="77777777" w:rsidR="00A1424F" w:rsidRPr="00411525" w:rsidRDefault="00A1424F" w:rsidP="00A118AE">
            <w:pPr>
              <w:spacing w:before="60" w:after="60"/>
              <w:rPr>
                <w:rFonts w:ascii="Arial" w:hAnsi="Arial" w:cs="Arial"/>
                <w:b/>
              </w:rPr>
            </w:pPr>
            <w:r w:rsidRPr="00411525">
              <w:rPr>
                <w:rFonts w:ascii="Arial" w:hAnsi="Arial" w:cs="Arial"/>
                <w:b/>
              </w:rPr>
              <w:t>Monitor</w:t>
            </w:r>
          </w:p>
        </w:tc>
        <w:tc>
          <w:tcPr>
            <w:tcW w:w="2070" w:type="dxa"/>
          </w:tcPr>
          <w:p w14:paraId="076D2C93" w14:textId="77777777" w:rsidR="00A1424F" w:rsidRPr="00411525" w:rsidRDefault="00A1424F" w:rsidP="00A118AE">
            <w:pPr>
              <w:spacing w:before="60" w:after="60"/>
              <w:rPr>
                <w:rFonts w:ascii="Arial" w:hAnsi="Arial" w:cs="Arial"/>
              </w:rPr>
            </w:pPr>
            <w:r w:rsidRPr="00411525">
              <w:rPr>
                <w:rFonts w:ascii="Arial" w:hAnsi="Arial" w:cs="Arial"/>
              </w:rPr>
              <w:t xml:space="preserve">19” TFT </w:t>
            </w:r>
          </w:p>
          <w:p w14:paraId="0253AEA4" w14:textId="77777777" w:rsidR="00A1424F" w:rsidRPr="00411525" w:rsidRDefault="00A1424F" w:rsidP="00A118AE">
            <w:pPr>
              <w:spacing w:before="60" w:after="60"/>
              <w:rPr>
                <w:rFonts w:ascii="Arial" w:hAnsi="Arial" w:cs="Arial"/>
              </w:rPr>
            </w:pPr>
            <w:r w:rsidRPr="00411525">
              <w:rPr>
                <w:rFonts w:ascii="Arial" w:hAnsi="Arial" w:cs="Arial"/>
              </w:rPr>
              <w:t>(1280x1024)</w:t>
            </w:r>
          </w:p>
        </w:tc>
        <w:tc>
          <w:tcPr>
            <w:tcW w:w="1757" w:type="dxa"/>
            <w:shd w:val="clear" w:color="auto" w:fill="auto"/>
          </w:tcPr>
          <w:p w14:paraId="5F5F75A2" w14:textId="0CCD56F4" w:rsidR="00A1424F" w:rsidRPr="00411525" w:rsidRDefault="0052288D" w:rsidP="00A118AE">
            <w:pPr>
              <w:spacing w:before="60" w:after="60"/>
              <w:rPr>
                <w:rFonts w:ascii="Arial" w:hAnsi="Arial" w:cs="Arial"/>
              </w:rPr>
            </w:pPr>
            <w:r w:rsidRPr="00411525">
              <w:rPr>
                <w:rFonts w:ascii="Arial" w:hAnsi="Arial" w:cs="Arial"/>
              </w:rPr>
              <w:t>20</w:t>
            </w:r>
            <w:r w:rsidR="00A1424F" w:rsidRPr="00411525">
              <w:rPr>
                <w:rFonts w:ascii="Arial" w:hAnsi="Arial" w:cs="Arial"/>
              </w:rPr>
              <w:t xml:space="preserve">” TFT </w:t>
            </w:r>
          </w:p>
          <w:p w14:paraId="6C30C090" w14:textId="34DF9F3F" w:rsidR="00A1424F" w:rsidRPr="00411525" w:rsidRDefault="00A1424F" w:rsidP="00A118AE">
            <w:pPr>
              <w:spacing w:before="60" w:after="60"/>
              <w:rPr>
                <w:rFonts w:ascii="Arial" w:hAnsi="Arial" w:cs="Arial"/>
              </w:rPr>
            </w:pPr>
            <w:r w:rsidRPr="00411525">
              <w:rPr>
                <w:rFonts w:ascii="Arial" w:hAnsi="Arial" w:cs="Arial"/>
              </w:rPr>
              <w:t>(1</w:t>
            </w:r>
            <w:r w:rsidR="00351599" w:rsidRPr="00411525">
              <w:rPr>
                <w:rFonts w:ascii="Arial" w:hAnsi="Arial" w:cs="Arial"/>
              </w:rPr>
              <w:t>44</w:t>
            </w:r>
            <w:r w:rsidRPr="00411525">
              <w:rPr>
                <w:rFonts w:ascii="Arial" w:hAnsi="Arial" w:cs="Arial"/>
              </w:rPr>
              <w:t>0x</w:t>
            </w:r>
            <w:r w:rsidR="00351599" w:rsidRPr="00411525">
              <w:rPr>
                <w:rFonts w:ascii="Arial" w:hAnsi="Arial" w:cs="Arial"/>
              </w:rPr>
              <w:t>900</w:t>
            </w:r>
            <w:r w:rsidRPr="00411525">
              <w:rPr>
                <w:rFonts w:ascii="Arial" w:hAnsi="Arial" w:cs="Arial"/>
              </w:rPr>
              <w:t>)</w:t>
            </w:r>
          </w:p>
        </w:tc>
        <w:tc>
          <w:tcPr>
            <w:tcW w:w="1933" w:type="dxa"/>
          </w:tcPr>
          <w:p w14:paraId="255836B2" w14:textId="77777777" w:rsidR="00A1424F" w:rsidRPr="00411525" w:rsidRDefault="00A1424F" w:rsidP="00A118AE">
            <w:pPr>
              <w:spacing w:before="60" w:after="60"/>
              <w:rPr>
                <w:rFonts w:ascii="Arial" w:hAnsi="Arial" w:cs="Arial"/>
              </w:rPr>
            </w:pPr>
            <w:r w:rsidRPr="00411525">
              <w:rPr>
                <w:rFonts w:ascii="Arial" w:hAnsi="Arial" w:cs="Arial"/>
              </w:rPr>
              <w:t xml:space="preserve">14” </w:t>
            </w:r>
            <w:r w:rsidR="00623771" w:rsidRPr="00411525">
              <w:rPr>
                <w:rFonts w:ascii="Arial" w:hAnsi="Arial" w:cs="Arial"/>
              </w:rPr>
              <w:t xml:space="preserve">WXGA </w:t>
            </w:r>
            <w:r w:rsidRPr="00411525">
              <w:rPr>
                <w:rFonts w:ascii="Arial" w:hAnsi="Arial" w:cs="Arial"/>
              </w:rPr>
              <w:t>TFT</w:t>
            </w:r>
          </w:p>
          <w:p w14:paraId="4437112C" w14:textId="01ECFCCC" w:rsidR="00A1424F" w:rsidRPr="00411525" w:rsidRDefault="00A1424F" w:rsidP="00A118AE">
            <w:pPr>
              <w:spacing w:before="60" w:after="60"/>
              <w:rPr>
                <w:rFonts w:ascii="Arial" w:hAnsi="Arial" w:cs="Arial"/>
              </w:rPr>
            </w:pPr>
            <w:r w:rsidRPr="00411525">
              <w:rPr>
                <w:rFonts w:ascii="Arial" w:hAnsi="Arial" w:cs="Arial"/>
              </w:rPr>
              <w:t>(</w:t>
            </w:r>
            <w:r w:rsidR="00351599" w:rsidRPr="00411525">
              <w:rPr>
                <w:rFonts w:ascii="Arial" w:hAnsi="Arial" w:cs="Arial"/>
              </w:rPr>
              <w:t>1366x768</w:t>
            </w:r>
            <w:r w:rsidRPr="00411525">
              <w:rPr>
                <w:rFonts w:ascii="Arial" w:hAnsi="Arial" w:cs="Arial"/>
              </w:rPr>
              <w:t>)</w:t>
            </w:r>
          </w:p>
        </w:tc>
        <w:tc>
          <w:tcPr>
            <w:tcW w:w="1980" w:type="dxa"/>
            <w:shd w:val="clear" w:color="auto" w:fill="auto"/>
          </w:tcPr>
          <w:p w14:paraId="0F9A9BE8" w14:textId="77777777" w:rsidR="00A1424F" w:rsidRPr="00411525" w:rsidRDefault="00A1424F" w:rsidP="00A118AE">
            <w:pPr>
              <w:spacing w:before="60" w:after="60"/>
              <w:rPr>
                <w:rFonts w:ascii="Arial" w:hAnsi="Arial" w:cs="Arial"/>
              </w:rPr>
            </w:pPr>
            <w:r w:rsidRPr="00411525">
              <w:rPr>
                <w:rFonts w:ascii="Arial" w:hAnsi="Arial" w:cs="Arial"/>
              </w:rPr>
              <w:t>1</w:t>
            </w:r>
            <w:r w:rsidR="0012751B" w:rsidRPr="00411525">
              <w:rPr>
                <w:rFonts w:ascii="Arial" w:hAnsi="Arial" w:cs="Arial"/>
              </w:rPr>
              <w:t>4</w:t>
            </w:r>
            <w:r w:rsidRPr="00411525">
              <w:rPr>
                <w:rFonts w:ascii="Arial" w:hAnsi="Arial" w:cs="Arial"/>
              </w:rPr>
              <w:t xml:space="preserve">” </w:t>
            </w:r>
            <w:r w:rsidR="0012751B" w:rsidRPr="00411525">
              <w:rPr>
                <w:rFonts w:ascii="Arial" w:hAnsi="Arial" w:cs="Arial"/>
              </w:rPr>
              <w:t xml:space="preserve">WXGA </w:t>
            </w:r>
            <w:r w:rsidRPr="00411525">
              <w:rPr>
                <w:rFonts w:ascii="Arial" w:hAnsi="Arial" w:cs="Arial"/>
              </w:rPr>
              <w:t xml:space="preserve">TFT </w:t>
            </w:r>
          </w:p>
          <w:p w14:paraId="395BBB5E" w14:textId="77777777" w:rsidR="00A1424F" w:rsidRPr="00411525" w:rsidRDefault="00A1424F" w:rsidP="00A118AE">
            <w:pPr>
              <w:spacing w:before="60" w:after="60"/>
              <w:rPr>
                <w:rFonts w:ascii="Arial" w:hAnsi="Arial" w:cs="Arial"/>
              </w:rPr>
            </w:pPr>
            <w:r w:rsidRPr="00411525">
              <w:rPr>
                <w:rFonts w:ascii="Arial" w:hAnsi="Arial" w:cs="Arial"/>
              </w:rPr>
              <w:t>(1</w:t>
            </w:r>
            <w:r w:rsidR="0012751B" w:rsidRPr="00411525">
              <w:rPr>
                <w:rFonts w:ascii="Arial" w:hAnsi="Arial" w:cs="Arial"/>
              </w:rPr>
              <w:t>366</w:t>
            </w:r>
            <w:r w:rsidRPr="00411525">
              <w:rPr>
                <w:rFonts w:ascii="Arial" w:hAnsi="Arial" w:cs="Arial"/>
              </w:rPr>
              <w:t>x768)</w:t>
            </w:r>
          </w:p>
        </w:tc>
      </w:tr>
      <w:tr w:rsidR="00A1424F" w:rsidRPr="00411525" w14:paraId="427EAD02" w14:textId="77777777" w:rsidTr="00E37308">
        <w:trPr>
          <w:cantSplit/>
          <w:trHeight w:val="683"/>
        </w:trPr>
        <w:tc>
          <w:tcPr>
            <w:tcW w:w="1570" w:type="dxa"/>
            <w:shd w:val="clear" w:color="auto" w:fill="D9D9D9" w:themeFill="background1" w:themeFillShade="D9"/>
          </w:tcPr>
          <w:p w14:paraId="3B8FF5D0" w14:textId="77777777" w:rsidR="00A1424F" w:rsidRPr="00411525" w:rsidRDefault="00A1424F" w:rsidP="00A118AE">
            <w:pPr>
              <w:spacing w:before="60" w:after="60"/>
              <w:rPr>
                <w:rFonts w:ascii="Arial" w:hAnsi="Arial" w:cs="Arial"/>
                <w:b/>
              </w:rPr>
            </w:pPr>
            <w:r w:rsidRPr="00411525">
              <w:rPr>
                <w:rFonts w:ascii="Arial" w:hAnsi="Arial" w:cs="Arial"/>
                <w:b/>
              </w:rPr>
              <w:t>Video Card</w:t>
            </w:r>
          </w:p>
        </w:tc>
        <w:tc>
          <w:tcPr>
            <w:tcW w:w="2070" w:type="dxa"/>
          </w:tcPr>
          <w:p w14:paraId="1CD60E92" w14:textId="600C5007" w:rsidR="00A1424F" w:rsidRPr="00411525" w:rsidRDefault="00A1424F" w:rsidP="00016B22">
            <w:pPr>
              <w:spacing w:before="60" w:after="60"/>
              <w:rPr>
                <w:rFonts w:ascii="Arial" w:hAnsi="Arial" w:cs="Arial"/>
              </w:rPr>
            </w:pPr>
            <w:r w:rsidRPr="00411525">
              <w:rPr>
                <w:rFonts w:ascii="Arial" w:hAnsi="Arial" w:cs="Arial"/>
              </w:rPr>
              <w:t xml:space="preserve">Integrated </w:t>
            </w:r>
            <w:r w:rsidR="00351599" w:rsidRPr="00411525">
              <w:rPr>
                <w:rFonts w:ascii="Arial" w:hAnsi="Arial" w:cs="Arial"/>
              </w:rPr>
              <w:t>graphics / ATI Radeon HD 4</w:t>
            </w:r>
            <w:r w:rsidR="00016B22">
              <w:rPr>
                <w:rFonts w:ascii="Arial" w:hAnsi="Arial" w:cs="Arial"/>
              </w:rPr>
              <w:t>200</w:t>
            </w:r>
          </w:p>
        </w:tc>
        <w:tc>
          <w:tcPr>
            <w:tcW w:w="1757" w:type="dxa"/>
            <w:shd w:val="clear" w:color="auto" w:fill="auto"/>
          </w:tcPr>
          <w:p w14:paraId="5AF9C0FE" w14:textId="0C85F291" w:rsidR="00A1424F" w:rsidRPr="00411525" w:rsidRDefault="00016B22" w:rsidP="00016B22">
            <w:pPr>
              <w:spacing w:before="60" w:after="60"/>
              <w:rPr>
                <w:rFonts w:ascii="Arial" w:hAnsi="Arial" w:cs="Arial"/>
              </w:rPr>
            </w:pPr>
            <w:r>
              <w:rPr>
                <w:rFonts w:ascii="Arial" w:hAnsi="Arial" w:cs="Arial"/>
              </w:rPr>
              <w:t>AMD Radeon R5 240 w/ dual monitor support</w:t>
            </w:r>
          </w:p>
        </w:tc>
        <w:tc>
          <w:tcPr>
            <w:tcW w:w="1933" w:type="dxa"/>
          </w:tcPr>
          <w:p w14:paraId="3A6DB4D4" w14:textId="71D01D2A" w:rsidR="00A1424F" w:rsidRPr="00411525" w:rsidRDefault="00016B22" w:rsidP="00016B22">
            <w:pPr>
              <w:spacing w:before="60" w:after="60"/>
              <w:rPr>
                <w:rFonts w:ascii="Arial" w:hAnsi="Arial" w:cs="Arial"/>
              </w:rPr>
            </w:pPr>
            <w:r>
              <w:rPr>
                <w:rFonts w:ascii="Arial" w:hAnsi="Arial" w:cs="Arial"/>
              </w:rPr>
              <w:t xml:space="preserve">Integrated </w:t>
            </w:r>
            <w:r w:rsidR="00623771" w:rsidRPr="00411525">
              <w:rPr>
                <w:rFonts w:ascii="Arial" w:hAnsi="Arial" w:cs="Arial"/>
              </w:rPr>
              <w:t>Intel HD</w:t>
            </w:r>
            <w:r>
              <w:rPr>
                <w:rFonts w:ascii="Arial" w:hAnsi="Arial" w:cs="Arial"/>
              </w:rPr>
              <w:t xml:space="preserve"> Graphics 3000</w:t>
            </w:r>
          </w:p>
        </w:tc>
        <w:tc>
          <w:tcPr>
            <w:tcW w:w="1980" w:type="dxa"/>
            <w:shd w:val="clear" w:color="auto" w:fill="auto"/>
          </w:tcPr>
          <w:p w14:paraId="1DBEF9B7" w14:textId="65C9A814" w:rsidR="00A1424F" w:rsidRPr="00411525" w:rsidRDefault="00016B22" w:rsidP="00016B22">
            <w:pPr>
              <w:spacing w:before="60" w:after="60"/>
              <w:rPr>
                <w:rFonts w:ascii="Arial" w:hAnsi="Arial" w:cs="Arial"/>
              </w:rPr>
            </w:pPr>
            <w:r>
              <w:rPr>
                <w:rFonts w:ascii="Arial" w:hAnsi="Arial" w:cs="Arial"/>
              </w:rPr>
              <w:t xml:space="preserve">Integrated </w:t>
            </w:r>
            <w:r w:rsidR="00351599" w:rsidRPr="00411525">
              <w:rPr>
                <w:rFonts w:ascii="Arial" w:hAnsi="Arial" w:cs="Arial"/>
              </w:rPr>
              <w:t>Intel HD Graphic</w:t>
            </w:r>
            <w:r>
              <w:rPr>
                <w:rFonts w:ascii="Arial" w:hAnsi="Arial" w:cs="Arial"/>
              </w:rPr>
              <w:t>s</w:t>
            </w:r>
            <w:r w:rsidR="00351599" w:rsidRPr="00411525">
              <w:rPr>
                <w:rFonts w:ascii="Arial" w:hAnsi="Arial" w:cs="Arial"/>
              </w:rPr>
              <w:t xml:space="preserve"> 4600</w:t>
            </w:r>
            <w:r>
              <w:rPr>
                <w:rFonts w:ascii="Arial" w:hAnsi="Arial" w:cs="Arial"/>
              </w:rPr>
              <w:t xml:space="preserve"> w/ dual monitor support</w:t>
            </w:r>
          </w:p>
        </w:tc>
      </w:tr>
      <w:tr w:rsidR="00A1424F" w:rsidRPr="00411525" w14:paraId="4817B0E9" w14:textId="77777777" w:rsidTr="00E37308">
        <w:trPr>
          <w:cantSplit/>
        </w:trPr>
        <w:tc>
          <w:tcPr>
            <w:tcW w:w="1570" w:type="dxa"/>
            <w:shd w:val="clear" w:color="auto" w:fill="D9D9D9" w:themeFill="background1" w:themeFillShade="D9"/>
          </w:tcPr>
          <w:p w14:paraId="288A7D4D" w14:textId="77777777" w:rsidR="00A1424F" w:rsidRPr="00411525" w:rsidRDefault="00A1424F" w:rsidP="00A118AE">
            <w:pPr>
              <w:spacing w:before="60" w:after="60"/>
              <w:rPr>
                <w:rFonts w:ascii="Arial" w:hAnsi="Arial" w:cs="Arial"/>
                <w:b/>
              </w:rPr>
            </w:pPr>
            <w:r w:rsidRPr="00411525">
              <w:rPr>
                <w:rFonts w:ascii="Arial" w:hAnsi="Arial" w:cs="Arial"/>
                <w:b/>
              </w:rPr>
              <w:lastRenderedPageBreak/>
              <w:t>Operating System</w:t>
            </w:r>
          </w:p>
        </w:tc>
        <w:tc>
          <w:tcPr>
            <w:tcW w:w="2070" w:type="dxa"/>
          </w:tcPr>
          <w:p w14:paraId="63F5AED7" w14:textId="31F20F95" w:rsidR="00A1424F" w:rsidRPr="00411525" w:rsidRDefault="00A1424F" w:rsidP="0052288D">
            <w:pPr>
              <w:spacing w:before="60" w:after="60"/>
              <w:rPr>
                <w:rFonts w:ascii="Arial" w:hAnsi="Arial" w:cs="Arial"/>
              </w:rPr>
            </w:pPr>
            <w:r w:rsidRPr="00411525">
              <w:rPr>
                <w:rFonts w:ascii="Arial" w:hAnsi="Arial" w:cs="Arial"/>
              </w:rPr>
              <w:t xml:space="preserve">Windows </w:t>
            </w:r>
            <w:r w:rsidR="00623771" w:rsidRPr="00411525">
              <w:rPr>
                <w:rFonts w:ascii="Arial" w:hAnsi="Arial" w:cs="Arial"/>
              </w:rPr>
              <w:t>7 Enterprise</w:t>
            </w:r>
            <w:r w:rsidRPr="00411525">
              <w:rPr>
                <w:rFonts w:ascii="Arial" w:hAnsi="Arial" w:cs="Arial"/>
              </w:rPr>
              <w:t>, 32</w:t>
            </w:r>
            <w:r w:rsidR="0052288D" w:rsidRPr="00411525">
              <w:rPr>
                <w:rFonts w:ascii="Arial" w:hAnsi="Arial" w:cs="Arial"/>
              </w:rPr>
              <w:t xml:space="preserve"> &amp; 64 </w:t>
            </w:r>
            <w:r w:rsidRPr="00411525">
              <w:rPr>
                <w:rFonts w:ascii="Arial" w:hAnsi="Arial" w:cs="Arial"/>
              </w:rPr>
              <w:t>bit</w:t>
            </w:r>
          </w:p>
        </w:tc>
        <w:tc>
          <w:tcPr>
            <w:tcW w:w="1757" w:type="dxa"/>
            <w:shd w:val="clear" w:color="auto" w:fill="auto"/>
          </w:tcPr>
          <w:p w14:paraId="63414CF6" w14:textId="338A8C42" w:rsidR="00A1424F" w:rsidRPr="00411525" w:rsidRDefault="00A1424F" w:rsidP="0052288D">
            <w:pPr>
              <w:spacing w:before="60" w:after="60"/>
              <w:rPr>
                <w:rFonts w:ascii="Arial" w:hAnsi="Arial" w:cs="Arial"/>
              </w:rPr>
            </w:pPr>
            <w:r w:rsidRPr="00411525">
              <w:rPr>
                <w:rFonts w:ascii="Arial" w:hAnsi="Arial" w:cs="Arial"/>
              </w:rPr>
              <w:t xml:space="preserve">Windows 7 Enterprise, </w:t>
            </w:r>
            <w:r w:rsidR="00A4427F" w:rsidRPr="00411525">
              <w:rPr>
                <w:rFonts w:ascii="Arial" w:hAnsi="Arial" w:cs="Arial"/>
              </w:rPr>
              <w:t>32</w:t>
            </w:r>
            <w:r w:rsidR="0052288D" w:rsidRPr="00411525">
              <w:rPr>
                <w:rFonts w:ascii="Arial" w:hAnsi="Arial" w:cs="Arial"/>
              </w:rPr>
              <w:t xml:space="preserve"> &amp; 64 </w:t>
            </w:r>
            <w:r w:rsidRPr="00411525">
              <w:rPr>
                <w:rFonts w:ascii="Arial" w:hAnsi="Arial" w:cs="Arial"/>
              </w:rPr>
              <w:t>bit</w:t>
            </w:r>
          </w:p>
        </w:tc>
        <w:tc>
          <w:tcPr>
            <w:tcW w:w="1933" w:type="dxa"/>
          </w:tcPr>
          <w:p w14:paraId="5B3277EB" w14:textId="75571D80" w:rsidR="00A1424F" w:rsidRPr="00411525" w:rsidRDefault="00A1424F" w:rsidP="0052288D">
            <w:pPr>
              <w:spacing w:before="60" w:after="60"/>
              <w:rPr>
                <w:rFonts w:ascii="Arial" w:hAnsi="Arial" w:cs="Arial"/>
              </w:rPr>
            </w:pPr>
            <w:r w:rsidRPr="00411525">
              <w:rPr>
                <w:rFonts w:ascii="Arial" w:hAnsi="Arial" w:cs="Arial"/>
              </w:rPr>
              <w:t xml:space="preserve">Windows </w:t>
            </w:r>
            <w:r w:rsidR="00623771" w:rsidRPr="00411525">
              <w:rPr>
                <w:rFonts w:ascii="Arial" w:hAnsi="Arial" w:cs="Arial"/>
              </w:rPr>
              <w:t>7 Enterprise</w:t>
            </w:r>
            <w:r w:rsidRPr="00411525">
              <w:rPr>
                <w:rFonts w:ascii="Arial" w:hAnsi="Arial" w:cs="Arial"/>
              </w:rPr>
              <w:t>, 32</w:t>
            </w:r>
            <w:r w:rsidR="0052288D" w:rsidRPr="00411525">
              <w:rPr>
                <w:rFonts w:ascii="Arial" w:hAnsi="Arial" w:cs="Arial"/>
              </w:rPr>
              <w:t xml:space="preserve"> &amp; 64 bit</w:t>
            </w:r>
          </w:p>
        </w:tc>
        <w:tc>
          <w:tcPr>
            <w:tcW w:w="1980" w:type="dxa"/>
            <w:shd w:val="clear" w:color="auto" w:fill="auto"/>
          </w:tcPr>
          <w:p w14:paraId="3A2F6A8F" w14:textId="3905C0EB" w:rsidR="00A1424F" w:rsidRPr="00411525" w:rsidRDefault="00A1424F" w:rsidP="0052288D">
            <w:pPr>
              <w:spacing w:before="60" w:after="60"/>
              <w:rPr>
                <w:rFonts w:ascii="Arial" w:hAnsi="Arial" w:cs="Arial"/>
              </w:rPr>
            </w:pPr>
            <w:r w:rsidRPr="00411525">
              <w:rPr>
                <w:rFonts w:ascii="Arial" w:hAnsi="Arial" w:cs="Arial"/>
              </w:rPr>
              <w:t xml:space="preserve">Windows 7 Enterprise, </w:t>
            </w:r>
            <w:r w:rsidR="00A4427F" w:rsidRPr="00411525">
              <w:rPr>
                <w:rFonts w:ascii="Arial" w:hAnsi="Arial" w:cs="Arial"/>
              </w:rPr>
              <w:t>32</w:t>
            </w:r>
            <w:r w:rsidR="0052288D" w:rsidRPr="00411525">
              <w:rPr>
                <w:rFonts w:ascii="Arial" w:hAnsi="Arial" w:cs="Arial"/>
              </w:rPr>
              <w:t xml:space="preserve"> &amp; 64 </w:t>
            </w:r>
            <w:r w:rsidRPr="00411525">
              <w:rPr>
                <w:rFonts w:ascii="Arial" w:hAnsi="Arial" w:cs="Arial"/>
              </w:rPr>
              <w:t>bit</w:t>
            </w:r>
          </w:p>
        </w:tc>
      </w:tr>
    </w:tbl>
    <w:p w14:paraId="3739E36B" w14:textId="77777777" w:rsidR="008F3ED8" w:rsidRDefault="008F3ED8" w:rsidP="008F3ED8">
      <w:bookmarkStart w:id="23" w:name="_Toc403059439"/>
    </w:p>
    <w:p w14:paraId="77D73652" w14:textId="686C4606" w:rsidR="00A1424F" w:rsidRPr="00ED68C5" w:rsidRDefault="00CE2B06" w:rsidP="00ED68C5">
      <w:pPr>
        <w:pStyle w:val="Heading3"/>
        <w:numPr>
          <w:ilvl w:val="0"/>
          <w:numId w:val="20"/>
        </w:numPr>
        <w:rPr>
          <w:b w:val="0"/>
        </w:rPr>
      </w:pPr>
      <w:r>
        <w:t>Wireless Data Connectivity</w:t>
      </w:r>
      <w:r w:rsidR="00A1424F">
        <w:t>:</w:t>
      </w:r>
      <w:bookmarkEnd w:id="23"/>
      <w:r w:rsidR="00411525">
        <w:br/>
      </w:r>
      <w:r w:rsidR="00411525" w:rsidRPr="00ED68C5">
        <w:rPr>
          <w:b w:val="0"/>
        </w:rPr>
        <w:t>The following table represents NCDOT’s current End User wireless standards and is provided to give vendors an understanding of End User capabilities.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411525" w14:paraId="10039B8C" w14:textId="77777777" w:rsidTr="008F3ED8">
        <w:trPr>
          <w:tblHeader/>
        </w:trPr>
        <w:tc>
          <w:tcPr>
            <w:tcW w:w="4140" w:type="dxa"/>
            <w:shd w:val="clear" w:color="auto" w:fill="4F81BD"/>
          </w:tcPr>
          <w:p w14:paraId="164BDB68" w14:textId="77777777" w:rsidR="00A1424F" w:rsidRPr="00411525" w:rsidRDefault="00A1424F" w:rsidP="00411525">
            <w:pPr>
              <w:keepNext/>
              <w:jc w:val="center"/>
              <w:rPr>
                <w:rFonts w:ascii="Arial" w:hAnsi="Arial" w:cs="Arial"/>
                <w:b/>
                <w:color w:val="FFFFFF"/>
              </w:rPr>
            </w:pPr>
            <w:r w:rsidRPr="00411525">
              <w:rPr>
                <w:rFonts w:ascii="Arial" w:hAnsi="Arial" w:cs="Arial"/>
                <w:b/>
                <w:color w:val="FFFFFF"/>
              </w:rPr>
              <w:t>Component</w:t>
            </w:r>
          </w:p>
        </w:tc>
        <w:tc>
          <w:tcPr>
            <w:tcW w:w="5220" w:type="dxa"/>
            <w:shd w:val="clear" w:color="auto" w:fill="4F81BD"/>
          </w:tcPr>
          <w:p w14:paraId="772CE2BE" w14:textId="77777777" w:rsidR="00A1424F" w:rsidRPr="00411525" w:rsidRDefault="00A1424F" w:rsidP="00411525">
            <w:pPr>
              <w:keepNext/>
              <w:jc w:val="center"/>
              <w:rPr>
                <w:rFonts w:ascii="Arial" w:hAnsi="Arial" w:cs="Arial"/>
                <w:b/>
                <w:color w:val="FFFFFF"/>
              </w:rPr>
            </w:pPr>
            <w:r w:rsidRPr="00411525">
              <w:rPr>
                <w:rFonts w:ascii="Arial" w:hAnsi="Arial" w:cs="Arial"/>
                <w:b/>
                <w:color w:val="FFFFFF"/>
              </w:rPr>
              <w:t>Environment</w:t>
            </w:r>
          </w:p>
        </w:tc>
      </w:tr>
      <w:tr w:rsidR="00A1424F" w:rsidRPr="00411525" w14:paraId="7E179927" w14:textId="77777777" w:rsidTr="008F3ED8">
        <w:tc>
          <w:tcPr>
            <w:tcW w:w="4140" w:type="dxa"/>
            <w:shd w:val="clear" w:color="auto" w:fill="D9D9D9" w:themeFill="background1" w:themeFillShade="D9"/>
          </w:tcPr>
          <w:p w14:paraId="7572FB89" w14:textId="1033E7B8" w:rsidR="00A1424F" w:rsidRPr="00411525" w:rsidRDefault="001F2E23" w:rsidP="002E467D">
            <w:pPr>
              <w:rPr>
                <w:rFonts w:ascii="Arial" w:hAnsi="Arial" w:cs="Arial"/>
                <w:b/>
              </w:rPr>
            </w:pPr>
            <w:r w:rsidRPr="00411525">
              <w:rPr>
                <w:rFonts w:ascii="Arial" w:hAnsi="Arial" w:cs="Arial"/>
                <w:b/>
              </w:rPr>
              <w:t xml:space="preserve">Wireless Data </w:t>
            </w:r>
            <w:r w:rsidR="00A1424F" w:rsidRPr="00411525">
              <w:rPr>
                <w:rFonts w:ascii="Arial" w:hAnsi="Arial" w:cs="Arial"/>
                <w:b/>
              </w:rPr>
              <w:t>Connectivity</w:t>
            </w:r>
          </w:p>
        </w:tc>
        <w:tc>
          <w:tcPr>
            <w:tcW w:w="5220" w:type="dxa"/>
            <w:shd w:val="clear" w:color="auto" w:fill="auto"/>
          </w:tcPr>
          <w:p w14:paraId="5728A104" w14:textId="2EBA2357" w:rsidR="00A1424F" w:rsidRPr="00411525" w:rsidRDefault="00A1424F" w:rsidP="002E467D">
            <w:pPr>
              <w:rPr>
                <w:rFonts w:ascii="Arial" w:hAnsi="Arial" w:cs="Arial"/>
              </w:rPr>
            </w:pPr>
            <w:r w:rsidRPr="00411525">
              <w:rPr>
                <w:rFonts w:ascii="Arial" w:hAnsi="Arial" w:cs="Arial"/>
              </w:rPr>
              <w:t>Verizon Wireless Cellular data 3G, 4G</w:t>
            </w:r>
            <w:r w:rsidR="00016B22">
              <w:rPr>
                <w:rFonts w:ascii="Arial" w:hAnsi="Arial" w:cs="Arial"/>
              </w:rPr>
              <w:t xml:space="preserve"> LTE</w:t>
            </w:r>
          </w:p>
          <w:p w14:paraId="4CB6062C" w14:textId="77777777" w:rsidR="00A1424F" w:rsidRPr="00411525" w:rsidRDefault="00A1424F" w:rsidP="002E467D">
            <w:pPr>
              <w:rPr>
                <w:rFonts w:ascii="Arial" w:hAnsi="Arial" w:cs="Arial"/>
              </w:rPr>
            </w:pPr>
            <w:r w:rsidRPr="00411525">
              <w:rPr>
                <w:rFonts w:ascii="Arial" w:hAnsi="Arial" w:cs="Arial"/>
              </w:rPr>
              <w:t>Wi-Fi (WPA2 Enterprise Security)</w:t>
            </w:r>
          </w:p>
        </w:tc>
      </w:tr>
    </w:tbl>
    <w:p w14:paraId="79AFB95A" w14:textId="7398AC56" w:rsidR="00411525" w:rsidRDefault="00411525">
      <w:pPr>
        <w:spacing w:before="0" w:after="0"/>
        <w:rPr>
          <w:rFonts w:ascii="Arial" w:hAnsi="Arial" w:cs="Arial"/>
          <w:b/>
          <w:bCs/>
          <w:szCs w:val="26"/>
        </w:rPr>
      </w:pPr>
      <w:bookmarkStart w:id="24" w:name="_Toc403059440"/>
    </w:p>
    <w:bookmarkEnd w:id="24"/>
    <w:p w14:paraId="5F273902" w14:textId="6566B019" w:rsidR="001D55A0" w:rsidRPr="00ED68C5" w:rsidRDefault="001D55A0" w:rsidP="00ED68C5">
      <w:pPr>
        <w:pStyle w:val="Heading3"/>
        <w:numPr>
          <w:ilvl w:val="0"/>
          <w:numId w:val="20"/>
        </w:numPr>
        <w:rPr>
          <w:b w:val="0"/>
          <w:sz w:val="22"/>
        </w:rPr>
      </w:pPr>
      <w:r w:rsidRPr="008F3ED8">
        <w:t xml:space="preserve">General Server Standards: </w:t>
      </w:r>
      <w:r w:rsidR="00411525" w:rsidRPr="008F3ED8">
        <w:br/>
      </w:r>
      <w:r w:rsidRPr="00ED68C5">
        <w:rPr>
          <w:b w:val="0"/>
        </w:rPr>
        <w:t>Servers needs are determined based on many factors, including utilization of existing Infrastructure, requirements of planned projects, and the availability of specific funding for new equipment. Some platforms will share components and others will not, depending upon the unique circumstances for each project and product. Sharing and re-use are promoted when feasible. NCDOT’s goal is to provide a homogeneous environment to streamline support and maximize resources, using virtual environment and consolidated server farms supporting many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411525" w14:paraId="60A58B8A" w14:textId="77777777" w:rsidTr="00F24A9B">
        <w:trPr>
          <w:tblHeader/>
        </w:trPr>
        <w:tc>
          <w:tcPr>
            <w:tcW w:w="4140" w:type="dxa"/>
            <w:shd w:val="clear" w:color="auto" w:fill="4F81BD"/>
          </w:tcPr>
          <w:p w14:paraId="7EC2ECDF" w14:textId="77777777" w:rsidR="00A1424F" w:rsidRPr="00411525" w:rsidRDefault="00A1424F" w:rsidP="00411525">
            <w:pPr>
              <w:spacing w:before="60" w:after="60"/>
              <w:rPr>
                <w:rFonts w:ascii="Arial" w:hAnsi="Arial" w:cs="Arial"/>
                <w:b/>
                <w:color w:val="FFFFFF"/>
              </w:rPr>
            </w:pPr>
            <w:r w:rsidRPr="00411525">
              <w:rPr>
                <w:rFonts w:ascii="Arial" w:hAnsi="Arial" w:cs="Arial"/>
                <w:b/>
                <w:color w:val="FFFFFF"/>
              </w:rPr>
              <w:t>Component</w:t>
            </w:r>
          </w:p>
        </w:tc>
        <w:tc>
          <w:tcPr>
            <w:tcW w:w="5220" w:type="dxa"/>
            <w:shd w:val="clear" w:color="auto" w:fill="4F81BD"/>
          </w:tcPr>
          <w:p w14:paraId="17061D7A" w14:textId="64E4FC53" w:rsidR="00A1424F" w:rsidRPr="00411525" w:rsidRDefault="00A118AE" w:rsidP="00411525">
            <w:pPr>
              <w:spacing w:before="60" w:after="60"/>
              <w:rPr>
                <w:rFonts w:ascii="Arial" w:hAnsi="Arial" w:cs="Arial"/>
                <w:b/>
                <w:color w:val="FFFFFF"/>
              </w:rPr>
            </w:pPr>
            <w:r w:rsidRPr="00411525">
              <w:rPr>
                <w:rFonts w:ascii="Arial" w:hAnsi="Arial" w:cs="Arial"/>
                <w:b/>
                <w:color w:val="FFFFFF"/>
              </w:rPr>
              <w:t>Standard</w:t>
            </w:r>
          </w:p>
        </w:tc>
      </w:tr>
      <w:tr w:rsidR="00A1424F" w:rsidRPr="00411525" w14:paraId="362065D6" w14:textId="77777777" w:rsidTr="001F2E23">
        <w:tc>
          <w:tcPr>
            <w:tcW w:w="4140" w:type="dxa"/>
            <w:shd w:val="clear" w:color="auto" w:fill="D9D9D9" w:themeFill="background1" w:themeFillShade="D9"/>
          </w:tcPr>
          <w:p w14:paraId="49E70C24" w14:textId="77777777" w:rsidR="00A1424F" w:rsidRPr="00411525" w:rsidRDefault="00A1424F" w:rsidP="00CE2B06">
            <w:pPr>
              <w:spacing w:before="60" w:after="60"/>
              <w:rPr>
                <w:rFonts w:ascii="Arial" w:hAnsi="Arial" w:cs="Arial"/>
                <w:b/>
              </w:rPr>
            </w:pPr>
            <w:r w:rsidRPr="00411525">
              <w:rPr>
                <w:rFonts w:ascii="Arial" w:hAnsi="Arial" w:cs="Arial"/>
                <w:b/>
              </w:rPr>
              <w:t>Operating System</w:t>
            </w:r>
          </w:p>
        </w:tc>
        <w:tc>
          <w:tcPr>
            <w:tcW w:w="5220" w:type="dxa"/>
            <w:shd w:val="clear" w:color="auto" w:fill="auto"/>
          </w:tcPr>
          <w:p w14:paraId="3FC9A735" w14:textId="2145FABD" w:rsidR="00A1424F" w:rsidRPr="00411525" w:rsidRDefault="00A1424F" w:rsidP="00CE2B06">
            <w:pPr>
              <w:spacing w:before="60" w:after="60"/>
              <w:rPr>
                <w:rFonts w:ascii="Arial" w:hAnsi="Arial" w:cs="Arial"/>
              </w:rPr>
            </w:pPr>
            <w:r w:rsidRPr="00411525">
              <w:rPr>
                <w:rFonts w:ascii="Arial" w:hAnsi="Arial" w:cs="Arial"/>
              </w:rPr>
              <w:t>Microsoft Windows Server 20</w:t>
            </w:r>
            <w:r w:rsidR="0025719F" w:rsidRPr="00411525">
              <w:rPr>
                <w:rFonts w:ascii="Arial" w:hAnsi="Arial" w:cs="Arial"/>
              </w:rPr>
              <w:t>12</w:t>
            </w:r>
            <w:r w:rsidRPr="00411525">
              <w:rPr>
                <w:rFonts w:ascii="Arial" w:hAnsi="Arial" w:cs="Arial"/>
              </w:rPr>
              <w:t xml:space="preserve"> R2</w:t>
            </w:r>
          </w:p>
        </w:tc>
      </w:tr>
      <w:tr w:rsidR="00CE2B06" w:rsidRPr="00411525" w14:paraId="173935F9" w14:textId="77777777" w:rsidTr="001F2E23">
        <w:tc>
          <w:tcPr>
            <w:tcW w:w="4140" w:type="dxa"/>
            <w:shd w:val="clear" w:color="auto" w:fill="D9D9D9" w:themeFill="background1" w:themeFillShade="D9"/>
          </w:tcPr>
          <w:p w14:paraId="52BB1F86" w14:textId="25E974F6" w:rsidR="00CE2B06" w:rsidRPr="00411525" w:rsidRDefault="00CE2B06" w:rsidP="00CE2B06">
            <w:pPr>
              <w:spacing w:before="60" w:after="60"/>
              <w:rPr>
                <w:rFonts w:ascii="Arial" w:hAnsi="Arial" w:cs="Arial"/>
                <w:b/>
              </w:rPr>
            </w:pPr>
            <w:r w:rsidRPr="00411525">
              <w:rPr>
                <w:rFonts w:ascii="Arial" w:hAnsi="Arial" w:cs="Arial"/>
                <w:b/>
                <w:szCs w:val="18"/>
              </w:rPr>
              <w:t>System Virtualization</w:t>
            </w:r>
          </w:p>
        </w:tc>
        <w:tc>
          <w:tcPr>
            <w:tcW w:w="5220" w:type="dxa"/>
            <w:shd w:val="clear" w:color="auto" w:fill="auto"/>
          </w:tcPr>
          <w:p w14:paraId="6FB53EDA" w14:textId="1C8621E8" w:rsidR="00CE2B06" w:rsidRPr="00411525" w:rsidRDefault="00CE2B06" w:rsidP="0052288D">
            <w:pPr>
              <w:spacing w:before="60" w:after="60"/>
              <w:rPr>
                <w:rFonts w:ascii="Arial" w:hAnsi="Arial" w:cs="Arial"/>
              </w:rPr>
            </w:pPr>
            <w:r w:rsidRPr="00411525">
              <w:rPr>
                <w:rFonts w:ascii="Arial" w:hAnsi="Arial" w:cs="Arial"/>
                <w:szCs w:val="18"/>
              </w:rPr>
              <w:t>VMware vSphere v</w:t>
            </w:r>
            <w:r w:rsidR="0052288D" w:rsidRPr="00411525">
              <w:rPr>
                <w:rFonts w:ascii="Arial" w:hAnsi="Arial" w:cs="Arial"/>
                <w:szCs w:val="18"/>
              </w:rPr>
              <w:t>6</w:t>
            </w:r>
            <w:r w:rsidRPr="00411525">
              <w:rPr>
                <w:rFonts w:ascii="Arial" w:hAnsi="Arial" w:cs="Arial"/>
                <w:szCs w:val="18"/>
              </w:rPr>
              <w:t>.</w:t>
            </w:r>
            <w:r w:rsidR="0052288D" w:rsidRPr="00411525">
              <w:rPr>
                <w:rFonts w:ascii="Arial" w:hAnsi="Arial" w:cs="Arial"/>
                <w:szCs w:val="18"/>
              </w:rPr>
              <w:t>1</w:t>
            </w:r>
          </w:p>
        </w:tc>
      </w:tr>
      <w:tr w:rsidR="00A1424F" w:rsidRPr="00411525" w14:paraId="7AD8EECF" w14:textId="77777777" w:rsidTr="001F2E23">
        <w:tc>
          <w:tcPr>
            <w:tcW w:w="4140" w:type="dxa"/>
            <w:shd w:val="clear" w:color="auto" w:fill="D9D9D9" w:themeFill="background1" w:themeFillShade="D9"/>
          </w:tcPr>
          <w:p w14:paraId="5101D138" w14:textId="77777777" w:rsidR="00A1424F" w:rsidRPr="00411525" w:rsidRDefault="00EC28D4" w:rsidP="00CE2B06">
            <w:pPr>
              <w:spacing w:before="60" w:after="60"/>
              <w:rPr>
                <w:rFonts w:ascii="Arial" w:hAnsi="Arial" w:cs="Arial"/>
                <w:b/>
              </w:rPr>
            </w:pPr>
            <w:r w:rsidRPr="00411525">
              <w:rPr>
                <w:rFonts w:ascii="Arial" w:hAnsi="Arial" w:cs="Arial"/>
                <w:b/>
              </w:rPr>
              <w:t>Processor Type</w:t>
            </w:r>
          </w:p>
        </w:tc>
        <w:tc>
          <w:tcPr>
            <w:tcW w:w="5220" w:type="dxa"/>
            <w:shd w:val="clear" w:color="auto" w:fill="auto"/>
          </w:tcPr>
          <w:p w14:paraId="4DC432AD" w14:textId="77777777" w:rsidR="00A1424F" w:rsidRPr="00411525" w:rsidRDefault="00A1424F" w:rsidP="00CE2B06">
            <w:pPr>
              <w:spacing w:before="60" w:after="60"/>
              <w:rPr>
                <w:rFonts w:ascii="Arial" w:hAnsi="Arial" w:cs="Arial"/>
              </w:rPr>
            </w:pPr>
            <w:r w:rsidRPr="00411525">
              <w:rPr>
                <w:rFonts w:ascii="Arial" w:hAnsi="Arial" w:cs="Arial"/>
              </w:rPr>
              <w:t xml:space="preserve">Intel Xeon </w:t>
            </w:r>
          </w:p>
        </w:tc>
      </w:tr>
      <w:tr w:rsidR="00A1424F" w:rsidRPr="00411525" w14:paraId="3EE7ED38" w14:textId="77777777" w:rsidTr="001F2E23">
        <w:tc>
          <w:tcPr>
            <w:tcW w:w="4140" w:type="dxa"/>
            <w:shd w:val="clear" w:color="auto" w:fill="D9D9D9" w:themeFill="background1" w:themeFillShade="D9"/>
          </w:tcPr>
          <w:p w14:paraId="6F4E84D7" w14:textId="77777777" w:rsidR="00A1424F" w:rsidRPr="00411525" w:rsidRDefault="00A1424F" w:rsidP="00CE2B06">
            <w:pPr>
              <w:spacing w:before="60" w:after="60"/>
              <w:rPr>
                <w:rFonts w:ascii="Arial" w:hAnsi="Arial" w:cs="Arial"/>
                <w:b/>
              </w:rPr>
            </w:pPr>
            <w:r w:rsidRPr="00411525">
              <w:rPr>
                <w:rFonts w:ascii="Arial" w:hAnsi="Arial" w:cs="Arial"/>
                <w:b/>
              </w:rPr>
              <w:t>Backup</w:t>
            </w:r>
          </w:p>
        </w:tc>
        <w:tc>
          <w:tcPr>
            <w:tcW w:w="5220" w:type="dxa"/>
            <w:shd w:val="clear" w:color="auto" w:fill="auto"/>
          </w:tcPr>
          <w:p w14:paraId="071279EB" w14:textId="45CC990C" w:rsidR="00A1424F" w:rsidRPr="00411525" w:rsidRDefault="00A1424F" w:rsidP="00CE2B06">
            <w:pPr>
              <w:spacing w:before="60" w:after="60"/>
              <w:rPr>
                <w:rFonts w:ascii="Arial" w:hAnsi="Arial" w:cs="Arial"/>
              </w:rPr>
            </w:pPr>
            <w:r w:rsidRPr="00411525">
              <w:rPr>
                <w:rFonts w:ascii="Arial" w:hAnsi="Arial" w:cs="Arial"/>
              </w:rPr>
              <w:t>NetA</w:t>
            </w:r>
            <w:r w:rsidR="00CE2B06" w:rsidRPr="00411525">
              <w:rPr>
                <w:rFonts w:ascii="Arial" w:hAnsi="Arial" w:cs="Arial"/>
              </w:rPr>
              <w:t>pp</w:t>
            </w:r>
            <w:r w:rsidRPr="00411525">
              <w:rPr>
                <w:rFonts w:ascii="Arial" w:hAnsi="Arial" w:cs="Arial"/>
              </w:rPr>
              <w:t xml:space="preserve"> </w:t>
            </w:r>
            <w:proofErr w:type="spellStart"/>
            <w:r w:rsidRPr="00411525">
              <w:rPr>
                <w:rFonts w:ascii="Arial" w:hAnsi="Arial" w:cs="Arial"/>
              </w:rPr>
              <w:t>SnapProtect</w:t>
            </w:r>
            <w:proofErr w:type="spellEnd"/>
          </w:p>
          <w:p w14:paraId="6ADBDFEB" w14:textId="1D251ABD" w:rsidR="00A4427F" w:rsidRPr="00411525" w:rsidRDefault="00CE2B06" w:rsidP="00CE2B06">
            <w:pPr>
              <w:spacing w:before="60" w:after="60"/>
              <w:rPr>
                <w:rFonts w:ascii="Arial" w:hAnsi="Arial" w:cs="Arial"/>
              </w:rPr>
            </w:pPr>
            <w:r w:rsidRPr="00411525">
              <w:rPr>
                <w:rFonts w:ascii="Arial" w:hAnsi="Arial" w:cs="Arial"/>
              </w:rPr>
              <w:t>NetApp</w:t>
            </w:r>
            <w:r w:rsidR="00A4427F" w:rsidRPr="00411525">
              <w:rPr>
                <w:rFonts w:ascii="Arial" w:hAnsi="Arial" w:cs="Arial"/>
              </w:rPr>
              <w:t xml:space="preserve"> SnapManager for VI</w:t>
            </w:r>
          </w:p>
          <w:p w14:paraId="1F8F3F88" w14:textId="77777777" w:rsidR="00A4427F" w:rsidRPr="00411525" w:rsidRDefault="00CE2B06" w:rsidP="00CE2B06">
            <w:pPr>
              <w:spacing w:before="60" w:after="60"/>
              <w:rPr>
                <w:rFonts w:ascii="Arial" w:hAnsi="Arial" w:cs="Arial"/>
              </w:rPr>
            </w:pPr>
            <w:r w:rsidRPr="00411525">
              <w:rPr>
                <w:rFonts w:ascii="Arial" w:hAnsi="Arial" w:cs="Arial"/>
              </w:rPr>
              <w:t>NetApp</w:t>
            </w:r>
            <w:r w:rsidR="00A4427F" w:rsidRPr="00411525">
              <w:rPr>
                <w:rFonts w:ascii="Arial" w:hAnsi="Arial" w:cs="Arial"/>
              </w:rPr>
              <w:t xml:space="preserve"> SnapMirror </w:t>
            </w:r>
          </w:p>
          <w:p w14:paraId="102A3961" w14:textId="6BC42CA3" w:rsidR="00977731" w:rsidRPr="00411525" w:rsidRDefault="00977731" w:rsidP="00977731">
            <w:pPr>
              <w:spacing w:before="60" w:after="60"/>
              <w:rPr>
                <w:rFonts w:ascii="Arial" w:hAnsi="Arial" w:cs="Arial"/>
              </w:rPr>
            </w:pPr>
            <w:r w:rsidRPr="00411525">
              <w:rPr>
                <w:rFonts w:ascii="Arial" w:hAnsi="Arial" w:cs="Arial"/>
              </w:rPr>
              <w:t>Commvault Simpana (physical servers only)</w:t>
            </w:r>
          </w:p>
        </w:tc>
      </w:tr>
      <w:tr w:rsidR="00A1424F" w:rsidRPr="00411525" w14:paraId="4D7E2002" w14:textId="77777777" w:rsidTr="001F2E23">
        <w:tc>
          <w:tcPr>
            <w:tcW w:w="4140" w:type="dxa"/>
            <w:shd w:val="clear" w:color="auto" w:fill="D9D9D9" w:themeFill="background1" w:themeFillShade="D9"/>
          </w:tcPr>
          <w:p w14:paraId="628452E9" w14:textId="77777777" w:rsidR="00A1424F" w:rsidRPr="00411525" w:rsidRDefault="00A1424F" w:rsidP="00CE2B06">
            <w:pPr>
              <w:spacing w:before="60" w:after="60"/>
              <w:rPr>
                <w:rFonts w:ascii="Arial" w:hAnsi="Arial" w:cs="Arial"/>
                <w:b/>
              </w:rPr>
            </w:pPr>
            <w:r w:rsidRPr="00411525">
              <w:rPr>
                <w:rFonts w:ascii="Arial" w:hAnsi="Arial" w:cs="Arial"/>
                <w:b/>
              </w:rPr>
              <w:t>Storage</w:t>
            </w:r>
          </w:p>
        </w:tc>
        <w:tc>
          <w:tcPr>
            <w:tcW w:w="5220" w:type="dxa"/>
            <w:shd w:val="clear" w:color="auto" w:fill="auto"/>
          </w:tcPr>
          <w:p w14:paraId="096D9F1F" w14:textId="59A01B93" w:rsidR="00A1424F" w:rsidRPr="00411525" w:rsidRDefault="00A1424F" w:rsidP="00CE2B06">
            <w:pPr>
              <w:spacing w:before="60" w:after="60"/>
              <w:rPr>
                <w:rFonts w:ascii="Arial" w:hAnsi="Arial" w:cs="Arial"/>
              </w:rPr>
            </w:pPr>
            <w:r w:rsidRPr="00411525">
              <w:rPr>
                <w:rFonts w:ascii="Arial" w:hAnsi="Arial" w:cs="Arial"/>
              </w:rPr>
              <w:t>NetA</w:t>
            </w:r>
            <w:r w:rsidR="00DE105A" w:rsidRPr="00411525">
              <w:rPr>
                <w:rFonts w:ascii="Arial" w:hAnsi="Arial" w:cs="Arial"/>
              </w:rPr>
              <w:t>pp</w:t>
            </w:r>
            <w:r w:rsidRPr="00411525">
              <w:rPr>
                <w:rFonts w:ascii="Arial" w:hAnsi="Arial" w:cs="Arial"/>
              </w:rPr>
              <w:t xml:space="preserve"> </w:t>
            </w:r>
            <w:r w:rsidR="00CE2B06" w:rsidRPr="00411525">
              <w:rPr>
                <w:rFonts w:ascii="Arial" w:hAnsi="Arial" w:cs="Arial"/>
              </w:rPr>
              <w:t>FAS Storage Systems</w:t>
            </w:r>
          </w:p>
        </w:tc>
      </w:tr>
      <w:tr w:rsidR="00A1424F" w:rsidRPr="00411525" w14:paraId="2967B2C6" w14:textId="77777777" w:rsidTr="001F2E23">
        <w:tc>
          <w:tcPr>
            <w:tcW w:w="4140" w:type="dxa"/>
            <w:shd w:val="clear" w:color="auto" w:fill="D9D9D9" w:themeFill="background1" w:themeFillShade="D9"/>
          </w:tcPr>
          <w:p w14:paraId="7A9ECBF5" w14:textId="77777777" w:rsidR="00A1424F" w:rsidRPr="00411525" w:rsidRDefault="00A1424F" w:rsidP="00CE2B06">
            <w:pPr>
              <w:spacing w:before="60" w:after="60"/>
              <w:rPr>
                <w:rFonts w:ascii="Arial" w:hAnsi="Arial" w:cs="Arial"/>
                <w:b/>
              </w:rPr>
            </w:pPr>
            <w:r w:rsidRPr="00411525">
              <w:rPr>
                <w:rFonts w:ascii="Arial" w:hAnsi="Arial" w:cs="Arial"/>
                <w:b/>
              </w:rPr>
              <w:t>E-Mail</w:t>
            </w:r>
          </w:p>
        </w:tc>
        <w:tc>
          <w:tcPr>
            <w:tcW w:w="5220" w:type="dxa"/>
            <w:shd w:val="clear" w:color="auto" w:fill="auto"/>
          </w:tcPr>
          <w:p w14:paraId="54144A00" w14:textId="3E4B9327" w:rsidR="0025719F" w:rsidRPr="00411525" w:rsidRDefault="00CE2B06" w:rsidP="00CE2B06">
            <w:pPr>
              <w:spacing w:before="60" w:after="60"/>
              <w:rPr>
                <w:rFonts w:ascii="Arial" w:hAnsi="Arial" w:cs="Arial"/>
              </w:rPr>
            </w:pPr>
            <w:r w:rsidRPr="00411525">
              <w:rPr>
                <w:rFonts w:ascii="Arial" w:hAnsi="Arial" w:cs="Arial"/>
              </w:rPr>
              <w:t>Microsoft Exchange Online</w:t>
            </w:r>
            <w:r w:rsidR="0052288D" w:rsidRPr="00411525">
              <w:rPr>
                <w:rFonts w:ascii="Arial" w:hAnsi="Arial" w:cs="Arial"/>
              </w:rPr>
              <w:t xml:space="preserve"> as part of Office365</w:t>
            </w:r>
          </w:p>
        </w:tc>
      </w:tr>
      <w:tr w:rsidR="00A1424F" w:rsidRPr="00411525" w14:paraId="0716F645" w14:textId="77777777" w:rsidTr="001F2E23">
        <w:tc>
          <w:tcPr>
            <w:tcW w:w="4140" w:type="dxa"/>
            <w:shd w:val="clear" w:color="auto" w:fill="D9D9D9" w:themeFill="background1" w:themeFillShade="D9"/>
          </w:tcPr>
          <w:p w14:paraId="0A42286E" w14:textId="77777777" w:rsidR="00A1424F" w:rsidRPr="00411525" w:rsidRDefault="00A1424F" w:rsidP="00CE2B06">
            <w:pPr>
              <w:spacing w:before="60" w:after="60"/>
              <w:rPr>
                <w:rFonts w:ascii="Arial" w:hAnsi="Arial" w:cs="Arial"/>
                <w:b/>
              </w:rPr>
            </w:pPr>
            <w:r w:rsidRPr="00411525">
              <w:rPr>
                <w:rFonts w:ascii="Arial" w:hAnsi="Arial" w:cs="Arial"/>
                <w:b/>
              </w:rPr>
              <w:t>Web Server</w:t>
            </w:r>
          </w:p>
        </w:tc>
        <w:tc>
          <w:tcPr>
            <w:tcW w:w="5220" w:type="dxa"/>
            <w:shd w:val="clear" w:color="auto" w:fill="auto"/>
          </w:tcPr>
          <w:p w14:paraId="2715B6EA" w14:textId="5637DBC8" w:rsidR="00A1424F" w:rsidRPr="00411525" w:rsidRDefault="00A1424F" w:rsidP="00CE2B06">
            <w:pPr>
              <w:spacing w:before="60" w:after="60"/>
              <w:rPr>
                <w:rFonts w:ascii="Arial" w:hAnsi="Arial" w:cs="Arial"/>
              </w:rPr>
            </w:pPr>
            <w:r w:rsidRPr="00411525">
              <w:rPr>
                <w:rFonts w:ascii="Arial" w:hAnsi="Arial" w:cs="Arial"/>
              </w:rPr>
              <w:t>Microsoft Internet Information Server – IIS</w:t>
            </w:r>
            <w:r w:rsidR="00513193" w:rsidRPr="00411525">
              <w:rPr>
                <w:rFonts w:ascii="Arial" w:hAnsi="Arial" w:cs="Arial"/>
              </w:rPr>
              <w:t xml:space="preserve"> 8</w:t>
            </w:r>
            <w:r w:rsidRPr="00411525">
              <w:rPr>
                <w:rFonts w:ascii="Arial" w:hAnsi="Arial" w:cs="Arial"/>
              </w:rPr>
              <w:t>.5</w:t>
            </w:r>
          </w:p>
        </w:tc>
      </w:tr>
      <w:tr w:rsidR="00A1424F" w:rsidRPr="00411525" w14:paraId="3D773D8E" w14:textId="77777777" w:rsidTr="001F2E23">
        <w:tc>
          <w:tcPr>
            <w:tcW w:w="4140" w:type="dxa"/>
            <w:shd w:val="clear" w:color="auto" w:fill="D9D9D9" w:themeFill="background1" w:themeFillShade="D9"/>
          </w:tcPr>
          <w:p w14:paraId="16F25E94" w14:textId="77777777" w:rsidR="00A1424F" w:rsidRPr="00411525" w:rsidRDefault="00A1424F" w:rsidP="00CE2B06">
            <w:pPr>
              <w:spacing w:before="60" w:after="60"/>
              <w:rPr>
                <w:rFonts w:ascii="Arial" w:hAnsi="Arial" w:cs="Arial"/>
                <w:b/>
              </w:rPr>
            </w:pPr>
            <w:r w:rsidRPr="00411525">
              <w:rPr>
                <w:rFonts w:ascii="Arial" w:hAnsi="Arial" w:cs="Arial"/>
                <w:b/>
              </w:rPr>
              <w:t>Application Server</w:t>
            </w:r>
          </w:p>
        </w:tc>
        <w:tc>
          <w:tcPr>
            <w:tcW w:w="5220" w:type="dxa"/>
            <w:shd w:val="clear" w:color="auto" w:fill="auto"/>
          </w:tcPr>
          <w:p w14:paraId="6B231F5E" w14:textId="18101FB0" w:rsidR="00A1424F" w:rsidRPr="00411525" w:rsidRDefault="00A1424F" w:rsidP="0052288D">
            <w:pPr>
              <w:spacing w:before="60" w:after="60"/>
              <w:rPr>
                <w:rFonts w:ascii="Arial" w:hAnsi="Arial" w:cs="Arial"/>
              </w:rPr>
            </w:pPr>
            <w:r w:rsidRPr="00411525">
              <w:rPr>
                <w:rFonts w:ascii="Arial" w:hAnsi="Arial" w:cs="Arial"/>
              </w:rPr>
              <w:t>Microsoft .NET Framework 4.</w:t>
            </w:r>
            <w:r w:rsidR="0052288D" w:rsidRPr="00411525">
              <w:rPr>
                <w:rFonts w:ascii="Arial" w:hAnsi="Arial" w:cs="Arial"/>
              </w:rPr>
              <w:t>6</w:t>
            </w:r>
            <w:r w:rsidR="00EC28D4" w:rsidRPr="00411525">
              <w:rPr>
                <w:rFonts w:ascii="Arial" w:hAnsi="Arial" w:cs="Arial"/>
              </w:rPr>
              <w:t>.</w:t>
            </w:r>
            <w:r w:rsidR="001F6C4D" w:rsidRPr="00411525">
              <w:rPr>
                <w:rFonts w:ascii="Arial" w:hAnsi="Arial" w:cs="Arial"/>
              </w:rPr>
              <w:t>1</w:t>
            </w:r>
          </w:p>
        </w:tc>
      </w:tr>
      <w:tr w:rsidR="00A1424F" w:rsidRPr="00411525" w14:paraId="5CE60F21" w14:textId="77777777" w:rsidTr="001F2E23">
        <w:tc>
          <w:tcPr>
            <w:tcW w:w="4140" w:type="dxa"/>
            <w:shd w:val="clear" w:color="auto" w:fill="D9D9D9" w:themeFill="background1" w:themeFillShade="D9"/>
          </w:tcPr>
          <w:p w14:paraId="22813359" w14:textId="77777777" w:rsidR="00A1424F" w:rsidRPr="00411525" w:rsidRDefault="00A1424F" w:rsidP="00CE2B06">
            <w:pPr>
              <w:spacing w:before="60" w:after="60"/>
              <w:rPr>
                <w:rFonts w:ascii="Arial" w:hAnsi="Arial" w:cs="Arial"/>
                <w:b/>
              </w:rPr>
            </w:pPr>
            <w:r w:rsidRPr="00411525">
              <w:rPr>
                <w:rFonts w:ascii="Arial" w:hAnsi="Arial" w:cs="Arial"/>
                <w:b/>
              </w:rPr>
              <w:t xml:space="preserve">Antivirus and Host-Intrusion Detection </w:t>
            </w:r>
          </w:p>
        </w:tc>
        <w:tc>
          <w:tcPr>
            <w:tcW w:w="5220" w:type="dxa"/>
            <w:shd w:val="clear" w:color="auto" w:fill="auto"/>
          </w:tcPr>
          <w:p w14:paraId="519BB11A" w14:textId="60CF931A" w:rsidR="00A1424F" w:rsidRPr="00411525" w:rsidRDefault="00A1424F" w:rsidP="0052288D">
            <w:pPr>
              <w:spacing w:before="60" w:after="60"/>
              <w:rPr>
                <w:rFonts w:ascii="Arial" w:hAnsi="Arial" w:cs="Arial"/>
              </w:rPr>
            </w:pPr>
            <w:r w:rsidRPr="00411525">
              <w:rPr>
                <w:rFonts w:ascii="Arial" w:hAnsi="Arial" w:cs="Arial"/>
              </w:rPr>
              <w:t>McAfee VirusScan Enterprise</w:t>
            </w:r>
          </w:p>
        </w:tc>
      </w:tr>
      <w:tr w:rsidR="00A1424F" w:rsidRPr="00411525" w14:paraId="69C368BB" w14:textId="77777777" w:rsidTr="001F2E23">
        <w:tc>
          <w:tcPr>
            <w:tcW w:w="4140" w:type="dxa"/>
            <w:shd w:val="clear" w:color="auto" w:fill="D9D9D9" w:themeFill="background1" w:themeFillShade="D9"/>
          </w:tcPr>
          <w:p w14:paraId="00DF5948" w14:textId="3D5FA249" w:rsidR="00A1424F" w:rsidRPr="00411525" w:rsidRDefault="00A1424F" w:rsidP="0052288D">
            <w:pPr>
              <w:spacing w:before="60" w:after="60"/>
              <w:rPr>
                <w:rFonts w:ascii="Arial" w:hAnsi="Arial" w:cs="Arial"/>
                <w:b/>
              </w:rPr>
            </w:pPr>
            <w:r w:rsidRPr="00411525">
              <w:rPr>
                <w:rFonts w:ascii="Arial" w:hAnsi="Arial" w:cs="Arial"/>
                <w:b/>
              </w:rPr>
              <w:t>File Integrity Monitoring</w:t>
            </w:r>
          </w:p>
        </w:tc>
        <w:tc>
          <w:tcPr>
            <w:tcW w:w="5220" w:type="dxa"/>
            <w:shd w:val="clear" w:color="auto" w:fill="auto"/>
          </w:tcPr>
          <w:p w14:paraId="2428902B" w14:textId="77777777" w:rsidR="00A1424F" w:rsidRPr="00411525" w:rsidRDefault="00A1424F" w:rsidP="00CE2B06">
            <w:pPr>
              <w:spacing w:before="60" w:after="60"/>
              <w:rPr>
                <w:rFonts w:ascii="Arial" w:hAnsi="Arial" w:cs="Arial"/>
              </w:rPr>
            </w:pPr>
            <w:r w:rsidRPr="00411525">
              <w:rPr>
                <w:rFonts w:ascii="Arial" w:hAnsi="Arial" w:cs="Arial"/>
              </w:rPr>
              <w:t xml:space="preserve">McAfee </w:t>
            </w:r>
            <w:r w:rsidR="00C54969" w:rsidRPr="00411525">
              <w:rPr>
                <w:rFonts w:ascii="Arial" w:hAnsi="Arial" w:cs="Arial"/>
              </w:rPr>
              <w:t>Change Control FIM</w:t>
            </w:r>
          </w:p>
          <w:p w14:paraId="1370CF0A" w14:textId="432F7D90" w:rsidR="0052288D" w:rsidRPr="00411525" w:rsidRDefault="0052288D" w:rsidP="00CE2B06">
            <w:pPr>
              <w:spacing w:before="60" w:after="60"/>
              <w:rPr>
                <w:rFonts w:ascii="Arial" w:hAnsi="Arial" w:cs="Arial"/>
              </w:rPr>
            </w:pPr>
            <w:r w:rsidRPr="00411525">
              <w:rPr>
                <w:rFonts w:ascii="Arial" w:hAnsi="Arial" w:cs="Arial"/>
                <w:sz w:val="16"/>
                <w:szCs w:val="16"/>
              </w:rPr>
              <w:t>File Integrity Monitoring shall be installed on all applicable devices considered Highly Restricted according to NCDOT’s Data Classification Policy</w:t>
            </w:r>
          </w:p>
        </w:tc>
      </w:tr>
      <w:tr w:rsidR="00A1424F" w:rsidRPr="00411525" w14:paraId="61D2AD9D" w14:textId="77777777" w:rsidTr="001F2E23">
        <w:tc>
          <w:tcPr>
            <w:tcW w:w="4140" w:type="dxa"/>
            <w:shd w:val="clear" w:color="auto" w:fill="D9D9D9" w:themeFill="background1" w:themeFillShade="D9"/>
          </w:tcPr>
          <w:p w14:paraId="0895B8D3" w14:textId="77777777" w:rsidR="00A1424F" w:rsidRPr="00411525" w:rsidRDefault="0063644A" w:rsidP="00CE2B06">
            <w:pPr>
              <w:spacing w:before="60" w:after="60"/>
              <w:rPr>
                <w:rFonts w:ascii="Arial" w:hAnsi="Arial" w:cs="Arial"/>
                <w:b/>
              </w:rPr>
            </w:pPr>
            <w:r w:rsidRPr="00411525">
              <w:rPr>
                <w:rFonts w:ascii="Arial" w:hAnsi="Arial" w:cs="Arial"/>
                <w:b/>
              </w:rPr>
              <w:t xml:space="preserve">Server </w:t>
            </w:r>
            <w:r w:rsidR="00A1424F" w:rsidRPr="00411525">
              <w:rPr>
                <w:rFonts w:ascii="Arial" w:hAnsi="Arial" w:cs="Arial"/>
                <w:b/>
              </w:rPr>
              <w:t>Patching</w:t>
            </w:r>
          </w:p>
        </w:tc>
        <w:tc>
          <w:tcPr>
            <w:tcW w:w="5220" w:type="dxa"/>
            <w:shd w:val="clear" w:color="auto" w:fill="auto"/>
          </w:tcPr>
          <w:p w14:paraId="72E01B37" w14:textId="1CF7D757" w:rsidR="00A1424F" w:rsidRPr="00411525" w:rsidRDefault="00A1424F" w:rsidP="00CE2B06">
            <w:pPr>
              <w:spacing w:before="60" w:after="60"/>
              <w:rPr>
                <w:rFonts w:ascii="Arial" w:hAnsi="Arial" w:cs="Arial"/>
              </w:rPr>
            </w:pPr>
            <w:r w:rsidRPr="00411525">
              <w:rPr>
                <w:rFonts w:ascii="Arial" w:hAnsi="Arial" w:cs="Arial"/>
              </w:rPr>
              <w:t xml:space="preserve">Microsoft System </w:t>
            </w:r>
            <w:r w:rsidR="00F24A9B" w:rsidRPr="00411525">
              <w:rPr>
                <w:rFonts w:ascii="Arial" w:hAnsi="Arial" w:cs="Arial"/>
              </w:rPr>
              <w:t xml:space="preserve">Center </w:t>
            </w:r>
            <w:r w:rsidRPr="00411525">
              <w:rPr>
                <w:rFonts w:ascii="Arial" w:hAnsi="Arial" w:cs="Arial"/>
              </w:rPr>
              <w:t xml:space="preserve">Configuration Manager (SCCM) </w:t>
            </w:r>
          </w:p>
          <w:p w14:paraId="1A80FF66" w14:textId="77777777" w:rsidR="00A1424F" w:rsidRPr="00411525" w:rsidRDefault="00A1424F" w:rsidP="00CE2B06">
            <w:pPr>
              <w:spacing w:before="60" w:after="60"/>
              <w:rPr>
                <w:rFonts w:ascii="Arial" w:hAnsi="Arial" w:cs="Arial"/>
              </w:rPr>
            </w:pPr>
            <w:r w:rsidRPr="00411525">
              <w:rPr>
                <w:rFonts w:ascii="Arial" w:hAnsi="Arial" w:cs="Arial"/>
              </w:rPr>
              <w:t>Microsoft Windows Server Update Services (WSUS)</w:t>
            </w:r>
          </w:p>
        </w:tc>
      </w:tr>
      <w:tr w:rsidR="00100940" w:rsidRPr="00411525" w14:paraId="150F7F61" w14:textId="77777777" w:rsidTr="001F2E23">
        <w:tc>
          <w:tcPr>
            <w:tcW w:w="4140" w:type="dxa"/>
            <w:shd w:val="clear" w:color="auto" w:fill="D9D9D9" w:themeFill="background1" w:themeFillShade="D9"/>
          </w:tcPr>
          <w:p w14:paraId="6A5B5DC3" w14:textId="77777777" w:rsidR="00100940" w:rsidRPr="00411525" w:rsidRDefault="00100940" w:rsidP="00CE2B06">
            <w:pPr>
              <w:spacing w:before="60" w:after="60"/>
              <w:rPr>
                <w:rFonts w:ascii="Arial" w:hAnsi="Arial" w:cs="Arial"/>
                <w:b/>
              </w:rPr>
            </w:pPr>
            <w:r w:rsidRPr="00411525">
              <w:rPr>
                <w:rFonts w:ascii="Arial" w:hAnsi="Arial" w:cs="Arial"/>
                <w:b/>
              </w:rPr>
              <w:t>System Logging</w:t>
            </w:r>
          </w:p>
        </w:tc>
        <w:tc>
          <w:tcPr>
            <w:tcW w:w="5220" w:type="dxa"/>
            <w:shd w:val="clear" w:color="auto" w:fill="auto"/>
          </w:tcPr>
          <w:p w14:paraId="4E28FA19" w14:textId="24891341" w:rsidR="00100940" w:rsidRPr="00411525" w:rsidRDefault="00100940" w:rsidP="00CE2B06">
            <w:pPr>
              <w:spacing w:before="60" w:after="60"/>
              <w:rPr>
                <w:rFonts w:ascii="Arial" w:hAnsi="Arial" w:cs="Arial"/>
              </w:rPr>
            </w:pPr>
            <w:r w:rsidRPr="00411525">
              <w:rPr>
                <w:rFonts w:ascii="Arial" w:hAnsi="Arial" w:cs="Arial"/>
              </w:rPr>
              <w:t xml:space="preserve">IBM </w:t>
            </w:r>
            <w:proofErr w:type="spellStart"/>
            <w:r w:rsidRPr="00411525">
              <w:rPr>
                <w:rFonts w:ascii="Arial" w:hAnsi="Arial" w:cs="Arial"/>
              </w:rPr>
              <w:t>QRadar</w:t>
            </w:r>
            <w:proofErr w:type="spellEnd"/>
            <w:r w:rsidRPr="00411525">
              <w:rPr>
                <w:rFonts w:ascii="Arial" w:hAnsi="Arial" w:cs="Arial"/>
              </w:rPr>
              <w:t xml:space="preserve"> </w:t>
            </w:r>
            <w:proofErr w:type="spellStart"/>
            <w:r w:rsidRPr="00411525">
              <w:rPr>
                <w:rFonts w:ascii="Arial" w:hAnsi="Arial" w:cs="Arial"/>
              </w:rPr>
              <w:t>WinCollect</w:t>
            </w:r>
            <w:proofErr w:type="spellEnd"/>
            <w:r w:rsidRPr="00411525">
              <w:rPr>
                <w:rFonts w:ascii="Arial" w:hAnsi="Arial" w:cs="Arial"/>
              </w:rPr>
              <w:t xml:space="preserve"> agent</w:t>
            </w:r>
          </w:p>
        </w:tc>
      </w:tr>
    </w:tbl>
    <w:p w14:paraId="3C0AA853" w14:textId="3572208D" w:rsidR="00FA5BA8" w:rsidRDefault="00FA5BA8">
      <w:pPr>
        <w:spacing w:before="0" w:after="0"/>
        <w:rPr>
          <w:rFonts w:cs="Arial"/>
          <w:b/>
          <w:bCs/>
          <w:szCs w:val="26"/>
        </w:rPr>
      </w:pPr>
    </w:p>
    <w:p w14:paraId="3E5E8706" w14:textId="30C83DAE" w:rsidR="001D55A0" w:rsidRPr="00ED68C5" w:rsidRDefault="001D55A0" w:rsidP="00ED68C5">
      <w:pPr>
        <w:pStyle w:val="Heading3"/>
        <w:numPr>
          <w:ilvl w:val="0"/>
          <w:numId w:val="20"/>
        </w:numPr>
        <w:rPr>
          <w:b w:val="0"/>
        </w:rPr>
      </w:pPr>
      <w:bookmarkStart w:id="25" w:name="_Toc403059443"/>
      <w:r w:rsidRPr="008F3ED8">
        <w:t>Application Development</w:t>
      </w:r>
      <w:r w:rsidR="00D521ED" w:rsidRPr="008F3ED8">
        <w:t>:</w:t>
      </w:r>
      <w:bookmarkEnd w:id="25"/>
      <w:r w:rsidR="008F3ED8">
        <w:br/>
      </w:r>
      <w:r w:rsidR="008F3ED8" w:rsidRPr="00ED68C5">
        <w:rPr>
          <w:b w:val="0"/>
        </w:rPr>
        <w:t>The following table represents NCDOT’s current Application Development standards.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8F3ED8" w14:paraId="4A59CFE7" w14:textId="77777777" w:rsidTr="008F3ED8">
        <w:trPr>
          <w:cantSplit/>
          <w:tblHeader/>
        </w:trPr>
        <w:tc>
          <w:tcPr>
            <w:tcW w:w="4140" w:type="dxa"/>
            <w:shd w:val="clear" w:color="auto" w:fill="4F81BD"/>
          </w:tcPr>
          <w:p w14:paraId="4B6EBC8F" w14:textId="77777777" w:rsidR="00A1424F" w:rsidRPr="008F3ED8" w:rsidRDefault="00A1424F" w:rsidP="008F3ED8">
            <w:pPr>
              <w:keepNext/>
              <w:spacing w:before="60" w:after="60"/>
              <w:rPr>
                <w:rFonts w:ascii="Arial" w:hAnsi="Arial" w:cs="Arial"/>
                <w:b/>
                <w:color w:val="FFFFFF"/>
                <w:szCs w:val="18"/>
              </w:rPr>
            </w:pPr>
            <w:r w:rsidRPr="008F3ED8">
              <w:rPr>
                <w:rFonts w:ascii="Arial" w:hAnsi="Arial" w:cs="Arial"/>
                <w:b/>
                <w:color w:val="FFFFFF"/>
                <w:szCs w:val="18"/>
              </w:rPr>
              <w:t>Component</w:t>
            </w:r>
          </w:p>
        </w:tc>
        <w:tc>
          <w:tcPr>
            <w:tcW w:w="5220" w:type="dxa"/>
            <w:shd w:val="clear" w:color="auto" w:fill="4F81BD"/>
          </w:tcPr>
          <w:p w14:paraId="72448972" w14:textId="7423D8A8" w:rsidR="00A1424F" w:rsidRPr="008F3ED8" w:rsidRDefault="00A1424F" w:rsidP="008F3ED8">
            <w:pPr>
              <w:keepNext/>
              <w:spacing w:before="60" w:after="60"/>
              <w:rPr>
                <w:rFonts w:ascii="Arial" w:hAnsi="Arial" w:cs="Arial"/>
                <w:b/>
                <w:color w:val="FFFFFF"/>
              </w:rPr>
            </w:pPr>
            <w:r w:rsidRPr="008F3ED8">
              <w:rPr>
                <w:rFonts w:ascii="Arial" w:hAnsi="Arial" w:cs="Arial"/>
                <w:b/>
                <w:color w:val="FFFFFF"/>
              </w:rPr>
              <w:t>Standard</w:t>
            </w:r>
          </w:p>
        </w:tc>
      </w:tr>
      <w:tr w:rsidR="00A1424F" w:rsidRPr="008F3ED8" w14:paraId="3D5323D7" w14:textId="77777777" w:rsidTr="008F3ED8">
        <w:trPr>
          <w:cantSplit/>
        </w:trPr>
        <w:tc>
          <w:tcPr>
            <w:tcW w:w="4140" w:type="dxa"/>
            <w:shd w:val="clear" w:color="auto" w:fill="D9D9D9" w:themeFill="background1" w:themeFillShade="D9"/>
          </w:tcPr>
          <w:p w14:paraId="7289A390"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Database Software</w:t>
            </w:r>
          </w:p>
        </w:tc>
        <w:tc>
          <w:tcPr>
            <w:tcW w:w="5220" w:type="dxa"/>
            <w:shd w:val="clear" w:color="auto" w:fill="auto"/>
          </w:tcPr>
          <w:p w14:paraId="2554B291" w14:textId="33D72FC7" w:rsidR="00A1424F" w:rsidRPr="008F3ED8" w:rsidRDefault="00EC28D4" w:rsidP="004179D6">
            <w:pPr>
              <w:spacing w:before="60" w:after="60"/>
              <w:rPr>
                <w:rFonts w:ascii="Arial" w:hAnsi="Arial" w:cs="Arial"/>
                <w:szCs w:val="18"/>
              </w:rPr>
            </w:pPr>
            <w:r w:rsidRPr="008F3ED8">
              <w:rPr>
                <w:rFonts w:ascii="Arial" w:hAnsi="Arial" w:cs="Arial"/>
                <w:szCs w:val="18"/>
              </w:rPr>
              <w:t xml:space="preserve">Microsoft </w:t>
            </w:r>
            <w:r w:rsidR="00A1424F" w:rsidRPr="008F3ED8">
              <w:rPr>
                <w:rFonts w:ascii="Arial" w:hAnsi="Arial" w:cs="Arial"/>
                <w:szCs w:val="18"/>
              </w:rPr>
              <w:t>SQL Server 20</w:t>
            </w:r>
            <w:r w:rsidR="00D22638" w:rsidRPr="008F3ED8">
              <w:rPr>
                <w:rFonts w:ascii="Arial" w:hAnsi="Arial" w:cs="Arial"/>
                <w:szCs w:val="18"/>
              </w:rPr>
              <w:t>12 SP2</w:t>
            </w:r>
          </w:p>
        </w:tc>
      </w:tr>
      <w:tr w:rsidR="00A1424F" w:rsidRPr="008F3ED8" w14:paraId="32510BFF" w14:textId="77777777" w:rsidTr="008F3ED8">
        <w:trPr>
          <w:cantSplit/>
        </w:trPr>
        <w:tc>
          <w:tcPr>
            <w:tcW w:w="4140" w:type="dxa"/>
            <w:shd w:val="clear" w:color="auto" w:fill="D9D9D9" w:themeFill="background1" w:themeFillShade="D9"/>
          </w:tcPr>
          <w:p w14:paraId="3992CDAA"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Application Development Frameworks</w:t>
            </w:r>
          </w:p>
        </w:tc>
        <w:tc>
          <w:tcPr>
            <w:tcW w:w="5220" w:type="dxa"/>
            <w:shd w:val="clear" w:color="auto" w:fill="auto"/>
          </w:tcPr>
          <w:p w14:paraId="4FE8D570" w14:textId="0482F665" w:rsidR="00A1424F" w:rsidRPr="008F3ED8" w:rsidRDefault="00A1424F" w:rsidP="004179D6">
            <w:pPr>
              <w:spacing w:before="60" w:after="60"/>
              <w:rPr>
                <w:rFonts w:ascii="Arial" w:hAnsi="Arial" w:cs="Arial"/>
                <w:szCs w:val="18"/>
              </w:rPr>
            </w:pPr>
            <w:r w:rsidRPr="008F3ED8">
              <w:rPr>
                <w:rFonts w:ascii="Arial" w:hAnsi="Arial" w:cs="Arial"/>
                <w:szCs w:val="18"/>
              </w:rPr>
              <w:t>.NET Framework v</w:t>
            </w:r>
            <w:r w:rsidR="008F3ED8">
              <w:rPr>
                <w:rFonts w:ascii="Arial" w:hAnsi="Arial" w:cs="Arial"/>
                <w:szCs w:val="18"/>
              </w:rPr>
              <w:t>4.6</w:t>
            </w:r>
            <w:r w:rsidR="00F378D7" w:rsidRPr="008F3ED8">
              <w:rPr>
                <w:rFonts w:ascii="Arial" w:hAnsi="Arial" w:cs="Arial"/>
                <w:szCs w:val="18"/>
              </w:rPr>
              <w:t>1</w:t>
            </w:r>
          </w:p>
        </w:tc>
      </w:tr>
      <w:tr w:rsidR="00CE2B06" w:rsidRPr="008F3ED8" w14:paraId="73F7B743" w14:textId="77777777" w:rsidTr="008F3ED8">
        <w:trPr>
          <w:cantSplit/>
        </w:trPr>
        <w:tc>
          <w:tcPr>
            <w:tcW w:w="4140" w:type="dxa"/>
            <w:shd w:val="clear" w:color="auto" w:fill="D9D9D9" w:themeFill="background1" w:themeFillShade="D9"/>
          </w:tcPr>
          <w:p w14:paraId="0B219B6D" w14:textId="1FF4D0B0" w:rsidR="00CE2B06" w:rsidRPr="008F3ED8" w:rsidRDefault="00CE2B06" w:rsidP="004179D6">
            <w:pPr>
              <w:spacing w:before="60" w:after="60"/>
              <w:rPr>
                <w:rFonts w:ascii="Arial" w:hAnsi="Arial" w:cs="Arial"/>
                <w:b/>
                <w:szCs w:val="18"/>
              </w:rPr>
            </w:pPr>
            <w:r w:rsidRPr="008F3ED8">
              <w:rPr>
                <w:rFonts w:ascii="Arial" w:hAnsi="Arial" w:cs="Arial"/>
                <w:b/>
              </w:rPr>
              <w:t>Application Virtualization</w:t>
            </w:r>
          </w:p>
        </w:tc>
        <w:tc>
          <w:tcPr>
            <w:tcW w:w="5220" w:type="dxa"/>
            <w:shd w:val="clear" w:color="auto" w:fill="auto"/>
          </w:tcPr>
          <w:p w14:paraId="36B1B24A" w14:textId="77777777" w:rsidR="00CE2B06" w:rsidRPr="008F3ED8" w:rsidRDefault="00CE2B06" w:rsidP="004179D6">
            <w:pPr>
              <w:spacing w:before="60" w:after="60"/>
              <w:rPr>
                <w:rFonts w:ascii="Arial" w:hAnsi="Arial" w:cs="Arial"/>
              </w:rPr>
            </w:pPr>
            <w:r w:rsidRPr="008F3ED8">
              <w:rPr>
                <w:rFonts w:ascii="Arial" w:hAnsi="Arial" w:cs="Arial"/>
              </w:rPr>
              <w:t>Citrix XenApp</w:t>
            </w:r>
          </w:p>
          <w:p w14:paraId="23544C16" w14:textId="5A1198D9" w:rsidR="00CE2B06" w:rsidRPr="008F3ED8" w:rsidRDefault="00CE2B06" w:rsidP="004179D6">
            <w:pPr>
              <w:spacing w:before="60" w:after="60"/>
              <w:rPr>
                <w:rFonts w:ascii="Arial" w:hAnsi="Arial" w:cs="Arial"/>
                <w:szCs w:val="18"/>
              </w:rPr>
            </w:pPr>
            <w:r w:rsidRPr="008F3ED8">
              <w:rPr>
                <w:rFonts w:ascii="Arial" w:hAnsi="Arial" w:cs="Arial"/>
              </w:rPr>
              <w:t xml:space="preserve">Microsoft </w:t>
            </w:r>
            <w:proofErr w:type="spellStart"/>
            <w:r w:rsidRPr="008F3ED8">
              <w:rPr>
                <w:rFonts w:ascii="Arial" w:hAnsi="Arial" w:cs="Arial"/>
              </w:rPr>
              <w:t>AppV</w:t>
            </w:r>
            <w:proofErr w:type="spellEnd"/>
          </w:p>
        </w:tc>
      </w:tr>
      <w:tr w:rsidR="00A1424F" w:rsidRPr="008F3ED8" w14:paraId="25E5E1E2" w14:textId="77777777" w:rsidTr="008F3ED8">
        <w:trPr>
          <w:cantSplit/>
        </w:trPr>
        <w:tc>
          <w:tcPr>
            <w:tcW w:w="4140" w:type="dxa"/>
            <w:shd w:val="clear" w:color="auto" w:fill="D9D9D9" w:themeFill="background1" w:themeFillShade="D9"/>
          </w:tcPr>
          <w:p w14:paraId="1642919D"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Software and Development Tools</w:t>
            </w:r>
          </w:p>
        </w:tc>
        <w:tc>
          <w:tcPr>
            <w:tcW w:w="5220" w:type="dxa"/>
            <w:shd w:val="clear" w:color="auto" w:fill="auto"/>
          </w:tcPr>
          <w:p w14:paraId="12D8E56A" w14:textId="59AD2F92" w:rsidR="00A1424F" w:rsidRPr="008F3ED8" w:rsidRDefault="00A1424F" w:rsidP="008F3ED8">
            <w:pPr>
              <w:spacing w:before="60" w:after="60"/>
              <w:rPr>
                <w:rFonts w:ascii="Arial" w:hAnsi="Arial" w:cs="Arial"/>
                <w:szCs w:val="18"/>
              </w:rPr>
            </w:pPr>
            <w:r w:rsidRPr="008F3ED8">
              <w:rPr>
                <w:rFonts w:ascii="Arial" w:hAnsi="Arial" w:cs="Arial"/>
                <w:szCs w:val="18"/>
              </w:rPr>
              <w:t>Microsoft Visual Studio 201</w:t>
            </w:r>
            <w:r w:rsidR="008F3ED8">
              <w:rPr>
                <w:rFonts w:ascii="Arial" w:hAnsi="Arial" w:cs="Arial"/>
                <w:szCs w:val="18"/>
              </w:rPr>
              <w:t>5</w:t>
            </w:r>
          </w:p>
        </w:tc>
      </w:tr>
      <w:tr w:rsidR="00A1424F" w:rsidRPr="008F3ED8" w14:paraId="4C85DC8B" w14:textId="77777777" w:rsidTr="008F3ED8">
        <w:trPr>
          <w:cantSplit/>
        </w:trPr>
        <w:tc>
          <w:tcPr>
            <w:tcW w:w="4140" w:type="dxa"/>
            <w:shd w:val="clear" w:color="auto" w:fill="D9D9D9" w:themeFill="background1" w:themeFillShade="D9"/>
          </w:tcPr>
          <w:p w14:paraId="4D092BE7"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GIS</w:t>
            </w:r>
          </w:p>
        </w:tc>
        <w:tc>
          <w:tcPr>
            <w:tcW w:w="5220" w:type="dxa"/>
            <w:shd w:val="clear" w:color="auto" w:fill="auto"/>
          </w:tcPr>
          <w:p w14:paraId="7F53CA53" w14:textId="67DF26F6" w:rsidR="00A1424F" w:rsidRPr="008F3ED8" w:rsidRDefault="00A1424F" w:rsidP="004D4E85">
            <w:pPr>
              <w:spacing w:before="60" w:after="60"/>
              <w:rPr>
                <w:rFonts w:ascii="Arial" w:hAnsi="Arial" w:cs="Arial"/>
                <w:szCs w:val="18"/>
              </w:rPr>
            </w:pPr>
            <w:r w:rsidRPr="008F3ED8">
              <w:rPr>
                <w:rFonts w:ascii="Arial" w:hAnsi="Arial" w:cs="Arial"/>
                <w:szCs w:val="18"/>
              </w:rPr>
              <w:t>ESRI</w:t>
            </w:r>
            <w:r w:rsidR="004D4E85" w:rsidRPr="008F3ED8">
              <w:rPr>
                <w:rFonts w:ascii="Arial" w:hAnsi="Arial" w:cs="Arial"/>
                <w:szCs w:val="18"/>
              </w:rPr>
              <w:t xml:space="preserve"> </w:t>
            </w:r>
            <w:r w:rsidRPr="008F3ED8">
              <w:rPr>
                <w:rFonts w:ascii="Arial" w:hAnsi="Arial" w:cs="Arial"/>
                <w:szCs w:val="18"/>
              </w:rPr>
              <w:t xml:space="preserve">ArcGIS </w:t>
            </w:r>
            <w:r w:rsidR="004D4E85" w:rsidRPr="008F3ED8">
              <w:rPr>
                <w:rFonts w:ascii="Arial" w:hAnsi="Arial" w:cs="Arial"/>
                <w:szCs w:val="18"/>
              </w:rPr>
              <w:t>Platform v</w:t>
            </w:r>
            <w:r w:rsidR="0057316F" w:rsidRPr="008F3ED8">
              <w:rPr>
                <w:rFonts w:ascii="Arial" w:hAnsi="Arial" w:cs="Arial"/>
                <w:szCs w:val="18"/>
              </w:rPr>
              <w:t>10.</w:t>
            </w:r>
            <w:r w:rsidR="004D4E85" w:rsidRPr="008F3ED8">
              <w:rPr>
                <w:rFonts w:ascii="Arial" w:hAnsi="Arial" w:cs="Arial"/>
                <w:szCs w:val="18"/>
              </w:rPr>
              <w:t>3</w:t>
            </w:r>
          </w:p>
        </w:tc>
      </w:tr>
      <w:tr w:rsidR="00A1424F" w:rsidRPr="008F3ED8" w14:paraId="34F374D8" w14:textId="77777777" w:rsidTr="008F3ED8">
        <w:trPr>
          <w:cantSplit/>
        </w:trPr>
        <w:tc>
          <w:tcPr>
            <w:tcW w:w="4140" w:type="dxa"/>
            <w:shd w:val="clear" w:color="auto" w:fill="D9D9D9" w:themeFill="background1" w:themeFillShade="D9"/>
          </w:tcPr>
          <w:p w14:paraId="466AAD38"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 xml:space="preserve">Version Control, Release, Defect , Deployment and Issue Management </w:t>
            </w:r>
          </w:p>
        </w:tc>
        <w:tc>
          <w:tcPr>
            <w:tcW w:w="5220" w:type="dxa"/>
            <w:shd w:val="clear" w:color="auto" w:fill="auto"/>
          </w:tcPr>
          <w:p w14:paraId="05840654" w14:textId="734BCB76" w:rsidR="00A1424F" w:rsidRPr="008F3ED8" w:rsidRDefault="00A1424F" w:rsidP="008F3ED8">
            <w:pPr>
              <w:spacing w:before="60" w:after="60"/>
              <w:rPr>
                <w:rFonts w:ascii="Arial" w:hAnsi="Arial" w:cs="Arial"/>
                <w:szCs w:val="18"/>
              </w:rPr>
            </w:pPr>
            <w:r w:rsidRPr="008F3ED8">
              <w:rPr>
                <w:rFonts w:ascii="Arial" w:hAnsi="Arial" w:cs="Arial"/>
                <w:szCs w:val="18"/>
              </w:rPr>
              <w:t>M</w:t>
            </w:r>
            <w:r w:rsidR="00BF654E" w:rsidRPr="008F3ED8">
              <w:rPr>
                <w:rFonts w:ascii="Arial" w:hAnsi="Arial" w:cs="Arial"/>
                <w:szCs w:val="18"/>
              </w:rPr>
              <w:t>icrosoft</w:t>
            </w:r>
            <w:r w:rsidRPr="008F3ED8">
              <w:rPr>
                <w:rFonts w:ascii="Arial" w:hAnsi="Arial" w:cs="Arial"/>
                <w:szCs w:val="18"/>
              </w:rPr>
              <w:t xml:space="preserve"> Team Foundation Server </w:t>
            </w:r>
            <w:r w:rsidR="00BF654E" w:rsidRPr="008F3ED8">
              <w:rPr>
                <w:rFonts w:ascii="Arial" w:hAnsi="Arial" w:cs="Arial"/>
                <w:szCs w:val="18"/>
              </w:rPr>
              <w:t>(TFS) 201</w:t>
            </w:r>
            <w:r w:rsidR="008F3ED8">
              <w:rPr>
                <w:rFonts w:ascii="Arial" w:hAnsi="Arial" w:cs="Arial"/>
                <w:szCs w:val="18"/>
              </w:rPr>
              <w:t>5</w:t>
            </w:r>
          </w:p>
        </w:tc>
      </w:tr>
      <w:tr w:rsidR="00A1424F" w:rsidRPr="008F3ED8" w14:paraId="5881DB1E" w14:textId="77777777" w:rsidTr="008F3ED8">
        <w:trPr>
          <w:cantSplit/>
        </w:trPr>
        <w:tc>
          <w:tcPr>
            <w:tcW w:w="4140" w:type="dxa"/>
            <w:shd w:val="clear" w:color="auto" w:fill="D9D9D9" w:themeFill="background1" w:themeFillShade="D9"/>
          </w:tcPr>
          <w:p w14:paraId="7AD66260"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LDAP/Directory/Authentication</w:t>
            </w:r>
          </w:p>
        </w:tc>
        <w:tc>
          <w:tcPr>
            <w:tcW w:w="5220" w:type="dxa"/>
            <w:shd w:val="clear" w:color="auto" w:fill="auto"/>
          </w:tcPr>
          <w:p w14:paraId="56646579" w14:textId="77777777" w:rsidR="00A1424F" w:rsidRPr="008F3ED8" w:rsidRDefault="0063644A" w:rsidP="004179D6">
            <w:pPr>
              <w:spacing w:before="60" w:after="60"/>
              <w:rPr>
                <w:rFonts w:ascii="Arial" w:hAnsi="Arial" w:cs="Arial"/>
                <w:szCs w:val="18"/>
              </w:rPr>
            </w:pPr>
            <w:r w:rsidRPr="008F3ED8">
              <w:rPr>
                <w:rFonts w:ascii="Arial" w:hAnsi="Arial" w:cs="Arial"/>
                <w:szCs w:val="18"/>
              </w:rPr>
              <w:t xml:space="preserve">Microsoft </w:t>
            </w:r>
            <w:r w:rsidR="00A1424F" w:rsidRPr="008F3ED8">
              <w:rPr>
                <w:rFonts w:ascii="Arial" w:hAnsi="Arial" w:cs="Arial"/>
                <w:szCs w:val="18"/>
              </w:rPr>
              <w:t>Active Directory</w:t>
            </w:r>
          </w:p>
          <w:p w14:paraId="34D9273C" w14:textId="77777777" w:rsidR="00D22638" w:rsidRPr="008F3ED8" w:rsidRDefault="00D22638" w:rsidP="004179D6">
            <w:pPr>
              <w:spacing w:before="60" w:after="60"/>
              <w:rPr>
                <w:rFonts w:ascii="Arial" w:hAnsi="Arial" w:cs="Arial"/>
                <w:szCs w:val="18"/>
              </w:rPr>
            </w:pPr>
            <w:r w:rsidRPr="008F3ED8">
              <w:rPr>
                <w:rFonts w:ascii="Arial" w:hAnsi="Arial" w:cs="Arial"/>
                <w:szCs w:val="18"/>
              </w:rPr>
              <w:t>Optimal IdM – Virtual Identity Server (VIS)</w:t>
            </w:r>
          </w:p>
          <w:p w14:paraId="0D88E9E6" w14:textId="00991094" w:rsidR="0007540A" w:rsidRPr="008F3ED8" w:rsidRDefault="0007540A" w:rsidP="004179D6">
            <w:pPr>
              <w:spacing w:before="60" w:after="60"/>
              <w:rPr>
                <w:rFonts w:ascii="Arial" w:hAnsi="Arial" w:cs="Arial"/>
                <w:szCs w:val="18"/>
              </w:rPr>
            </w:pPr>
            <w:r w:rsidRPr="008F3ED8">
              <w:rPr>
                <w:rFonts w:ascii="Arial" w:hAnsi="Arial" w:cs="Arial"/>
                <w:szCs w:val="18"/>
              </w:rPr>
              <w:t>NCID – North Carolina Identity Management</w:t>
            </w:r>
          </w:p>
        </w:tc>
      </w:tr>
      <w:tr w:rsidR="006F681F" w:rsidRPr="008F3ED8" w14:paraId="690CE4F1" w14:textId="77777777" w:rsidTr="008F3ED8">
        <w:trPr>
          <w:cantSplit/>
        </w:trPr>
        <w:tc>
          <w:tcPr>
            <w:tcW w:w="4140" w:type="dxa"/>
            <w:shd w:val="clear" w:color="auto" w:fill="D9D9D9" w:themeFill="background1" w:themeFillShade="D9"/>
          </w:tcPr>
          <w:p w14:paraId="0F3460AC" w14:textId="6E0B1819" w:rsidR="006F681F" w:rsidRPr="008F3ED8" w:rsidRDefault="006F681F" w:rsidP="004179D6">
            <w:pPr>
              <w:spacing w:before="60" w:after="60"/>
              <w:rPr>
                <w:rFonts w:ascii="Arial" w:hAnsi="Arial" w:cs="Arial"/>
                <w:b/>
                <w:szCs w:val="18"/>
              </w:rPr>
            </w:pPr>
            <w:r w:rsidRPr="008F3ED8">
              <w:rPr>
                <w:rFonts w:ascii="Arial" w:hAnsi="Arial" w:cs="Arial"/>
                <w:b/>
                <w:szCs w:val="18"/>
              </w:rPr>
              <w:t>Single Sign On</w:t>
            </w:r>
          </w:p>
        </w:tc>
        <w:tc>
          <w:tcPr>
            <w:tcW w:w="5220" w:type="dxa"/>
            <w:shd w:val="clear" w:color="auto" w:fill="auto"/>
          </w:tcPr>
          <w:p w14:paraId="603FBC6D" w14:textId="77777777" w:rsidR="006F681F" w:rsidRPr="008F3ED8" w:rsidRDefault="006F681F" w:rsidP="004179D6">
            <w:pPr>
              <w:spacing w:before="60" w:after="60"/>
              <w:rPr>
                <w:rFonts w:ascii="Arial" w:hAnsi="Arial" w:cs="Arial"/>
                <w:szCs w:val="18"/>
              </w:rPr>
            </w:pPr>
            <w:r w:rsidRPr="008F3ED8">
              <w:rPr>
                <w:rFonts w:ascii="Arial" w:hAnsi="Arial" w:cs="Arial"/>
                <w:szCs w:val="18"/>
              </w:rPr>
              <w:t>SAML v2.0</w:t>
            </w:r>
          </w:p>
          <w:p w14:paraId="676D596F" w14:textId="04DEAD2B" w:rsidR="006F681F" w:rsidRPr="008F3ED8" w:rsidRDefault="006F681F" w:rsidP="004179D6">
            <w:pPr>
              <w:spacing w:before="60" w:after="60"/>
              <w:rPr>
                <w:rFonts w:ascii="Arial" w:hAnsi="Arial" w:cs="Arial"/>
                <w:szCs w:val="18"/>
              </w:rPr>
            </w:pPr>
            <w:r w:rsidRPr="008F3ED8">
              <w:rPr>
                <w:rFonts w:ascii="Arial" w:hAnsi="Arial" w:cs="Arial"/>
                <w:szCs w:val="18"/>
              </w:rPr>
              <w:t>WS Federation 1.1</w:t>
            </w:r>
          </w:p>
        </w:tc>
      </w:tr>
      <w:tr w:rsidR="00A1424F" w:rsidRPr="008F3ED8" w14:paraId="36FEDFD7" w14:textId="77777777" w:rsidTr="008F3ED8">
        <w:trPr>
          <w:cantSplit/>
        </w:trPr>
        <w:tc>
          <w:tcPr>
            <w:tcW w:w="4140" w:type="dxa"/>
            <w:shd w:val="clear" w:color="auto" w:fill="D9D9D9" w:themeFill="background1" w:themeFillShade="D9"/>
          </w:tcPr>
          <w:p w14:paraId="08C00171" w14:textId="082C851B" w:rsidR="00A1424F" w:rsidRPr="008F3ED8" w:rsidRDefault="00A1424F" w:rsidP="004179D6">
            <w:pPr>
              <w:spacing w:before="60" w:after="60"/>
              <w:rPr>
                <w:rFonts w:ascii="Arial" w:hAnsi="Arial" w:cs="Arial"/>
                <w:b/>
                <w:szCs w:val="18"/>
              </w:rPr>
            </w:pPr>
            <w:r w:rsidRPr="008F3ED8">
              <w:rPr>
                <w:rFonts w:ascii="Arial" w:hAnsi="Arial" w:cs="Arial"/>
                <w:b/>
                <w:szCs w:val="18"/>
              </w:rPr>
              <w:t>Middleware</w:t>
            </w:r>
          </w:p>
        </w:tc>
        <w:tc>
          <w:tcPr>
            <w:tcW w:w="5220" w:type="dxa"/>
            <w:shd w:val="clear" w:color="auto" w:fill="auto"/>
          </w:tcPr>
          <w:p w14:paraId="490402F9" w14:textId="77777777" w:rsidR="00A1424F" w:rsidRPr="008F3ED8" w:rsidRDefault="00A1424F" w:rsidP="004179D6">
            <w:pPr>
              <w:spacing w:before="60" w:after="60"/>
              <w:rPr>
                <w:rFonts w:ascii="Arial" w:hAnsi="Arial" w:cs="Arial"/>
                <w:szCs w:val="18"/>
              </w:rPr>
            </w:pPr>
            <w:r w:rsidRPr="008F3ED8">
              <w:rPr>
                <w:rFonts w:ascii="Arial" w:hAnsi="Arial" w:cs="Arial"/>
                <w:szCs w:val="18"/>
              </w:rPr>
              <w:t>Web Services</w:t>
            </w:r>
            <w:r w:rsidR="0063644A" w:rsidRPr="008F3ED8">
              <w:rPr>
                <w:rFonts w:ascii="Arial" w:hAnsi="Arial" w:cs="Arial"/>
                <w:szCs w:val="18"/>
              </w:rPr>
              <w:t xml:space="preserve"> (SOA)</w:t>
            </w:r>
          </w:p>
          <w:p w14:paraId="39F2E9C4" w14:textId="77777777" w:rsidR="00DE105A" w:rsidRPr="008F3ED8" w:rsidRDefault="00DE105A" w:rsidP="004179D6">
            <w:pPr>
              <w:spacing w:before="60" w:after="60"/>
              <w:rPr>
                <w:rFonts w:ascii="Arial" w:hAnsi="Arial" w:cs="Arial"/>
                <w:szCs w:val="18"/>
              </w:rPr>
            </w:pPr>
            <w:r w:rsidRPr="008F3ED8">
              <w:rPr>
                <w:rFonts w:ascii="Arial" w:hAnsi="Arial" w:cs="Arial"/>
                <w:szCs w:val="18"/>
              </w:rPr>
              <w:t>Microsoft BizTalk 2013 (ESB)</w:t>
            </w:r>
          </w:p>
        </w:tc>
      </w:tr>
      <w:tr w:rsidR="00A1424F" w:rsidRPr="008F3ED8" w14:paraId="60B648D5" w14:textId="77777777" w:rsidTr="008F3ED8">
        <w:trPr>
          <w:cantSplit/>
        </w:trPr>
        <w:tc>
          <w:tcPr>
            <w:tcW w:w="4140" w:type="dxa"/>
            <w:shd w:val="clear" w:color="auto" w:fill="D9D9D9" w:themeFill="background1" w:themeFillShade="D9"/>
          </w:tcPr>
          <w:p w14:paraId="6ADE1A90"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Web Service - Data Formats</w:t>
            </w:r>
          </w:p>
        </w:tc>
        <w:tc>
          <w:tcPr>
            <w:tcW w:w="5220" w:type="dxa"/>
            <w:shd w:val="clear" w:color="auto" w:fill="auto"/>
          </w:tcPr>
          <w:p w14:paraId="65ADEFE2" w14:textId="77777777" w:rsidR="00A1424F" w:rsidRPr="008F3ED8" w:rsidRDefault="00A1424F" w:rsidP="004179D6">
            <w:pPr>
              <w:spacing w:before="60" w:after="60"/>
              <w:rPr>
                <w:rFonts w:ascii="Arial" w:hAnsi="Arial" w:cs="Arial"/>
                <w:szCs w:val="18"/>
              </w:rPr>
            </w:pPr>
            <w:r w:rsidRPr="008F3ED8">
              <w:rPr>
                <w:rFonts w:ascii="Arial" w:hAnsi="Arial" w:cs="Arial"/>
                <w:szCs w:val="18"/>
              </w:rPr>
              <w:t>XML</w:t>
            </w:r>
          </w:p>
          <w:p w14:paraId="5CD8AEC1" w14:textId="77777777" w:rsidR="00A1424F" w:rsidRPr="008F3ED8" w:rsidRDefault="00A1424F" w:rsidP="004179D6">
            <w:pPr>
              <w:spacing w:before="60" w:after="60"/>
              <w:rPr>
                <w:rFonts w:ascii="Arial" w:hAnsi="Arial" w:cs="Arial"/>
                <w:szCs w:val="18"/>
              </w:rPr>
            </w:pPr>
            <w:r w:rsidRPr="008F3ED8">
              <w:rPr>
                <w:rFonts w:ascii="Arial" w:hAnsi="Arial" w:cs="Arial"/>
                <w:szCs w:val="18"/>
              </w:rPr>
              <w:t>EDI</w:t>
            </w:r>
          </w:p>
          <w:p w14:paraId="7FB51367" w14:textId="77777777" w:rsidR="00A1424F" w:rsidRPr="008F3ED8" w:rsidRDefault="00A1424F" w:rsidP="004179D6">
            <w:pPr>
              <w:spacing w:before="60" w:after="60"/>
              <w:rPr>
                <w:rFonts w:ascii="Arial" w:hAnsi="Arial" w:cs="Arial"/>
                <w:szCs w:val="18"/>
              </w:rPr>
            </w:pPr>
            <w:r w:rsidRPr="008F3ED8">
              <w:rPr>
                <w:rFonts w:ascii="Arial" w:hAnsi="Arial" w:cs="Arial"/>
                <w:szCs w:val="18"/>
              </w:rPr>
              <w:t>XSLT</w:t>
            </w:r>
          </w:p>
        </w:tc>
      </w:tr>
      <w:tr w:rsidR="00A1424F" w:rsidRPr="008F3ED8" w14:paraId="3D1C83D1" w14:textId="77777777" w:rsidTr="008F3ED8">
        <w:trPr>
          <w:cantSplit/>
        </w:trPr>
        <w:tc>
          <w:tcPr>
            <w:tcW w:w="4140" w:type="dxa"/>
            <w:shd w:val="clear" w:color="auto" w:fill="D9D9D9" w:themeFill="background1" w:themeFillShade="D9"/>
          </w:tcPr>
          <w:p w14:paraId="4C14FB4E"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Web Service – Data Exchange</w:t>
            </w:r>
          </w:p>
        </w:tc>
        <w:tc>
          <w:tcPr>
            <w:tcW w:w="5220" w:type="dxa"/>
            <w:shd w:val="clear" w:color="auto" w:fill="auto"/>
          </w:tcPr>
          <w:p w14:paraId="5BF9B6B3" w14:textId="77777777" w:rsidR="00A1424F" w:rsidRPr="008F3ED8" w:rsidRDefault="00A1424F" w:rsidP="004179D6">
            <w:pPr>
              <w:spacing w:before="60" w:after="60"/>
              <w:rPr>
                <w:rFonts w:ascii="Arial" w:hAnsi="Arial" w:cs="Arial"/>
                <w:szCs w:val="18"/>
              </w:rPr>
            </w:pPr>
            <w:r w:rsidRPr="008F3ED8">
              <w:rPr>
                <w:rFonts w:ascii="Arial" w:hAnsi="Arial" w:cs="Arial"/>
                <w:szCs w:val="18"/>
              </w:rPr>
              <w:t>National Information Exchange Model (NIEM)</w:t>
            </w:r>
          </w:p>
          <w:p w14:paraId="05E8E3DD" w14:textId="77777777" w:rsidR="00A1424F" w:rsidRPr="008F3ED8" w:rsidRDefault="00A1424F" w:rsidP="004179D6">
            <w:pPr>
              <w:spacing w:before="60" w:after="60"/>
              <w:rPr>
                <w:rFonts w:ascii="Arial" w:hAnsi="Arial" w:cs="Arial"/>
                <w:szCs w:val="18"/>
              </w:rPr>
            </w:pPr>
            <w:r w:rsidRPr="008F3ED8">
              <w:rPr>
                <w:rFonts w:ascii="Arial" w:hAnsi="Arial" w:cs="Arial"/>
                <w:szCs w:val="18"/>
              </w:rPr>
              <w:t>SOAP</w:t>
            </w:r>
          </w:p>
          <w:p w14:paraId="15E2E94A" w14:textId="43F3677F" w:rsidR="0007540A" w:rsidRPr="008F3ED8" w:rsidRDefault="0007540A" w:rsidP="004179D6">
            <w:pPr>
              <w:spacing w:before="60" w:after="60"/>
              <w:rPr>
                <w:rFonts w:ascii="Arial" w:hAnsi="Arial" w:cs="Arial"/>
                <w:szCs w:val="18"/>
              </w:rPr>
            </w:pPr>
            <w:r w:rsidRPr="008F3ED8">
              <w:rPr>
                <w:rFonts w:ascii="Arial" w:hAnsi="Arial" w:cs="Arial"/>
                <w:szCs w:val="18"/>
              </w:rPr>
              <w:t>REST</w:t>
            </w:r>
          </w:p>
        </w:tc>
      </w:tr>
      <w:tr w:rsidR="00A1424F" w:rsidRPr="008F3ED8" w14:paraId="5BF0CFC0" w14:textId="77777777" w:rsidTr="008F3ED8">
        <w:trPr>
          <w:cantSplit/>
        </w:trPr>
        <w:tc>
          <w:tcPr>
            <w:tcW w:w="4140" w:type="dxa"/>
            <w:shd w:val="clear" w:color="auto" w:fill="D9D9D9" w:themeFill="background1" w:themeFillShade="D9"/>
          </w:tcPr>
          <w:p w14:paraId="09F9AACB"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Web Service – Service Description Interface</w:t>
            </w:r>
          </w:p>
        </w:tc>
        <w:tc>
          <w:tcPr>
            <w:tcW w:w="5220" w:type="dxa"/>
            <w:shd w:val="clear" w:color="auto" w:fill="auto"/>
          </w:tcPr>
          <w:p w14:paraId="4A19D442" w14:textId="77777777" w:rsidR="00A1424F" w:rsidRPr="008F3ED8" w:rsidRDefault="00A1424F" w:rsidP="004179D6">
            <w:pPr>
              <w:spacing w:before="60" w:after="60"/>
              <w:rPr>
                <w:rFonts w:ascii="Arial" w:hAnsi="Arial" w:cs="Arial"/>
                <w:szCs w:val="18"/>
              </w:rPr>
            </w:pPr>
            <w:r w:rsidRPr="008F3ED8">
              <w:rPr>
                <w:rFonts w:ascii="Arial" w:hAnsi="Arial" w:cs="Arial"/>
                <w:szCs w:val="18"/>
              </w:rPr>
              <w:t>WSDL</w:t>
            </w:r>
          </w:p>
        </w:tc>
      </w:tr>
      <w:tr w:rsidR="00A1424F" w:rsidRPr="008F3ED8" w14:paraId="2A019266" w14:textId="77777777" w:rsidTr="008F3ED8">
        <w:trPr>
          <w:cantSplit/>
        </w:trPr>
        <w:tc>
          <w:tcPr>
            <w:tcW w:w="4140" w:type="dxa"/>
            <w:shd w:val="clear" w:color="auto" w:fill="D9D9D9" w:themeFill="background1" w:themeFillShade="D9"/>
          </w:tcPr>
          <w:p w14:paraId="405EE88B"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Software Testing (Functional, Performance, &amp; Load)</w:t>
            </w:r>
          </w:p>
        </w:tc>
        <w:tc>
          <w:tcPr>
            <w:tcW w:w="5220" w:type="dxa"/>
            <w:shd w:val="clear" w:color="auto" w:fill="auto"/>
          </w:tcPr>
          <w:p w14:paraId="140BF6A3" w14:textId="17E7E2BF" w:rsidR="00A1424F" w:rsidRPr="008F3ED8" w:rsidRDefault="00A1424F" w:rsidP="008F3ED8">
            <w:pPr>
              <w:spacing w:before="60" w:after="60"/>
              <w:rPr>
                <w:rFonts w:ascii="Arial" w:hAnsi="Arial" w:cs="Arial"/>
                <w:szCs w:val="18"/>
              </w:rPr>
            </w:pPr>
            <w:r w:rsidRPr="008F3ED8">
              <w:rPr>
                <w:rFonts w:ascii="Arial" w:hAnsi="Arial" w:cs="Arial"/>
                <w:szCs w:val="18"/>
              </w:rPr>
              <w:t xml:space="preserve">HP </w:t>
            </w:r>
            <w:r w:rsidR="008F3ED8">
              <w:rPr>
                <w:rFonts w:ascii="Arial" w:hAnsi="Arial" w:cs="Arial"/>
                <w:szCs w:val="18"/>
              </w:rPr>
              <w:t>Quality Center</w:t>
            </w:r>
            <w:r w:rsidR="00BF654E" w:rsidRPr="008F3ED8">
              <w:rPr>
                <w:rFonts w:ascii="Arial" w:hAnsi="Arial" w:cs="Arial"/>
                <w:szCs w:val="18"/>
              </w:rPr>
              <w:t xml:space="preserve">, HP </w:t>
            </w:r>
            <w:r w:rsidRPr="008F3ED8">
              <w:rPr>
                <w:rFonts w:ascii="Arial" w:hAnsi="Arial" w:cs="Arial"/>
                <w:szCs w:val="18"/>
              </w:rPr>
              <w:t>Performance Center</w:t>
            </w:r>
          </w:p>
        </w:tc>
      </w:tr>
    </w:tbl>
    <w:p w14:paraId="2F91B054" w14:textId="42D64FD2" w:rsidR="006F681F" w:rsidRDefault="006F681F">
      <w:pPr>
        <w:spacing w:before="0" w:after="0"/>
        <w:rPr>
          <w:rFonts w:cs="Arial"/>
          <w:b/>
          <w:bCs/>
          <w:szCs w:val="26"/>
        </w:rPr>
      </w:pPr>
    </w:p>
    <w:p w14:paraId="195A1BF6" w14:textId="2E85DB86" w:rsidR="001D55A0" w:rsidRPr="00ED68C5" w:rsidRDefault="001D55A0" w:rsidP="00ED68C5">
      <w:pPr>
        <w:pStyle w:val="Heading3"/>
        <w:numPr>
          <w:ilvl w:val="0"/>
          <w:numId w:val="20"/>
        </w:numPr>
        <w:rPr>
          <w:b w:val="0"/>
        </w:rPr>
      </w:pPr>
      <w:bookmarkStart w:id="26" w:name="_Toc403059444"/>
      <w:r w:rsidRPr="001D0587">
        <w:t>E</w:t>
      </w:r>
      <w:r>
        <w:t>nterprise Solution Platforms</w:t>
      </w:r>
      <w:r w:rsidR="00D521ED">
        <w:t>:</w:t>
      </w:r>
      <w:bookmarkEnd w:id="26"/>
      <w:r w:rsidR="008F3ED8">
        <w:br/>
      </w:r>
      <w:r w:rsidR="008F3ED8" w:rsidRPr="00ED68C5">
        <w:rPr>
          <w:b w:val="0"/>
        </w:rPr>
        <w:t>The following table represents NCDOT’s current Enterprise Solution Platform standards.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8F3ED8" w14:paraId="1B633640" w14:textId="77777777" w:rsidTr="008F3ED8">
        <w:trPr>
          <w:cantSplit/>
          <w:tblHeader/>
        </w:trPr>
        <w:tc>
          <w:tcPr>
            <w:tcW w:w="4140" w:type="dxa"/>
            <w:shd w:val="clear" w:color="auto" w:fill="4F81BD"/>
          </w:tcPr>
          <w:p w14:paraId="30EF7C18" w14:textId="77777777" w:rsidR="00A1424F" w:rsidRPr="008F3ED8" w:rsidRDefault="00A1424F" w:rsidP="008F3ED8">
            <w:pPr>
              <w:rPr>
                <w:rFonts w:ascii="Arial" w:hAnsi="Arial" w:cs="Arial"/>
                <w:b/>
                <w:color w:val="FFFFFF"/>
              </w:rPr>
            </w:pPr>
            <w:r w:rsidRPr="008F3ED8">
              <w:rPr>
                <w:rFonts w:ascii="Arial" w:hAnsi="Arial" w:cs="Arial"/>
                <w:b/>
                <w:color w:val="FFFFFF"/>
              </w:rPr>
              <w:t>Platform</w:t>
            </w:r>
          </w:p>
        </w:tc>
        <w:tc>
          <w:tcPr>
            <w:tcW w:w="5220" w:type="dxa"/>
            <w:shd w:val="clear" w:color="auto" w:fill="4F81BD"/>
          </w:tcPr>
          <w:p w14:paraId="6E786262" w14:textId="5704FCE2" w:rsidR="00A1424F" w:rsidRPr="008F3ED8" w:rsidRDefault="00A1424F" w:rsidP="008F3ED8">
            <w:pPr>
              <w:rPr>
                <w:rFonts w:ascii="Arial" w:hAnsi="Arial" w:cs="Arial"/>
                <w:b/>
                <w:color w:val="FFFFFF"/>
              </w:rPr>
            </w:pPr>
            <w:r w:rsidRPr="008F3ED8">
              <w:rPr>
                <w:rFonts w:ascii="Arial" w:hAnsi="Arial" w:cs="Arial"/>
                <w:b/>
                <w:color w:val="FFFFFF"/>
              </w:rPr>
              <w:t>Standard</w:t>
            </w:r>
          </w:p>
        </w:tc>
      </w:tr>
      <w:tr w:rsidR="00A1424F" w:rsidRPr="008F3ED8" w14:paraId="6D4FAB7B" w14:textId="77777777" w:rsidTr="008F3ED8">
        <w:trPr>
          <w:cantSplit/>
        </w:trPr>
        <w:tc>
          <w:tcPr>
            <w:tcW w:w="4140" w:type="dxa"/>
            <w:shd w:val="clear" w:color="auto" w:fill="D9D9D9" w:themeFill="background1" w:themeFillShade="D9"/>
          </w:tcPr>
          <w:p w14:paraId="4824F769" w14:textId="77777777" w:rsidR="00A1424F" w:rsidRPr="008F3ED8" w:rsidRDefault="00A1424F" w:rsidP="002E467D">
            <w:pPr>
              <w:rPr>
                <w:rFonts w:ascii="Arial" w:hAnsi="Arial" w:cs="Arial"/>
                <w:b/>
              </w:rPr>
            </w:pPr>
            <w:r w:rsidRPr="008F3ED8">
              <w:rPr>
                <w:rFonts w:ascii="Arial" w:hAnsi="Arial" w:cs="Arial"/>
                <w:b/>
              </w:rPr>
              <w:t xml:space="preserve">Enterprise Reporting </w:t>
            </w:r>
          </w:p>
        </w:tc>
        <w:tc>
          <w:tcPr>
            <w:tcW w:w="5220" w:type="dxa"/>
            <w:shd w:val="clear" w:color="auto" w:fill="auto"/>
          </w:tcPr>
          <w:p w14:paraId="4D345FE5" w14:textId="45C26769" w:rsidR="00A1424F" w:rsidRPr="008F3ED8" w:rsidRDefault="00A1424F" w:rsidP="0007540A">
            <w:pPr>
              <w:rPr>
                <w:rFonts w:ascii="Arial" w:hAnsi="Arial" w:cs="Arial"/>
              </w:rPr>
            </w:pPr>
            <w:r w:rsidRPr="008F3ED8">
              <w:rPr>
                <w:rFonts w:ascii="Arial" w:hAnsi="Arial" w:cs="Arial"/>
              </w:rPr>
              <w:t>Microsoft SQL Server Reporting Services</w:t>
            </w:r>
          </w:p>
        </w:tc>
      </w:tr>
      <w:tr w:rsidR="00A1424F" w:rsidRPr="008F3ED8" w14:paraId="19273ADD" w14:textId="77777777" w:rsidTr="008F3ED8">
        <w:trPr>
          <w:cantSplit/>
        </w:trPr>
        <w:tc>
          <w:tcPr>
            <w:tcW w:w="4140" w:type="dxa"/>
            <w:shd w:val="clear" w:color="auto" w:fill="D9D9D9" w:themeFill="background1" w:themeFillShade="D9"/>
          </w:tcPr>
          <w:p w14:paraId="24727EFA" w14:textId="77777777" w:rsidR="00A1424F" w:rsidRPr="008F3ED8" w:rsidRDefault="00A1424F" w:rsidP="002E467D">
            <w:pPr>
              <w:rPr>
                <w:rFonts w:ascii="Arial" w:hAnsi="Arial" w:cs="Arial"/>
                <w:b/>
              </w:rPr>
            </w:pPr>
            <w:r w:rsidRPr="008F3ED8">
              <w:rPr>
                <w:rFonts w:ascii="Arial" w:hAnsi="Arial" w:cs="Arial"/>
                <w:b/>
              </w:rPr>
              <w:t>Enterprise Resource Planning (ERP)</w:t>
            </w:r>
          </w:p>
        </w:tc>
        <w:tc>
          <w:tcPr>
            <w:tcW w:w="5220" w:type="dxa"/>
            <w:shd w:val="clear" w:color="auto" w:fill="auto"/>
          </w:tcPr>
          <w:p w14:paraId="577E08DF" w14:textId="164B33C6" w:rsidR="00A1424F" w:rsidRPr="008F3ED8" w:rsidRDefault="00A1424F" w:rsidP="008F3ED8">
            <w:pPr>
              <w:rPr>
                <w:rFonts w:ascii="Arial" w:hAnsi="Arial" w:cs="Arial"/>
              </w:rPr>
            </w:pPr>
            <w:r w:rsidRPr="008F3ED8">
              <w:rPr>
                <w:rFonts w:ascii="Arial" w:hAnsi="Arial" w:cs="Arial"/>
              </w:rPr>
              <w:t xml:space="preserve">SAP ECC  </w:t>
            </w:r>
          </w:p>
        </w:tc>
      </w:tr>
      <w:tr w:rsidR="00A1424F" w:rsidRPr="008F3ED8" w14:paraId="3C18F4AD" w14:textId="77777777" w:rsidTr="008F3ED8">
        <w:trPr>
          <w:cantSplit/>
        </w:trPr>
        <w:tc>
          <w:tcPr>
            <w:tcW w:w="4140" w:type="dxa"/>
            <w:shd w:val="clear" w:color="auto" w:fill="D9D9D9" w:themeFill="background1" w:themeFillShade="D9"/>
          </w:tcPr>
          <w:p w14:paraId="110A00B0" w14:textId="77777777" w:rsidR="00A1424F" w:rsidRPr="008F3ED8" w:rsidRDefault="00A1424F" w:rsidP="002E467D">
            <w:pPr>
              <w:spacing w:after="0"/>
              <w:rPr>
                <w:rFonts w:ascii="Arial" w:hAnsi="Arial" w:cs="Arial"/>
                <w:b/>
              </w:rPr>
            </w:pPr>
            <w:r w:rsidRPr="008F3ED8">
              <w:rPr>
                <w:rFonts w:ascii="Arial" w:hAnsi="Arial" w:cs="Arial"/>
                <w:b/>
              </w:rPr>
              <w:t>Business Intelligence</w:t>
            </w:r>
          </w:p>
        </w:tc>
        <w:tc>
          <w:tcPr>
            <w:tcW w:w="5220" w:type="dxa"/>
            <w:shd w:val="clear" w:color="auto" w:fill="auto"/>
          </w:tcPr>
          <w:p w14:paraId="47C90F97" w14:textId="77777777" w:rsidR="00A1424F" w:rsidRPr="008F3ED8" w:rsidRDefault="00A1424F" w:rsidP="008F3ED8">
            <w:pPr>
              <w:spacing w:after="0"/>
              <w:rPr>
                <w:rFonts w:ascii="Arial" w:hAnsi="Arial" w:cs="Arial"/>
              </w:rPr>
            </w:pPr>
            <w:r w:rsidRPr="008F3ED8">
              <w:rPr>
                <w:rFonts w:ascii="Arial" w:hAnsi="Arial" w:cs="Arial"/>
              </w:rPr>
              <w:t>SAP Business Warehouse</w:t>
            </w:r>
          </w:p>
          <w:p w14:paraId="076801C7" w14:textId="77777777" w:rsidR="00A1424F" w:rsidRPr="008F3ED8" w:rsidRDefault="00A1424F" w:rsidP="008F3ED8">
            <w:pPr>
              <w:spacing w:after="0"/>
              <w:rPr>
                <w:rFonts w:ascii="Arial" w:hAnsi="Arial" w:cs="Arial"/>
              </w:rPr>
            </w:pPr>
            <w:r w:rsidRPr="008F3ED8">
              <w:rPr>
                <w:rFonts w:ascii="Arial" w:hAnsi="Arial" w:cs="Arial"/>
              </w:rPr>
              <w:t>SAP Business Objects Suite</w:t>
            </w:r>
          </w:p>
        </w:tc>
      </w:tr>
      <w:tr w:rsidR="00A1424F" w:rsidRPr="008F3ED8" w14:paraId="054D0807" w14:textId="77777777" w:rsidTr="008F3ED8">
        <w:trPr>
          <w:cantSplit/>
        </w:trPr>
        <w:tc>
          <w:tcPr>
            <w:tcW w:w="4140" w:type="dxa"/>
            <w:shd w:val="clear" w:color="auto" w:fill="D9D9D9" w:themeFill="background1" w:themeFillShade="D9"/>
          </w:tcPr>
          <w:p w14:paraId="246F7255" w14:textId="77777777" w:rsidR="00A1424F" w:rsidRPr="008F3ED8" w:rsidRDefault="00A1424F" w:rsidP="002E467D">
            <w:pPr>
              <w:rPr>
                <w:rFonts w:ascii="Arial" w:hAnsi="Arial" w:cs="Arial"/>
                <w:b/>
              </w:rPr>
            </w:pPr>
            <w:r w:rsidRPr="008F3ED8">
              <w:rPr>
                <w:rFonts w:ascii="Arial" w:hAnsi="Arial" w:cs="Arial"/>
                <w:b/>
              </w:rPr>
              <w:t>Enterprise Content Management</w:t>
            </w:r>
          </w:p>
        </w:tc>
        <w:tc>
          <w:tcPr>
            <w:tcW w:w="5220" w:type="dxa"/>
            <w:shd w:val="clear" w:color="auto" w:fill="auto"/>
          </w:tcPr>
          <w:p w14:paraId="172BC5B9" w14:textId="54FA426B" w:rsidR="0063644A" w:rsidRPr="008F3ED8" w:rsidRDefault="0007540A" w:rsidP="006F681F">
            <w:pPr>
              <w:rPr>
                <w:rFonts w:ascii="Arial" w:hAnsi="Arial" w:cs="Arial"/>
              </w:rPr>
            </w:pPr>
            <w:r w:rsidRPr="008F3ED8">
              <w:rPr>
                <w:rFonts w:ascii="Arial" w:hAnsi="Arial" w:cs="Arial"/>
              </w:rPr>
              <w:t xml:space="preserve">Microsoft </w:t>
            </w:r>
            <w:r w:rsidR="0063644A" w:rsidRPr="008F3ED8">
              <w:rPr>
                <w:rFonts w:ascii="Arial" w:hAnsi="Arial" w:cs="Arial"/>
              </w:rPr>
              <w:t>SharePoint 2013</w:t>
            </w:r>
            <w:r w:rsidRPr="008F3ED8">
              <w:rPr>
                <w:rFonts w:ascii="Arial" w:hAnsi="Arial" w:cs="Arial"/>
              </w:rPr>
              <w:t xml:space="preserve"> </w:t>
            </w:r>
            <w:r w:rsidR="006F681F" w:rsidRPr="008F3ED8">
              <w:rPr>
                <w:rFonts w:ascii="Arial" w:hAnsi="Arial" w:cs="Arial"/>
              </w:rPr>
              <w:t>Enterprise</w:t>
            </w:r>
          </w:p>
        </w:tc>
      </w:tr>
      <w:tr w:rsidR="00A1424F" w:rsidRPr="008F3ED8" w14:paraId="7657CC6F" w14:textId="77777777" w:rsidTr="008F3ED8">
        <w:trPr>
          <w:cantSplit/>
        </w:trPr>
        <w:tc>
          <w:tcPr>
            <w:tcW w:w="4140" w:type="dxa"/>
            <w:shd w:val="clear" w:color="auto" w:fill="D9D9D9" w:themeFill="background1" w:themeFillShade="D9"/>
          </w:tcPr>
          <w:p w14:paraId="7739A265" w14:textId="77777777" w:rsidR="00A1424F" w:rsidRPr="008F3ED8" w:rsidRDefault="00A1424F" w:rsidP="002E467D">
            <w:pPr>
              <w:rPr>
                <w:rFonts w:ascii="Arial" w:hAnsi="Arial" w:cs="Arial"/>
                <w:b/>
              </w:rPr>
            </w:pPr>
            <w:r w:rsidRPr="008F3ED8">
              <w:rPr>
                <w:rFonts w:ascii="Arial" w:hAnsi="Arial" w:cs="Arial"/>
                <w:b/>
              </w:rPr>
              <w:t>Document Scanning/Imaging</w:t>
            </w:r>
          </w:p>
        </w:tc>
        <w:tc>
          <w:tcPr>
            <w:tcW w:w="5220" w:type="dxa"/>
            <w:shd w:val="clear" w:color="auto" w:fill="auto"/>
          </w:tcPr>
          <w:p w14:paraId="293F2414" w14:textId="5BDC9155" w:rsidR="00A1424F" w:rsidRPr="008F3ED8" w:rsidRDefault="00A1424F" w:rsidP="00D22638">
            <w:pPr>
              <w:rPr>
                <w:rFonts w:ascii="Arial" w:hAnsi="Arial" w:cs="Arial"/>
              </w:rPr>
            </w:pPr>
            <w:r w:rsidRPr="008F3ED8">
              <w:rPr>
                <w:rFonts w:ascii="Arial" w:hAnsi="Arial" w:cs="Arial"/>
              </w:rPr>
              <w:t xml:space="preserve">EMC Captiva InputAccel </w:t>
            </w:r>
          </w:p>
        </w:tc>
      </w:tr>
      <w:tr w:rsidR="00087B06" w:rsidRPr="008F3ED8" w14:paraId="55C527C5" w14:textId="77777777" w:rsidTr="008F3ED8">
        <w:trPr>
          <w:cantSplit/>
        </w:trPr>
        <w:tc>
          <w:tcPr>
            <w:tcW w:w="4140" w:type="dxa"/>
            <w:shd w:val="clear" w:color="auto" w:fill="D9D9D9" w:themeFill="background1" w:themeFillShade="D9"/>
          </w:tcPr>
          <w:p w14:paraId="3A8BEDF1" w14:textId="2404AAC9" w:rsidR="00087B06" w:rsidRPr="008F3ED8" w:rsidRDefault="006F681F" w:rsidP="006F681F">
            <w:pPr>
              <w:rPr>
                <w:rFonts w:ascii="Arial" w:hAnsi="Arial" w:cs="Arial"/>
                <w:b/>
              </w:rPr>
            </w:pPr>
            <w:proofErr w:type="spellStart"/>
            <w:r w:rsidRPr="008F3ED8">
              <w:rPr>
                <w:rFonts w:ascii="Arial" w:hAnsi="Arial" w:cs="Arial"/>
                <w:b/>
              </w:rPr>
              <w:lastRenderedPageBreak/>
              <w:t>eForms</w:t>
            </w:r>
            <w:proofErr w:type="spellEnd"/>
            <w:r w:rsidRPr="008F3ED8">
              <w:rPr>
                <w:rFonts w:ascii="Arial" w:hAnsi="Arial" w:cs="Arial"/>
                <w:b/>
              </w:rPr>
              <w:t xml:space="preserve"> and Digital </w:t>
            </w:r>
            <w:r w:rsidR="00087B06" w:rsidRPr="008F3ED8">
              <w:rPr>
                <w:rFonts w:ascii="Arial" w:hAnsi="Arial" w:cs="Arial"/>
                <w:b/>
              </w:rPr>
              <w:t>Signature</w:t>
            </w:r>
            <w:r w:rsidRPr="008F3ED8">
              <w:rPr>
                <w:rFonts w:ascii="Arial" w:hAnsi="Arial" w:cs="Arial"/>
                <w:b/>
              </w:rPr>
              <w:t>s</w:t>
            </w:r>
          </w:p>
        </w:tc>
        <w:tc>
          <w:tcPr>
            <w:tcW w:w="5220" w:type="dxa"/>
            <w:shd w:val="clear" w:color="auto" w:fill="auto"/>
          </w:tcPr>
          <w:p w14:paraId="2533F831" w14:textId="45045DCA" w:rsidR="00087B06" w:rsidRPr="008F3ED8" w:rsidRDefault="00087B06" w:rsidP="006D1050">
            <w:pPr>
              <w:rPr>
                <w:rFonts w:ascii="Arial" w:hAnsi="Arial" w:cs="Arial"/>
              </w:rPr>
            </w:pPr>
            <w:r w:rsidRPr="008F3ED8">
              <w:rPr>
                <w:rFonts w:ascii="Arial" w:hAnsi="Arial" w:cs="Arial"/>
              </w:rPr>
              <w:t>DocuSign</w:t>
            </w:r>
          </w:p>
        </w:tc>
      </w:tr>
      <w:tr w:rsidR="00A1424F" w:rsidRPr="008F3ED8" w14:paraId="6A00C5A3" w14:textId="77777777" w:rsidTr="008F3ED8">
        <w:trPr>
          <w:cantSplit/>
        </w:trPr>
        <w:tc>
          <w:tcPr>
            <w:tcW w:w="4140" w:type="dxa"/>
            <w:shd w:val="clear" w:color="auto" w:fill="D9D9D9" w:themeFill="background1" w:themeFillShade="D9"/>
          </w:tcPr>
          <w:p w14:paraId="214AAEDE" w14:textId="77777777" w:rsidR="00A1424F" w:rsidRPr="008F3ED8" w:rsidRDefault="00A1424F" w:rsidP="002E467D">
            <w:pPr>
              <w:rPr>
                <w:rFonts w:ascii="Arial" w:hAnsi="Arial" w:cs="Arial"/>
                <w:b/>
              </w:rPr>
            </w:pPr>
            <w:r w:rsidRPr="008F3ED8">
              <w:rPr>
                <w:rFonts w:ascii="Arial" w:hAnsi="Arial" w:cs="Arial"/>
                <w:b/>
              </w:rPr>
              <w:t>Web Search Engine</w:t>
            </w:r>
          </w:p>
        </w:tc>
        <w:tc>
          <w:tcPr>
            <w:tcW w:w="5220" w:type="dxa"/>
            <w:shd w:val="clear" w:color="auto" w:fill="auto"/>
          </w:tcPr>
          <w:p w14:paraId="6A701C76" w14:textId="397774A7" w:rsidR="00A1424F" w:rsidRPr="008F3ED8" w:rsidRDefault="00A1424F" w:rsidP="006F681F">
            <w:pPr>
              <w:rPr>
                <w:rFonts w:ascii="Arial" w:hAnsi="Arial" w:cs="Arial"/>
              </w:rPr>
            </w:pPr>
            <w:r w:rsidRPr="008F3ED8">
              <w:rPr>
                <w:rFonts w:ascii="Arial" w:hAnsi="Arial" w:cs="Arial"/>
              </w:rPr>
              <w:t xml:space="preserve">Microsoft </w:t>
            </w:r>
            <w:r w:rsidR="0063644A" w:rsidRPr="008F3ED8">
              <w:rPr>
                <w:rFonts w:ascii="Arial" w:hAnsi="Arial" w:cs="Arial"/>
              </w:rPr>
              <w:t>SharePoint 2013</w:t>
            </w:r>
            <w:r w:rsidR="00513193" w:rsidRPr="008F3ED8">
              <w:rPr>
                <w:rFonts w:ascii="Arial" w:hAnsi="Arial" w:cs="Arial"/>
              </w:rPr>
              <w:t xml:space="preserve"> Enterprise Search</w:t>
            </w:r>
            <w:r w:rsidRPr="008F3ED8">
              <w:rPr>
                <w:rFonts w:ascii="Arial" w:hAnsi="Arial" w:cs="Arial"/>
              </w:rPr>
              <w:t xml:space="preserve"> </w:t>
            </w:r>
          </w:p>
        </w:tc>
      </w:tr>
      <w:tr w:rsidR="00A1424F" w:rsidRPr="008F3ED8" w14:paraId="4BEBF8F6" w14:textId="77777777" w:rsidTr="008F3ED8">
        <w:trPr>
          <w:cantSplit/>
        </w:trPr>
        <w:tc>
          <w:tcPr>
            <w:tcW w:w="4140" w:type="dxa"/>
            <w:shd w:val="clear" w:color="auto" w:fill="D9D9D9" w:themeFill="background1" w:themeFillShade="D9"/>
          </w:tcPr>
          <w:p w14:paraId="3AAAF833" w14:textId="2C074567" w:rsidR="00A1424F" w:rsidRPr="008F3ED8" w:rsidRDefault="00A1424F" w:rsidP="006F681F">
            <w:pPr>
              <w:rPr>
                <w:rFonts w:ascii="Arial" w:hAnsi="Arial" w:cs="Arial"/>
                <w:b/>
              </w:rPr>
            </w:pPr>
            <w:r w:rsidRPr="008F3ED8">
              <w:rPr>
                <w:rFonts w:ascii="Arial" w:hAnsi="Arial" w:cs="Arial"/>
                <w:b/>
              </w:rPr>
              <w:t xml:space="preserve">Reverse Proxy </w:t>
            </w:r>
            <w:r w:rsidR="006F681F" w:rsidRPr="008F3ED8">
              <w:rPr>
                <w:rFonts w:ascii="Arial" w:hAnsi="Arial" w:cs="Arial"/>
                <w:b/>
              </w:rPr>
              <w:t xml:space="preserve">&amp; </w:t>
            </w:r>
            <w:r w:rsidRPr="008F3ED8">
              <w:rPr>
                <w:rFonts w:ascii="Arial" w:hAnsi="Arial" w:cs="Arial"/>
                <w:b/>
              </w:rPr>
              <w:t>Load Balancing</w:t>
            </w:r>
          </w:p>
        </w:tc>
        <w:tc>
          <w:tcPr>
            <w:tcW w:w="5220" w:type="dxa"/>
            <w:shd w:val="clear" w:color="auto" w:fill="auto"/>
          </w:tcPr>
          <w:p w14:paraId="4C008B47" w14:textId="77777777" w:rsidR="00A1424F" w:rsidRPr="008F3ED8" w:rsidRDefault="00A1424F" w:rsidP="002E467D">
            <w:pPr>
              <w:rPr>
                <w:rFonts w:ascii="Arial" w:hAnsi="Arial" w:cs="Arial"/>
              </w:rPr>
            </w:pPr>
            <w:r w:rsidRPr="008F3ED8">
              <w:rPr>
                <w:rFonts w:ascii="Arial" w:hAnsi="Arial" w:cs="Arial"/>
              </w:rPr>
              <w:t>Citrix NetScaler appliances</w:t>
            </w:r>
          </w:p>
        </w:tc>
      </w:tr>
      <w:tr w:rsidR="00A1424F" w:rsidRPr="008F3ED8" w14:paraId="5F1260D4" w14:textId="77777777" w:rsidTr="008F3ED8">
        <w:trPr>
          <w:cantSplit/>
        </w:trPr>
        <w:tc>
          <w:tcPr>
            <w:tcW w:w="4140" w:type="dxa"/>
            <w:shd w:val="clear" w:color="auto" w:fill="D9D9D9" w:themeFill="background1" w:themeFillShade="D9"/>
          </w:tcPr>
          <w:p w14:paraId="36BACADC" w14:textId="77777777" w:rsidR="00A1424F" w:rsidRPr="008F3ED8" w:rsidRDefault="00A1424F" w:rsidP="002E467D">
            <w:pPr>
              <w:rPr>
                <w:rFonts w:ascii="Arial" w:hAnsi="Arial" w:cs="Arial"/>
                <w:b/>
              </w:rPr>
            </w:pPr>
            <w:r w:rsidRPr="008F3ED8">
              <w:rPr>
                <w:rFonts w:ascii="Arial" w:hAnsi="Arial" w:cs="Arial"/>
                <w:b/>
              </w:rPr>
              <w:t>Voice Communications</w:t>
            </w:r>
          </w:p>
        </w:tc>
        <w:tc>
          <w:tcPr>
            <w:tcW w:w="5220" w:type="dxa"/>
            <w:shd w:val="clear" w:color="auto" w:fill="auto"/>
          </w:tcPr>
          <w:p w14:paraId="37053D6D" w14:textId="535C7E2A" w:rsidR="00A1424F" w:rsidRPr="008F3ED8" w:rsidRDefault="00A1424F" w:rsidP="006D1050">
            <w:pPr>
              <w:rPr>
                <w:rFonts w:ascii="Arial" w:hAnsi="Arial" w:cs="Arial"/>
              </w:rPr>
            </w:pPr>
            <w:r w:rsidRPr="008F3ED8">
              <w:rPr>
                <w:rFonts w:ascii="Arial" w:hAnsi="Arial" w:cs="Arial"/>
              </w:rPr>
              <w:t>Avaya VoIP</w:t>
            </w:r>
          </w:p>
        </w:tc>
      </w:tr>
      <w:tr w:rsidR="00A1424F" w:rsidRPr="008F3ED8" w14:paraId="1C538C80" w14:textId="77777777" w:rsidTr="008F3ED8">
        <w:trPr>
          <w:cantSplit/>
        </w:trPr>
        <w:tc>
          <w:tcPr>
            <w:tcW w:w="4140" w:type="dxa"/>
            <w:shd w:val="clear" w:color="auto" w:fill="D9D9D9" w:themeFill="background1" w:themeFillShade="D9"/>
          </w:tcPr>
          <w:p w14:paraId="5F1983E0" w14:textId="77777777" w:rsidR="00A1424F" w:rsidRPr="008F3ED8" w:rsidRDefault="00A1424F" w:rsidP="002E467D">
            <w:pPr>
              <w:rPr>
                <w:rFonts w:ascii="Arial" w:hAnsi="Arial" w:cs="Arial"/>
                <w:b/>
              </w:rPr>
            </w:pPr>
            <w:r w:rsidRPr="008F3ED8">
              <w:rPr>
                <w:rFonts w:ascii="Arial" w:hAnsi="Arial" w:cs="Arial"/>
                <w:b/>
              </w:rPr>
              <w:t>Address Verification</w:t>
            </w:r>
          </w:p>
        </w:tc>
        <w:tc>
          <w:tcPr>
            <w:tcW w:w="5220" w:type="dxa"/>
            <w:shd w:val="clear" w:color="auto" w:fill="auto"/>
          </w:tcPr>
          <w:p w14:paraId="70E50090" w14:textId="77777777" w:rsidR="00A1424F" w:rsidRPr="008F3ED8" w:rsidRDefault="00A1424F" w:rsidP="002E467D">
            <w:pPr>
              <w:rPr>
                <w:rFonts w:ascii="Arial" w:hAnsi="Arial" w:cs="Arial"/>
              </w:rPr>
            </w:pPr>
            <w:r w:rsidRPr="008F3ED8">
              <w:rPr>
                <w:rFonts w:ascii="Arial" w:hAnsi="Arial" w:cs="Arial"/>
              </w:rPr>
              <w:t>Experian QAS Web Pro</w:t>
            </w:r>
          </w:p>
        </w:tc>
      </w:tr>
      <w:tr w:rsidR="00A1424F" w:rsidRPr="008F3ED8" w14:paraId="4E97A5FB" w14:textId="77777777" w:rsidTr="008F3ED8">
        <w:trPr>
          <w:cantSplit/>
        </w:trPr>
        <w:tc>
          <w:tcPr>
            <w:tcW w:w="4140" w:type="dxa"/>
            <w:shd w:val="clear" w:color="auto" w:fill="D9D9D9" w:themeFill="background1" w:themeFillShade="D9"/>
          </w:tcPr>
          <w:p w14:paraId="4C41CB76" w14:textId="77777777" w:rsidR="00A1424F" w:rsidRPr="008F3ED8" w:rsidRDefault="00A1424F" w:rsidP="002E467D">
            <w:pPr>
              <w:rPr>
                <w:rFonts w:ascii="Arial" w:hAnsi="Arial" w:cs="Arial"/>
                <w:b/>
              </w:rPr>
            </w:pPr>
            <w:r w:rsidRPr="008F3ED8">
              <w:rPr>
                <w:rFonts w:ascii="Arial" w:hAnsi="Arial" w:cs="Arial"/>
                <w:b/>
              </w:rPr>
              <w:t>Service Desk</w:t>
            </w:r>
          </w:p>
        </w:tc>
        <w:tc>
          <w:tcPr>
            <w:tcW w:w="5220" w:type="dxa"/>
            <w:shd w:val="clear" w:color="auto" w:fill="auto"/>
          </w:tcPr>
          <w:p w14:paraId="67BCBC7B" w14:textId="059C4D5C" w:rsidR="00A1424F" w:rsidRPr="008F3ED8" w:rsidRDefault="00E857FD" w:rsidP="00E857FD">
            <w:pPr>
              <w:rPr>
                <w:rFonts w:ascii="Arial" w:hAnsi="Arial" w:cs="Arial"/>
              </w:rPr>
            </w:pPr>
            <w:proofErr w:type="spellStart"/>
            <w:r w:rsidRPr="008F3ED8">
              <w:rPr>
                <w:rFonts w:ascii="Arial" w:hAnsi="Arial" w:cs="Arial"/>
              </w:rPr>
              <w:t>FrontRange</w:t>
            </w:r>
            <w:proofErr w:type="spellEnd"/>
            <w:r w:rsidRPr="008F3ED8">
              <w:rPr>
                <w:rFonts w:ascii="Arial" w:hAnsi="Arial" w:cs="Arial"/>
              </w:rPr>
              <w:t xml:space="preserve"> </w:t>
            </w:r>
            <w:r w:rsidR="00A1424F" w:rsidRPr="008F3ED8">
              <w:rPr>
                <w:rFonts w:ascii="Arial" w:hAnsi="Arial" w:cs="Arial"/>
              </w:rPr>
              <w:t>Heat</w:t>
            </w:r>
          </w:p>
        </w:tc>
      </w:tr>
      <w:tr w:rsidR="00A1424F" w:rsidRPr="008F3ED8" w14:paraId="7E12D175" w14:textId="77777777" w:rsidTr="008F3ED8">
        <w:trPr>
          <w:cantSplit/>
        </w:trPr>
        <w:tc>
          <w:tcPr>
            <w:tcW w:w="4140" w:type="dxa"/>
            <w:shd w:val="clear" w:color="auto" w:fill="D9D9D9" w:themeFill="background1" w:themeFillShade="D9"/>
          </w:tcPr>
          <w:p w14:paraId="2AC76C38" w14:textId="77777777" w:rsidR="00A1424F" w:rsidRPr="008F3ED8" w:rsidRDefault="00A1424F" w:rsidP="002E467D">
            <w:pPr>
              <w:rPr>
                <w:rFonts w:ascii="Arial" w:hAnsi="Arial" w:cs="Arial"/>
                <w:b/>
              </w:rPr>
            </w:pPr>
            <w:r w:rsidRPr="008F3ED8">
              <w:rPr>
                <w:rFonts w:ascii="Arial" w:hAnsi="Arial" w:cs="Arial"/>
                <w:b/>
              </w:rPr>
              <w:t>Enterprise Change Management</w:t>
            </w:r>
          </w:p>
        </w:tc>
        <w:tc>
          <w:tcPr>
            <w:tcW w:w="5220" w:type="dxa"/>
            <w:shd w:val="clear" w:color="auto" w:fill="auto"/>
          </w:tcPr>
          <w:p w14:paraId="3F8F789C" w14:textId="77777777" w:rsidR="00A1424F" w:rsidRPr="008F3ED8" w:rsidRDefault="00A1424F">
            <w:pPr>
              <w:rPr>
                <w:rFonts w:ascii="Arial" w:hAnsi="Arial" w:cs="Arial"/>
              </w:rPr>
            </w:pPr>
            <w:r w:rsidRPr="008F3ED8">
              <w:rPr>
                <w:rFonts w:ascii="Arial" w:hAnsi="Arial" w:cs="Arial"/>
              </w:rPr>
              <w:t>Open-source Ticketing Request System (OTRS)</w:t>
            </w:r>
          </w:p>
        </w:tc>
      </w:tr>
      <w:tr w:rsidR="00A1424F" w:rsidRPr="008F3ED8" w14:paraId="1D79197C" w14:textId="77777777" w:rsidTr="008F3ED8">
        <w:trPr>
          <w:cantSplit/>
        </w:trPr>
        <w:tc>
          <w:tcPr>
            <w:tcW w:w="4140" w:type="dxa"/>
            <w:shd w:val="clear" w:color="auto" w:fill="D9D9D9" w:themeFill="background1" w:themeFillShade="D9"/>
          </w:tcPr>
          <w:p w14:paraId="32FA7F13" w14:textId="77777777" w:rsidR="00A1424F" w:rsidRPr="008F3ED8" w:rsidRDefault="00E857FD" w:rsidP="002E467D">
            <w:pPr>
              <w:rPr>
                <w:rFonts w:ascii="Arial" w:hAnsi="Arial" w:cs="Arial"/>
                <w:b/>
              </w:rPr>
            </w:pPr>
            <w:r w:rsidRPr="008F3ED8">
              <w:rPr>
                <w:rFonts w:ascii="Arial" w:hAnsi="Arial" w:cs="Arial"/>
                <w:b/>
              </w:rPr>
              <w:t xml:space="preserve">System and Application Updating and </w:t>
            </w:r>
            <w:r w:rsidR="00A1424F" w:rsidRPr="008F3ED8">
              <w:rPr>
                <w:rFonts w:ascii="Arial" w:hAnsi="Arial" w:cs="Arial"/>
                <w:b/>
              </w:rPr>
              <w:t>Patching</w:t>
            </w:r>
          </w:p>
        </w:tc>
        <w:tc>
          <w:tcPr>
            <w:tcW w:w="5220" w:type="dxa"/>
            <w:shd w:val="clear" w:color="auto" w:fill="auto"/>
          </w:tcPr>
          <w:p w14:paraId="4EE9C242" w14:textId="77777777" w:rsidR="00A1424F" w:rsidRPr="008F3ED8" w:rsidRDefault="00A1424F" w:rsidP="002E467D">
            <w:pPr>
              <w:contextualSpacing/>
              <w:rPr>
                <w:rFonts w:ascii="Arial" w:hAnsi="Arial" w:cs="Arial"/>
              </w:rPr>
            </w:pPr>
            <w:r w:rsidRPr="008F3ED8">
              <w:rPr>
                <w:rFonts w:ascii="Arial" w:hAnsi="Arial" w:cs="Arial"/>
              </w:rPr>
              <w:t xml:space="preserve">Microsoft System Configuration Manager (SCCM) </w:t>
            </w:r>
          </w:p>
          <w:p w14:paraId="78CE4D51" w14:textId="77777777" w:rsidR="00A1424F" w:rsidRPr="008F3ED8" w:rsidRDefault="00A1424F" w:rsidP="002E467D">
            <w:pPr>
              <w:contextualSpacing/>
              <w:rPr>
                <w:rFonts w:ascii="Arial" w:hAnsi="Arial" w:cs="Arial"/>
              </w:rPr>
            </w:pPr>
            <w:r w:rsidRPr="008F3ED8">
              <w:rPr>
                <w:rFonts w:ascii="Arial" w:hAnsi="Arial" w:cs="Arial"/>
              </w:rPr>
              <w:t>Microsoft Windows Server Update Services (WSUS)</w:t>
            </w:r>
          </w:p>
        </w:tc>
      </w:tr>
      <w:tr w:rsidR="00A1424F" w:rsidRPr="008F3ED8" w14:paraId="368D6063" w14:textId="77777777" w:rsidTr="008F3ED8">
        <w:trPr>
          <w:cantSplit/>
        </w:trPr>
        <w:tc>
          <w:tcPr>
            <w:tcW w:w="4140" w:type="dxa"/>
            <w:shd w:val="clear" w:color="auto" w:fill="D9D9D9" w:themeFill="background1" w:themeFillShade="D9"/>
          </w:tcPr>
          <w:p w14:paraId="54426FD8" w14:textId="77777777" w:rsidR="00A1424F" w:rsidRPr="008F3ED8" w:rsidRDefault="00A1424F" w:rsidP="002E467D">
            <w:pPr>
              <w:rPr>
                <w:rFonts w:ascii="Arial" w:hAnsi="Arial" w:cs="Arial"/>
                <w:b/>
              </w:rPr>
            </w:pPr>
            <w:r w:rsidRPr="008F3ED8">
              <w:rPr>
                <w:rFonts w:ascii="Arial" w:hAnsi="Arial" w:cs="Arial"/>
                <w:b/>
              </w:rPr>
              <w:t>Security Information and Event Management (SIEM)</w:t>
            </w:r>
          </w:p>
        </w:tc>
        <w:tc>
          <w:tcPr>
            <w:tcW w:w="5220" w:type="dxa"/>
            <w:shd w:val="clear" w:color="auto" w:fill="auto"/>
          </w:tcPr>
          <w:p w14:paraId="13C98F5B" w14:textId="58507BE4" w:rsidR="00A1424F" w:rsidRPr="008F3ED8" w:rsidRDefault="00933CAC" w:rsidP="00933CAC">
            <w:pPr>
              <w:rPr>
                <w:rFonts w:ascii="Arial" w:hAnsi="Arial" w:cs="Arial"/>
              </w:rPr>
            </w:pPr>
            <w:r w:rsidRPr="008F3ED8">
              <w:rPr>
                <w:rFonts w:ascii="Arial" w:hAnsi="Arial" w:cs="Arial"/>
              </w:rPr>
              <w:t xml:space="preserve">IBM </w:t>
            </w:r>
            <w:r w:rsidR="00A1424F" w:rsidRPr="008F3ED8">
              <w:rPr>
                <w:rFonts w:ascii="Arial" w:hAnsi="Arial" w:cs="Arial"/>
              </w:rPr>
              <w:t>QRadar SIEM</w:t>
            </w:r>
          </w:p>
        </w:tc>
      </w:tr>
    </w:tbl>
    <w:p w14:paraId="0464C9DC" w14:textId="77777777" w:rsidR="006D1050" w:rsidRDefault="006D1050" w:rsidP="006D1050">
      <w:pPr>
        <w:pStyle w:val="Heading2"/>
      </w:pPr>
      <w:bookmarkStart w:id="27" w:name="_Toc403059445"/>
      <w:r>
        <w:t>Software Development Life Cycle</w:t>
      </w:r>
    </w:p>
    <w:p w14:paraId="29A09F04" w14:textId="77777777" w:rsidR="006D1050" w:rsidRPr="001E2958" w:rsidRDefault="006D1050" w:rsidP="006D1050">
      <w:pPr>
        <w:rPr>
          <w:rFonts w:ascii="Arial" w:hAnsi="Arial" w:cs="Arial"/>
        </w:rPr>
      </w:pPr>
      <w:r w:rsidRPr="001E2958">
        <w:rPr>
          <w:rFonts w:ascii="Arial" w:hAnsi="Arial" w:cs="Arial"/>
        </w:rPr>
        <w:t>To support the NCDOT Software Development Life Cycle (SDLC), the proposed solution shall provide for at least but not limited to System Integration and User Acceptance Testing.</w:t>
      </w:r>
    </w:p>
    <w:p w14:paraId="68B796FF" w14:textId="2B57249D" w:rsidR="00D908A4" w:rsidRDefault="00D908A4" w:rsidP="008F3ED8">
      <w:pPr>
        <w:pStyle w:val="Heading2"/>
      </w:pPr>
      <w:r>
        <w:t>Network</w:t>
      </w:r>
      <w:bookmarkEnd w:id="27"/>
      <w:r w:rsidR="00B62516">
        <w:t>ing</w:t>
      </w:r>
      <w:r w:rsidR="006D1050">
        <w:t xml:space="preserve"> Requirements</w:t>
      </w:r>
    </w:p>
    <w:p w14:paraId="594E12DF" w14:textId="1E60F417" w:rsidR="00762A55" w:rsidRDefault="00ED68C5" w:rsidP="00D908A4">
      <w:pPr>
        <w:rPr>
          <w:rFonts w:ascii="Arial" w:hAnsi="Arial" w:cs="Arial"/>
        </w:rPr>
      </w:pPr>
      <w:r w:rsidRPr="002F1C38">
        <w:rPr>
          <w:rStyle w:val="Emphasis"/>
          <w:rFonts w:ascii="Arial" w:hAnsi="Arial" w:cs="Arial"/>
          <w:i w:val="0"/>
          <w:iCs/>
        </w:rPr>
        <w:t xml:space="preserve">If the proposed solution is a NCDOT hosted “on-premise” solution </w:t>
      </w:r>
      <w:r w:rsidR="00D908A4" w:rsidRPr="00ED68C5">
        <w:rPr>
          <w:rFonts w:ascii="Arial" w:hAnsi="Arial" w:cs="Arial"/>
        </w:rPr>
        <w:t xml:space="preserve">NCDOT shall be responsible for </w:t>
      </w:r>
      <w:r w:rsidR="00762A55">
        <w:rPr>
          <w:rFonts w:ascii="Arial" w:hAnsi="Arial" w:cs="Arial"/>
        </w:rPr>
        <w:t>all</w:t>
      </w:r>
      <w:r w:rsidR="00762A55" w:rsidRPr="00ED68C5">
        <w:rPr>
          <w:rFonts w:ascii="Arial" w:hAnsi="Arial" w:cs="Arial"/>
        </w:rPr>
        <w:t xml:space="preserve"> </w:t>
      </w:r>
      <w:r w:rsidR="00D908A4" w:rsidRPr="00ED68C5">
        <w:rPr>
          <w:rFonts w:ascii="Arial" w:hAnsi="Arial" w:cs="Arial"/>
        </w:rPr>
        <w:t xml:space="preserve">network components required to provide the application access to the NCDOT network.  </w:t>
      </w:r>
    </w:p>
    <w:p w14:paraId="730374E4" w14:textId="5912F582" w:rsidR="009726F5" w:rsidRPr="00ED68C5" w:rsidRDefault="00762A55" w:rsidP="00D908A4">
      <w:pPr>
        <w:rPr>
          <w:rFonts w:ascii="Arial" w:hAnsi="Arial" w:cs="Arial"/>
        </w:rPr>
      </w:pPr>
      <w:r>
        <w:rPr>
          <w:rFonts w:ascii="Arial" w:hAnsi="Arial" w:cs="Arial"/>
        </w:rPr>
        <w:t xml:space="preserve">For all proposals the vendor </w:t>
      </w:r>
      <w:r w:rsidR="00B336C3" w:rsidRPr="00ED68C5">
        <w:rPr>
          <w:rFonts w:ascii="Arial" w:hAnsi="Arial" w:cs="Arial"/>
        </w:rPr>
        <w:t>shall</w:t>
      </w:r>
      <w:r w:rsidR="00D908A4" w:rsidRPr="00ED68C5">
        <w:rPr>
          <w:rFonts w:ascii="Arial" w:hAnsi="Arial" w:cs="Arial"/>
        </w:rPr>
        <w:t xml:space="preserve"> </w:t>
      </w:r>
      <w:r>
        <w:rPr>
          <w:rFonts w:ascii="Arial" w:hAnsi="Arial" w:cs="Arial"/>
        </w:rPr>
        <w:t>define</w:t>
      </w:r>
      <w:r w:rsidRPr="00ED68C5">
        <w:rPr>
          <w:rFonts w:ascii="Arial" w:hAnsi="Arial" w:cs="Arial"/>
        </w:rPr>
        <w:t xml:space="preserve"> </w:t>
      </w:r>
      <w:r w:rsidR="009726F5" w:rsidRPr="00ED68C5">
        <w:rPr>
          <w:rFonts w:ascii="Arial" w:hAnsi="Arial" w:cs="Arial"/>
        </w:rPr>
        <w:t>all networking requirements of the proposed solution including but not limited to:</w:t>
      </w:r>
    </w:p>
    <w:p w14:paraId="66289717" w14:textId="747230F2" w:rsidR="00D908A4" w:rsidRPr="00ED68C5" w:rsidRDefault="009726F5" w:rsidP="009726F5">
      <w:pPr>
        <w:pStyle w:val="ListParagraph"/>
        <w:numPr>
          <w:ilvl w:val="0"/>
          <w:numId w:val="10"/>
        </w:numPr>
        <w:rPr>
          <w:rFonts w:ascii="Arial" w:hAnsi="Arial" w:cs="Arial"/>
        </w:rPr>
      </w:pPr>
      <w:r w:rsidRPr="00ED68C5">
        <w:rPr>
          <w:rFonts w:ascii="Arial" w:hAnsi="Arial" w:cs="Arial"/>
        </w:rPr>
        <w:t>M</w:t>
      </w:r>
      <w:r w:rsidR="00D908A4" w:rsidRPr="00ED68C5">
        <w:rPr>
          <w:rFonts w:ascii="Arial" w:hAnsi="Arial" w:cs="Arial"/>
        </w:rPr>
        <w:t xml:space="preserve">inimum network bandwidth requirements, expressed in kilobits per second (kbps) or megabits per second (Mbps) for all proposed </w:t>
      </w:r>
      <w:r w:rsidR="00B336C3" w:rsidRPr="00ED68C5">
        <w:rPr>
          <w:rFonts w:ascii="Arial" w:hAnsi="Arial" w:cs="Arial"/>
        </w:rPr>
        <w:t xml:space="preserve">solution </w:t>
      </w:r>
      <w:r w:rsidR="00D908A4" w:rsidRPr="00ED68C5">
        <w:rPr>
          <w:rFonts w:ascii="Arial" w:hAnsi="Arial" w:cs="Arial"/>
        </w:rPr>
        <w:t>components.</w:t>
      </w:r>
    </w:p>
    <w:p w14:paraId="41D15D2E" w14:textId="7C9ED584" w:rsidR="009726F5" w:rsidRPr="00ED68C5" w:rsidRDefault="00192172" w:rsidP="009726F5">
      <w:pPr>
        <w:pStyle w:val="ListParagraph"/>
        <w:numPr>
          <w:ilvl w:val="0"/>
          <w:numId w:val="10"/>
        </w:numPr>
        <w:rPr>
          <w:rFonts w:ascii="Arial" w:hAnsi="Arial" w:cs="Arial"/>
        </w:rPr>
      </w:pPr>
      <w:r w:rsidRPr="00ED68C5">
        <w:rPr>
          <w:rFonts w:ascii="Arial" w:hAnsi="Arial" w:cs="Arial"/>
        </w:rPr>
        <w:t xml:space="preserve">Minimum </w:t>
      </w:r>
      <w:r w:rsidR="009726F5" w:rsidRPr="00ED68C5">
        <w:rPr>
          <w:rFonts w:ascii="Arial" w:hAnsi="Arial" w:cs="Arial"/>
        </w:rPr>
        <w:t>network latency requirements, expressed in milliseconds (</w:t>
      </w:r>
      <w:proofErr w:type="spellStart"/>
      <w:r w:rsidR="009726F5" w:rsidRPr="00ED68C5">
        <w:rPr>
          <w:rFonts w:ascii="Arial" w:hAnsi="Arial" w:cs="Arial"/>
        </w:rPr>
        <w:t>ms</w:t>
      </w:r>
      <w:proofErr w:type="spellEnd"/>
      <w:r w:rsidR="009726F5" w:rsidRPr="00ED68C5">
        <w:rPr>
          <w:rFonts w:ascii="Arial" w:hAnsi="Arial" w:cs="Arial"/>
        </w:rPr>
        <w:t>) for all proposed solution components.</w:t>
      </w:r>
    </w:p>
    <w:p w14:paraId="6D6E3A82" w14:textId="6F18AF6B" w:rsidR="009726F5" w:rsidRDefault="00192172" w:rsidP="009726F5">
      <w:pPr>
        <w:pStyle w:val="ListParagraph"/>
        <w:numPr>
          <w:ilvl w:val="0"/>
          <w:numId w:val="10"/>
        </w:numPr>
        <w:rPr>
          <w:rFonts w:ascii="Arial" w:hAnsi="Arial" w:cs="Arial"/>
        </w:rPr>
      </w:pPr>
      <w:r w:rsidRPr="00ED68C5">
        <w:rPr>
          <w:rFonts w:ascii="Arial" w:hAnsi="Arial" w:cs="Arial"/>
        </w:rPr>
        <w:t>N</w:t>
      </w:r>
      <w:r w:rsidR="009726F5" w:rsidRPr="00ED68C5">
        <w:rPr>
          <w:rFonts w:ascii="Arial" w:hAnsi="Arial" w:cs="Arial"/>
        </w:rPr>
        <w:t>etwork availability requirements for all proposed solution components.</w:t>
      </w:r>
    </w:p>
    <w:p w14:paraId="3E39411F" w14:textId="79A32658" w:rsidR="001D55A0" w:rsidRDefault="00110DA0" w:rsidP="008F3ED8">
      <w:pPr>
        <w:pStyle w:val="Heading2"/>
      </w:pPr>
      <w:bookmarkStart w:id="28" w:name="_Toc403059446"/>
      <w:r>
        <w:t>A</w:t>
      </w:r>
      <w:r w:rsidR="001D55A0">
        <w:t>uthentication and Authorization</w:t>
      </w:r>
      <w:bookmarkEnd w:id="28"/>
    </w:p>
    <w:p w14:paraId="202F7BB3" w14:textId="47616786" w:rsidR="00762A55" w:rsidRDefault="00B62516" w:rsidP="001D55A0">
      <w:pPr>
        <w:rPr>
          <w:rFonts w:ascii="Arial" w:hAnsi="Arial" w:cs="Arial"/>
        </w:rPr>
      </w:pPr>
      <w:r w:rsidRPr="00ED68C5">
        <w:rPr>
          <w:rFonts w:ascii="Arial" w:hAnsi="Arial" w:cs="Arial"/>
        </w:rPr>
        <w:t>The proposed solution</w:t>
      </w:r>
      <w:r w:rsidR="00D521ED" w:rsidRPr="00ED68C5">
        <w:rPr>
          <w:rFonts w:ascii="Arial" w:hAnsi="Arial" w:cs="Arial"/>
        </w:rPr>
        <w:t xml:space="preserve"> </w:t>
      </w:r>
      <w:r w:rsidR="00B336C3" w:rsidRPr="00ED68C5">
        <w:rPr>
          <w:rFonts w:ascii="Arial" w:hAnsi="Arial" w:cs="Arial"/>
        </w:rPr>
        <w:t xml:space="preserve">shall </w:t>
      </w:r>
      <w:r w:rsidR="00D521ED" w:rsidRPr="00ED68C5">
        <w:rPr>
          <w:rFonts w:ascii="Arial" w:hAnsi="Arial" w:cs="Arial"/>
        </w:rPr>
        <w:t xml:space="preserve">use role-based </w:t>
      </w:r>
      <w:r w:rsidR="00782B21" w:rsidRPr="00ED68C5">
        <w:rPr>
          <w:rFonts w:ascii="Arial" w:hAnsi="Arial" w:cs="Arial"/>
        </w:rPr>
        <w:t xml:space="preserve">access control and </w:t>
      </w:r>
      <w:r w:rsidR="00D521ED" w:rsidRPr="00ED68C5">
        <w:rPr>
          <w:rFonts w:ascii="Arial" w:hAnsi="Arial" w:cs="Arial"/>
        </w:rPr>
        <w:t xml:space="preserve">security. </w:t>
      </w:r>
      <w:r w:rsidR="001D55A0" w:rsidRPr="00ED68C5">
        <w:rPr>
          <w:rFonts w:ascii="Arial" w:hAnsi="Arial" w:cs="Arial"/>
        </w:rPr>
        <w:t>It is preferred that the user provisioning, identification, authentication</w:t>
      </w:r>
      <w:r w:rsidR="00782B21" w:rsidRPr="00ED68C5">
        <w:rPr>
          <w:rFonts w:ascii="Arial" w:hAnsi="Arial" w:cs="Arial"/>
        </w:rPr>
        <w:t xml:space="preserve">, and authorization </w:t>
      </w:r>
      <w:r w:rsidR="001D55A0" w:rsidRPr="00ED68C5">
        <w:rPr>
          <w:rFonts w:ascii="Arial" w:hAnsi="Arial" w:cs="Arial"/>
        </w:rPr>
        <w:t xml:space="preserve">parts of the proposed solution be integrated with </w:t>
      </w:r>
      <w:r w:rsidR="006F681F" w:rsidRPr="00ED68C5">
        <w:rPr>
          <w:rFonts w:ascii="Arial" w:hAnsi="Arial" w:cs="Arial"/>
        </w:rPr>
        <w:t xml:space="preserve">NCDOT </w:t>
      </w:r>
      <w:r w:rsidR="001D55A0" w:rsidRPr="00ED68C5">
        <w:rPr>
          <w:rFonts w:ascii="Arial" w:hAnsi="Arial" w:cs="Arial"/>
        </w:rPr>
        <w:t xml:space="preserve">Active Directory. </w:t>
      </w:r>
    </w:p>
    <w:p w14:paraId="35840E17" w14:textId="7ECD5DB6" w:rsidR="00B336C3" w:rsidRPr="00ED68C5" w:rsidRDefault="001D55A0" w:rsidP="001D55A0">
      <w:pPr>
        <w:rPr>
          <w:rFonts w:ascii="Arial" w:hAnsi="Arial" w:cs="Arial"/>
        </w:rPr>
      </w:pPr>
      <w:r w:rsidRPr="00ED68C5">
        <w:rPr>
          <w:rFonts w:ascii="Arial" w:hAnsi="Arial" w:cs="Arial"/>
        </w:rPr>
        <w:t xml:space="preserve">If Active Directory </w:t>
      </w:r>
      <w:r w:rsidR="00782B21" w:rsidRPr="00ED68C5">
        <w:rPr>
          <w:rFonts w:ascii="Arial" w:hAnsi="Arial" w:cs="Arial"/>
        </w:rPr>
        <w:t xml:space="preserve">integration </w:t>
      </w:r>
      <w:r w:rsidRPr="00ED68C5">
        <w:rPr>
          <w:rFonts w:ascii="Arial" w:hAnsi="Arial" w:cs="Arial"/>
        </w:rPr>
        <w:t xml:space="preserve">is not </w:t>
      </w:r>
      <w:r w:rsidR="00762A55">
        <w:rPr>
          <w:rFonts w:ascii="Arial" w:hAnsi="Arial" w:cs="Arial"/>
        </w:rPr>
        <w:t xml:space="preserve">specifically </w:t>
      </w:r>
      <w:r w:rsidR="00782B21" w:rsidRPr="00ED68C5">
        <w:rPr>
          <w:rFonts w:ascii="Arial" w:hAnsi="Arial" w:cs="Arial"/>
        </w:rPr>
        <w:t>required</w:t>
      </w:r>
      <w:r w:rsidR="00762A55">
        <w:rPr>
          <w:rFonts w:ascii="Arial" w:hAnsi="Arial" w:cs="Arial"/>
        </w:rPr>
        <w:t xml:space="preserve"> in the RFP</w:t>
      </w:r>
      <w:r w:rsidRPr="00ED68C5">
        <w:rPr>
          <w:rFonts w:ascii="Arial" w:hAnsi="Arial" w:cs="Arial"/>
        </w:rPr>
        <w:t>, the</w:t>
      </w:r>
      <w:r w:rsidR="00B336C3" w:rsidRPr="00ED68C5">
        <w:rPr>
          <w:rFonts w:ascii="Arial" w:hAnsi="Arial" w:cs="Arial"/>
        </w:rPr>
        <w:t xml:space="preserve"> solution shall </w:t>
      </w:r>
      <w:r w:rsidRPr="00ED68C5">
        <w:rPr>
          <w:rFonts w:ascii="Arial" w:hAnsi="Arial" w:cs="Arial"/>
        </w:rPr>
        <w:t>integrate with the North Carolina Identity Management Solution (NCID)</w:t>
      </w:r>
      <w:r w:rsidR="00762A55">
        <w:rPr>
          <w:rFonts w:ascii="Arial" w:hAnsi="Arial" w:cs="Arial"/>
        </w:rPr>
        <w:t xml:space="preserve"> </w:t>
      </w:r>
      <w:r w:rsidR="00762A55" w:rsidRPr="00762A55">
        <w:rPr>
          <w:rStyle w:val="Hyperlink"/>
          <w:rFonts w:ascii="Arial" w:hAnsi="Arial" w:cs="Arial"/>
          <w:sz w:val="20"/>
          <w:u w:val="none"/>
        </w:rPr>
        <w:t>using SAML v2 – NCID SAML</w:t>
      </w:r>
      <w:r w:rsidR="00762A55">
        <w:rPr>
          <w:rStyle w:val="Hyperlink"/>
          <w:rFonts w:ascii="Arial" w:hAnsi="Arial" w:cs="Arial"/>
          <w:sz w:val="20"/>
          <w:u w:val="none"/>
        </w:rPr>
        <w:t xml:space="preserve"> </w:t>
      </w:r>
      <w:r w:rsidR="00762A55" w:rsidRPr="00762A55">
        <w:rPr>
          <w:rStyle w:val="Hyperlink"/>
          <w:rFonts w:ascii="Arial" w:hAnsi="Arial" w:cs="Arial"/>
          <w:sz w:val="20"/>
          <w:u w:val="none"/>
        </w:rPr>
        <w:t>v2 Authentication</w:t>
      </w:r>
      <w:r w:rsidR="00762A55">
        <w:rPr>
          <w:rStyle w:val="Hyperlink"/>
          <w:rFonts w:ascii="Arial" w:hAnsi="Arial" w:cs="Arial"/>
          <w:sz w:val="20"/>
        </w:rPr>
        <w:t>.</w:t>
      </w:r>
      <w:r w:rsidRPr="00ED68C5">
        <w:rPr>
          <w:rFonts w:ascii="Arial" w:hAnsi="Arial" w:cs="Arial"/>
        </w:rPr>
        <w:t xml:space="preserve"> </w:t>
      </w:r>
      <w:r w:rsidR="00762A55">
        <w:rPr>
          <w:rFonts w:ascii="Arial" w:hAnsi="Arial" w:cs="Arial"/>
        </w:rPr>
        <w:t xml:space="preserve"> Refer to the NCID website for more information: </w:t>
      </w:r>
      <w:hyperlink r:id="rId19" w:history="1">
        <w:r w:rsidR="001B470A" w:rsidRPr="00AC3AC8">
          <w:rPr>
            <w:rStyle w:val="Hyperlink"/>
            <w:rFonts w:ascii="Arial" w:hAnsi="Arial" w:cs="Arial"/>
            <w:sz w:val="20"/>
          </w:rPr>
          <w:t>https://it.nc.gov/ncid-help</w:t>
        </w:r>
      </w:hyperlink>
      <w:r w:rsidRPr="00ED68C5">
        <w:rPr>
          <w:rFonts w:ascii="Arial" w:hAnsi="Arial" w:cs="Arial"/>
        </w:rPr>
        <w:t xml:space="preserve"> </w:t>
      </w:r>
    </w:p>
    <w:p w14:paraId="261D5B4E" w14:textId="27910DBF" w:rsidR="001D55A0" w:rsidRPr="00ED68C5" w:rsidRDefault="001D55A0" w:rsidP="001D55A0">
      <w:pPr>
        <w:rPr>
          <w:rFonts w:ascii="Arial" w:hAnsi="Arial" w:cs="Arial"/>
        </w:rPr>
      </w:pPr>
      <w:r w:rsidRPr="00ED68C5">
        <w:rPr>
          <w:rFonts w:ascii="Arial" w:hAnsi="Arial" w:cs="Arial"/>
        </w:rPr>
        <w:t xml:space="preserve">The following requirements for authentication and authorization </w:t>
      </w:r>
      <w:r w:rsidR="00B336C3" w:rsidRPr="00ED68C5">
        <w:rPr>
          <w:rFonts w:ascii="Arial" w:hAnsi="Arial" w:cs="Arial"/>
        </w:rPr>
        <w:t xml:space="preserve">shall </w:t>
      </w:r>
      <w:r w:rsidRPr="00ED68C5">
        <w:rPr>
          <w:rFonts w:ascii="Arial" w:hAnsi="Arial" w:cs="Arial"/>
        </w:rPr>
        <w:t>be met:</w:t>
      </w:r>
    </w:p>
    <w:p w14:paraId="4F4475BC" w14:textId="77777777" w:rsidR="001D55A0" w:rsidRPr="00ED68C5" w:rsidRDefault="001D55A0" w:rsidP="00350012">
      <w:pPr>
        <w:pStyle w:val="BodyTahoma5hanging"/>
        <w:numPr>
          <w:ilvl w:val="0"/>
          <w:numId w:val="2"/>
        </w:numPr>
        <w:tabs>
          <w:tab w:val="clear" w:pos="360"/>
          <w:tab w:val="num" w:pos="540"/>
        </w:tabs>
        <w:spacing w:after="120"/>
        <w:ind w:left="540" w:hanging="270"/>
        <w:jc w:val="left"/>
        <w:rPr>
          <w:rFonts w:ascii="Arial" w:hAnsi="Arial" w:cs="Arial"/>
        </w:rPr>
      </w:pPr>
      <w:r w:rsidRPr="00ED68C5">
        <w:rPr>
          <w:rFonts w:ascii="Arial" w:hAnsi="Arial" w:cs="Arial"/>
        </w:rPr>
        <w:t xml:space="preserve">A single user ID </w:t>
      </w:r>
      <w:r w:rsidR="00B336C3" w:rsidRPr="00ED68C5">
        <w:rPr>
          <w:rFonts w:ascii="Arial" w:hAnsi="Arial" w:cs="Arial"/>
        </w:rPr>
        <w:t xml:space="preserve">shall </w:t>
      </w:r>
      <w:r w:rsidRPr="00ED68C5">
        <w:rPr>
          <w:rFonts w:ascii="Arial" w:hAnsi="Arial" w:cs="Arial"/>
        </w:rPr>
        <w:t>control all functions for a specific user without requiring multiple logins.</w:t>
      </w:r>
    </w:p>
    <w:p w14:paraId="20D94386" w14:textId="77777777" w:rsidR="00350012" w:rsidRDefault="00B62516" w:rsidP="00350012">
      <w:pPr>
        <w:pStyle w:val="BodyTahoma5hanging"/>
        <w:numPr>
          <w:ilvl w:val="0"/>
          <w:numId w:val="2"/>
        </w:numPr>
        <w:tabs>
          <w:tab w:val="clear" w:pos="360"/>
          <w:tab w:val="num" w:pos="540"/>
        </w:tabs>
        <w:spacing w:after="120"/>
        <w:ind w:left="540" w:hanging="270"/>
        <w:jc w:val="left"/>
        <w:rPr>
          <w:rFonts w:ascii="Arial" w:hAnsi="Arial" w:cs="Arial"/>
        </w:rPr>
      </w:pPr>
      <w:r w:rsidRPr="00ED68C5">
        <w:rPr>
          <w:rFonts w:ascii="Arial" w:hAnsi="Arial" w:cs="Arial"/>
        </w:rPr>
        <w:t>The proposed solution</w:t>
      </w:r>
      <w:r w:rsidRPr="00ED68C5" w:rsidDel="00B62516">
        <w:rPr>
          <w:rFonts w:ascii="Arial" w:hAnsi="Arial" w:cs="Arial"/>
        </w:rPr>
        <w:t xml:space="preserve"> </w:t>
      </w:r>
      <w:r w:rsidR="00B336C3" w:rsidRPr="00ED68C5">
        <w:rPr>
          <w:rFonts w:ascii="Arial" w:hAnsi="Arial" w:cs="Arial"/>
        </w:rPr>
        <w:t xml:space="preserve">shall </w:t>
      </w:r>
      <w:r w:rsidR="001D55A0" w:rsidRPr="00ED68C5">
        <w:rPr>
          <w:rFonts w:ascii="Arial" w:hAnsi="Arial" w:cs="Arial"/>
        </w:rPr>
        <w:t>allow for role-based access to functions, as defined by NCDOT.</w:t>
      </w:r>
    </w:p>
    <w:p w14:paraId="10658232" w14:textId="111D8F6C" w:rsidR="001D55A0" w:rsidRPr="00ED68C5" w:rsidRDefault="00350012" w:rsidP="00350012">
      <w:pPr>
        <w:pStyle w:val="BodyTahoma5hanging"/>
        <w:numPr>
          <w:ilvl w:val="0"/>
          <w:numId w:val="2"/>
        </w:numPr>
        <w:tabs>
          <w:tab w:val="clear" w:pos="360"/>
          <w:tab w:val="num" w:pos="540"/>
        </w:tabs>
        <w:ind w:left="540" w:hanging="270"/>
        <w:jc w:val="left"/>
        <w:rPr>
          <w:rFonts w:ascii="Arial" w:hAnsi="Arial" w:cs="Arial"/>
        </w:rPr>
      </w:pPr>
      <w:r>
        <w:rPr>
          <w:rFonts w:ascii="Arial" w:hAnsi="Arial" w:cs="Arial"/>
        </w:rPr>
        <w:t>The proposed solution shall authenticate users in a DMZ prior to allowing access to the application or business logic tier.</w:t>
      </w:r>
    </w:p>
    <w:p w14:paraId="25E889E7" w14:textId="77777777" w:rsidR="001D55A0" w:rsidRDefault="001D55A0" w:rsidP="008F3ED8">
      <w:pPr>
        <w:pStyle w:val="Heading2"/>
      </w:pPr>
      <w:bookmarkStart w:id="29" w:name="_Toc403059447"/>
      <w:r>
        <w:lastRenderedPageBreak/>
        <w:t>Systems Administration</w:t>
      </w:r>
      <w:bookmarkEnd w:id="29"/>
    </w:p>
    <w:p w14:paraId="1999C028" w14:textId="6A0A3022" w:rsidR="001E2958" w:rsidRPr="001E2958" w:rsidRDefault="001E2958" w:rsidP="006D1050">
      <w:pPr>
        <w:pStyle w:val="BodyText"/>
        <w:keepNext/>
        <w:rPr>
          <w:rStyle w:val="Emphasis"/>
          <w:rFonts w:ascii="Arial" w:hAnsi="Arial" w:cs="Arial"/>
          <w:iCs/>
          <w:sz w:val="18"/>
        </w:rPr>
      </w:pPr>
      <w:r w:rsidRPr="001E2958">
        <w:rPr>
          <w:rStyle w:val="Emphasis"/>
          <w:rFonts w:ascii="Arial" w:hAnsi="Arial" w:cs="Arial"/>
          <w:i w:val="0"/>
          <w:iCs/>
        </w:rPr>
        <w:t xml:space="preserve">If the proposed solution is a NCDOT hosted “on-premise” solution </w:t>
      </w:r>
      <w:r>
        <w:rPr>
          <w:rFonts w:cs="Arial"/>
        </w:rPr>
        <w:t>the following apply:</w:t>
      </w:r>
    </w:p>
    <w:p w14:paraId="64FF30EB" w14:textId="2C7AD986" w:rsidR="001D55A0" w:rsidRPr="00ED68C5" w:rsidRDefault="001E2958" w:rsidP="002C3E6D">
      <w:pPr>
        <w:pStyle w:val="ListParagraph"/>
        <w:numPr>
          <w:ilvl w:val="0"/>
          <w:numId w:val="4"/>
        </w:numPr>
        <w:rPr>
          <w:rFonts w:ascii="Arial" w:hAnsi="Arial" w:cs="Arial"/>
        </w:rPr>
      </w:pPr>
      <w:r>
        <w:rPr>
          <w:rFonts w:ascii="Arial" w:hAnsi="Arial" w:cs="Arial"/>
        </w:rPr>
        <w:t>The proposed solution</w:t>
      </w:r>
      <w:r w:rsidRPr="00ED68C5">
        <w:rPr>
          <w:rFonts w:ascii="Arial" w:hAnsi="Arial" w:cs="Arial"/>
        </w:rPr>
        <w:t xml:space="preserve"> </w:t>
      </w:r>
      <w:r w:rsidR="00B728E0" w:rsidRPr="00ED68C5">
        <w:rPr>
          <w:rFonts w:ascii="Arial" w:hAnsi="Arial" w:cs="Arial"/>
        </w:rPr>
        <w:t xml:space="preserve">shall </w:t>
      </w:r>
      <w:r w:rsidR="001D55A0" w:rsidRPr="00ED68C5">
        <w:rPr>
          <w:rFonts w:ascii="Arial" w:hAnsi="Arial" w:cs="Arial"/>
        </w:rPr>
        <w:t xml:space="preserve">be hosted </w:t>
      </w:r>
      <w:r>
        <w:rPr>
          <w:rFonts w:ascii="Arial" w:hAnsi="Arial" w:cs="Arial"/>
        </w:rPr>
        <w:t xml:space="preserve">and managed </w:t>
      </w:r>
      <w:r w:rsidR="001D55A0" w:rsidRPr="00ED68C5">
        <w:rPr>
          <w:rFonts w:ascii="Arial" w:hAnsi="Arial" w:cs="Arial"/>
        </w:rPr>
        <w:t xml:space="preserve">by </w:t>
      </w:r>
      <w:r>
        <w:rPr>
          <w:rFonts w:ascii="Arial" w:hAnsi="Arial" w:cs="Arial"/>
        </w:rPr>
        <w:t>NCDOT</w:t>
      </w:r>
      <w:r w:rsidR="00B728E0" w:rsidRPr="00ED68C5">
        <w:rPr>
          <w:rFonts w:ascii="Arial" w:hAnsi="Arial" w:cs="Arial"/>
        </w:rPr>
        <w:t xml:space="preserve"> </w:t>
      </w:r>
      <w:r>
        <w:rPr>
          <w:rFonts w:ascii="Arial" w:hAnsi="Arial" w:cs="Arial"/>
        </w:rPr>
        <w:t xml:space="preserve">staff </w:t>
      </w:r>
      <w:r w:rsidR="001D55A0" w:rsidRPr="00ED68C5">
        <w:rPr>
          <w:rFonts w:ascii="Arial" w:hAnsi="Arial" w:cs="Arial"/>
        </w:rPr>
        <w:t xml:space="preserve">via </w:t>
      </w:r>
      <w:r w:rsidR="0063644A" w:rsidRPr="00ED68C5">
        <w:rPr>
          <w:rFonts w:ascii="Arial" w:hAnsi="Arial" w:cs="Arial"/>
        </w:rPr>
        <w:t xml:space="preserve">software </w:t>
      </w:r>
      <w:r w:rsidR="001D55A0" w:rsidRPr="00ED68C5">
        <w:rPr>
          <w:rFonts w:ascii="Arial" w:hAnsi="Arial" w:cs="Arial"/>
        </w:rPr>
        <w:t>releases provided by the Vendor.</w:t>
      </w:r>
    </w:p>
    <w:p w14:paraId="2D048495" w14:textId="77777777"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All system administrative functions </w:t>
      </w:r>
      <w:r w:rsidR="00B728E0" w:rsidRPr="00ED68C5">
        <w:rPr>
          <w:rFonts w:ascii="Arial" w:hAnsi="Arial" w:cs="Arial"/>
        </w:rPr>
        <w:t xml:space="preserve">shall </w:t>
      </w:r>
      <w:r w:rsidRPr="00ED68C5">
        <w:rPr>
          <w:rFonts w:ascii="Arial" w:hAnsi="Arial" w:cs="Arial"/>
        </w:rPr>
        <w:t>be available through a graphical user interface.</w:t>
      </w:r>
    </w:p>
    <w:p w14:paraId="215F2079" w14:textId="66E4CF28" w:rsidR="001D55A0" w:rsidRPr="00ED68C5" w:rsidRDefault="001B470A" w:rsidP="002C3E6D">
      <w:pPr>
        <w:pStyle w:val="ListParagraph"/>
        <w:numPr>
          <w:ilvl w:val="0"/>
          <w:numId w:val="4"/>
        </w:numPr>
        <w:rPr>
          <w:rFonts w:ascii="Arial" w:hAnsi="Arial" w:cs="Arial"/>
        </w:rPr>
      </w:pPr>
      <w:r>
        <w:rPr>
          <w:rFonts w:ascii="Arial" w:hAnsi="Arial" w:cs="Arial"/>
        </w:rPr>
        <w:t>The proposed solution</w:t>
      </w:r>
      <w:r w:rsidRPr="00ED68C5">
        <w:rPr>
          <w:rFonts w:ascii="Arial" w:hAnsi="Arial" w:cs="Arial"/>
        </w:rPr>
        <w:t xml:space="preserve"> </w:t>
      </w:r>
      <w:r w:rsidR="00B728E0" w:rsidRPr="00ED68C5">
        <w:rPr>
          <w:rFonts w:ascii="Arial" w:hAnsi="Arial" w:cs="Arial"/>
        </w:rPr>
        <w:t>shall</w:t>
      </w:r>
      <w:r w:rsidR="00B728E0" w:rsidRPr="00ED68C5" w:rsidDel="00B728E0">
        <w:rPr>
          <w:rFonts w:ascii="Arial" w:hAnsi="Arial" w:cs="Arial"/>
        </w:rPr>
        <w:t xml:space="preserve"> </w:t>
      </w:r>
      <w:r w:rsidR="001D55A0" w:rsidRPr="00ED68C5">
        <w:rPr>
          <w:rFonts w:ascii="Arial" w:hAnsi="Arial" w:cs="Arial"/>
        </w:rPr>
        <w:t xml:space="preserve">provide the capability to generate ad-hoc audit </w:t>
      </w:r>
      <w:r w:rsidRPr="00ED68C5">
        <w:rPr>
          <w:rFonts w:ascii="Arial" w:hAnsi="Arial" w:cs="Arial"/>
        </w:rPr>
        <w:t>reports</w:t>
      </w:r>
      <w:r>
        <w:rPr>
          <w:rFonts w:ascii="Arial" w:hAnsi="Arial" w:cs="Arial"/>
        </w:rPr>
        <w:t xml:space="preserve"> of all system administration activities</w:t>
      </w:r>
      <w:r w:rsidR="001D55A0" w:rsidRPr="00ED68C5">
        <w:rPr>
          <w:rFonts w:ascii="Arial" w:hAnsi="Arial" w:cs="Arial"/>
        </w:rPr>
        <w:t>.</w:t>
      </w:r>
    </w:p>
    <w:p w14:paraId="596D7B5A" w14:textId="594A244C" w:rsidR="001D55A0" w:rsidRPr="00ED68C5" w:rsidRDefault="001B470A" w:rsidP="002C3E6D">
      <w:pPr>
        <w:pStyle w:val="ListParagraph"/>
        <w:numPr>
          <w:ilvl w:val="0"/>
          <w:numId w:val="4"/>
        </w:numPr>
        <w:rPr>
          <w:rFonts w:ascii="Arial" w:hAnsi="Arial" w:cs="Arial"/>
        </w:rPr>
      </w:pPr>
      <w:r>
        <w:rPr>
          <w:rFonts w:ascii="Arial" w:hAnsi="Arial" w:cs="Arial"/>
        </w:rPr>
        <w:t>Vendor</w:t>
      </w:r>
      <w:r w:rsidR="001D55A0" w:rsidRPr="00ED68C5">
        <w:rPr>
          <w:rFonts w:ascii="Arial" w:hAnsi="Arial" w:cs="Arial"/>
        </w:rPr>
        <w:t xml:space="preserve"> </w:t>
      </w:r>
      <w:r w:rsidR="00B728E0" w:rsidRPr="00ED68C5">
        <w:rPr>
          <w:rFonts w:ascii="Arial" w:hAnsi="Arial" w:cs="Arial"/>
        </w:rPr>
        <w:t>shall</w:t>
      </w:r>
      <w:r w:rsidR="00B728E0" w:rsidRPr="00ED68C5" w:rsidDel="00B728E0">
        <w:rPr>
          <w:rFonts w:ascii="Arial" w:hAnsi="Arial" w:cs="Arial"/>
        </w:rPr>
        <w:t xml:space="preserve"> </w:t>
      </w:r>
      <w:r w:rsidR="001D55A0" w:rsidRPr="00ED68C5">
        <w:rPr>
          <w:rFonts w:ascii="Arial" w:hAnsi="Arial" w:cs="Arial"/>
        </w:rPr>
        <w:t xml:space="preserve">provide sufficient </w:t>
      </w:r>
      <w:r>
        <w:rPr>
          <w:rFonts w:ascii="Arial" w:hAnsi="Arial" w:cs="Arial"/>
        </w:rPr>
        <w:t>documentation</w:t>
      </w:r>
      <w:r w:rsidRPr="00ED68C5">
        <w:rPr>
          <w:rFonts w:ascii="Arial" w:hAnsi="Arial" w:cs="Arial"/>
        </w:rPr>
        <w:t xml:space="preserve"> </w:t>
      </w:r>
      <w:r w:rsidR="001D55A0" w:rsidRPr="00ED68C5">
        <w:rPr>
          <w:rFonts w:ascii="Arial" w:hAnsi="Arial" w:cs="Arial"/>
        </w:rPr>
        <w:t>to install</w:t>
      </w:r>
      <w:r w:rsidR="00AF623F" w:rsidRPr="00ED68C5">
        <w:rPr>
          <w:rFonts w:ascii="Arial" w:hAnsi="Arial" w:cs="Arial"/>
        </w:rPr>
        <w:t>, maintain,</w:t>
      </w:r>
      <w:r w:rsidR="001D55A0" w:rsidRPr="00ED68C5">
        <w:rPr>
          <w:rFonts w:ascii="Arial" w:hAnsi="Arial" w:cs="Arial"/>
        </w:rPr>
        <w:t xml:space="preserve"> and test new releases of </w:t>
      </w:r>
      <w:r>
        <w:rPr>
          <w:rFonts w:ascii="Arial" w:hAnsi="Arial" w:cs="Arial"/>
        </w:rPr>
        <w:t xml:space="preserve">vendor </w:t>
      </w:r>
      <w:r w:rsidR="001D55A0" w:rsidRPr="00ED68C5">
        <w:rPr>
          <w:rFonts w:ascii="Arial" w:hAnsi="Arial" w:cs="Arial"/>
        </w:rPr>
        <w:t>software for any release component</w:t>
      </w:r>
      <w:r>
        <w:rPr>
          <w:rFonts w:ascii="Arial" w:hAnsi="Arial" w:cs="Arial"/>
        </w:rPr>
        <w:t xml:space="preserve"> to enable NCDOT to install, test, and maintain the release with </w:t>
      </w:r>
      <w:r w:rsidR="001D55A0" w:rsidRPr="00ED68C5">
        <w:rPr>
          <w:rFonts w:ascii="Arial" w:hAnsi="Arial" w:cs="Arial"/>
        </w:rPr>
        <w:t>minimal Vendor support.</w:t>
      </w:r>
    </w:p>
    <w:p w14:paraId="58220AC7" w14:textId="0C5F5BA5"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Errors detected at any validation point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reported in such a way that a </w:t>
      </w:r>
      <w:r w:rsidR="001B470A">
        <w:rPr>
          <w:rFonts w:ascii="Arial" w:hAnsi="Arial" w:cs="Arial"/>
        </w:rPr>
        <w:t>NCDOT staff</w:t>
      </w:r>
      <w:r w:rsidRPr="00ED68C5">
        <w:rPr>
          <w:rFonts w:ascii="Arial" w:hAnsi="Arial" w:cs="Arial"/>
        </w:rPr>
        <w:t xml:space="preserve"> will know what corrective action must be taken to resolve the error.</w:t>
      </w:r>
    </w:p>
    <w:p w14:paraId="2D046164" w14:textId="3A148FB2"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Rerun and/or restart capability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clearly defined and integrated in the </w:t>
      </w:r>
      <w:r w:rsidR="001B470A">
        <w:rPr>
          <w:rFonts w:ascii="Arial" w:hAnsi="Arial" w:cs="Arial"/>
        </w:rPr>
        <w:t>proposed solution</w:t>
      </w:r>
      <w:r w:rsidR="001B470A" w:rsidRPr="00ED68C5">
        <w:rPr>
          <w:rFonts w:ascii="Arial" w:hAnsi="Arial" w:cs="Arial"/>
        </w:rPr>
        <w:t xml:space="preserve"> </w:t>
      </w:r>
      <w:r w:rsidRPr="00ED68C5">
        <w:rPr>
          <w:rFonts w:ascii="Arial" w:hAnsi="Arial" w:cs="Arial"/>
        </w:rPr>
        <w:t xml:space="preserve">such that the </w:t>
      </w:r>
      <w:r w:rsidR="001B470A">
        <w:rPr>
          <w:rFonts w:ascii="Arial" w:hAnsi="Arial" w:cs="Arial"/>
        </w:rPr>
        <w:t>NCDOT staff</w:t>
      </w:r>
      <w:r w:rsidRPr="00ED68C5">
        <w:rPr>
          <w:rFonts w:ascii="Arial" w:hAnsi="Arial" w:cs="Arial"/>
        </w:rPr>
        <w:t xml:space="preserve"> can resume production operation for all components.</w:t>
      </w:r>
    </w:p>
    <w:p w14:paraId="1C18FECA" w14:textId="4D091334"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Any enhancements to the </w:t>
      </w:r>
      <w:r w:rsidR="001B470A">
        <w:rPr>
          <w:rFonts w:ascii="Arial" w:hAnsi="Arial" w:cs="Arial"/>
        </w:rPr>
        <w:t>proposed solution</w:t>
      </w:r>
      <w:r w:rsidR="001B470A" w:rsidRPr="00ED68C5">
        <w:rPr>
          <w:rFonts w:ascii="Arial" w:hAnsi="Arial" w:cs="Arial"/>
        </w:rPr>
        <w:t xml:space="preserve"> </w:t>
      </w:r>
      <w:r w:rsidRPr="00ED68C5">
        <w:rPr>
          <w:rFonts w:ascii="Arial" w:hAnsi="Arial" w:cs="Arial"/>
        </w:rPr>
        <w:t xml:space="preserve">architecture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submitted and approved by the NCDOT Architecture Team (and may be subject to approval at the statewide level) with enough advance notice to avoid disruption to the operating environment and </w:t>
      </w:r>
      <w:r w:rsidR="001B470A">
        <w:rPr>
          <w:rFonts w:ascii="Arial" w:hAnsi="Arial" w:cs="Arial"/>
        </w:rPr>
        <w:t>solution users</w:t>
      </w:r>
      <w:r w:rsidRPr="00ED68C5">
        <w:rPr>
          <w:rFonts w:ascii="Arial" w:hAnsi="Arial" w:cs="Arial"/>
        </w:rPr>
        <w:t xml:space="preserve">. </w:t>
      </w:r>
    </w:p>
    <w:p w14:paraId="05F34D79" w14:textId="5C1F0E03"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All changes </w:t>
      </w:r>
      <w:r w:rsidR="001B470A">
        <w:rPr>
          <w:rFonts w:ascii="Arial" w:hAnsi="Arial" w:cs="Arial"/>
        </w:rPr>
        <w:t xml:space="preserve">to the deployed solution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approved prior to implementation by the NCDOT </w:t>
      </w:r>
      <w:r w:rsidR="001B470A">
        <w:rPr>
          <w:rFonts w:ascii="Arial" w:hAnsi="Arial" w:cs="Arial"/>
        </w:rPr>
        <w:t>change management process.</w:t>
      </w:r>
    </w:p>
    <w:p w14:paraId="64207903" w14:textId="77777777" w:rsidR="00782B21" w:rsidRDefault="00782B21" w:rsidP="008F3ED8">
      <w:pPr>
        <w:pStyle w:val="Heading2"/>
      </w:pPr>
      <w:bookmarkStart w:id="30" w:name="_Toc403059448"/>
      <w:r>
        <w:t>Change Management</w:t>
      </w:r>
      <w:bookmarkEnd w:id="30"/>
    </w:p>
    <w:p w14:paraId="4CCF6286" w14:textId="2ACFA00F" w:rsidR="00782B21" w:rsidRPr="001E2958" w:rsidRDefault="00782B21" w:rsidP="00782B21">
      <w:pPr>
        <w:rPr>
          <w:rFonts w:ascii="Arial" w:hAnsi="Arial" w:cs="Arial"/>
        </w:rPr>
      </w:pPr>
      <w:r w:rsidRPr="001E2958">
        <w:rPr>
          <w:rFonts w:ascii="Arial" w:hAnsi="Arial" w:cs="Arial"/>
        </w:rPr>
        <w:t xml:space="preserve">The </w:t>
      </w:r>
      <w:r w:rsidR="00B62516" w:rsidRPr="001E2958">
        <w:rPr>
          <w:rFonts w:ascii="Arial" w:hAnsi="Arial" w:cs="Arial"/>
        </w:rPr>
        <w:t xml:space="preserve">proposed </w:t>
      </w:r>
      <w:r w:rsidRPr="001E2958">
        <w:rPr>
          <w:rFonts w:ascii="Arial" w:hAnsi="Arial" w:cs="Arial"/>
        </w:rPr>
        <w:t>solution and the vendor shall use and follow all applicable State and NCDOT change management procedures and processes.</w:t>
      </w:r>
    </w:p>
    <w:p w14:paraId="5C8F3531" w14:textId="77777777" w:rsidR="009F779F" w:rsidRPr="00AA5CB7" w:rsidRDefault="009F779F" w:rsidP="009F779F">
      <w:pPr>
        <w:pStyle w:val="Heading2"/>
      </w:pPr>
      <w:bookmarkStart w:id="31" w:name="_Toc403059449"/>
      <w:r>
        <w:t>Maintenance Windows</w:t>
      </w:r>
    </w:p>
    <w:p w14:paraId="7CF876C2" w14:textId="77777777" w:rsidR="009F779F" w:rsidRPr="001E2958" w:rsidRDefault="009F779F" w:rsidP="009F779F">
      <w:pPr>
        <w:rPr>
          <w:rFonts w:ascii="Arial" w:hAnsi="Arial" w:cs="Arial"/>
        </w:rPr>
      </w:pPr>
      <w:r w:rsidRPr="001E2958">
        <w:rPr>
          <w:rFonts w:ascii="Arial" w:hAnsi="Arial" w:cs="Arial"/>
        </w:rPr>
        <w:t>The awarded Vendor shall utilize NCDOT’s standard maintenance windows of Sundays between 4am and 12pm and Thursdays between 4am and 7am for change and maintenance implementation.</w:t>
      </w:r>
    </w:p>
    <w:p w14:paraId="18304DEE" w14:textId="066CB805" w:rsidR="004C1146" w:rsidRDefault="004C1146" w:rsidP="008F3ED8">
      <w:pPr>
        <w:pStyle w:val="Heading2"/>
      </w:pPr>
      <w:r>
        <w:t>Solution Documentation</w:t>
      </w:r>
      <w:bookmarkEnd w:id="31"/>
    </w:p>
    <w:p w14:paraId="44DF7B4D" w14:textId="3963B135" w:rsidR="004C1146" w:rsidRPr="001E2958" w:rsidRDefault="004C1146" w:rsidP="004C1146">
      <w:pPr>
        <w:rPr>
          <w:rFonts w:ascii="Arial" w:hAnsi="Arial" w:cs="Arial"/>
        </w:rPr>
      </w:pPr>
      <w:r w:rsidRPr="001E2958">
        <w:rPr>
          <w:rFonts w:ascii="Arial" w:hAnsi="Arial" w:cs="Arial"/>
        </w:rPr>
        <w:t>The vendor shall provide documentation for the proposed solution as follows:</w:t>
      </w:r>
    </w:p>
    <w:p w14:paraId="2009F75F" w14:textId="6B8E5C32" w:rsidR="004C1146" w:rsidRPr="001E2958" w:rsidRDefault="004C1146" w:rsidP="004C1146">
      <w:pPr>
        <w:pStyle w:val="ListParagraph"/>
        <w:numPr>
          <w:ilvl w:val="0"/>
          <w:numId w:val="9"/>
        </w:numPr>
        <w:rPr>
          <w:rFonts w:ascii="Arial" w:hAnsi="Arial" w:cs="Arial"/>
        </w:rPr>
      </w:pPr>
      <w:r w:rsidRPr="001E2958">
        <w:rPr>
          <w:rFonts w:ascii="Arial" w:hAnsi="Arial" w:cs="Arial"/>
        </w:rPr>
        <w:t>System Architecture documentation for all components and interfaces</w:t>
      </w:r>
    </w:p>
    <w:p w14:paraId="53E38306" w14:textId="1B69D680" w:rsidR="004C1146" w:rsidRPr="001E2958" w:rsidRDefault="004C1146" w:rsidP="004C1146">
      <w:pPr>
        <w:pStyle w:val="ListParagraph"/>
        <w:numPr>
          <w:ilvl w:val="0"/>
          <w:numId w:val="9"/>
        </w:numPr>
        <w:rPr>
          <w:rFonts w:ascii="Arial" w:hAnsi="Arial" w:cs="Arial"/>
        </w:rPr>
      </w:pPr>
      <w:r w:rsidRPr="001E2958">
        <w:rPr>
          <w:rFonts w:ascii="Arial" w:hAnsi="Arial" w:cs="Arial"/>
        </w:rPr>
        <w:t>Network Architecture documentation for all components and interfaces</w:t>
      </w:r>
    </w:p>
    <w:p w14:paraId="14C97A4C" w14:textId="4336ED42" w:rsidR="004C1146" w:rsidRDefault="004C1146" w:rsidP="004C1146">
      <w:pPr>
        <w:pStyle w:val="ListParagraph"/>
        <w:numPr>
          <w:ilvl w:val="0"/>
          <w:numId w:val="9"/>
        </w:numPr>
        <w:rPr>
          <w:rFonts w:ascii="Arial" w:hAnsi="Arial" w:cs="Arial"/>
        </w:rPr>
      </w:pPr>
      <w:r w:rsidRPr="001E2958">
        <w:rPr>
          <w:rFonts w:ascii="Arial" w:hAnsi="Arial" w:cs="Arial"/>
        </w:rPr>
        <w:t>Solution logical process flow documentation</w:t>
      </w:r>
    </w:p>
    <w:p w14:paraId="40770478" w14:textId="41347CFA" w:rsidR="001E2958" w:rsidRPr="001E2958" w:rsidRDefault="001E2958" w:rsidP="001E2958">
      <w:pPr>
        <w:spacing w:before="240"/>
        <w:rPr>
          <w:rFonts w:ascii="Arial" w:hAnsi="Arial" w:cs="Arial"/>
        </w:rPr>
      </w:pPr>
      <w:r w:rsidRPr="001E2958">
        <w:rPr>
          <w:rStyle w:val="Emphasis"/>
          <w:rFonts w:ascii="Arial" w:hAnsi="Arial" w:cs="Arial"/>
          <w:i w:val="0"/>
          <w:iCs/>
        </w:rPr>
        <w:t xml:space="preserve">If the proposed solution is a NCDOT hosted “on-premise” solution </w:t>
      </w:r>
      <w:r>
        <w:rPr>
          <w:rFonts w:cs="Arial"/>
        </w:rPr>
        <w:t>the following apply:</w:t>
      </w:r>
    </w:p>
    <w:p w14:paraId="4426AB10" w14:textId="02A25C58" w:rsidR="004C1146" w:rsidRPr="001E2958" w:rsidRDefault="004C1146" w:rsidP="004C1146">
      <w:pPr>
        <w:pStyle w:val="ListParagraph"/>
        <w:numPr>
          <w:ilvl w:val="0"/>
          <w:numId w:val="9"/>
        </w:numPr>
        <w:rPr>
          <w:rFonts w:ascii="Arial" w:hAnsi="Arial" w:cs="Arial"/>
        </w:rPr>
      </w:pPr>
      <w:r w:rsidRPr="001E2958">
        <w:rPr>
          <w:rFonts w:ascii="Arial" w:hAnsi="Arial" w:cs="Arial"/>
        </w:rPr>
        <w:t>Solution installation documentation for all required components including client setup</w:t>
      </w:r>
    </w:p>
    <w:p w14:paraId="3A1FDBEC" w14:textId="56E04C65" w:rsidR="004C1146" w:rsidRPr="001E2958" w:rsidRDefault="004C1146" w:rsidP="004C1146">
      <w:pPr>
        <w:pStyle w:val="ListParagraph"/>
        <w:numPr>
          <w:ilvl w:val="0"/>
          <w:numId w:val="9"/>
        </w:numPr>
        <w:rPr>
          <w:rFonts w:ascii="Arial" w:hAnsi="Arial" w:cs="Arial"/>
        </w:rPr>
      </w:pPr>
      <w:r w:rsidRPr="001E2958">
        <w:rPr>
          <w:rFonts w:ascii="Arial" w:hAnsi="Arial" w:cs="Arial"/>
        </w:rPr>
        <w:t>Operational Support documentation (including but not limited to)</w:t>
      </w:r>
    </w:p>
    <w:p w14:paraId="660B343F" w14:textId="3893F222" w:rsidR="004C1146" w:rsidRPr="001E2958" w:rsidRDefault="004C1146" w:rsidP="004C1146">
      <w:pPr>
        <w:pStyle w:val="ListParagraph"/>
        <w:numPr>
          <w:ilvl w:val="1"/>
          <w:numId w:val="9"/>
        </w:numPr>
        <w:rPr>
          <w:rFonts w:ascii="Arial" w:hAnsi="Arial" w:cs="Arial"/>
        </w:rPr>
      </w:pPr>
      <w:r w:rsidRPr="001E2958">
        <w:rPr>
          <w:rFonts w:ascii="Arial" w:hAnsi="Arial" w:cs="Arial"/>
        </w:rPr>
        <w:t>Diagnostic troubleshooting</w:t>
      </w:r>
    </w:p>
    <w:p w14:paraId="6184A3FC" w14:textId="0E098E88" w:rsidR="004C1146" w:rsidRPr="001E2958" w:rsidRDefault="004C1146" w:rsidP="004C1146">
      <w:pPr>
        <w:pStyle w:val="ListParagraph"/>
        <w:numPr>
          <w:ilvl w:val="1"/>
          <w:numId w:val="9"/>
        </w:numPr>
        <w:rPr>
          <w:rFonts w:ascii="Arial" w:hAnsi="Arial" w:cs="Arial"/>
        </w:rPr>
      </w:pPr>
      <w:r w:rsidRPr="001E2958">
        <w:rPr>
          <w:rFonts w:ascii="Arial" w:hAnsi="Arial" w:cs="Arial"/>
        </w:rPr>
        <w:t>Service Desk procedures and processes</w:t>
      </w:r>
    </w:p>
    <w:p w14:paraId="70587EE8" w14:textId="329A488A" w:rsidR="004C1146" w:rsidRPr="001E2958" w:rsidRDefault="004C1146" w:rsidP="004C1146">
      <w:pPr>
        <w:pStyle w:val="ListParagraph"/>
        <w:numPr>
          <w:ilvl w:val="1"/>
          <w:numId w:val="9"/>
        </w:numPr>
        <w:rPr>
          <w:rFonts w:ascii="Arial" w:hAnsi="Arial" w:cs="Arial"/>
        </w:rPr>
      </w:pPr>
      <w:r w:rsidRPr="001E2958">
        <w:rPr>
          <w:rFonts w:ascii="Arial" w:hAnsi="Arial" w:cs="Arial"/>
        </w:rPr>
        <w:t>Solution Backup and Recovery steps and processes</w:t>
      </w:r>
    </w:p>
    <w:p w14:paraId="7190F82E" w14:textId="30D1820F" w:rsidR="00782B21" w:rsidRPr="001E2958" w:rsidRDefault="00782B21" w:rsidP="004C1146">
      <w:pPr>
        <w:pStyle w:val="ListParagraph"/>
        <w:numPr>
          <w:ilvl w:val="1"/>
          <w:numId w:val="9"/>
        </w:numPr>
        <w:rPr>
          <w:rFonts w:ascii="Arial" w:hAnsi="Arial" w:cs="Arial"/>
        </w:rPr>
      </w:pPr>
      <w:r w:rsidRPr="001E2958">
        <w:rPr>
          <w:rFonts w:ascii="Arial" w:hAnsi="Arial" w:cs="Arial"/>
        </w:rPr>
        <w:t>Update / upgrade steps and processes</w:t>
      </w:r>
    </w:p>
    <w:p w14:paraId="24CFB358" w14:textId="77777777" w:rsidR="006113DF" w:rsidRDefault="006113DF" w:rsidP="008F3ED8">
      <w:pPr>
        <w:pStyle w:val="Heading2"/>
      </w:pPr>
      <w:bookmarkStart w:id="32" w:name="_Toc403059451"/>
      <w:r>
        <w:t>Data and System Security</w:t>
      </w:r>
      <w:bookmarkEnd w:id="32"/>
    </w:p>
    <w:p w14:paraId="1BEB83E6" w14:textId="57C20336" w:rsidR="00D22638" w:rsidRPr="001E2958" w:rsidRDefault="006113DF" w:rsidP="007D4DB0">
      <w:pPr>
        <w:rPr>
          <w:rFonts w:ascii="Arial" w:hAnsi="Arial" w:cs="Arial"/>
        </w:rPr>
      </w:pPr>
      <w:r w:rsidRPr="001E2958">
        <w:rPr>
          <w:rFonts w:ascii="Arial" w:hAnsi="Arial" w:cs="Arial"/>
        </w:rPr>
        <w:t xml:space="preserve">The </w:t>
      </w:r>
      <w:r w:rsidR="00B62516" w:rsidRPr="001E2958">
        <w:rPr>
          <w:rFonts w:ascii="Arial" w:hAnsi="Arial" w:cs="Arial"/>
        </w:rPr>
        <w:t xml:space="preserve">proposed </w:t>
      </w:r>
      <w:r w:rsidR="00E97953" w:rsidRPr="001E2958">
        <w:rPr>
          <w:rFonts w:ascii="Arial" w:hAnsi="Arial" w:cs="Arial"/>
        </w:rPr>
        <w:t xml:space="preserve">solution </w:t>
      </w:r>
      <w:r w:rsidR="007D4DB0" w:rsidRPr="001E2958">
        <w:rPr>
          <w:rFonts w:ascii="Arial" w:hAnsi="Arial" w:cs="Arial"/>
        </w:rPr>
        <w:t xml:space="preserve">must meet minimum security standards and guidelines as defined in the </w:t>
      </w:r>
      <w:r w:rsidR="00B1252B" w:rsidRPr="001E2958">
        <w:rPr>
          <w:rFonts w:ascii="Arial" w:hAnsi="Arial" w:cs="Arial"/>
        </w:rPr>
        <w:t>North Carolina Statewide I</w:t>
      </w:r>
      <w:r w:rsidR="007D4DB0" w:rsidRPr="001E2958">
        <w:rPr>
          <w:rFonts w:ascii="Arial" w:hAnsi="Arial" w:cs="Arial"/>
        </w:rPr>
        <w:t xml:space="preserve">nformation Security Manual </w:t>
      </w:r>
      <w:r w:rsidR="00B1252B" w:rsidRPr="001E2958">
        <w:rPr>
          <w:rFonts w:ascii="Arial" w:hAnsi="Arial" w:cs="Arial"/>
        </w:rPr>
        <w:t xml:space="preserve">found </w:t>
      </w:r>
      <w:r w:rsidR="007D4DB0" w:rsidRPr="001E2958">
        <w:rPr>
          <w:rFonts w:ascii="Arial" w:hAnsi="Arial" w:cs="Arial"/>
        </w:rPr>
        <w:t>at</w:t>
      </w:r>
      <w:r w:rsidRPr="001E2958">
        <w:rPr>
          <w:rFonts w:ascii="Arial" w:hAnsi="Arial" w:cs="Arial"/>
        </w:rPr>
        <w:t>:</w:t>
      </w:r>
      <w:r w:rsidR="007D4DB0" w:rsidRPr="001E2958">
        <w:rPr>
          <w:rFonts w:ascii="Arial" w:hAnsi="Arial" w:cs="Arial"/>
        </w:rPr>
        <w:t xml:space="preserve"> </w:t>
      </w:r>
      <w:hyperlink r:id="rId20" w:history="1">
        <w:r w:rsidR="007D4DB0" w:rsidRPr="009F779F">
          <w:rPr>
            <w:rStyle w:val="Hyperlink"/>
            <w:rFonts w:ascii="Arial" w:hAnsi="Arial" w:cs="Arial"/>
            <w:sz w:val="20"/>
            <w:szCs w:val="22"/>
          </w:rPr>
          <w:t>http://it.nc.gov/statewide-resources/policies</w:t>
        </w:r>
      </w:hyperlink>
      <w:r w:rsidRPr="009F779F">
        <w:rPr>
          <w:rFonts w:ascii="Arial" w:hAnsi="Arial" w:cs="Arial"/>
          <w:sz w:val="18"/>
        </w:rPr>
        <w:t xml:space="preserve"> </w:t>
      </w:r>
    </w:p>
    <w:p w14:paraId="1BC18BEB" w14:textId="7CE32FF7" w:rsidR="006113DF" w:rsidRPr="001E2958" w:rsidRDefault="006113DF" w:rsidP="006113DF">
      <w:pPr>
        <w:rPr>
          <w:rFonts w:ascii="Arial" w:hAnsi="Arial" w:cs="Arial"/>
        </w:rPr>
      </w:pPr>
      <w:r w:rsidRPr="001E2958">
        <w:rPr>
          <w:rFonts w:ascii="Arial" w:hAnsi="Arial" w:cs="Arial"/>
        </w:rPr>
        <w:t xml:space="preserve">The </w:t>
      </w:r>
      <w:r w:rsidR="00B62516" w:rsidRPr="001E2958">
        <w:rPr>
          <w:rFonts w:ascii="Arial" w:hAnsi="Arial" w:cs="Arial"/>
        </w:rPr>
        <w:t xml:space="preserve">proposed </w:t>
      </w:r>
      <w:r w:rsidR="00E97953" w:rsidRPr="001E2958">
        <w:rPr>
          <w:rFonts w:ascii="Arial" w:hAnsi="Arial" w:cs="Arial"/>
        </w:rPr>
        <w:t xml:space="preserve">solution </w:t>
      </w:r>
      <w:r w:rsidR="007D4DB0" w:rsidRPr="001E2958">
        <w:rPr>
          <w:rFonts w:ascii="Arial" w:hAnsi="Arial" w:cs="Arial"/>
        </w:rPr>
        <w:t>must comply with all applicable laws and regulations and take appropriate measures to protect NCDOT data that may be contained within the solution.</w:t>
      </w:r>
    </w:p>
    <w:p w14:paraId="4393B903" w14:textId="77777777" w:rsidR="00B62516" w:rsidRPr="001E2958" w:rsidRDefault="00B62516" w:rsidP="00B62516">
      <w:pPr>
        <w:rPr>
          <w:rFonts w:ascii="Arial" w:hAnsi="Arial" w:cs="Arial"/>
        </w:rPr>
      </w:pPr>
      <w:r w:rsidRPr="001E2958">
        <w:rPr>
          <w:rFonts w:ascii="Arial" w:hAnsi="Arial" w:cs="Arial"/>
        </w:rPr>
        <w:lastRenderedPageBreak/>
        <w:t>The proposed solution must handle the State’s information, data and documents in a manner that will protect the information, data and documents from unauthorized or accidental disclosure, modification or loss.</w:t>
      </w:r>
    </w:p>
    <w:p w14:paraId="3FB78952" w14:textId="7F1BD478" w:rsidR="00B62516" w:rsidRPr="001E2958" w:rsidRDefault="00B62516" w:rsidP="00B62516">
      <w:pPr>
        <w:rPr>
          <w:rFonts w:ascii="Arial" w:hAnsi="Arial" w:cs="Arial"/>
        </w:rPr>
      </w:pPr>
      <w:r w:rsidRPr="001E2958">
        <w:rPr>
          <w:rFonts w:ascii="Arial" w:hAnsi="Arial" w:cs="Arial"/>
          <w:color w:val="000000"/>
        </w:rPr>
        <w:t>The proposed solution must provide for s</w:t>
      </w:r>
      <w:r w:rsidRPr="001E2958">
        <w:rPr>
          <w:rFonts w:ascii="Arial" w:hAnsi="Arial" w:cs="Arial"/>
        </w:rPr>
        <w:t>ecure communications that are encrypted to provide confidentiality based on FIPS 140-2 approved encryption Transport Layer Security (TLS) communication protocols.</w:t>
      </w:r>
    </w:p>
    <w:p w14:paraId="30DBAB09" w14:textId="5B260E67" w:rsidR="008D5049" w:rsidRDefault="008D5049" w:rsidP="008D5049">
      <w:pPr>
        <w:rPr>
          <w:rFonts w:ascii="Arial" w:hAnsi="Arial" w:cs="Arial"/>
          <w:color w:val="000000"/>
        </w:rPr>
      </w:pPr>
      <w:r w:rsidRPr="008D5049">
        <w:rPr>
          <w:rFonts w:ascii="Arial" w:hAnsi="Arial" w:cs="Arial"/>
          <w:color w:val="000000"/>
        </w:rPr>
        <w:t xml:space="preserve">The proposed solution must be capable of classifying, protecting, and controlling NCDOT data and the systems they reside on </w:t>
      </w:r>
      <w:r>
        <w:rPr>
          <w:rFonts w:ascii="Arial" w:hAnsi="Arial" w:cs="Arial"/>
          <w:color w:val="000000"/>
        </w:rPr>
        <w:t xml:space="preserve">via </w:t>
      </w:r>
      <w:r w:rsidRPr="008D5049">
        <w:rPr>
          <w:rFonts w:ascii="Arial" w:hAnsi="Arial" w:cs="Arial"/>
          <w:color w:val="000000"/>
        </w:rPr>
        <w:t xml:space="preserve">role-based </w:t>
      </w:r>
      <w:r>
        <w:rPr>
          <w:rFonts w:ascii="Arial" w:hAnsi="Arial" w:cs="Arial"/>
          <w:color w:val="000000"/>
        </w:rPr>
        <w:t>a</w:t>
      </w:r>
      <w:r w:rsidRPr="008D5049">
        <w:rPr>
          <w:rFonts w:ascii="Arial" w:hAnsi="Arial" w:cs="Arial"/>
          <w:color w:val="000000"/>
        </w:rPr>
        <w:t>ccess control entitlements.</w:t>
      </w:r>
    </w:p>
    <w:p w14:paraId="5E037A9B" w14:textId="02DB900D" w:rsidR="008D5049" w:rsidRPr="009636C6" w:rsidRDefault="008D5049" w:rsidP="008D5049">
      <w:pPr>
        <w:rPr>
          <w:rFonts w:ascii="Arial" w:hAnsi="Arial" w:cs="Arial"/>
          <w:color w:val="000000"/>
        </w:rPr>
      </w:pPr>
      <w:r w:rsidRPr="008D5049">
        <w:rPr>
          <w:rFonts w:ascii="Arial" w:hAnsi="Arial" w:cs="Arial"/>
          <w:color w:val="000000"/>
        </w:rPr>
        <w:t xml:space="preserve">The proposed solution must insure that NCDOT data will not be </w:t>
      </w:r>
      <w:r w:rsidR="006D1050">
        <w:rPr>
          <w:rFonts w:ascii="Arial" w:hAnsi="Arial" w:cs="Arial"/>
          <w:color w:val="000000"/>
        </w:rPr>
        <w:t>hosted</w:t>
      </w:r>
      <w:r w:rsidRPr="008D5049">
        <w:rPr>
          <w:rFonts w:ascii="Arial" w:hAnsi="Arial" w:cs="Arial"/>
          <w:color w:val="000000"/>
        </w:rPr>
        <w:t xml:space="preserve"> outside </w:t>
      </w:r>
      <w:r>
        <w:rPr>
          <w:rFonts w:ascii="Arial" w:hAnsi="Arial" w:cs="Arial"/>
          <w:color w:val="000000"/>
        </w:rPr>
        <w:t xml:space="preserve">of </w:t>
      </w:r>
      <w:r w:rsidRPr="008D5049">
        <w:rPr>
          <w:rFonts w:ascii="Arial" w:hAnsi="Arial" w:cs="Arial"/>
          <w:color w:val="000000"/>
        </w:rPr>
        <w:t xml:space="preserve">US </w:t>
      </w:r>
      <w:r>
        <w:rPr>
          <w:rFonts w:ascii="Arial" w:hAnsi="Arial" w:cs="Arial"/>
          <w:color w:val="000000"/>
        </w:rPr>
        <w:t xml:space="preserve">legal </w:t>
      </w:r>
      <w:r w:rsidRPr="008D5049">
        <w:rPr>
          <w:rFonts w:ascii="Arial" w:hAnsi="Arial" w:cs="Arial"/>
          <w:color w:val="000000"/>
        </w:rPr>
        <w:t>borders.</w:t>
      </w:r>
    </w:p>
    <w:p w14:paraId="6B2170AA" w14:textId="2044B1BF" w:rsidR="006113DF" w:rsidRDefault="006113DF" w:rsidP="006113DF">
      <w:pPr>
        <w:rPr>
          <w:rFonts w:ascii="Arial" w:hAnsi="Arial" w:cs="Arial"/>
        </w:rPr>
      </w:pPr>
      <w:r w:rsidRPr="001E2958">
        <w:rPr>
          <w:rFonts w:ascii="Arial" w:hAnsi="Arial" w:cs="Arial"/>
        </w:rPr>
        <w:t xml:space="preserve">The </w:t>
      </w:r>
      <w:r w:rsidR="008D5049" w:rsidRPr="001E2958">
        <w:rPr>
          <w:rFonts w:ascii="Arial" w:hAnsi="Arial" w:cs="Arial"/>
          <w:color w:val="000000"/>
        </w:rPr>
        <w:t xml:space="preserve">proposed </w:t>
      </w:r>
      <w:r w:rsidR="00E97953" w:rsidRPr="001E2958">
        <w:rPr>
          <w:rFonts w:ascii="Arial" w:hAnsi="Arial" w:cs="Arial"/>
        </w:rPr>
        <w:t>solution shall</w:t>
      </w:r>
      <w:r w:rsidRPr="001E2958">
        <w:rPr>
          <w:rFonts w:ascii="Arial" w:hAnsi="Arial" w:cs="Arial"/>
        </w:rPr>
        <w:t xml:space="preserve"> be compatible with NCDOT’s host-based, intrusion detection software and all hardware </w:t>
      </w:r>
      <w:r w:rsidR="00E97953" w:rsidRPr="001E2958">
        <w:rPr>
          <w:rFonts w:ascii="Arial" w:hAnsi="Arial" w:cs="Arial"/>
        </w:rPr>
        <w:t>shall</w:t>
      </w:r>
      <w:r w:rsidRPr="001E2958">
        <w:rPr>
          <w:rFonts w:ascii="Arial" w:hAnsi="Arial" w:cs="Arial"/>
        </w:rPr>
        <w:t xml:space="preserve"> be appropriately sized to support this software.</w:t>
      </w:r>
    </w:p>
    <w:p w14:paraId="7F0583E8" w14:textId="77777777" w:rsidR="006D1050" w:rsidRDefault="006D1050" w:rsidP="006D1050">
      <w:pPr>
        <w:pStyle w:val="Heading2"/>
      </w:pPr>
      <w:r>
        <w:t>Auditing</w:t>
      </w:r>
    </w:p>
    <w:p w14:paraId="11A24B27" w14:textId="77777777" w:rsidR="006D1050" w:rsidRDefault="006D1050" w:rsidP="006D1050">
      <w:pPr>
        <w:spacing w:before="0" w:after="200"/>
        <w:rPr>
          <w:rFonts w:ascii="Arial" w:hAnsi="Arial" w:cs="Arial"/>
        </w:rPr>
      </w:pPr>
      <w:r w:rsidRPr="001E2958">
        <w:rPr>
          <w:rFonts w:ascii="Arial" w:hAnsi="Arial" w:cs="Arial"/>
        </w:rPr>
        <w:t>The proposed solution shall</w:t>
      </w:r>
      <w:r w:rsidRPr="001E2958" w:rsidDel="00B728E0">
        <w:rPr>
          <w:rFonts w:ascii="Arial" w:hAnsi="Arial" w:cs="Arial"/>
        </w:rPr>
        <w:t xml:space="preserve"> </w:t>
      </w:r>
      <w:r w:rsidRPr="001E2958">
        <w:rPr>
          <w:rFonts w:ascii="Arial" w:hAnsi="Arial" w:cs="Arial"/>
        </w:rPr>
        <w:t>maintain audit</w:t>
      </w:r>
      <w:r>
        <w:rPr>
          <w:rFonts w:ascii="Arial" w:hAnsi="Arial" w:cs="Arial"/>
        </w:rPr>
        <w:t>able</w:t>
      </w:r>
      <w:r w:rsidRPr="001E2958">
        <w:rPr>
          <w:rFonts w:ascii="Arial" w:hAnsi="Arial" w:cs="Arial"/>
        </w:rPr>
        <w:t xml:space="preserve"> logs of all user </w:t>
      </w:r>
      <w:r>
        <w:rPr>
          <w:rFonts w:ascii="Arial" w:hAnsi="Arial" w:cs="Arial"/>
        </w:rPr>
        <w:t>activities</w:t>
      </w:r>
      <w:r w:rsidRPr="001E2958">
        <w:rPr>
          <w:rFonts w:ascii="Arial" w:hAnsi="Arial" w:cs="Arial"/>
        </w:rPr>
        <w:t xml:space="preserve"> performed</w:t>
      </w:r>
      <w:r>
        <w:rPr>
          <w:rFonts w:ascii="Arial" w:hAnsi="Arial" w:cs="Arial"/>
        </w:rPr>
        <w:t xml:space="preserve"> and</w:t>
      </w:r>
      <w:r w:rsidRPr="001E2958">
        <w:rPr>
          <w:rFonts w:ascii="Arial" w:hAnsi="Arial" w:cs="Arial"/>
        </w:rPr>
        <w:t xml:space="preserve"> shall</w:t>
      </w:r>
      <w:r w:rsidRPr="001E2958" w:rsidDel="00B728E0">
        <w:rPr>
          <w:rFonts w:ascii="Arial" w:hAnsi="Arial" w:cs="Arial"/>
        </w:rPr>
        <w:t xml:space="preserve"> </w:t>
      </w:r>
      <w:r w:rsidRPr="001E2958">
        <w:rPr>
          <w:rFonts w:ascii="Arial" w:hAnsi="Arial" w:cs="Arial"/>
        </w:rPr>
        <w:t xml:space="preserve">be compatible with </w:t>
      </w:r>
      <w:r>
        <w:rPr>
          <w:rFonts w:ascii="Arial" w:hAnsi="Arial" w:cs="Arial"/>
        </w:rPr>
        <w:t xml:space="preserve">syslog or agent transfer to NCDOT’s </w:t>
      </w:r>
      <w:r w:rsidRPr="001E2958">
        <w:rPr>
          <w:rFonts w:ascii="Arial" w:hAnsi="Arial" w:cs="Arial"/>
        </w:rPr>
        <w:t xml:space="preserve">IBM QRadar </w:t>
      </w:r>
      <w:r>
        <w:rPr>
          <w:rFonts w:ascii="Arial" w:hAnsi="Arial" w:cs="Arial"/>
        </w:rPr>
        <w:t>SIEM system for collection and analysis</w:t>
      </w:r>
      <w:r w:rsidRPr="001E2958">
        <w:rPr>
          <w:rFonts w:ascii="Arial" w:hAnsi="Arial" w:cs="Arial"/>
        </w:rPr>
        <w:t xml:space="preserve">. </w:t>
      </w:r>
    </w:p>
    <w:p w14:paraId="1A29D1FD" w14:textId="77777777" w:rsidR="006D1050" w:rsidRPr="001E2958" w:rsidRDefault="006D1050" w:rsidP="006D1050">
      <w:pPr>
        <w:spacing w:before="0"/>
        <w:rPr>
          <w:rFonts w:ascii="Arial" w:hAnsi="Arial" w:cs="Arial"/>
        </w:rPr>
      </w:pPr>
      <w:r w:rsidRPr="001E2958">
        <w:rPr>
          <w:rFonts w:ascii="Arial" w:hAnsi="Arial" w:cs="Arial"/>
        </w:rPr>
        <w:t>Logs shall</w:t>
      </w:r>
      <w:r w:rsidRPr="001E2958" w:rsidDel="00B728E0">
        <w:rPr>
          <w:rFonts w:ascii="Arial" w:hAnsi="Arial" w:cs="Arial"/>
        </w:rPr>
        <w:t xml:space="preserve"> </w:t>
      </w:r>
      <w:r w:rsidRPr="001E2958">
        <w:rPr>
          <w:rFonts w:ascii="Arial" w:hAnsi="Arial" w:cs="Arial"/>
        </w:rPr>
        <w:t>include the following at a minimum:</w:t>
      </w:r>
    </w:p>
    <w:p w14:paraId="5169A0F0" w14:textId="77777777" w:rsidR="006D1050" w:rsidRDefault="006D1050" w:rsidP="006D1050">
      <w:pPr>
        <w:pStyle w:val="ListParagraph"/>
        <w:numPr>
          <w:ilvl w:val="0"/>
          <w:numId w:val="6"/>
        </w:numPr>
        <w:rPr>
          <w:rFonts w:ascii="Arial" w:hAnsi="Arial" w:cs="Arial"/>
        </w:rPr>
      </w:pPr>
      <w:r>
        <w:rPr>
          <w:rFonts w:ascii="Arial" w:hAnsi="Arial" w:cs="Arial"/>
        </w:rPr>
        <w:t>All actions taken by any individual with administrative privileges</w:t>
      </w:r>
    </w:p>
    <w:p w14:paraId="5C5002B5" w14:textId="77777777" w:rsidR="006D1050" w:rsidRDefault="006D1050" w:rsidP="006D1050">
      <w:pPr>
        <w:pStyle w:val="ListParagraph"/>
        <w:numPr>
          <w:ilvl w:val="0"/>
          <w:numId w:val="6"/>
        </w:numPr>
        <w:rPr>
          <w:rFonts w:ascii="Arial" w:hAnsi="Arial" w:cs="Arial"/>
        </w:rPr>
      </w:pPr>
      <w:r>
        <w:rPr>
          <w:rFonts w:ascii="Arial" w:hAnsi="Arial" w:cs="Arial"/>
        </w:rPr>
        <w:t>Date and time an auditable event occurs</w:t>
      </w:r>
    </w:p>
    <w:p w14:paraId="0484CCB3" w14:textId="77777777" w:rsidR="006D1050" w:rsidRDefault="006D1050" w:rsidP="006D1050">
      <w:pPr>
        <w:pStyle w:val="ListParagraph"/>
        <w:numPr>
          <w:ilvl w:val="0"/>
          <w:numId w:val="6"/>
        </w:numPr>
        <w:rPr>
          <w:rFonts w:ascii="Arial" w:hAnsi="Arial" w:cs="Arial"/>
        </w:rPr>
      </w:pPr>
      <w:r>
        <w:rPr>
          <w:rFonts w:ascii="Arial" w:hAnsi="Arial" w:cs="Arial"/>
        </w:rPr>
        <w:t>Access to all Audit trails</w:t>
      </w:r>
    </w:p>
    <w:p w14:paraId="75AD9490" w14:textId="77777777" w:rsidR="006D1050" w:rsidRDefault="006D1050" w:rsidP="006D1050">
      <w:pPr>
        <w:pStyle w:val="ListParagraph"/>
        <w:numPr>
          <w:ilvl w:val="0"/>
          <w:numId w:val="6"/>
        </w:numPr>
        <w:rPr>
          <w:rFonts w:ascii="Arial" w:hAnsi="Arial" w:cs="Arial"/>
        </w:rPr>
      </w:pPr>
      <w:r>
        <w:rPr>
          <w:rFonts w:ascii="Arial" w:hAnsi="Arial" w:cs="Arial"/>
        </w:rPr>
        <w:t>Invalid or valid logical access attempts</w:t>
      </w:r>
    </w:p>
    <w:p w14:paraId="1F295898" w14:textId="77777777" w:rsidR="006D1050" w:rsidRDefault="006D1050" w:rsidP="006D1050">
      <w:pPr>
        <w:pStyle w:val="ListParagraph"/>
        <w:numPr>
          <w:ilvl w:val="0"/>
          <w:numId w:val="6"/>
        </w:numPr>
        <w:rPr>
          <w:rFonts w:ascii="Arial" w:hAnsi="Arial" w:cs="Arial"/>
        </w:rPr>
      </w:pPr>
      <w:r>
        <w:rPr>
          <w:rFonts w:ascii="Arial" w:hAnsi="Arial" w:cs="Arial"/>
        </w:rPr>
        <w:t>Use of identification and user mechanisms</w:t>
      </w:r>
    </w:p>
    <w:p w14:paraId="10387180" w14:textId="77777777" w:rsidR="006D1050" w:rsidRDefault="006D1050" w:rsidP="006D1050">
      <w:pPr>
        <w:pStyle w:val="ListParagraph"/>
        <w:numPr>
          <w:ilvl w:val="0"/>
          <w:numId w:val="6"/>
        </w:numPr>
        <w:rPr>
          <w:rFonts w:ascii="Arial" w:hAnsi="Arial" w:cs="Arial"/>
        </w:rPr>
      </w:pPr>
      <w:r>
        <w:rPr>
          <w:rFonts w:ascii="Arial" w:hAnsi="Arial" w:cs="Arial"/>
        </w:rPr>
        <w:t>Initialization of audit logs</w:t>
      </w:r>
    </w:p>
    <w:p w14:paraId="6066EA67" w14:textId="77777777" w:rsidR="006D1050" w:rsidRDefault="006D1050" w:rsidP="006D1050">
      <w:pPr>
        <w:pStyle w:val="ListParagraph"/>
        <w:numPr>
          <w:ilvl w:val="0"/>
          <w:numId w:val="6"/>
        </w:numPr>
        <w:rPr>
          <w:rFonts w:ascii="Arial" w:hAnsi="Arial" w:cs="Arial"/>
        </w:rPr>
      </w:pPr>
      <w:r>
        <w:rPr>
          <w:rFonts w:ascii="Arial" w:hAnsi="Arial" w:cs="Arial"/>
        </w:rPr>
        <w:t>Creation and deletion of system-level objects</w:t>
      </w:r>
    </w:p>
    <w:p w14:paraId="673B6661" w14:textId="77777777" w:rsidR="006D1050" w:rsidRDefault="006D1050" w:rsidP="006D1050">
      <w:pPr>
        <w:pStyle w:val="ListParagraph"/>
        <w:numPr>
          <w:ilvl w:val="0"/>
          <w:numId w:val="6"/>
        </w:numPr>
        <w:rPr>
          <w:rFonts w:ascii="Arial" w:hAnsi="Arial" w:cs="Arial"/>
        </w:rPr>
      </w:pPr>
      <w:r>
        <w:rPr>
          <w:rFonts w:ascii="Arial" w:hAnsi="Arial" w:cs="Arial"/>
        </w:rPr>
        <w:t>All log sources shall be synchronized with an NCDOT approved Network Time Protocol (NTP) source.</w:t>
      </w:r>
    </w:p>
    <w:p w14:paraId="6CD385D4" w14:textId="77777777" w:rsidR="006D1050" w:rsidRPr="008F303B" w:rsidRDefault="006D1050" w:rsidP="006D1050">
      <w:pPr>
        <w:pStyle w:val="ListParagraph"/>
        <w:numPr>
          <w:ilvl w:val="0"/>
          <w:numId w:val="6"/>
        </w:numPr>
        <w:rPr>
          <w:rFonts w:ascii="Arial" w:hAnsi="Arial" w:cs="Arial"/>
        </w:rPr>
      </w:pPr>
      <w:r w:rsidRPr="008F303B">
        <w:rPr>
          <w:rFonts w:ascii="Arial" w:hAnsi="Arial" w:cs="Arial"/>
        </w:rPr>
        <w:t>The identity and role of the actor performing the activity.  If an identity can be assigned multiple roles, or multiple roles can authorize the same activity, this would mean the role used to authorize the activity in this case.</w:t>
      </w:r>
    </w:p>
    <w:p w14:paraId="09C21A1E" w14:textId="77777777" w:rsidR="006D1050" w:rsidRDefault="006D1050" w:rsidP="006D1050">
      <w:pPr>
        <w:pStyle w:val="ListParagraph"/>
        <w:numPr>
          <w:ilvl w:val="0"/>
          <w:numId w:val="6"/>
        </w:numPr>
        <w:spacing w:after="240"/>
        <w:rPr>
          <w:rFonts w:ascii="Arial" w:hAnsi="Arial" w:cs="Arial"/>
        </w:rPr>
      </w:pPr>
      <w:r w:rsidRPr="008F303B">
        <w:rPr>
          <w:rFonts w:ascii="Arial" w:hAnsi="Arial" w:cs="Arial"/>
        </w:rPr>
        <w:t>The outcome (success or failure) of the activity.</w:t>
      </w:r>
    </w:p>
    <w:p w14:paraId="7CEC0FBB" w14:textId="5A469F56" w:rsidR="00D908A4" w:rsidRDefault="00D908A4" w:rsidP="008F3ED8">
      <w:pPr>
        <w:pStyle w:val="Heading2"/>
      </w:pPr>
      <w:bookmarkStart w:id="33" w:name="_Toc403059452"/>
      <w:r>
        <w:t>Electronic Payments</w:t>
      </w:r>
      <w:bookmarkEnd w:id="33"/>
    </w:p>
    <w:p w14:paraId="07248162" w14:textId="4E5CF47B" w:rsidR="00D908A4" w:rsidRPr="00ED68C5" w:rsidRDefault="00D908A4" w:rsidP="00D908A4">
      <w:pPr>
        <w:spacing w:after="200"/>
        <w:rPr>
          <w:rFonts w:ascii="Arial" w:hAnsi="Arial" w:cs="Arial"/>
        </w:rPr>
      </w:pPr>
      <w:r w:rsidRPr="00ED68C5">
        <w:rPr>
          <w:rFonts w:ascii="Arial" w:hAnsi="Arial" w:cs="Arial"/>
        </w:rPr>
        <w:t xml:space="preserve">The </w:t>
      </w:r>
      <w:r w:rsidR="00B62516" w:rsidRPr="00ED68C5">
        <w:rPr>
          <w:rFonts w:ascii="Arial" w:hAnsi="Arial" w:cs="Arial"/>
        </w:rPr>
        <w:t xml:space="preserve">proposed </w:t>
      </w:r>
      <w:r w:rsidR="00E97953" w:rsidRPr="00ED68C5">
        <w:rPr>
          <w:rFonts w:ascii="Arial" w:hAnsi="Arial" w:cs="Arial"/>
        </w:rPr>
        <w:t>solution</w:t>
      </w:r>
      <w:r w:rsidRPr="00ED68C5">
        <w:rPr>
          <w:rFonts w:ascii="Arial" w:hAnsi="Arial" w:cs="Arial"/>
        </w:rPr>
        <w:t xml:space="preserve"> </w:t>
      </w:r>
      <w:r w:rsidR="00E97953" w:rsidRPr="00ED68C5">
        <w:rPr>
          <w:rFonts w:ascii="Arial" w:hAnsi="Arial" w:cs="Arial"/>
        </w:rPr>
        <w:t xml:space="preserve">and all components provided by the </w:t>
      </w:r>
      <w:r w:rsidRPr="00ED68C5">
        <w:rPr>
          <w:rFonts w:ascii="Arial" w:hAnsi="Arial" w:cs="Arial"/>
        </w:rPr>
        <w:t xml:space="preserve">Vendor or by any service provider(s) that may be processing, transmitting, or storing payment data, </w:t>
      </w:r>
      <w:r w:rsidR="00E97953" w:rsidRPr="00ED68C5">
        <w:rPr>
          <w:rFonts w:ascii="Arial" w:hAnsi="Arial" w:cs="Arial"/>
        </w:rPr>
        <w:t>shall</w:t>
      </w:r>
      <w:r w:rsidRPr="00ED68C5">
        <w:rPr>
          <w:rFonts w:ascii="Arial" w:hAnsi="Arial" w:cs="Arial"/>
        </w:rPr>
        <w:t xml:space="preserve"> be in compliance with all applicable payment industry standards. The standards include those issued by the National Automated Clearing House Association (NACHA), by the Payment</w:t>
      </w:r>
      <w:r w:rsidR="00B1252B" w:rsidRPr="00ED68C5">
        <w:rPr>
          <w:rFonts w:ascii="Arial" w:hAnsi="Arial" w:cs="Arial"/>
        </w:rPr>
        <w:t xml:space="preserve"> Card Industry</w:t>
      </w:r>
      <w:r w:rsidRPr="00ED68C5">
        <w:rPr>
          <w:rFonts w:ascii="Arial" w:hAnsi="Arial" w:cs="Arial"/>
        </w:rPr>
        <w:t xml:space="preserve"> Security Standards Council, and by the various merchant card brands. </w:t>
      </w:r>
    </w:p>
    <w:p w14:paraId="1E84373D" w14:textId="77777777" w:rsidR="00D908A4" w:rsidRPr="00ED68C5" w:rsidRDefault="00D908A4" w:rsidP="006F3E74">
      <w:pPr>
        <w:spacing w:after="0"/>
        <w:rPr>
          <w:rFonts w:ascii="Arial" w:hAnsi="Arial" w:cs="Arial"/>
        </w:rPr>
      </w:pPr>
      <w:r w:rsidRPr="00ED68C5">
        <w:rPr>
          <w:rFonts w:ascii="Arial" w:hAnsi="Arial" w:cs="Arial"/>
        </w:rPr>
        <w:t xml:space="preserve">Reference links include: </w:t>
      </w:r>
    </w:p>
    <w:p w14:paraId="5147E032" w14:textId="77777777" w:rsidR="00D908A4" w:rsidRPr="00ED68C5" w:rsidRDefault="00983894" w:rsidP="006F3E74">
      <w:pPr>
        <w:spacing w:before="0"/>
        <w:rPr>
          <w:rFonts w:ascii="Arial" w:hAnsi="Arial" w:cs="Arial"/>
          <w:szCs w:val="20"/>
        </w:rPr>
      </w:pPr>
      <w:hyperlink r:id="rId21" w:history="1">
        <w:r w:rsidR="00D908A4" w:rsidRPr="00ED68C5">
          <w:rPr>
            <w:rStyle w:val="Hyperlink"/>
            <w:rFonts w:ascii="Arial" w:hAnsi="Arial" w:cs="Arial"/>
            <w:sz w:val="20"/>
            <w:szCs w:val="20"/>
          </w:rPr>
          <w:t>http://www.nacha.org/c/achrules.cfm</w:t>
        </w:r>
      </w:hyperlink>
      <w:r w:rsidR="00D908A4" w:rsidRPr="00ED68C5">
        <w:rPr>
          <w:rFonts w:ascii="Arial" w:hAnsi="Arial" w:cs="Arial"/>
          <w:szCs w:val="20"/>
        </w:rPr>
        <w:t xml:space="preserve">  </w:t>
      </w:r>
    </w:p>
    <w:p w14:paraId="4D70D17A" w14:textId="77777777" w:rsidR="00D908A4" w:rsidRPr="00ED68C5" w:rsidRDefault="00983894" w:rsidP="006F3E74">
      <w:pPr>
        <w:spacing w:before="0" w:after="200"/>
        <w:rPr>
          <w:rFonts w:ascii="Arial" w:hAnsi="Arial" w:cs="Arial"/>
          <w:szCs w:val="20"/>
        </w:rPr>
      </w:pPr>
      <w:hyperlink r:id="rId22" w:history="1">
        <w:r w:rsidR="00D908A4" w:rsidRPr="00ED68C5">
          <w:rPr>
            <w:rStyle w:val="Hyperlink"/>
            <w:rFonts w:ascii="Arial" w:hAnsi="Arial" w:cs="Arial"/>
            <w:sz w:val="20"/>
            <w:szCs w:val="20"/>
          </w:rPr>
          <w:t>https://www.pcisecuritystandards.org</w:t>
        </w:r>
      </w:hyperlink>
      <w:r w:rsidR="00D908A4" w:rsidRPr="00ED68C5">
        <w:rPr>
          <w:rFonts w:ascii="Arial" w:hAnsi="Arial" w:cs="Arial"/>
          <w:szCs w:val="20"/>
        </w:rPr>
        <w:t xml:space="preserve"> </w:t>
      </w:r>
    </w:p>
    <w:p w14:paraId="1E71657D" w14:textId="41A4435D" w:rsidR="00D908A4" w:rsidRPr="00ED68C5" w:rsidRDefault="00ED68C5" w:rsidP="00D908A4">
      <w:pPr>
        <w:rPr>
          <w:rFonts w:ascii="Arial" w:hAnsi="Arial" w:cs="Arial"/>
          <w:szCs w:val="20"/>
        </w:rPr>
      </w:pPr>
      <w:r w:rsidRPr="00ED68C5">
        <w:rPr>
          <w:rFonts w:ascii="Arial" w:hAnsi="Arial" w:cs="Arial"/>
        </w:rPr>
        <w:t xml:space="preserve">Vendor response </w:t>
      </w:r>
      <w:r w:rsidR="00E97953" w:rsidRPr="00ED68C5">
        <w:rPr>
          <w:rFonts w:ascii="Arial" w:hAnsi="Arial" w:cs="Arial"/>
        </w:rPr>
        <w:t>shall</w:t>
      </w:r>
      <w:r w:rsidR="00D908A4" w:rsidRPr="00ED68C5">
        <w:rPr>
          <w:rFonts w:ascii="Arial" w:hAnsi="Arial" w:cs="Arial"/>
        </w:rPr>
        <w:t xml:space="preserve"> address how the </w:t>
      </w:r>
      <w:r w:rsidR="00E97953" w:rsidRPr="00ED68C5">
        <w:rPr>
          <w:rFonts w:ascii="Arial" w:hAnsi="Arial" w:cs="Arial"/>
        </w:rPr>
        <w:t>Agency’s</w:t>
      </w:r>
      <w:r w:rsidR="00D908A4" w:rsidRPr="00ED68C5">
        <w:rPr>
          <w:rFonts w:ascii="Arial" w:hAnsi="Arial" w:cs="Arial"/>
        </w:rPr>
        <w:t xml:space="preserve"> existing enterprise services will be used in processing electronic payments. The State’s current electronic payment system is described at the following link:</w:t>
      </w:r>
      <w:r w:rsidRPr="00ED68C5">
        <w:rPr>
          <w:rFonts w:ascii="Arial" w:hAnsi="Arial" w:cs="Arial"/>
        </w:rPr>
        <w:t xml:space="preserve"> </w:t>
      </w:r>
      <w:hyperlink r:id="rId23" w:history="1">
        <w:r w:rsidR="00D908A4" w:rsidRPr="00ED68C5">
          <w:rPr>
            <w:rStyle w:val="Hyperlink"/>
            <w:rFonts w:ascii="Arial" w:hAnsi="Arial" w:cs="Arial"/>
            <w:sz w:val="20"/>
            <w:szCs w:val="20"/>
          </w:rPr>
          <w:t>http://www.osc.nc.gov/SECP/index.html</w:t>
        </w:r>
      </w:hyperlink>
      <w:r w:rsidR="00D908A4" w:rsidRPr="00ED68C5">
        <w:rPr>
          <w:rFonts w:ascii="Arial" w:hAnsi="Arial" w:cs="Arial"/>
          <w:szCs w:val="20"/>
        </w:rPr>
        <w:t>.</w:t>
      </w:r>
    </w:p>
    <w:p w14:paraId="7DF45A35" w14:textId="77777777" w:rsidR="00B20E38" w:rsidRDefault="00B20E38" w:rsidP="009F779F">
      <w:pPr>
        <w:pStyle w:val="Heading2"/>
        <w:keepLines/>
      </w:pPr>
      <w:bookmarkStart w:id="34" w:name="_Toc403059453"/>
      <w:r>
        <w:lastRenderedPageBreak/>
        <w:t>Accessibility</w:t>
      </w:r>
    </w:p>
    <w:p w14:paraId="22358C28" w14:textId="77777777" w:rsidR="00B20E38" w:rsidRPr="001E2958" w:rsidRDefault="00B20E38" w:rsidP="009F779F">
      <w:pPr>
        <w:keepNext/>
        <w:keepLines/>
        <w:spacing w:before="0" w:after="200"/>
        <w:rPr>
          <w:rFonts w:ascii="Arial" w:hAnsi="Arial" w:cs="Arial"/>
        </w:rPr>
      </w:pPr>
      <w:r w:rsidRPr="001E2958">
        <w:rPr>
          <w:rFonts w:ascii="Arial" w:hAnsi="Arial" w:cs="Arial"/>
        </w:rPr>
        <w:t>The State requires that websites and applications be accessible for people with disabilities. Any public-facing applications and/or interfaces produced for NCDOT shall comply with:</w:t>
      </w:r>
    </w:p>
    <w:p w14:paraId="7B4E9965" w14:textId="77777777" w:rsidR="00B20E38" w:rsidRPr="001E2958" w:rsidRDefault="00B20E38" w:rsidP="009F779F">
      <w:pPr>
        <w:pStyle w:val="ListParagraph"/>
        <w:keepNext/>
        <w:keepLines/>
        <w:numPr>
          <w:ilvl w:val="0"/>
          <w:numId w:val="7"/>
        </w:numPr>
        <w:rPr>
          <w:rFonts w:ascii="Arial" w:hAnsi="Arial" w:cs="Arial"/>
        </w:rPr>
      </w:pPr>
      <w:r w:rsidRPr="001E2958">
        <w:rPr>
          <w:rFonts w:ascii="Arial" w:hAnsi="Arial" w:cs="Arial"/>
        </w:rPr>
        <w:t>Section 508 of the Rehabilitation Act (29 U.S.C.  794d).</w:t>
      </w:r>
    </w:p>
    <w:p w14:paraId="115FA0BE" w14:textId="77777777" w:rsidR="00B20E38" w:rsidRPr="001E2958" w:rsidRDefault="00B20E38" w:rsidP="009F779F">
      <w:pPr>
        <w:pStyle w:val="ListParagraph"/>
        <w:keepLines/>
        <w:numPr>
          <w:ilvl w:val="0"/>
          <w:numId w:val="7"/>
        </w:numPr>
        <w:rPr>
          <w:rFonts w:ascii="Arial" w:hAnsi="Arial" w:cs="Arial"/>
        </w:rPr>
      </w:pPr>
      <w:r w:rsidRPr="001E2958">
        <w:rPr>
          <w:rFonts w:ascii="Arial" w:hAnsi="Arial" w:cs="Arial"/>
        </w:rPr>
        <w:t>Web Content Accessibility Guidelines (WCAG) 2.0.</w:t>
      </w:r>
    </w:p>
    <w:bookmarkEnd w:id="34"/>
    <w:p w14:paraId="049B37C8" w14:textId="595EB1D6" w:rsidR="0056231B" w:rsidRPr="001E2958" w:rsidRDefault="0056231B" w:rsidP="009F779F">
      <w:pPr>
        <w:keepNext/>
        <w:spacing w:before="360"/>
        <w:ind w:left="576"/>
        <w:outlineLvl w:val="1"/>
        <w:rPr>
          <w:rFonts w:ascii="Arial" w:hAnsi="Arial" w:cs="Arial"/>
        </w:rPr>
      </w:pPr>
    </w:p>
    <w:sectPr w:rsidR="0056231B" w:rsidRPr="001E2958" w:rsidSect="00411525">
      <w:headerReference w:type="default" r:id="rId24"/>
      <w:footerReference w:type="default" r:id="rId25"/>
      <w:pgSz w:w="12240" w:h="15840" w:code="1"/>
      <w:pgMar w:top="1008" w:right="1296" w:bottom="1008" w:left="158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C233D" w14:textId="77777777" w:rsidR="00015EC0" w:rsidRDefault="00015EC0">
      <w:r>
        <w:separator/>
      </w:r>
    </w:p>
    <w:p w14:paraId="3256F502" w14:textId="77777777" w:rsidR="00015EC0" w:rsidRDefault="00015EC0"/>
  </w:endnote>
  <w:endnote w:type="continuationSeparator" w:id="0">
    <w:p w14:paraId="47610D0A" w14:textId="77777777" w:rsidR="00015EC0" w:rsidRDefault="00015EC0">
      <w:r>
        <w:continuationSeparator/>
      </w:r>
    </w:p>
    <w:p w14:paraId="6683E22B" w14:textId="77777777" w:rsidR="00015EC0" w:rsidRDefault="00015EC0"/>
  </w:endnote>
  <w:endnote w:type="continuationNotice" w:id="1">
    <w:p w14:paraId="73C7EF9A" w14:textId="77777777" w:rsidR="00015EC0" w:rsidRDefault="00015EC0"/>
    <w:p w14:paraId="16D2AC5C" w14:textId="77777777" w:rsidR="00015EC0" w:rsidRDefault="00015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Garamond (W1)">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C3D58" w14:textId="3A108D22" w:rsidR="00015EC0" w:rsidRDefault="00015EC0" w:rsidP="00411525">
    <w:pPr>
      <w:pStyle w:val="Footer"/>
      <w:tabs>
        <w:tab w:val="right" w:pos="9036"/>
      </w:tabs>
      <w:jc w:val="both"/>
    </w:pPr>
    <w:r w:rsidRPr="00AA7F65">
      <w:rPr>
        <w:sz w:val="20"/>
      </w:rPr>
      <w:tab/>
    </w:r>
    <w:r w:rsidRPr="00FA5BA8">
      <w:rPr>
        <w:b/>
        <w:sz w:val="20"/>
      </w:rPr>
      <w:t xml:space="preserve">Page </w:t>
    </w:r>
    <w:r w:rsidRPr="00FA5BA8">
      <w:rPr>
        <w:b/>
        <w:sz w:val="20"/>
      </w:rPr>
      <w:fldChar w:fldCharType="begin"/>
    </w:r>
    <w:r w:rsidRPr="00FA5BA8">
      <w:rPr>
        <w:b/>
        <w:sz w:val="20"/>
      </w:rPr>
      <w:instrText xml:space="preserve"> PAGE  \* Arabic  \* MERGEFORMAT </w:instrText>
    </w:r>
    <w:r w:rsidRPr="00FA5BA8">
      <w:rPr>
        <w:b/>
        <w:sz w:val="20"/>
      </w:rPr>
      <w:fldChar w:fldCharType="separate"/>
    </w:r>
    <w:r w:rsidR="00350012">
      <w:rPr>
        <w:b/>
        <w:noProof/>
        <w:sz w:val="20"/>
      </w:rPr>
      <w:t>8</w:t>
    </w:r>
    <w:r w:rsidRPr="00FA5BA8">
      <w:rPr>
        <w:b/>
        <w:sz w:val="20"/>
      </w:rPr>
      <w:fldChar w:fldCharType="end"/>
    </w:r>
    <w:r w:rsidRPr="00FA5BA8">
      <w:rPr>
        <w:b/>
        <w:sz w:val="20"/>
      </w:rPr>
      <w:t xml:space="preserve"> of </w:t>
    </w:r>
    <w:r w:rsidRPr="00FA5BA8">
      <w:rPr>
        <w:b/>
        <w:sz w:val="20"/>
      </w:rPr>
      <w:fldChar w:fldCharType="begin"/>
    </w:r>
    <w:r w:rsidRPr="00FA5BA8">
      <w:rPr>
        <w:b/>
        <w:sz w:val="20"/>
      </w:rPr>
      <w:instrText xml:space="preserve"> NUMPAGES  \* Arabic  \* MERGEFORMAT </w:instrText>
    </w:r>
    <w:r w:rsidRPr="00FA5BA8">
      <w:rPr>
        <w:b/>
        <w:sz w:val="20"/>
      </w:rPr>
      <w:fldChar w:fldCharType="separate"/>
    </w:r>
    <w:r w:rsidR="00350012">
      <w:rPr>
        <w:b/>
        <w:noProof/>
        <w:sz w:val="20"/>
      </w:rPr>
      <w:t>11</w:t>
    </w:r>
    <w:r w:rsidRPr="00FA5BA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7A59F" w14:textId="77777777" w:rsidR="00015EC0" w:rsidRDefault="00015EC0">
      <w:r>
        <w:separator/>
      </w:r>
    </w:p>
    <w:p w14:paraId="3F86A30C" w14:textId="77777777" w:rsidR="00015EC0" w:rsidRDefault="00015EC0"/>
  </w:footnote>
  <w:footnote w:type="continuationSeparator" w:id="0">
    <w:p w14:paraId="6EACBF8C" w14:textId="77777777" w:rsidR="00015EC0" w:rsidRDefault="00015EC0">
      <w:r>
        <w:continuationSeparator/>
      </w:r>
    </w:p>
    <w:p w14:paraId="35E4470B" w14:textId="77777777" w:rsidR="00015EC0" w:rsidRDefault="00015EC0"/>
  </w:footnote>
  <w:footnote w:type="continuationNotice" w:id="1">
    <w:p w14:paraId="6F9C5103" w14:textId="77777777" w:rsidR="00015EC0" w:rsidRDefault="00015EC0"/>
    <w:p w14:paraId="7D549002" w14:textId="77777777" w:rsidR="00015EC0" w:rsidRDefault="00015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9130" w14:textId="007683C2" w:rsidR="00015EC0" w:rsidRDefault="00015EC0" w:rsidP="00411525">
    <w:pPr>
      <w:pStyle w:val="Header"/>
      <w:spacing w:after="0"/>
      <w:jc w:val="right"/>
    </w:pPr>
    <w:r>
      <w:rPr>
        <w:noProof/>
      </w:rPr>
      <mc:AlternateContent>
        <mc:Choice Requires="wps">
          <w:drawing>
            <wp:anchor distT="4294967293" distB="4294967293" distL="114300" distR="114300" simplePos="0" relativeHeight="251660288" behindDoc="0" locked="0" layoutInCell="1" allowOverlap="1" wp14:anchorId="0FD6E411" wp14:editId="41F82BEE">
              <wp:simplePos x="0" y="0"/>
              <wp:positionH relativeFrom="column">
                <wp:posOffset>17145</wp:posOffset>
              </wp:positionH>
              <wp:positionV relativeFrom="paragraph">
                <wp:posOffset>251796</wp:posOffset>
              </wp:positionV>
              <wp:extent cx="5934973" cy="0"/>
              <wp:effectExtent l="0" t="19050" r="889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97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76839" id="Line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5pt,19.85pt" to="468.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QW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" strokeweight="2.25pt"/>
          </w:pict>
        </mc:Fallback>
      </mc:AlternateContent>
    </w:r>
    <w:r w:rsidRPr="00AA7F65">
      <w:rPr>
        <w:sz w:val="20"/>
      </w:rPr>
      <w:t>E</w:t>
    </w:r>
    <w:r>
      <w:rPr>
        <w:sz w:val="20"/>
      </w:rPr>
      <w:t xml:space="preserve">nterprise </w:t>
    </w:r>
    <w:r w:rsidRPr="00AA7F65">
      <w:rPr>
        <w:sz w:val="20"/>
      </w:rPr>
      <w:t>A</w:t>
    </w:r>
    <w:r>
      <w:rPr>
        <w:sz w:val="20"/>
      </w:rPr>
      <w:t>rchitecture</w:t>
    </w:r>
    <w:r w:rsidRPr="00AA7F65">
      <w:rPr>
        <w:sz w:val="20"/>
      </w:rPr>
      <w:t xml:space="preserve"> Technical Requirements for </w:t>
    </w:r>
    <w:r>
      <w:rPr>
        <w:sz w:val="20"/>
      </w:rPr>
      <w:t>Procurement</w:t>
    </w:r>
    <w:r w:rsidRPr="00AA7F65">
      <w:rPr>
        <w:sz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B23"/>
    <w:multiLevelType w:val="hybridMultilevel"/>
    <w:tmpl w:val="CB484176"/>
    <w:lvl w:ilvl="0" w:tplc="F08819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84BD3"/>
    <w:multiLevelType w:val="multilevel"/>
    <w:tmpl w:val="6204B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C6DC1"/>
    <w:multiLevelType w:val="hybridMultilevel"/>
    <w:tmpl w:val="4746B43E"/>
    <w:lvl w:ilvl="0" w:tplc="4BA20E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E5D39"/>
    <w:multiLevelType w:val="hybridMultilevel"/>
    <w:tmpl w:val="620A8156"/>
    <w:lvl w:ilvl="0" w:tplc="0409000F">
      <w:start w:val="1"/>
      <w:numFmt w:val="decimal"/>
      <w:lvlText w:val="%1."/>
      <w:lvlJc w:val="left"/>
      <w:pPr>
        <w:tabs>
          <w:tab w:val="num" w:pos="360"/>
        </w:tabs>
        <w:ind w:left="360" w:hanging="360"/>
      </w:pPr>
    </w:lvl>
    <w:lvl w:ilvl="1" w:tplc="C2FA65D6">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910AC9"/>
    <w:multiLevelType w:val="hybridMultilevel"/>
    <w:tmpl w:val="0398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A659B"/>
    <w:multiLevelType w:val="hybridMultilevel"/>
    <w:tmpl w:val="772C6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64300"/>
    <w:multiLevelType w:val="hybridMultilevel"/>
    <w:tmpl w:val="C1A46C70"/>
    <w:lvl w:ilvl="0" w:tplc="67DA6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83451"/>
    <w:multiLevelType w:val="hybridMultilevel"/>
    <w:tmpl w:val="C1A46C70"/>
    <w:lvl w:ilvl="0" w:tplc="67DA6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76867"/>
    <w:multiLevelType w:val="hybridMultilevel"/>
    <w:tmpl w:val="0760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01459"/>
    <w:multiLevelType w:val="multilevel"/>
    <w:tmpl w:val="7F3E103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3."/>
      <w:lvlJc w:val="left"/>
      <w:pPr>
        <w:ind w:left="720" w:hanging="720"/>
      </w:pPr>
      <w:rPr>
        <w:rFonts w:hint="default"/>
      </w:rPr>
    </w:lvl>
    <w:lvl w:ilvl="3">
      <w:start w:val="1"/>
      <w:numFmt w:val="decimal"/>
      <w:pStyle w:val="Heading4"/>
      <w:lvlText w:val="3.3.2.%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FE27326"/>
    <w:multiLevelType w:val="multilevel"/>
    <w:tmpl w:val="B06EF6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0275C79"/>
    <w:multiLevelType w:val="hybridMultilevel"/>
    <w:tmpl w:val="A9548AC4"/>
    <w:lvl w:ilvl="0" w:tplc="9840412A">
      <w:numFmt w:val="bullet"/>
      <w:lvlText w:val=""/>
      <w:lvlJc w:val="left"/>
      <w:pPr>
        <w:tabs>
          <w:tab w:val="num" w:pos="1656"/>
        </w:tabs>
        <w:ind w:left="1656" w:hanging="360"/>
      </w:pPr>
      <w:rPr>
        <w:rFonts w:ascii="Wingdings" w:hAnsi="Wingdings" w:cs="Times New Roman"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08145BA"/>
    <w:multiLevelType w:val="hybridMultilevel"/>
    <w:tmpl w:val="CF8EF5BA"/>
    <w:lvl w:ilvl="0" w:tplc="8278A0CC">
      <w:start w:val="1"/>
      <w:numFmt w:val="decimal"/>
      <w:pStyle w:val="Style2"/>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87C0AF1"/>
    <w:multiLevelType w:val="hybridMultilevel"/>
    <w:tmpl w:val="F4A0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867"/>
    <w:multiLevelType w:val="hybridMultilevel"/>
    <w:tmpl w:val="65BC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3562C"/>
    <w:multiLevelType w:val="hybridMultilevel"/>
    <w:tmpl w:val="3AB45C0A"/>
    <w:lvl w:ilvl="0" w:tplc="7A72D82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9790A"/>
    <w:multiLevelType w:val="hybridMultilevel"/>
    <w:tmpl w:val="A8DE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0056A"/>
    <w:multiLevelType w:val="multilevel"/>
    <w:tmpl w:val="968C17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C496CD9"/>
    <w:multiLevelType w:val="multilevel"/>
    <w:tmpl w:val="CB82BD88"/>
    <w:lvl w:ilvl="0">
      <w:start w:val="1"/>
      <w:numFmt w:val="decimal"/>
      <w:lvlText w:val="%1"/>
      <w:lvlJc w:val="left"/>
      <w:pPr>
        <w:ind w:left="432" w:hanging="432"/>
      </w:pPr>
      <w:rPr>
        <w:rFonts w:hint="default"/>
      </w:rPr>
    </w:lvl>
    <w:lvl w:ilvl="1">
      <w:start w:val="1"/>
      <w:numFmt w:val="upperLetter"/>
      <w:pStyle w:val="Heading2"/>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3EC792B"/>
    <w:multiLevelType w:val="hybridMultilevel"/>
    <w:tmpl w:val="E548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A015C"/>
    <w:multiLevelType w:val="hybridMultilevel"/>
    <w:tmpl w:val="C1A46C70"/>
    <w:lvl w:ilvl="0" w:tplc="67DA6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7"/>
  </w:num>
  <w:num w:numId="4">
    <w:abstractNumId w:val="5"/>
  </w:num>
  <w:num w:numId="5">
    <w:abstractNumId w:val="19"/>
  </w:num>
  <w:num w:numId="6">
    <w:abstractNumId w:val="13"/>
  </w:num>
  <w:num w:numId="7">
    <w:abstractNumId w:val="4"/>
  </w:num>
  <w:num w:numId="8">
    <w:abstractNumId w:val="11"/>
  </w:num>
  <w:num w:numId="9">
    <w:abstractNumId w:val="8"/>
  </w:num>
  <w:num w:numId="10">
    <w:abstractNumId w:val="16"/>
  </w:num>
  <w:num w:numId="11">
    <w:abstractNumId w:val="15"/>
  </w:num>
  <w:num w:numId="12">
    <w:abstractNumId w:val="0"/>
  </w:num>
  <w:num w:numId="13">
    <w:abstractNumId w:val="18"/>
  </w:num>
  <w:num w:numId="14">
    <w:abstractNumId w:val="9"/>
  </w:num>
  <w:num w:numId="15">
    <w:abstractNumId w:val="1"/>
  </w:num>
  <w:num w:numId="16">
    <w:abstractNumId w:val="10"/>
  </w:num>
  <w:num w:numId="17">
    <w:abstractNumId w:val="20"/>
  </w:num>
  <w:num w:numId="18">
    <w:abstractNumId w:val="7"/>
  </w:num>
  <w:num w:numId="19">
    <w:abstractNumId w:val="6"/>
  </w:num>
  <w:num w:numId="20">
    <w:abstractNumId w:val="2"/>
  </w:num>
  <w:num w:numId="21">
    <w:abstractNumId w:val="14"/>
  </w:num>
  <w:num w:numId="22">
    <w:abstractNumId w:val="18"/>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NotTrackFormatting/>
  <w:documentProtection w:edit="trackedChanges"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624"/>
    <w:rsid w:val="0000081B"/>
    <w:rsid w:val="0000108E"/>
    <w:rsid w:val="000011D6"/>
    <w:rsid w:val="0000183D"/>
    <w:rsid w:val="0000273D"/>
    <w:rsid w:val="00002915"/>
    <w:rsid w:val="00002A3B"/>
    <w:rsid w:val="00002B73"/>
    <w:rsid w:val="0000358C"/>
    <w:rsid w:val="0000380D"/>
    <w:rsid w:val="00004066"/>
    <w:rsid w:val="000049C5"/>
    <w:rsid w:val="000056DC"/>
    <w:rsid w:val="00005D72"/>
    <w:rsid w:val="00010705"/>
    <w:rsid w:val="00010C2B"/>
    <w:rsid w:val="00011151"/>
    <w:rsid w:val="000111FE"/>
    <w:rsid w:val="00011FC0"/>
    <w:rsid w:val="000122EB"/>
    <w:rsid w:val="0001417B"/>
    <w:rsid w:val="0001437A"/>
    <w:rsid w:val="00014968"/>
    <w:rsid w:val="00015B71"/>
    <w:rsid w:val="00015EC0"/>
    <w:rsid w:val="000161DC"/>
    <w:rsid w:val="000162AA"/>
    <w:rsid w:val="000167AC"/>
    <w:rsid w:val="000168A3"/>
    <w:rsid w:val="00016B22"/>
    <w:rsid w:val="0001706C"/>
    <w:rsid w:val="00017D43"/>
    <w:rsid w:val="000206F5"/>
    <w:rsid w:val="000207ED"/>
    <w:rsid w:val="00021D72"/>
    <w:rsid w:val="00022573"/>
    <w:rsid w:val="0002267C"/>
    <w:rsid w:val="000228AD"/>
    <w:rsid w:val="00022936"/>
    <w:rsid w:val="00023244"/>
    <w:rsid w:val="000232F0"/>
    <w:rsid w:val="0002376C"/>
    <w:rsid w:val="00023D29"/>
    <w:rsid w:val="00026AB6"/>
    <w:rsid w:val="000306D1"/>
    <w:rsid w:val="00030B31"/>
    <w:rsid w:val="0003118D"/>
    <w:rsid w:val="00031DC9"/>
    <w:rsid w:val="00032B48"/>
    <w:rsid w:val="00034725"/>
    <w:rsid w:val="00034777"/>
    <w:rsid w:val="00034BB6"/>
    <w:rsid w:val="00037435"/>
    <w:rsid w:val="00037551"/>
    <w:rsid w:val="00037A63"/>
    <w:rsid w:val="00041A64"/>
    <w:rsid w:val="0004265D"/>
    <w:rsid w:val="000436AB"/>
    <w:rsid w:val="00043899"/>
    <w:rsid w:val="00043B24"/>
    <w:rsid w:val="00044CBF"/>
    <w:rsid w:val="00044F10"/>
    <w:rsid w:val="00045565"/>
    <w:rsid w:val="000456ED"/>
    <w:rsid w:val="00050AEA"/>
    <w:rsid w:val="00051076"/>
    <w:rsid w:val="000510DE"/>
    <w:rsid w:val="0005158E"/>
    <w:rsid w:val="00051DDF"/>
    <w:rsid w:val="00052D5F"/>
    <w:rsid w:val="000536C5"/>
    <w:rsid w:val="00053E34"/>
    <w:rsid w:val="00054213"/>
    <w:rsid w:val="000544E7"/>
    <w:rsid w:val="00054825"/>
    <w:rsid w:val="0005494E"/>
    <w:rsid w:val="000576D1"/>
    <w:rsid w:val="00057969"/>
    <w:rsid w:val="00060D50"/>
    <w:rsid w:val="00060FFE"/>
    <w:rsid w:val="000621CD"/>
    <w:rsid w:val="00062311"/>
    <w:rsid w:val="00063254"/>
    <w:rsid w:val="000638E5"/>
    <w:rsid w:val="00065368"/>
    <w:rsid w:val="00066786"/>
    <w:rsid w:val="00067240"/>
    <w:rsid w:val="00067AD1"/>
    <w:rsid w:val="00067CA6"/>
    <w:rsid w:val="00067D9E"/>
    <w:rsid w:val="00070BCC"/>
    <w:rsid w:val="000710FF"/>
    <w:rsid w:val="000717D6"/>
    <w:rsid w:val="000746D4"/>
    <w:rsid w:val="00074F5C"/>
    <w:rsid w:val="0007540A"/>
    <w:rsid w:val="00075A2C"/>
    <w:rsid w:val="00075AA3"/>
    <w:rsid w:val="000767DF"/>
    <w:rsid w:val="00076911"/>
    <w:rsid w:val="00076F04"/>
    <w:rsid w:val="00077BD5"/>
    <w:rsid w:val="0008015B"/>
    <w:rsid w:val="000805E8"/>
    <w:rsid w:val="000808E8"/>
    <w:rsid w:val="00080FAF"/>
    <w:rsid w:val="0008110A"/>
    <w:rsid w:val="00081306"/>
    <w:rsid w:val="00081754"/>
    <w:rsid w:val="00082116"/>
    <w:rsid w:val="00082760"/>
    <w:rsid w:val="000830B1"/>
    <w:rsid w:val="00083B5D"/>
    <w:rsid w:val="00083E0B"/>
    <w:rsid w:val="00085049"/>
    <w:rsid w:val="00085689"/>
    <w:rsid w:val="00086863"/>
    <w:rsid w:val="000868AE"/>
    <w:rsid w:val="00086930"/>
    <w:rsid w:val="00086C6F"/>
    <w:rsid w:val="00087B06"/>
    <w:rsid w:val="00087EC5"/>
    <w:rsid w:val="00090237"/>
    <w:rsid w:val="0009229F"/>
    <w:rsid w:val="0009238D"/>
    <w:rsid w:val="00092807"/>
    <w:rsid w:val="00092980"/>
    <w:rsid w:val="00092A33"/>
    <w:rsid w:val="00092AA0"/>
    <w:rsid w:val="00092F95"/>
    <w:rsid w:val="00093299"/>
    <w:rsid w:val="000949A6"/>
    <w:rsid w:val="0009510F"/>
    <w:rsid w:val="0009606A"/>
    <w:rsid w:val="00096465"/>
    <w:rsid w:val="00097445"/>
    <w:rsid w:val="00097625"/>
    <w:rsid w:val="000A0CD6"/>
    <w:rsid w:val="000A152F"/>
    <w:rsid w:val="000A292D"/>
    <w:rsid w:val="000A2A7A"/>
    <w:rsid w:val="000A2F3B"/>
    <w:rsid w:val="000A3802"/>
    <w:rsid w:val="000A399A"/>
    <w:rsid w:val="000A466D"/>
    <w:rsid w:val="000A4880"/>
    <w:rsid w:val="000A4902"/>
    <w:rsid w:val="000A4DA3"/>
    <w:rsid w:val="000A5359"/>
    <w:rsid w:val="000A5D00"/>
    <w:rsid w:val="000A67F6"/>
    <w:rsid w:val="000A6D73"/>
    <w:rsid w:val="000B1204"/>
    <w:rsid w:val="000B133B"/>
    <w:rsid w:val="000B2587"/>
    <w:rsid w:val="000B2AB1"/>
    <w:rsid w:val="000B2B2A"/>
    <w:rsid w:val="000B32D5"/>
    <w:rsid w:val="000B39BA"/>
    <w:rsid w:val="000B3A37"/>
    <w:rsid w:val="000B4037"/>
    <w:rsid w:val="000B40C2"/>
    <w:rsid w:val="000B442C"/>
    <w:rsid w:val="000B4497"/>
    <w:rsid w:val="000B4A9D"/>
    <w:rsid w:val="000B5356"/>
    <w:rsid w:val="000B57C6"/>
    <w:rsid w:val="000B5AB3"/>
    <w:rsid w:val="000B7188"/>
    <w:rsid w:val="000B7AD3"/>
    <w:rsid w:val="000C069A"/>
    <w:rsid w:val="000C10AB"/>
    <w:rsid w:val="000C1801"/>
    <w:rsid w:val="000C1806"/>
    <w:rsid w:val="000C20A9"/>
    <w:rsid w:val="000C2276"/>
    <w:rsid w:val="000C238A"/>
    <w:rsid w:val="000C2B38"/>
    <w:rsid w:val="000C3718"/>
    <w:rsid w:val="000C3888"/>
    <w:rsid w:val="000C3E12"/>
    <w:rsid w:val="000C3EE1"/>
    <w:rsid w:val="000C414C"/>
    <w:rsid w:val="000C4ACA"/>
    <w:rsid w:val="000C4D41"/>
    <w:rsid w:val="000C511E"/>
    <w:rsid w:val="000C5688"/>
    <w:rsid w:val="000C5F39"/>
    <w:rsid w:val="000C5FF3"/>
    <w:rsid w:val="000C799F"/>
    <w:rsid w:val="000D0A92"/>
    <w:rsid w:val="000D10A0"/>
    <w:rsid w:val="000D28F5"/>
    <w:rsid w:val="000D2E44"/>
    <w:rsid w:val="000D33DF"/>
    <w:rsid w:val="000D3805"/>
    <w:rsid w:val="000D408C"/>
    <w:rsid w:val="000D5924"/>
    <w:rsid w:val="000D5FD0"/>
    <w:rsid w:val="000D64E0"/>
    <w:rsid w:val="000D692A"/>
    <w:rsid w:val="000D71DC"/>
    <w:rsid w:val="000D7C7D"/>
    <w:rsid w:val="000D7D5B"/>
    <w:rsid w:val="000E0CA6"/>
    <w:rsid w:val="000E11C5"/>
    <w:rsid w:val="000E17C1"/>
    <w:rsid w:val="000E1A55"/>
    <w:rsid w:val="000E38B0"/>
    <w:rsid w:val="000E3FE9"/>
    <w:rsid w:val="000E4BE3"/>
    <w:rsid w:val="000E4DB6"/>
    <w:rsid w:val="000E4F15"/>
    <w:rsid w:val="000E556B"/>
    <w:rsid w:val="000E611A"/>
    <w:rsid w:val="000E684C"/>
    <w:rsid w:val="000E6884"/>
    <w:rsid w:val="000E761D"/>
    <w:rsid w:val="000E76EF"/>
    <w:rsid w:val="000F09ED"/>
    <w:rsid w:val="000F0A2D"/>
    <w:rsid w:val="000F0E6D"/>
    <w:rsid w:val="000F1ACF"/>
    <w:rsid w:val="000F294E"/>
    <w:rsid w:val="000F2E33"/>
    <w:rsid w:val="000F3687"/>
    <w:rsid w:val="000F3699"/>
    <w:rsid w:val="000F390F"/>
    <w:rsid w:val="000F3A3F"/>
    <w:rsid w:val="000F3BE3"/>
    <w:rsid w:val="000F4023"/>
    <w:rsid w:val="000F4402"/>
    <w:rsid w:val="000F4A9A"/>
    <w:rsid w:val="000F741F"/>
    <w:rsid w:val="000F7788"/>
    <w:rsid w:val="00100940"/>
    <w:rsid w:val="0010122A"/>
    <w:rsid w:val="001013B9"/>
    <w:rsid w:val="00101654"/>
    <w:rsid w:val="00102303"/>
    <w:rsid w:val="001026A0"/>
    <w:rsid w:val="00102C9C"/>
    <w:rsid w:val="00102F0D"/>
    <w:rsid w:val="00103C05"/>
    <w:rsid w:val="00104329"/>
    <w:rsid w:val="00104808"/>
    <w:rsid w:val="00104CC2"/>
    <w:rsid w:val="00104E2B"/>
    <w:rsid w:val="0010519E"/>
    <w:rsid w:val="001056A2"/>
    <w:rsid w:val="00105A85"/>
    <w:rsid w:val="00106CDE"/>
    <w:rsid w:val="0010799A"/>
    <w:rsid w:val="00110DA0"/>
    <w:rsid w:val="00112859"/>
    <w:rsid w:val="001142F8"/>
    <w:rsid w:val="00115669"/>
    <w:rsid w:val="00115770"/>
    <w:rsid w:val="00116233"/>
    <w:rsid w:val="00116C28"/>
    <w:rsid w:val="001203DE"/>
    <w:rsid w:val="0012090E"/>
    <w:rsid w:val="001220CE"/>
    <w:rsid w:val="00122360"/>
    <w:rsid w:val="0012278B"/>
    <w:rsid w:val="00122A2C"/>
    <w:rsid w:val="00123FFA"/>
    <w:rsid w:val="001241F4"/>
    <w:rsid w:val="00124A28"/>
    <w:rsid w:val="00125BC5"/>
    <w:rsid w:val="00125FA0"/>
    <w:rsid w:val="001266C2"/>
    <w:rsid w:val="00126E49"/>
    <w:rsid w:val="0012735C"/>
    <w:rsid w:val="0012751B"/>
    <w:rsid w:val="00127EF1"/>
    <w:rsid w:val="00130B4D"/>
    <w:rsid w:val="00133FC9"/>
    <w:rsid w:val="00134130"/>
    <w:rsid w:val="00134E3E"/>
    <w:rsid w:val="00137AFD"/>
    <w:rsid w:val="00140023"/>
    <w:rsid w:val="001402B9"/>
    <w:rsid w:val="001410AD"/>
    <w:rsid w:val="001414DE"/>
    <w:rsid w:val="00141C7A"/>
    <w:rsid w:val="00141E53"/>
    <w:rsid w:val="0014260A"/>
    <w:rsid w:val="00142B36"/>
    <w:rsid w:val="00143448"/>
    <w:rsid w:val="00143724"/>
    <w:rsid w:val="00143D4C"/>
    <w:rsid w:val="00143EEE"/>
    <w:rsid w:val="001457A3"/>
    <w:rsid w:val="00145CCE"/>
    <w:rsid w:val="001463BC"/>
    <w:rsid w:val="00146569"/>
    <w:rsid w:val="00146BB4"/>
    <w:rsid w:val="00146D0F"/>
    <w:rsid w:val="001471DE"/>
    <w:rsid w:val="001477F0"/>
    <w:rsid w:val="001507E3"/>
    <w:rsid w:val="0015103A"/>
    <w:rsid w:val="00151EA9"/>
    <w:rsid w:val="00153006"/>
    <w:rsid w:val="001532C8"/>
    <w:rsid w:val="00153DAF"/>
    <w:rsid w:val="00155816"/>
    <w:rsid w:val="00155CE2"/>
    <w:rsid w:val="00155DDB"/>
    <w:rsid w:val="00155F2B"/>
    <w:rsid w:val="00157050"/>
    <w:rsid w:val="0015732C"/>
    <w:rsid w:val="001600BD"/>
    <w:rsid w:val="001604AA"/>
    <w:rsid w:val="0016050C"/>
    <w:rsid w:val="001608C7"/>
    <w:rsid w:val="00160A9E"/>
    <w:rsid w:val="001610A1"/>
    <w:rsid w:val="001620F9"/>
    <w:rsid w:val="00162F51"/>
    <w:rsid w:val="001641E1"/>
    <w:rsid w:val="00164334"/>
    <w:rsid w:val="00164E57"/>
    <w:rsid w:val="001651B2"/>
    <w:rsid w:val="0016555F"/>
    <w:rsid w:val="00165DDA"/>
    <w:rsid w:val="00166927"/>
    <w:rsid w:val="00166AC0"/>
    <w:rsid w:val="00166C70"/>
    <w:rsid w:val="00166EFA"/>
    <w:rsid w:val="0016707C"/>
    <w:rsid w:val="00167652"/>
    <w:rsid w:val="001676F8"/>
    <w:rsid w:val="001677AF"/>
    <w:rsid w:val="00170EF8"/>
    <w:rsid w:val="001714B3"/>
    <w:rsid w:val="00171CFC"/>
    <w:rsid w:val="00171D94"/>
    <w:rsid w:val="00171EFE"/>
    <w:rsid w:val="0017229D"/>
    <w:rsid w:val="00173808"/>
    <w:rsid w:val="00173C50"/>
    <w:rsid w:val="0017473F"/>
    <w:rsid w:val="0017577E"/>
    <w:rsid w:val="00176090"/>
    <w:rsid w:val="0017653D"/>
    <w:rsid w:val="0017673A"/>
    <w:rsid w:val="0017745D"/>
    <w:rsid w:val="0017794E"/>
    <w:rsid w:val="0018080C"/>
    <w:rsid w:val="00183E09"/>
    <w:rsid w:val="00184645"/>
    <w:rsid w:val="00184836"/>
    <w:rsid w:val="001853A2"/>
    <w:rsid w:val="00185994"/>
    <w:rsid w:val="00185CDE"/>
    <w:rsid w:val="00185F57"/>
    <w:rsid w:val="00186E47"/>
    <w:rsid w:val="00187618"/>
    <w:rsid w:val="00190E69"/>
    <w:rsid w:val="00191495"/>
    <w:rsid w:val="00191721"/>
    <w:rsid w:val="00192172"/>
    <w:rsid w:val="00192BBA"/>
    <w:rsid w:val="00193D15"/>
    <w:rsid w:val="00194658"/>
    <w:rsid w:val="00195E2E"/>
    <w:rsid w:val="001963EC"/>
    <w:rsid w:val="00197BF1"/>
    <w:rsid w:val="001A04CB"/>
    <w:rsid w:val="001A190D"/>
    <w:rsid w:val="001A2278"/>
    <w:rsid w:val="001A28AB"/>
    <w:rsid w:val="001A3A75"/>
    <w:rsid w:val="001A40F3"/>
    <w:rsid w:val="001A4975"/>
    <w:rsid w:val="001A4A1B"/>
    <w:rsid w:val="001A4B01"/>
    <w:rsid w:val="001A4BB4"/>
    <w:rsid w:val="001A518B"/>
    <w:rsid w:val="001A55C6"/>
    <w:rsid w:val="001A55DE"/>
    <w:rsid w:val="001A5BA0"/>
    <w:rsid w:val="001A7720"/>
    <w:rsid w:val="001A787D"/>
    <w:rsid w:val="001A7A5A"/>
    <w:rsid w:val="001A7DD1"/>
    <w:rsid w:val="001A7F34"/>
    <w:rsid w:val="001B065D"/>
    <w:rsid w:val="001B0684"/>
    <w:rsid w:val="001B13CE"/>
    <w:rsid w:val="001B15EB"/>
    <w:rsid w:val="001B1ECF"/>
    <w:rsid w:val="001B215B"/>
    <w:rsid w:val="001B2AFD"/>
    <w:rsid w:val="001B2F20"/>
    <w:rsid w:val="001B417D"/>
    <w:rsid w:val="001B42B3"/>
    <w:rsid w:val="001B433D"/>
    <w:rsid w:val="001B4595"/>
    <w:rsid w:val="001B470A"/>
    <w:rsid w:val="001B488B"/>
    <w:rsid w:val="001B4D18"/>
    <w:rsid w:val="001B5894"/>
    <w:rsid w:val="001C00E0"/>
    <w:rsid w:val="001C0368"/>
    <w:rsid w:val="001C0F5A"/>
    <w:rsid w:val="001C0F74"/>
    <w:rsid w:val="001C1ACF"/>
    <w:rsid w:val="001C2326"/>
    <w:rsid w:val="001C2CF1"/>
    <w:rsid w:val="001C4E4E"/>
    <w:rsid w:val="001C4E82"/>
    <w:rsid w:val="001C6CC6"/>
    <w:rsid w:val="001D0E99"/>
    <w:rsid w:val="001D14B9"/>
    <w:rsid w:val="001D2525"/>
    <w:rsid w:val="001D3356"/>
    <w:rsid w:val="001D3996"/>
    <w:rsid w:val="001D4EC4"/>
    <w:rsid w:val="001D55A0"/>
    <w:rsid w:val="001D6301"/>
    <w:rsid w:val="001D6A7B"/>
    <w:rsid w:val="001D7466"/>
    <w:rsid w:val="001D7BDB"/>
    <w:rsid w:val="001E0B60"/>
    <w:rsid w:val="001E0EA7"/>
    <w:rsid w:val="001E1337"/>
    <w:rsid w:val="001E13A4"/>
    <w:rsid w:val="001E1BF2"/>
    <w:rsid w:val="001E2958"/>
    <w:rsid w:val="001E39D9"/>
    <w:rsid w:val="001E3CA7"/>
    <w:rsid w:val="001E41C1"/>
    <w:rsid w:val="001E6041"/>
    <w:rsid w:val="001E6C98"/>
    <w:rsid w:val="001E6EDF"/>
    <w:rsid w:val="001E7EE3"/>
    <w:rsid w:val="001F0448"/>
    <w:rsid w:val="001F1454"/>
    <w:rsid w:val="001F2E23"/>
    <w:rsid w:val="001F3290"/>
    <w:rsid w:val="001F3A67"/>
    <w:rsid w:val="001F3C19"/>
    <w:rsid w:val="001F3CFE"/>
    <w:rsid w:val="001F4E00"/>
    <w:rsid w:val="001F5886"/>
    <w:rsid w:val="001F6236"/>
    <w:rsid w:val="001F6251"/>
    <w:rsid w:val="001F6C4D"/>
    <w:rsid w:val="001F6E39"/>
    <w:rsid w:val="001F7A29"/>
    <w:rsid w:val="001F7A41"/>
    <w:rsid w:val="001F7BE9"/>
    <w:rsid w:val="001F7C11"/>
    <w:rsid w:val="00200856"/>
    <w:rsid w:val="00200E3D"/>
    <w:rsid w:val="00201C0E"/>
    <w:rsid w:val="00202536"/>
    <w:rsid w:val="00203181"/>
    <w:rsid w:val="00203E36"/>
    <w:rsid w:val="002042DC"/>
    <w:rsid w:val="00204518"/>
    <w:rsid w:val="00205598"/>
    <w:rsid w:val="00205829"/>
    <w:rsid w:val="002059A1"/>
    <w:rsid w:val="00205A49"/>
    <w:rsid w:val="00205B88"/>
    <w:rsid w:val="00206B0C"/>
    <w:rsid w:val="00206ED5"/>
    <w:rsid w:val="00207702"/>
    <w:rsid w:val="00207AC6"/>
    <w:rsid w:val="00207BE6"/>
    <w:rsid w:val="002101AF"/>
    <w:rsid w:val="00211519"/>
    <w:rsid w:val="00211C60"/>
    <w:rsid w:val="00212BA9"/>
    <w:rsid w:val="00213080"/>
    <w:rsid w:val="00213B64"/>
    <w:rsid w:val="00217809"/>
    <w:rsid w:val="0021789D"/>
    <w:rsid w:val="00220429"/>
    <w:rsid w:val="002206C9"/>
    <w:rsid w:val="00220E68"/>
    <w:rsid w:val="002211A4"/>
    <w:rsid w:val="00221622"/>
    <w:rsid w:val="00221A60"/>
    <w:rsid w:val="00221A8F"/>
    <w:rsid w:val="00222557"/>
    <w:rsid w:val="00222DAF"/>
    <w:rsid w:val="00222F3F"/>
    <w:rsid w:val="0022307A"/>
    <w:rsid w:val="0022349C"/>
    <w:rsid w:val="00224A8D"/>
    <w:rsid w:val="00225DEF"/>
    <w:rsid w:val="00225F23"/>
    <w:rsid w:val="002270F1"/>
    <w:rsid w:val="00227655"/>
    <w:rsid w:val="00230093"/>
    <w:rsid w:val="002306FC"/>
    <w:rsid w:val="0023099E"/>
    <w:rsid w:val="00230C0F"/>
    <w:rsid w:val="00231835"/>
    <w:rsid w:val="00232739"/>
    <w:rsid w:val="002328F4"/>
    <w:rsid w:val="0023461B"/>
    <w:rsid w:val="00234810"/>
    <w:rsid w:val="0023621D"/>
    <w:rsid w:val="0023690F"/>
    <w:rsid w:val="0023692B"/>
    <w:rsid w:val="00236BB0"/>
    <w:rsid w:val="002414BE"/>
    <w:rsid w:val="00241DD2"/>
    <w:rsid w:val="0024205F"/>
    <w:rsid w:val="002427E2"/>
    <w:rsid w:val="00243171"/>
    <w:rsid w:val="00243F0C"/>
    <w:rsid w:val="00244FAC"/>
    <w:rsid w:val="00245BD5"/>
    <w:rsid w:val="00245E4D"/>
    <w:rsid w:val="00246DA4"/>
    <w:rsid w:val="0024777A"/>
    <w:rsid w:val="00247DD3"/>
    <w:rsid w:val="00247F79"/>
    <w:rsid w:val="00250706"/>
    <w:rsid w:val="0025125C"/>
    <w:rsid w:val="002521A9"/>
    <w:rsid w:val="00252607"/>
    <w:rsid w:val="00252F53"/>
    <w:rsid w:val="00252F5D"/>
    <w:rsid w:val="00253376"/>
    <w:rsid w:val="00253687"/>
    <w:rsid w:val="00254811"/>
    <w:rsid w:val="00255578"/>
    <w:rsid w:val="00255808"/>
    <w:rsid w:val="00255A7B"/>
    <w:rsid w:val="00255AAE"/>
    <w:rsid w:val="00255B28"/>
    <w:rsid w:val="002563FE"/>
    <w:rsid w:val="0025719F"/>
    <w:rsid w:val="00257BC5"/>
    <w:rsid w:val="0026060F"/>
    <w:rsid w:val="002611B3"/>
    <w:rsid w:val="00261BA1"/>
    <w:rsid w:val="00261BAA"/>
    <w:rsid w:val="00261F3E"/>
    <w:rsid w:val="002622DA"/>
    <w:rsid w:val="00262A77"/>
    <w:rsid w:val="00262BAC"/>
    <w:rsid w:val="00263153"/>
    <w:rsid w:val="00263A7E"/>
    <w:rsid w:val="00263E16"/>
    <w:rsid w:val="00263FC6"/>
    <w:rsid w:val="00265296"/>
    <w:rsid w:val="00265409"/>
    <w:rsid w:val="002666E0"/>
    <w:rsid w:val="002669B5"/>
    <w:rsid w:val="002677BA"/>
    <w:rsid w:val="00267B92"/>
    <w:rsid w:val="00267EA6"/>
    <w:rsid w:val="00271771"/>
    <w:rsid w:val="0027197C"/>
    <w:rsid w:val="00272278"/>
    <w:rsid w:val="002727A3"/>
    <w:rsid w:val="00272882"/>
    <w:rsid w:val="00272B58"/>
    <w:rsid w:val="00272DFC"/>
    <w:rsid w:val="00273987"/>
    <w:rsid w:val="00273CA1"/>
    <w:rsid w:val="00274C35"/>
    <w:rsid w:val="002750A9"/>
    <w:rsid w:val="00275420"/>
    <w:rsid w:val="002756EC"/>
    <w:rsid w:val="0027591D"/>
    <w:rsid w:val="00275D3D"/>
    <w:rsid w:val="00276270"/>
    <w:rsid w:val="002764C6"/>
    <w:rsid w:val="00276AFD"/>
    <w:rsid w:val="0027795F"/>
    <w:rsid w:val="00280323"/>
    <w:rsid w:val="00280A45"/>
    <w:rsid w:val="00280AE3"/>
    <w:rsid w:val="00280E65"/>
    <w:rsid w:val="00280EDA"/>
    <w:rsid w:val="00281F56"/>
    <w:rsid w:val="00283341"/>
    <w:rsid w:val="002845EA"/>
    <w:rsid w:val="00287164"/>
    <w:rsid w:val="00287F9F"/>
    <w:rsid w:val="002900B1"/>
    <w:rsid w:val="00290482"/>
    <w:rsid w:val="002906DC"/>
    <w:rsid w:val="00290790"/>
    <w:rsid w:val="002907D6"/>
    <w:rsid w:val="002908CE"/>
    <w:rsid w:val="00293294"/>
    <w:rsid w:val="002945BD"/>
    <w:rsid w:val="002953CB"/>
    <w:rsid w:val="00295ECA"/>
    <w:rsid w:val="00295F74"/>
    <w:rsid w:val="00296B8A"/>
    <w:rsid w:val="00297565"/>
    <w:rsid w:val="00297AB2"/>
    <w:rsid w:val="002A01A8"/>
    <w:rsid w:val="002A14EF"/>
    <w:rsid w:val="002A1646"/>
    <w:rsid w:val="002A1964"/>
    <w:rsid w:val="002A1A4A"/>
    <w:rsid w:val="002A3283"/>
    <w:rsid w:val="002A3308"/>
    <w:rsid w:val="002A36BE"/>
    <w:rsid w:val="002A38EF"/>
    <w:rsid w:val="002A3979"/>
    <w:rsid w:val="002A3CB8"/>
    <w:rsid w:val="002A3ED6"/>
    <w:rsid w:val="002A46AA"/>
    <w:rsid w:val="002A4977"/>
    <w:rsid w:val="002A5094"/>
    <w:rsid w:val="002B02E1"/>
    <w:rsid w:val="002B063E"/>
    <w:rsid w:val="002B22CB"/>
    <w:rsid w:val="002B2529"/>
    <w:rsid w:val="002B26E0"/>
    <w:rsid w:val="002B462E"/>
    <w:rsid w:val="002B4667"/>
    <w:rsid w:val="002B5D99"/>
    <w:rsid w:val="002B65B0"/>
    <w:rsid w:val="002B72BC"/>
    <w:rsid w:val="002B76FE"/>
    <w:rsid w:val="002B7B95"/>
    <w:rsid w:val="002C0781"/>
    <w:rsid w:val="002C08C2"/>
    <w:rsid w:val="002C2977"/>
    <w:rsid w:val="002C3052"/>
    <w:rsid w:val="002C30BB"/>
    <w:rsid w:val="002C3E6D"/>
    <w:rsid w:val="002C481C"/>
    <w:rsid w:val="002C5125"/>
    <w:rsid w:val="002C55EF"/>
    <w:rsid w:val="002C57C5"/>
    <w:rsid w:val="002C5C75"/>
    <w:rsid w:val="002C5C7B"/>
    <w:rsid w:val="002C5FB6"/>
    <w:rsid w:val="002C7101"/>
    <w:rsid w:val="002D03AF"/>
    <w:rsid w:val="002D0566"/>
    <w:rsid w:val="002D0B17"/>
    <w:rsid w:val="002D0CFE"/>
    <w:rsid w:val="002D0F88"/>
    <w:rsid w:val="002D1275"/>
    <w:rsid w:val="002D296D"/>
    <w:rsid w:val="002D3075"/>
    <w:rsid w:val="002D3B9F"/>
    <w:rsid w:val="002D4C65"/>
    <w:rsid w:val="002D55A5"/>
    <w:rsid w:val="002D5801"/>
    <w:rsid w:val="002D5F3D"/>
    <w:rsid w:val="002D62A8"/>
    <w:rsid w:val="002D72B7"/>
    <w:rsid w:val="002D7364"/>
    <w:rsid w:val="002D7E9B"/>
    <w:rsid w:val="002E067E"/>
    <w:rsid w:val="002E2949"/>
    <w:rsid w:val="002E3465"/>
    <w:rsid w:val="002E43E3"/>
    <w:rsid w:val="002E467D"/>
    <w:rsid w:val="002E4FA2"/>
    <w:rsid w:val="002F01E7"/>
    <w:rsid w:val="002F13CE"/>
    <w:rsid w:val="002F1C38"/>
    <w:rsid w:val="002F1DAF"/>
    <w:rsid w:val="002F2E0D"/>
    <w:rsid w:val="002F43A8"/>
    <w:rsid w:val="002F4F7A"/>
    <w:rsid w:val="002F5398"/>
    <w:rsid w:val="002F645C"/>
    <w:rsid w:val="002F6843"/>
    <w:rsid w:val="002F7EFE"/>
    <w:rsid w:val="00300499"/>
    <w:rsid w:val="003008B3"/>
    <w:rsid w:val="00302A40"/>
    <w:rsid w:val="00302C2B"/>
    <w:rsid w:val="00303B23"/>
    <w:rsid w:val="003045BF"/>
    <w:rsid w:val="00304EB8"/>
    <w:rsid w:val="00305DCA"/>
    <w:rsid w:val="00306549"/>
    <w:rsid w:val="0030678A"/>
    <w:rsid w:val="00306FE2"/>
    <w:rsid w:val="00307D73"/>
    <w:rsid w:val="003110F2"/>
    <w:rsid w:val="00311838"/>
    <w:rsid w:val="003130AE"/>
    <w:rsid w:val="0031312F"/>
    <w:rsid w:val="00313258"/>
    <w:rsid w:val="00313763"/>
    <w:rsid w:val="00314673"/>
    <w:rsid w:val="00315194"/>
    <w:rsid w:val="003170D2"/>
    <w:rsid w:val="00317167"/>
    <w:rsid w:val="00317470"/>
    <w:rsid w:val="003177B3"/>
    <w:rsid w:val="00317E85"/>
    <w:rsid w:val="00320955"/>
    <w:rsid w:val="003210F2"/>
    <w:rsid w:val="003217E7"/>
    <w:rsid w:val="00321944"/>
    <w:rsid w:val="003225EF"/>
    <w:rsid w:val="00322881"/>
    <w:rsid w:val="00322BAC"/>
    <w:rsid w:val="003232EF"/>
    <w:rsid w:val="00323532"/>
    <w:rsid w:val="00324098"/>
    <w:rsid w:val="00324912"/>
    <w:rsid w:val="00324A6D"/>
    <w:rsid w:val="0032521E"/>
    <w:rsid w:val="00325260"/>
    <w:rsid w:val="003257DB"/>
    <w:rsid w:val="003259E9"/>
    <w:rsid w:val="003266C8"/>
    <w:rsid w:val="003268CA"/>
    <w:rsid w:val="00326EEF"/>
    <w:rsid w:val="003303D5"/>
    <w:rsid w:val="003308A0"/>
    <w:rsid w:val="00331F0A"/>
    <w:rsid w:val="003325D5"/>
    <w:rsid w:val="00333942"/>
    <w:rsid w:val="0033397E"/>
    <w:rsid w:val="00333A26"/>
    <w:rsid w:val="00333A93"/>
    <w:rsid w:val="0033476D"/>
    <w:rsid w:val="00334F48"/>
    <w:rsid w:val="0033504D"/>
    <w:rsid w:val="003355CF"/>
    <w:rsid w:val="00336044"/>
    <w:rsid w:val="00336368"/>
    <w:rsid w:val="00336718"/>
    <w:rsid w:val="0033770F"/>
    <w:rsid w:val="00337B65"/>
    <w:rsid w:val="00340524"/>
    <w:rsid w:val="003405C6"/>
    <w:rsid w:val="00340F88"/>
    <w:rsid w:val="003417A3"/>
    <w:rsid w:val="00341861"/>
    <w:rsid w:val="00342000"/>
    <w:rsid w:val="003424A3"/>
    <w:rsid w:val="00343003"/>
    <w:rsid w:val="003431A4"/>
    <w:rsid w:val="003435B3"/>
    <w:rsid w:val="00344757"/>
    <w:rsid w:val="00344D97"/>
    <w:rsid w:val="00344F7C"/>
    <w:rsid w:val="00345180"/>
    <w:rsid w:val="00345845"/>
    <w:rsid w:val="00345BC8"/>
    <w:rsid w:val="00345F9F"/>
    <w:rsid w:val="00346787"/>
    <w:rsid w:val="00350012"/>
    <w:rsid w:val="003500E5"/>
    <w:rsid w:val="00350DD7"/>
    <w:rsid w:val="00351599"/>
    <w:rsid w:val="00351E33"/>
    <w:rsid w:val="00351F43"/>
    <w:rsid w:val="00352492"/>
    <w:rsid w:val="003524BA"/>
    <w:rsid w:val="00353817"/>
    <w:rsid w:val="003543B6"/>
    <w:rsid w:val="00354417"/>
    <w:rsid w:val="00354ADE"/>
    <w:rsid w:val="0035688C"/>
    <w:rsid w:val="0035736C"/>
    <w:rsid w:val="003605A4"/>
    <w:rsid w:val="00360FC4"/>
    <w:rsid w:val="003612A1"/>
    <w:rsid w:val="003613A9"/>
    <w:rsid w:val="003616CC"/>
    <w:rsid w:val="00361C90"/>
    <w:rsid w:val="003622CE"/>
    <w:rsid w:val="0036253F"/>
    <w:rsid w:val="00363380"/>
    <w:rsid w:val="0036467C"/>
    <w:rsid w:val="003719FD"/>
    <w:rsid w:val="0037336D"/>
    <w:rsid w:val="003734D8"/>
    <w:rsid w:val="00373AD1"/>
    <w:rsid w:val="00375E84"/>
    <w:rsid w:val="00376D07"/>
    <w:rsid w:val="0037708F"/>
    <w:rsid w:val="00377632"/>
    <w:rsid w:val="00380D12"/>
    <w:rsid w:val="00381526"/>
    <w:rsid w:val="0038172C"/>
    <w:rsid w:val="00381B6B"/>
    <w:rsid w:val="003829AF"/>
    <w:rsid w:val="00382A2F"/>
    <w:rsid w:val="00382A57"/>
    <w:rsid w:val="003834F4"/>
    <w:rsid w:val="0038383A"/>
    <w:rsid w:val="003840CC"/>
    <w:rsid w:val="003841E4"/>
    <w:rsid w:val="0038463C"/>
    <w:rsid w:val="00384CAC"/>
    <w:rsid w:val="00384FB6"/>
    <w:rsid w:val="00386687"/>
    <w:rsid w:val="0038682F"/>
    <w:rsid w:val="003870E2"/>
    <w:rsid w:val="003873EB"/>
    <w:rsid w:val="00387C11"/>
    <w:rsid w:val="00390022"/>
    <w:rsid w:val="00390A2A"/>
    <w:rsid w:val="003922E6"/>
    <w:rsid w:val="00392661"/>
    <w:rsid w:val="00393A77"/>
    <w:rsid w:val="00393F83"/>
    <w:rsid w:val="003949CF"/>
    <w:rsid w:val="003963A7"/>
    <w:rsid w:val="00396A49"/>
    <w:rsid w:val="003A0B57"/>
    <w:rsid w:val="003A0F62"/>
    <w:rsid w:val="003A1DD2"/>
    <w:rsid w:val="003A3396"/>
    <w:rsid w:val="003A41F3"/>
    <w:rsid w:val="003A4CDC"/>
    <w:rsid w:val="003A4DC5"/>
    <w:rsid w:val="003B074B"/>
    <w:rsid w:val="003B0DC4"/>
    <w:rsid w:val="003B163A"/>
    <w:rsid w:val="003B1D09"/>
    <w:rsid w:val="003B2750"/>
    <w:rsid w:val="003B3BB6"/>
    <w:rsid w:val="003B435C"/>
    <w:rsid w:val="003B43CD"/>
    <w:rsid w:val="003B463D"/>
    <w:rsid w:val="003B47D1"/>
    <w:rsid w:val="003B4989"/>
    <w:rsid w:val="003B6231"/>
    <w:rsid w:val="003B7846"/>
    <w:rsid w:val="003C0109"/>
    <w:rsid w:val="003C0771"/>
    <w:rsid w:val="003C0DF5"/>
    <w:rsid w:val="003C2948"/>
    <w:rsid w:val="003C3788"/>
    <w:rsid w:val="003C47F7"/>
    <w:rsid w:val="003C5F1F"/>
    <w:rsid w:val="003D141F"/>
    <w:rsid w:val="003D229E"/>
    <w:rsid w:val="003D2B0B"/>
    <w:rsid w:val="003D2F41"/>
    <w:rsid w:val="003D34F3"/>
    <w:rsid w:val="003D4EA4"/>
    <w:rsid w:val="003D580B"/>
    <w:rsid w:val="003D5885"/>
    <w:rsid w:val="003D60AA"/>
    <w:rsid w:val="003D6187"/>
    <w:rsid w:val="003D6E7E"/>
    <w:rsid w:val="003D6ECD"/>
    <w:rsid w:val="003D6F09"/>
    <w:rsid w:val="003D7250"/>
    <w:rsid w:val="003D7DB6"/>
    <w:rsid w:val="003E0E22"/>
    <w:rsid w:val="003E141D"/>
    <w:rsid w:val="003E153F"/>
    <w:rsid w:val="003E1A7E"/>
    <w:rsid w:val="003E27EB"/>
    <w:rsid w:val="003E2EC1"/>
    <w:rsid w:val="003E31DD"/>
    <w:rsid w:val="003E33D8"/>
    <w:rsid w:val="003E37C4"/>
    <w:rsid w:val="003E4F88"/>
    <w:rsid w:val="003E563F"/>
    <w:rsid w:val="003E6028"/>
    <w:rsid w:val="003E6622"/>
    <w:rsid w:val="003F1296"/>
    <w:rsid w:val="003F3AA5"/>
    <w:rsid w:val="003F50C7"/>
    <w:rsid w:val="003F6359"/>
    <w:rsid w:val="003F69FF"/>
    <w:rsid w:val="003F6DF1"/>
    <w:rsid w:val="003F7529"/>
    <w:rsid w:val="003F7744"/>
    <w:rsid w:val="003F79AC"/>
    <w:rsid w:val="003F7EF9"/>
    <w:rsid w:val="004004E1"/>
    <w:rsid w:val="00400549"/>
    <w:rsid w:val="0040099D"/>
    <w:rsid w:val="00400F58"/>
    <w:rsid w:val="004012FC"/>
    <w:rsid w:val="0040294F"/>
    <w:rsid w:val="0040425B"/>
    <w:rsid w:val="004046F4"/>
    <w:rsid w:val="00404BD2"/>
    <w:rsid w:val="0040585D"/>
    <w:rsid w:val="00405AC4"/>
    <w:rsid w:val="00405E3E"/>
    <w:rsid w:val="0040618A"/>
    <w:rsid w:val="00406866"/>
    <w:rsid w:val="00406C85"/>
    <w:rsid w:val="0040708D"/>
    <w:rsid w:val="00407B81"/>
    <w:rsid w:val="00407CE1"/>
    <w:rsid w:val="0041003F"/>
    <w:rsid w:val="004101AD"/>
    <w:rsid w:val="00410474"/>
    <w:rsid w:val="00410EFC"/>
    <w:rsid w:val="004112B1"/>
    <w:rsid w:val="00411525"/>
    <w:rsid w:val="004116C3"/>
    <w:rsid w:val="004116D0"/>
    <w:rsid w:val="004119DD"/>
    <w:rsid w:val="004132E8"/>
    <w:rsid w:val="00413C7E"/>
    <w:rsid w:val="004145AC"/>
    <w:rsid w:val="00414A80"/>
    <w:rsid w:val="00414C78"/>
    <w:rsid w:val="00415177"/>
    <w:rsid w:val="004174FF"/>
    <w:rsid w:val="004179D6"/>
    <w:rsid w:val="0042042C"/>
    <w:rsid w:val="004205AF"/>
    <w:rsid w:val="00420F4A"/>
    <w:rsid w:val="00422667"/>
    <w:rsid w:val="00422870"/>
    <w:rsid w:val="0042288A"/>
    <w:rsid w:val="00422CA2"/>
    <w:rsid w:val="00423365"/>
    <w:rsid w:val="00423555"/>
    <w:rsid w:val="00423732"/>
    <w:rsid w:val="0042375B"/>
    <w:rsid w:val="004245CA"/>
    <w:rsid w:val="004245FD"/>
    <w:rsid w:val="00424C7E"/>
    <w:rsid w:val="00425261"/>
    <w:rsid w:val="004258C9"/>
    <w:rsid w:val="00425EC0"/>
    <w:rsid w:val="00427213"/>
    <w:rsid w:val="00427613"/>
    <w:rsid w:val="00430043"/>
    <w:rsid w:val="00430B1F"/>
    <w:rsid w:val="00431CC6"/>
    <w:rsid w:val="00431FEE"/>
    <w:rsid w:val="004333C0"/>
    <w:rsid w:val="00434DC5"/>
    <w:rsid w:val="00436490"/>
    <w:rsid w:val="0043745F"/>
    <w:rsid w:val="004374F2"/>
    <w:rsid w:val="00437738"/>
    <w:rsid w:val="00437E1F"/>
    <w:rsid w:val="004417F7"/>
    <w:rsid w:val="0044384A"/>
    <w:rsid w:val="00443DF2"/>
    <w:rsid w:val="00443E6B"/>
    <w:rsid w:val="00445014"/>
    <w:rsid w:val="0044597B"/>
    <w:rsid w:val="004460E4"/>
    <w:rsid w:val="004461FF"/>
    <w:rsid w:val="00446606"/>
    <w:rsid w:val="0044695B"/>
    <w:rsid w:val="00446C04"/>
    <w:rsid w:val="00447357"/>
    <w:rsid w:val="00450178"/>
    <w:rsid w:val="00450D08"/>
    <w:rsid w:val="00452F09"/>
    <w:rsid w:val="00453098"/>
    <w:rsid w:val="00453E10"/>
    <w:rsid w:val="00455912"/>
    <w:rsid w:val="00455BDE"/>
    <w:rsid w:val="00455EE0"/>
    <w:rsid w:val="00455FB2"/>
    <w:rsid w:val="00456441"/>
    <w:rsid w:val="00456B17"/>
    <w:rsid w:val="0045758F"/>
    <w:rsid w:val="004575F9"/>
    <w:rsid w:val="00457926"/>
    <w:rsid w:val="00457CB4"/>
    <w:rsid w:val="00457F5B"/>
    <w:rsid w:val="00461538"/>
    <w:rsid w:val="00461DA3"/>
    <w:rsid w:val="00461FA3"/>
    <w:rsid w:val="00462F26"/>
    <w:rsid w:val="00463924"/>
    <w:rsid w:val="00463EA0"/>
    <w:rsid w:val="004645BE"/>
    <w:rsid w:val="00464B4C"/>
    <w:rsid w:val="00465B01"/>
    <w:rsid w:val="00465BA4"/>
    <w:rsid w:val="00465BC8"/>
    <w:rsid w:val="0046615C"/>
    <w:rsid w:val="004665BF"/>
    <w:rsid w:val="00466956"/>
    <w:rsid w:val="00466E5B"/>
    <w:rsid w:val="004675D5"/>
    <w:rsid w:val="00467D33"/>
    <w:rsid w:val="00467E42"/>
    <w:rsid w:val="0047030E"/>
    <w:rsid w:val="0047045F"/>
    <w:rsid w:val="0047092D"/>
    <w:rsid w:val="004709F7"/>
    <w:rsid w:val="00472C55"/>
    <w:rsid w:val="004733A8"/>
    <w:rsid w:val="00473587"/>
    <w:rsid w:val="00473664"/>
    <w:rsid w:val="00473CC0"/>
    <w:rsid w:val="004742DE"/>
    <w:rsid w:val="00474406"/>
    <w:rsid w:val="00474437"/>
    <w:rsid w:val="0047506A"/>
    <w:rsid w:val="004752DE"/>
    <w:rsid w:val="00476579"/>
    <w:rsid w:val="00476AB6"/>
    <w:rsid w:val="0047713D"/>
    <w:rsid w:val="004771AF"/>
    <w:rsid w:val="00477367"/>
    <w:rsid w:val="00477D25"/>
    <w:rsid w:val="004800FD"/>
    <w:rsid w:val="00481713"/>
    <w:rsid w:val="004818FC"/>
    <w:rsid w:val="00481EC3"/>
    <w:rsid w:val="00482A3C"/>
    <w:rsid w:val="00483C52"/>
    <w:rsid w:val="00485032"/>
    <w:rsid w:val="00485BD8"/>
    <w:rsid w:val="00486453"/>
    <w:rsid w:val="0048673E"/>
    <w:rsid w:val="00487756"/>
    <w:rsid w:val="00487C8E"/>
    <w:rsid w:val="00490C98"/>
    <w:rsid w:val="00491BF8"/>
    <w:rsid w:val="0049435B"/>
    <w:rsid w:val="00494463"/>
    <w:rsid w:val="00494953"/>
    <w:rsid w:val="004958F3"/>
    <w:rsid w:val="004961CD"/>
    <w:rsid w:val="00496387"/>
    <w:rsid w:val="00496625"/>
    <w:rsid w:val="0049728B"/>
    <w:rsid w:val="00497658"/>
    <w:rsid w:val="004A0ACC"/>
    <w:rsid w:val="004A15DD"/>
    <w:rsid w:val="004A17BA"/>
    <w:rsid w:val="004A188D"/>
    <w:rsid w:val="004A1FE3"/>
    <w:rsid w:val="004A247F"/>
    <w:rsid w:val="004A2B7A"/>
    <w:rsid w:val="004A2DE8"/>
    <w:rsid w:val="004A358D"/>
    <w:rsid w:val="004A36A6"/>
    <w:rsid w:val="004A4769"/>
    <w:rsid w:val="004A49DF"/>
    <w:rsid w:val="004A67F9"/>
    <w:rsid w:val="004A7436"/>
    <w:rsid w:val="004A79CC"/>
    <w:rsid w:val="004A7C4A"/>
    <w:rsid w:val="004B019D"/>
    <w:rsid w:val="004B0451"/>
    <w:rsid w:val="004B10E1"/>
    <w:rsid w:val="004B11C2"/>
    <w:rsid w:val="004B18EA"/>
    <w:rsid w:val="004B1BC4"/>
    <w:rsid w:val="004B1EE7"/>
    <w:rsid w:val="004B20B5"/>
    <w:rsid w:val="004B228B"/>
    <w:rsid w:val="004B259E"/>
    <w:rsid w:val="004B2E4A"/>
    <w:rsid w:val="004B323F"/>
    <w:rsid w:val="004B517A"/>
    <w:rsid w:val="004B536F"/>
    <w:rsid w:val="004B58D1"/>
    <w:rsid w:val="004C064C"/>
    <w:rsid w:val="004C1146"/>
    <w:rsid w:val="004C1268"/>
    <w:rsid w:val="004C213C"/>
    <w:rsid w:val="004C2517"/>
    <w:rsid w:val="004C255E"/>
    <w:rsid w:val="004C31EC"/>
    <w:rsid w:val="004C4962"/>
    <w:rsid w:val="004C4986"/>
    <w:rsid w:val="004C647B"/>
    <w:rsid w:val="004C68B2"/>
    <w:rsid w:val="004C6A0D"/>
    <w:rsid w:val="004C6B97"/>
    <w:rsid w:val="004C77D5"/>
    <w:rsid w:val="004C7967"/>
    <w:rsid w:val="004D05B9"/>
    <w:rsid w:val="004D0A65"/>
    <w:rsid w:val="004D0F1D"/>
    <w:rsid w:val="004D0F5D"/>
    <w:rsid w:val="004D1BD4"/>
    <w:rsid w:val="004D2184"/>
    <w:rsid w:val="004D2496"/>
    <w:rsid w:val="004D3468"/>
    <w:rsid w:val="004D3AD8"/>
    <w:rsid w:val="004D4290"/>
    <w:rsid w:val="004D4619"/>
    <w:rsid w:val="004D4E85"/>
    <w:rsid w:val="004D523C"/>
    <w:rsid w:val="004D560A"/>
    <w:rsid w:val="004D5727"/>
    <w:rsid w:val="004D5A3A"/>
    <w:rsid w:val="004D7569"/>
    <w:rsid w:val="004D7695"/>
    <w:rsid w:val="004D7B90"/>
    <w:rsid w:val="004E2E3A"/>
    <w:rsid w:val="004E302D"/>
    <w:rsid w:val="004E42F7"/>
    <w:rsid w:val="004E4747"/>
    <w:rsid w:val="004E49A0"/>
    <w:rsid w:val="004E4A55"/>
    <w:rsid w:val="004E52E3"/>
    <w:rsid w:val="004E5709"/>
    <w:rsid w:val="004E5AEC"/>
    <w:rsid w:val="004E6BE2"/>
    <w:rsid w:val="004E6CE4"/>
    <w:rsid w:val="004E7ECF"/>
    <w:rsid w:val="004F0085"/>
    <w:rsid w:val="004F0894"/>
    <w:rsid w:val="004F11A3"/>
    <w:rsid w:val="004F1C3F"/>
    <w:rsid w:val="004F28D2"/>
    <w:rsid w:val="004F4919"/>
    <w:rsid w:val="004F532E"/>
    <w:rsid w:val="004F6390"/>
    <w:rsid w:val="004F6600"/>
    <w:rsid w:val="004F67A4"/>
    <w:rsid w:val="004F7624"/>
    <w:rsid w:val="0050033B"/>
    <w:rsid w:val="00500991"/>
    <w:rsid w:val="00500E24"/>
    <w:rsid w:val="00501903"/>
    <w:rsid w:val="00501FEC"/>
    <w:rsid w:val="005036EA"/>
    <w:rsid w:val="00504167"/>
    <w:rsid w:val="0050480B"/>
    <w:rsid w:val="00504E54"/>
    <w:rsid w:val="0050522E"/>
    <w:rsid w:val="00505C84"/>
    <w:rsid w:val="00506778"/>
    <w:rsid w:val="00510651"/>
    <w:rsid w:val="00510978"/>
    <w:rsid w:val="00510AA7"/>
    <w:rsid w:val="005115CB"/>
    <w:rsid w:val="00512699"/>
    <w:rsid w:val="00512734"/>
    <w:rsid w:val="00512BEF"/>
    <w:rsid w:val="00512DB1"/>
    <w:rsid w:val="005130E1"/>
    <w:rsid w:val="00513193"/>
    <w:rsid w:val="005134C5"/>
    <w:rsid w:val="00514D28"/>
    <w:rsid w:val="005153A2"/>
    <w:rsid w:val="00515917"/>
    <w:rsid w:val="00516013"/>
    <w:rsid w:val="005160A3"/>
    <w:rsid w:val="00517631"/>
    <w:rsid w:val="00520136"/>
    <w:rsid w:val="00520F44"/>
    <w:rsid w:val="0052119C"/>
    <w:rsid w:val="005215C7"/>
    <w:rsid w:val="00521E9E"/>
    <w:rsid w:val="00522472"/>
    <w:rsid w:val="0052288D"/>
    <w:rsid w:val="00522AA7"/>
    <w:rsid w:val="00522D29"/>
    <w:rsid w:val="00523323"/>
    <w:rsid w:val="00523A22"/>
    <w:rsid w:val="00524991"/>
    <w:rsid w:val="005253DF"/>
    <w:rsid w:val="00525746"/>
    <w:rsid w:val="00526BF0"/>
    <w:rsid w:val="00526DEA"/>
    <w:rsid w:val="00527BA9"/>
    <w:rsid w:val="00527E41"/>
    <w:rsid w:val="005305E8"/>
    <w:rsid w:val="00530DCF"/>
    <w:rsid w:val="005314EE"/>
    <w:rsid w:val="00531C4B"/>
    <w:rsid w:val="005328B8"/>
    <w:rsid w:val="00532D56"/>
    <w:rsid w:val="00533449"/>
    <w:rsid w:val="005379FB"/>
    <w:rsid w:val="00537B4E"/>
    <w:rsid w:val="00537B63"/>
    <w:rsid w:val="00537BCD"/>
    <w:rsid w:val="0054301F"/>
    <w:rsid w:val="0054356F"/>
    <w:rsid w:val="00544109"/>
    <w:rsid w:val="00544629"/>
    <w:rsid w:val="00544C0D"/>
    <w:rsid w:val="00545021"/>
    <w:rsid w:val="005458D3"/>
    <w:rsid w:val="00545C3A"/>
    <w:rsid w:val="0054731A"/>
    <w:rsid w:val="00550164"/>
    <w:rsid w:val="00550845"/>
    <w:rsid w:val="00551E56"/>
    <w:rsid w:val="00552A8B"/>
    <w:rsid w:val="00553184"/>
    <w:rsid w:val="00553287"/>
    <w:rsid w:val="005539B5"/>
    <w:rsid w:val="00553B30"/>
    <w:rsid w:val="00553D0C"/>
    <w:rsid w:val="00553FF7"/>
    <w:rsid w:val="00554276"/>
    <w:rsid w:val="0055604F"/>
    <w:rsid w:val="00556E47"/>
    <w:rsid w:val="0055707D"/>
    <w:rsid w:val="005573A2"/>
    <w:rsid w:val="00557452"/>
    <w:rsid w:val="005579CA"/>
    <w:rsid w:val="00560372"/>
    <w:rsid w:val="005603CA"/>
    <w:rsid w:val="00560B4C"/>
    <w:rsid w:val="0056139A"/>
    <w:rsid w:val="005621FE"/>
    <w:rsid w:val="0056231B"/>
    <w:rsid w:val="0056309D"/>
    <w:rsid w:val="0056348E"/>
    <w:rsid w:val="00563D87"/>
    <w:rsid w:val="00563DB8"/>
    <w:rsid w:val="00564795"/>
    <w:rsid w:val="00564A56"/>
    <w:rsid w:val="00564EC8"/>
    <w:rsid w:val="00565303"/>
    <w:rsid w:val="005667D9"/>
    <w:rsid w:val="0056739C"/>
    <w:rsid w:val="00567B97"/>
    <w:rsid w:val="0057230B"/>
    <w:rsid w:val="00572AA3"/>
    <w:rsid w:val="0057316F"/>
    <w:rsid w:val="00574213"/>
    <w:rsid w:val="00574922"/>
    <w:rsid w:val="00574AC6"/>
    <w:rsid w:val="00574C06"/>
    <w:rsid w:val="00574EAE"/>
    <w:rsid w:val="00574F09"/>
    <w:rsid w:val="00574F54"/>
    <w:rsid w:val="005758A6"/>
    <w:rsid w:val="00576823"/>
    <w:rsid w:val="00577B93"/>
    <w:rsid w:val="00577BBA"/>
    <w:rsid w:val="00577CCC"/>
    <w:rsid w:val="00577FF8"/>
    <w:rsid w:val="00580082"/>
    <w:rsid w:val="005811D9"/>
    <w:rsid w:val="00581D2D"/>
    <w:rsid w:val="005824BC"/>
    <w:rsid w:val="0058260D"/>
    <w:rsid w:val="005839DD"/>
    <w:rsid w:val="005849B9"/>
    <w:rsid w:val="00584A07"/>
    <w:rsid w:val="00584B1D"/>
    <w:rsid w:val="00584CA8"/>
    <w:rsid w:val="00586B3C"/>
    <w:rsid w:val="00586D6A"/>
    <w:rsid w:val="005877AC"/>
    <w:rsid w:val="0058791C"/>
    <w:rsid w:val="00587AC1"/>
    <w:rsid w:val="00587D47"/>
    <w:rsid w:val="005900AC"/>
    <w:rsid w:val="0059066D"/>
    <w:rsid w:val="00590A2C"/>
    <w:rsid w:val="00591F06"/>
    <w:rsid w:val="005921C9"/>
    <w:rsid w:val="0059275F"/>
    <w:rsid w:val="00592796"/>
    <w:rsid w:val="00593024"/>
    <w:rsid w:val="00593363"/>
    <w:rsid w:val="0059456C"/>
    <w:rsid w:val="00594948"/>
    <w:rsid w:val="00594CB2"/>
    <w:rsid w:val="005958E1"/>
    <w:rsid w:val="00596A94"/>
    <w:rsid w:val="0059785F"/>
    <w:rsid w:val="005979FA"/>
    <w:rsid w:val="00597A23"/>
    <w:rsid w:val="00597B24"/>
    <w:rsid w:val="005A0D5B"/>
    <w:rsid w:val="005A1416"/>
    <w:rsid w:val="005A1545"/>
    <w:rsid w:val="005A41C7"/>
    <w:rsid w:val="005A54A7"/>
    <w:rsid w:val="005A5FF6"/>
    <w:rsid w:val="005A6737"/>
    <w:rsid w:val="005A7F35"/>
    <w:rsid w:val="005B04CB"/>
    <w:rsid w:val="005B1BA1"/>
    <w:rsid w:val="005B24FF"/>
    <w:rsid w:val="005B28C6"/>
    <w:rsid w:val="005B29DE"/>
    <w:rsid w:val="005B41BB"/>
    <w:rsid w:val="005B4C55"/>
    <w:rsid w:val="005B5EDC"/>
    <w:rsid w:val="005B6534"/>
    <w:rsid w:val="005B7545"/>
    <w:rsid w:val="005B77D0"/>
    <w:rsid w:val="005C0083"/>
    <w:rsid w:val="005C072C"/>
    <w:rsid w:val="005C08DC"/>
    <w:rsid w:val="005C0D65"/>
    <w:rsid w:val="005C118B"/>
    <w:rsid w:val="005C1B89"/>
    <w:rsid w:val="005C2706"/>
    <w:rsid w:val="005C31F0"/>
    <w:rsid w:val="005C37CD"/>
    <w:rsid w:val="005C4FC3"/>
    <w:rsid w:val="005C5CC9"/>
    <w:rsid w:val="005C6D09"/>
    <w:rsid w:val="005D09F4"/>
    <w:rsid w:val="005D1889"/>
    <w:rsid w:val="005D1BA8"/>
    <w:rsid w:val="005D2037"/>
    <w:rsid w:val="005D2638"/>
    <w:rsid w:val="005D3526"/>
    <w:rsid w:val="005D371F"/>
    <w:rsid w:val="005D3D54"/>
    <w:rsid w:val="005D4362"/>
    <w:rsid w:val="005D4504"/>
    <w:rsid w:val="005D488F"/>
    <w:rsid w:val="005D49B7"/>
    <w:rsid w:val="005D4A34"/>
    <w:rsid w:val="005D4E17"/>
    <w:rsid w:val="005D6138"/>
    <w:rsid w:val="005D754C"/>
    <w:rsid w:val="005D776E"/>
    <w:rsid w:val="005D7BDE"/>
    <w:rsid w:val="005D7BE1"/>
    <w:rsid w:val="005D7DEA"/>
    <w:rsid w:val="005E0360"/>
    <w:rsid w:val="005E08A5"/>
    <w:rsid w:val="005E0A95"/>
    <w:rsid w:val="005E12A9"/>
    <w:rsid w:val="005E30CA"/>
    <w:rsid w:val="005E32C7"/>
    <w:rsid w:val="005E3A99"/>
    <w:rsid w:val="005E3C82"/>
    <w:rsid w:val="005E42C9"/>
    <w:rsid w:val="005E510E"/>
    <w:rsid w:val="005E5920"/>
    <w:rsid w:val="005E5A8F"/>
    <w:rsid w:val="005E73AA"/>
    <w:rsid w:val="005E7C11"/>
    <w:rsid w:val="005F058B"/>
    <w:rsid w:val="005F0943"/>
    <w:rsid w:val="005F16B2"/>
    <w:rsid w:val="005F2B9F"/>
    <w:rsid w:val="005F330D"/>
    <w:rsid w:val="005F3B33"/>
    <w:rsid w:val="005F4781"/>
    <w:rsid w:val="005F48AC"/>
    <w:rsid w:val="005F4B86"/>
    <w:rsid w:val="005F5152"/>
    <w:rsid w:val="005F5C83"/>
    <w:rsid w:val="005F6955"/>
    <w:rsid w:val="00600704"/>
    <w:rsid w:val="006010D0"/>
    <w:rsid w:val="00601479"/>
    <w:rsid w:val="00601663"/>
    <w:rsid w:val="00601D79"/>
    <w:rsid w:val="00602722"/>
    <w:rsid w:val="00603C1C"/>
    <w:rsid w:val="00604630"/>
    <w:rsid w:val="00604F81"/>
    <w:rsid w:val="00605E10"/>
    <w:rsid w:val="00605ED1"/>
    <w:rsid w:val="0060630F"/>
    <w:rsid w:val="006069EC"/>
    <w:rsid w:val="00606E6A"/>
    <w:rsid w:val="00606FFF"/>
    <w:rsid w:val="006078A3"/>
    <w:rsid w:val="0061039C"/>
    <w:rsid w:val="006109F2"/>
    <w:rsid w:val="00611263"/>
    <w:rsid w:val="006113DF"/>
    <w:rsid w:val="0061146F"/>
    <w:rsid w:val="006123FA"/>
    <w:rsid w:val="00613FD6"/>
    <w:rsid w:val="00614ADC"/>
    <w:rsid w:val="0061553F"/>
    <w:rsid w:val="0061569A"/>
    <w:rsid w:val="00616053"/>
    <w:rsid w:val="00617003"/>
    <w:rsid w:val="0061702A"/>
    <w:rsid w:val="00617C5E"/>
    <w:rsid w:val="006208CF"/>
    <w:rsid w:val="0062112E"/>
    <w:rsid w:val="00622383"/>
    <w:rsid w:val="00622753"/>
    <w:rsid w:val="00622EA2"/>
    <w:rsid w:val="0062303D"/>
    <w:rsid w:val="00623771"/>
    <w:rsid w:val="0062399B"/>
    <w:rsid w:val="00623ADD"/>
    <w:rsid w:val="00624831"/>
    <w:rsid w:val="00624F08"/>
    <w:rsid w:val="006253C4"/>
    <w:rsid w:val="00625C4D"/>
    <w:rsid w:val="00626073"/>
    <w:rsid w:val="00626836"/>
    <w:rsid w:val="00626F9A"/>
    <w:rsid w:val="0062798F"/>
    <w:rsid w:val="006310F2"/>
    <w:rsid w:val="00631D1D"/>
    <w:rsid w:val="00631D81"/>
    <w:rsid w:val="00631DB4"/>
    <w:rsid w:val="00631F00"/>
    <w:rsid w:val="00632EBE"/>
    <w:rsid w:val="00633E11"/>
    <w:rsid w:val="00634296"/>
    <w:rsid w:val="00634E3E"/>
    <w:rsid w:val="00635323"/>
    <w:rsid w:val="00635E6B"/>
    <w:rsid w:val="0063644A"/>
    <w:rsid w:val="00636CA8"/>
    <w:rsid w:val="00636E3B"/>
    <w:rsid w:val="006378B3"/>
    <w:rsid w:val="0064061A"/>
    <w:rsid w:val="0064080A"/>
    <w:rsid w:val="00640F74"/>
    <w:rsid w:val="006410B4"/>
    <w:rsid w:val="0064147D"/>
    <w:rsid w:val="00642371"/>
    <w:rsid w:val="00642D48"/>
    <w:rsid w:val="00644F81"/>
    <w:rsid w:val="006450B4"/>
    <w:rsid w:val="00645612"/>
    <w:rsid w:val="00645BB5"/>
    <w:rsid w:val="00645E4A"/>
    <w:rsid w:val="0064759D"/>
    <w:rsid w:val="00647F69"/>
    <w:rsid w:val="00647F7B"/>
    <w:rsid w:val="006500F9"/>
    <w:rsid w:val="00650B48"/>
    <w:rsid w:val="006517CD"/>
    <w:rsid w:val="00651CA7"/>
    <w:rsid w:val="00651F43"/>
    <w:rsid w:val="00652176"/>
    <w:rsid w:val="00653820"/>
    <w:rsid w:val="00653CC1"/>
    <w:rsid w:val="00654937"/>
    <w:rsid w:val="00654B8E"/>
    <w:rsid w:val="00654DDE"/>
    <w:rsid w:val="00654F9E"/>
    <w:rsid w:val="00657B8D"/>
    <w:rsid w:val="006609DB"/>
    <w:rsid w:val="006612D1"/>
    <w:rsid w:val="00661977"/>
    <w:rsid w:val="0066208E"/>
    <w:rsid w:val="006623F6"/>
    <w:rsid w:val="00663085"/>
    <w:rsid w:val="0066354B"/>
    <w:rsid w:val="006661A9"/>
    <w:rsid w:val="00666A59"/>
    <w:rsid w:val="006675BB"/>
    <w:rsid w:val="0067010E"/>
    <w:rsid w:val="006714E9"/>
    <w:rsid w:val="00674988"/>
    <w:rsid w:val="006760F3"/>
    <w:rsid w:val="00676478"/>
    <w:rsid w:val="0067661E"/>
    <w:rsid w:val="0067668B"/>
    <w:rsid w:val="006766E8"/>
    <w:rsid w:val="00676CA5"/>
    <w:rsid w:val="0068292E"/>
    <w:rsid w:val="00685682"/>
    <w:rsid w:val="00686438"/>
    <w:rsid w:val="0068749D"/>
    <w:rsid w:val="00687826"/>
    <w:rsid w:val="006878BF"/>
    <w:rsid w:val="00690ED0"/>
    <w:rsid w:val="00691C4A"/>
    <w:rsid w:val="00692302"/>
    <w:rsid w:val="006926C6"/>
    <w:rsid w:val="00692745"/>
    <w:rsid w:val="0069280C"/>
    <w:rsid w:val="00692E9C"/>
    <w:rsid w:val="00693799"/>
    <w:rsid w:val="006941D6"/>
    <w:rsid w:val="006942EC"/>
    <w:rsid w:val="006944F1"/>
    <w:rsid w:val="0069457A"/>
    <w:rsid w:val="00694611"/>
    <w:rsid w:val="006A06CC"/>
    <w:rsid w:val="006A190E"/>
    <w:rsid w:val="006A1D65"/>
    <w:rsid w:val="006A1FE9"/>
    <w:rsid w:val="006A3722"/>
    <w:rsid w:val="006A3908"/>
    <w:rsid w:val="006A437F"/>
    <w:rsid w:val="006A53DF"/>
    <w:rsid w:val="006A59AB"/>
    <w:rsid w:val="006A5F0D"/>
    <w:rsid w:val="006A6188"/>
    <w:rsid w:val="006A6437"/>
    <w:rsid w:val="006A788A"/>
    <w:rsid w:val="006A7892"/>
    <w:rsid w:val="006B007C"/>
    <w:rsid w:val="006B00E5"/>
    <w:rsid w:val="006B16F5"/>
    <w:rsid w:val="006B173C"/>
    <w:rsid w:val="006B189F"/>
    <w:rsid w:val="006B3F4A"/>
    <w:rsid w:val="006B4FEC"/>
    <w:rsid w:val="006B5575"/>
    <w:rsid w:val="006B5F16"/>
    <w:rsid w:val="006B7195"/>
    <w:rsid w:val="006B7250"/>
    <w:rsid w:val="006B7787"/>
    <w:rsid w:val="006B7B40"/>
    <w:rsid w:val="006C13BE"/>
    <w:rsid w:val="006C183D"/>
    <w:rsid w:val="006C1ABB"/>
    <w:rsid w:val="006C1BCC"/>
    <w:rsid w:val="006C1DFB"/>
    <w:rsid w:val="006C22B4"/>
    <w:rsid w:val="006C28AC"/>
    <w:rsid w:val="006C4581"/>
    <w:rsid w:val="006C67D1"/>
    <w:rsid w:val="006C693A"/>
    <w:rsid w:val="006C6D8A"/>
    <w:rsid w:val="006C7466"/>
    <w:rsid w:val="006C763B"/>
    <w:rsid w:val="006C7669"/>
    <w:rsid w:val="006D0898"/>
    <w:rsid w:val="006D1050"/>
    <w:rsid w:val="006D11F9"/>
    <w:rsid w:val="006D19DE"/>
    <w:rsid w:val="006D1A65"/>
    <w:rsid w:val="006D1BB7"/>
    <w:rsid w:val="006D26A9"/>
    <w:rsid w:val="006D2C55"/>
    <w:rsid w:val="006D4272"/>
    <w:rsid w:val="006D44B2"/>
    <w:rsid w:val="006D4598"/>
    <w:rsid w:val="006D4AEB"/>
    <w:rsid w:val="006D6443"/>
    <w:rsid w:val="006D6FD4"/>
    <w:rsid w:val="006D71F0"/>
    <w:rsid w:val="006E09B3"/>
    <w:rsid w:val="006E3ADE"/>
    <w:rsid w:val="006E4D57"/>
    <w:rsid w:val="006E4E21"/>
    <w:rsid w:val="006E4EF8"/>
    <w:rsid w:val="006E559C"/>
    <w:rsid w:val="006E6800"/>
    <w:rsid w:val="006F0620"/>
    <w:rsid w:val="006F06F5"/>
    <w:rsid w:val="006F075E"/>
    <w:rsid w:val="006F0C8F"/>
    <w:rsid w:val="006F16EA"/>
    <w:rsid w:val="006F2190"/>
    <w:rsid w:val="006F234D"/>
    <w:rsid w:val="006F2F26"/>
    <w:rsid w:val="006F35DF"/>
    <w:rsid w:val="006F3B13"/>
    <w:rsid w:val="006F3B36"/>
    <w:rsid w:val="006F3E74"/>
    <w:rsid w:val="006F4535"/>
    <w:rsid w:val="006F453C"/>
    <w:rsid w:val="006F4EFE"/>
    <w:rsid w:val="006F5692"/>
    <w:rsid w:val="006F5BED"/>
    <w:rsid w:val="006F6566"/>
    <w:rsid w:val="006F681F"/>
    <w:rsid w:val="006F77BB"/>
    <w:rsid w:val="0070035C"/>
    <w:rsid w:val="0070098E"/>
    <w:rsid w:val="00700D52"/>
    <w:rsid w:val="00700E38"/>
    <w:rsid w:val="007012B4"/>
    <w:rsid w:val="00702E10"/>
    <w:rsid w:val="00702EF9"/>
    <w:rsid w:val="00703026"/>
    <w:rsid w:val="00703589"/>
    <w:rsid w:val="00703DBC"/>
    <w:rsid w:val="007046C3"/>
    <w:rsid w:val="0070489F"/>
    <w:rsid w:val="00704ED0"/>
    <w:rsid w:val="007065E1"/>
    <w:rsid w:val="0071092E"/>
    <w:rsid w:val="0071129A"/>
    <w:rsid w:val="00711486"/>
    <w:rsid w:val="00712FCD"/>
    <w:rsid w:val="00714BBF"/>
    <w:rsid w:val="00714EDF"/>
    <w:rsid w:val="007151DF"/>
    <w:rsid w:val="0071634E"/>
    <w:rsid w:val="007165EA"/>
    <w:rsid w:val="007168F4"/>
    <w:rsid w:val="007176A6"/>
    <w:rsid w:val="00717EDF"/>
    <w:rsid w:val="0072082D"/>
    <w:rsid w:val="00720FAA"/>
    <w:rsid w:val="0072136A"/>
    <w:rsid w:val="0072212E"/>
    <w:rsid w:val="00722454"/>
    <w:rsid w:val="0072272A"/>
    <w:rsid w:val="0072280A"/>
    <w:rsid w:val="00723664"/>
    <w:rsid w:val="00724B8A"/>
    <w:rsid w:val="00725020"/>
    <w:rsid w:val="00725906"/>
    <w:rsid w:val="00726351"/>
    <w:rsid w:val="0072728A"/>
    <w:rsid w:val="007317B5"/>
    <w:rsid w:val="00731931"/>
    <w:rsid w:val="00731B01"/>
    <w:rsid w:val="00731B0F"/>
    <w:rsid w:val="00732C18"/>
    <w:rsid w:val="007333E6"/>
    <w:rsid w:val="00733708"/>
    <w:rsid w:val="00733931"/>
    <w:rsid w:val="00733C52"/>
    <w:rsid w:val="00734135"/>
    <w:rsid w:val="007342A9"/>
    <w:rsid w:val="00734438"/>
    <w:rsid w:val="00734C7E"/>
    <w:rsid w:val="00735090"/>
    <w:rsid w:val="00735B93"/>
    <w:rsid w:val="00735BBB"/>
    <w:rsid w:val="00735CCF"/>
    <w:rsid w:val="00736BF2"/>
    <w:rsid w:val="00736C66"/>
    <w:rsid w:val="0074043F"/>
    <w:rsid w:val="00741BAB"/>
    <w:rsid w:val="00741F9C"/>
    <w:rsid w:val="00742290"/>
    <w:rsid w:val="00743E0E"/>
    <w:rsid w:val="00744B1F"/>
    <w:rsid w:val="007458E3"/>
    <w:rsid w:val="00747274"/>
    <w:rsid w:val="007478BF"/>
    <w:rsid w:val="00751C5A"/>
    <w:rsid w:val="007523A5"/>
    <w:rsid w:val="00752DA4"/>
    <w:rsid w:val="007531A4"/>
    <w:rsid w:val="0075323D"/>
    <w:rsid w:val="00753F1D"/>
    <w:rsid w:val="00754CF0"/>
    <w:rsid w:val="00754E9A"/>
    <w:rsid w:val="00755277"/>
    <w:rsid w:val="007554A7"/>
    <w:rsid w:val="00756071"/>
    <w:rsid w:val="00756272"/>
    <w:rsid w:val="0075678F"/>
    <w:rsid w:val="00756964"/>
    <w:rsid w:val="00757566"/>
    <w:rsid w:val="007578B3"/>
    <w:rsid w:val="0076022D"/>
    <w:rsid w:val="007606DF"/>
    <w:rsid w:val="00760BB7"/>
    <w:rsid w:val="007627A8"/>
    <w:rsid w:val="00762A55"/>
    <w:rsid w:val="00762D10"/>
    <w:rsid w:val="00762E03"/>
    <w:rsid w:val="007634EA"/>
    <w:rsid w:val="007637EA"/>
    <w:rsid w:val="00764017"/>
    <w:rsid w:val="007648E3"/>
    <w:rsid w:val="00764E16"/>
    <w:rsid w:val="00766216"/>
    <w:rsid w:val="007663A4"/>
    <w:rsid w:val="0076683E"/>
    <w:rsid w:val="00766BA3"/>
    <w:rsid w:val="00767112"/>
    <w:rsid w:val="007671A0"/>
    <w:rsid w:val="00767DEF"/>
    <w:rsid w:val="007705B2"/>
    <w:rsid w:val="0077135E"/>
    <w:rsid w:val="00771C42"/>
    <w:rsid w:val="0077242B"/>
    <w:rsid w:val="0077278D"/>
    <w:rsid w:val="00772B00"/>
    <w:rsid w:val="00773187"/>
    <w:rsid w:val="00773DC5"/>
    <w:rsid w:val="0077458B"/>
    <w:rsid w:val="00774F6C"/>
    <w:rsid w:val="007765EC"/>
    <w:rsid w:val="00776B83"/>
    <w:rsid w:val="00776E24"/>
    <w:rsid w:val="00780672"/>
    <w:rsid w:val="00782B21"/>
    <w:rsid w:val="00784679"/>
    <w:rsid w:val="00784B29"/>
    <w:rsid w:val="00784E2E"/>
    <w:rsid w:val="00785371"/>
    <w:rsid w:val="00785B1A"/>
    <w:rsid w:val="00785D76"/>
    <w:rsid w:val="00785E8B"/>
    <w:rsid w:val="0078608E"/>
    <w:rsid w:val="0078695F"/>
    <w:rsid w:val="00786CA6"/>
    <w:rsid w:val="00786CF2"/>
    <w:rsid w:val="00786D0B"/>
    <w:rsid w:val="007906E8"/>
    <w:rsid w:val="00790CFE"/>
    <w:rsid w:val="00791094"/>
    <w:rsid w:val="007910A5"/>
    <w:rsid w:val="007913A3"/>
    <w:rsid w:val="007914C2"/>
    <w:rsid w:val="00791B13"/>
    <w:rsid w:val="007932BD"/>
    <w:rsid w:val="00793960"/>
    <w:rsid w:val="00793ADD"/>
    <w:rsid w:val="0079443F"/>
    <w:rsid w:val="007970EE"/>
    <w:rsid w:val="00797E5A"/>
    <w:rsid w:val="007A03B4"/>
    <w:rsid w:val="007A118A"/>
    <w:rsid w:val="007A11EF"/>
    <w:rsid w:val="007A1272"/>
    <w:rsid w:val="007A1B2D"/>
    <w:rsid w:val="007A2017"/>
    <w:rsid w:val="007A2817"/>
    <w:rsid w:val="007A291D"/>
    <w:rsid w:val="007A302A"/>
    <w:rsid w:val="007A33D1"/>
    <w:rsid w:val="007A37B2"/>
    <w:rsid w:val="007A37DC"/>
    <w:rsid w:val="007A439A"/>
    <w:rsid w:val="007A47B3"/>
    <w:rsid w:val="007A5937"/>
    <w:rsid w:val="007A5A65"/>
    <w:rsid w:val="007A6965"/>
    <w:rsid w:val="007A6B92"/>
    <w:rsid w:val="007A6DAD"/>
    <w:rsid w:val="007B0809"/>
    <w:rsid w:val="007B109B"/>
    <w:rsid w:val="007B2612"/>
    <w:rsid w:val="007B2E9B"/>
    <w:rsid w:val="007B3B2B"/>
    <w:rsid w:val="007B6783"/>
    <w:rsid w:val="007B6916"/>
    <w:rsid w:val="007B6D4F"/>
    <w:rsid w:val="007B7D8F"/>
    <w:rsid w:val="007C0744"/>
    <w:rsid w:val="007C0831"/>
    <w:rsid w:val="007C0C6B"/>
    <w:rsid w:val="007C1C5E"/>
    <w:rsid w:val="007C2B6A"/>
    <w:rsid w:val="007C2D15"/>
    <w:rsid w:val="007C3B23"/>
    <w:rsid w:val="007C462D"/>
    <w:rsid w:val="007C4714"/>
    <w:rsid w:val="007C4774"/>
    <w:rsid w:val="007C4DEB"/>
    <w:rsid w:val="007C52E9"/>
    <w:rsid w:val="007C609E"/>
    <w:rsid w:val="007C60E9"/>
    <w:rsid w:val="007C692E"/>
    <w:rsid w:val="007C6FE4"/>
    <w:rsid w:val="007D151B"/>
    <w:rsid w:val="007D3C93"/>
    <w:rsid w:val="007D3CF2"/>
    <w:rsid w:val="007D3CFB"/>
    <w:rsid w:val="007D4DB0"/>
    <w:rsid w:val="007D51DC"/>
    <w:rsid w:val="007D60EB"/>
    <w:rsid w:val="007D65B0"/>
    <w:rsid w:val="007D6A92"/>
    <w:rsid w:val="007D72BE"/>
    <w:rsid w:val="007D7D15"/>
    <w:rsid w:val="007E09DA"/>
    <w:rsid w:val="007E1088"/>
    <w:rsid w:val="007E120C"/>
    <w:rsid w:val="007E1247"/>
    <w:rsid w:val="007E2238"/>
    <w:rsid w:val="007E2308"/>
    <w:rsid w:val="007E2AEF"/>
    <w:rsid w:val="007E334A"/>
    <w:rsid w:val="007E3555"/>
    <w:rsid w:val="007E4048"/>
    <w:rsid w:val="007E56CD"/>
    <w:rsid w:val="007E5FC9"/>
    <w:rsid w:val="007E6148"/>
    <w:rsid w:val="007E7440"/>
    <w:rsid w:val="007F0669"/>
    <w:rsid w:val="007F183C"/>
    <w:rsid w:val="007F28C5"/>
    <w:rsid w:val="007F3191"/>
    <w:rsid w:val="007F40DF"/>
    <w:rsid w:val="007F42A8"/>
    <w:rsid w:val="007F4AA6"/>
    <w:rsid w:val="007F4F4C"/>
    <w:rsid w:val="007F54B8"/>
    <w:rsid w:val="007F687D"/>
    <w:rsid w:val="007F7681"/>
    <w:rsid w:val="007F77B1"/>
    <w:rsid w:val="0080113C"/>
    <w:rsid w:val="00801CFC"/>
    <w:rsid w:val="008029B0"/>
    <w:rsid w:val="00802A7F"/>
    <w:rsid w:val="00802EA0"/>
    <w:rsid w:val="0080332A"/>
    <w:rsid w:val="00803CEA"/>
    <w:rsid w:val="00804B33"/>
    <w:rsid w:val="00804D92"/>
    <w:rsid w:val="008060D0"/>
    <w:rsid w:val="008063B6"/>
    <w:rsid w:val="00806C78"/>
    <w:rsid w:val="00807089"/>
    <w:rsid w:val="00807127"/>
    <w:rsid w:val="00807512"/>
    <w:rsid w:val="00810223"/>
    <w:rsid w:val="00810C36"/>
    <w:rsid w:val="00811725"/>
    <w:rsid w:val="008138AD"/>
    <w:rsid w:val="00813EFA"/>
    <w:rsid w:val="008146C2"/>
    <w:rsid w:val="00814C51"/>
    <w:rsid w:val="00815FFD"/>
    <w:rsid w:val="008162F0"/>
    <w:rsid w:val="00817633"/>
    <w:rsid w:val="00820227"/>
    <w:rsid w:val="00820823"/>
    <w:rsid w:val="008219E1"/>
    <w:rsid w:val="00821D1B"/>
    <w:rsid w:val="00821DBE"/>
    <w:rsid w:val="008220E0"/>
    <w:rsid w:val="00823702"/>
    <w:rsid w:val="00824DBA"/>
    <w:rsid w:val="00824F46"/>
    <w:rsid w:val="008250FB"/>
    <w:rsid w:val="0082566E"/>
    <w:rsid w:val="008256D8"/>
    <w:rsid w:val="00826350"/>
    <w:rsid w:val="008264FA"/>
    <w:rsid w:val="0082716A"/>
    <w:rsid w:val="0082746C"/>
    <w:rsid w:val="0082772F"/>
    <w:rsid w:val="0083241A"/>
    <w:rsid w:val="00832DB9"/>
    <w:rsid w:val="00832EF9"/>
    <w:rsid w:val="00833365"/>
    <w:rsid w:val="00833D55"/>
    <w:rsid w:val="008341F1"/>
    <w:rsid w:val="00835122"/>
    <w:rsid w:val="00836B44"/>
    <w:rsid w:val="00836EDB"/>
    <w:rsid w:val="0083728D"/>
    <w:rsid w:val="008373DE"/>
    <w:rsid w:val="00837F2A"/>
    <w:rsid w:val="008400DC"/>
    <w:rsid w:val="00841422"/>
    <w:rsid w:val="008415DF"/>
    <w:rsid w:val="00842FC8"/>
    <w:rsid w:val="00843026"/>
    <w:rsid w:val="008434A9"/>
    <w:rsid w:val="008440B9"/>
    <w:rsid w:val="00844526"/>
    <w:rsid w:val="00846803"/>
    <w:rsid w:val="008469B2"/>
    <w:rsid w:val="008475DF"/>
    <w:rsid w:val="008505A2"/>
    <w:rsid w:val="00851227"/>
    <w:rsid w:val="00851827"/>
    <w:rsid w:val="00851B70"/>
    <w:rsid w:val="00852195"/>
    <w:rsid w:val="008530C7"/>
    <w:rsid w:val="00853486"/>
    <w:rsid w:val="00853C5F"/>
    <w:rsid w:val="00854A0C"/>
    <w:rsid w:val="0085693F"/>
    <w:rsid w:val="00857919"/>
    <w:rsid w:val="008579A6"/>
    <w:rsid w:val="008579C9"/>
    <w:rsid w:val="00857E4B"/>
    <w:rsid w:val="00860AE1"/>
    <w:rsid w:val="00861368"/>
    <w:rsid w:val="00861384"/>
    <w:rsid w:val="008621B7"/>
    <w:rsid w:val="00862411"/>
    <w:rsid w:val="00862C55"/>
    <w:rsid w:val="00863BE0"/>
    <w:rsid w:val="00864143"/>
    <w:rsid w:val="0086534B"/>
    <w:rsid w:val="008660FB"/>
    <w:rsid w:val="0086618D"/>
    <w:rsid w:val="008661E6"/>
    <w:rsid w:val="0086632C"/>
    <w:rsid w:val="00866676"/>
    <w:rsid w:val="00867018"/>
    <w:rsid w:val="00867261"/>
    <w:rsid w:val="008676BF"/>
    <w:rsid w:val="00867904"/>
    <w:rsid w:val="00870004"/>
    <w:rsid w:val="00870313"/>
    <w:rsid w:val="00870908"/>
    <w:rsid w:val="00871105"/>
    <w:rsid w:val="0087135B"/>
    <w:rsid w:val="008722FA"/>
    <w:rsid w:val="00873DEA"/>
    <w:rsid w:val="008743C9"/>
    <w:rsid w:val="0087517B"/>
    <w:rsid w:val="00875596"/>
    <w:rsid w:val="00875670"/>
    <w:rsid w:val="008756DC"/>
    <w:rsid w:val="00875BDC"/>
    <w:rsid w:val="00876581"/>
    <w:rsid w:val="00876C02"/>
    <w:rsid w:val="00876C88"/>
    <w:rsid w:val="00877482"/>
    <w:rsid w:val="00877EF7"/>
    <w:rsid w:val="00880BEE"/>
    <w:rsid w:val="00880C17"/>
    <w:rsid w:val="00881CB4"/>
    <w:rsid w:val="0088244F"/>
    <w:rsid w:val="008837ED"/>
    <w:rsid w:val="008838B6"/>
    <w:rsid w:val="008851B0"/>
    <w:rsid w:val="00885945"/>
    <w:rsid w:val="00886C86"/>
    <w:rsid w:val="00890161"/>
    <w:rsid w:val="0089121A"/>
    <w:rsid w:val="00891B9B"/>
    <w:rsid w:val="00892720"/>
    <w:rsid w:val="00893B65"/>
    <w:rsid w:val="00894989"/>
    <w:rsid w:val="008953F4"/>
    <w:rsid w:val="00895F9F"/>
    <w:rsid w:val="00896470"/>
    <w:rsid w:val="008967B4"/>
    <w:rsid w:val="00896976"/>
    <w:rsid w:val="00896CB8"/>
    <w:rsid w:val="00896D72"/>
    <w:rsid w:val="00897477"/>
    <w:rsid w:val="008A0737"/>
    <w:rsid w:val="008A165C"/>
    <w:rsid w:val="008A225E"/>
    <w:rsid w:val="008A24AE"/>
    <w:rsid w:val="008A2924"/>
    <w:rsid w:val="008A3E14"/>
    <w:rsid w:val="008A46C3"/>
    <w:rsid w:val="008A52BB"/>
    <w:rsid w:val="008A5B09"/>
    <w:rsid w:val="008A69E7"/>
    <w:rsid w:val="008A7461"/>
    <w:rsid w:val="008A78CC"/>
    <w:rsid w:val="008A7E30"/>
    <w:rsid w:val="008B0877"/>
    <w:rsid w:val="008B0EE8"/>
    <w:rsid w:val="008B13E7"/>
    <w:rsid w:val="008B16E1"/>
    <w:rsid w:val="008B1704"/>
    <w:rsid w:val="008B1D9A"/>
    <w:rsid w:val="008B292C"/>
    <w:rsid w:val="008B3205"/>
    <w:rsid w:val="008B496A"/>
    <w:rsid w:val="008B65F7"/>
    <w:rsid w:val="008B675F"/>
    <w:rsid w:val="008B6A56"/>
    <w:rsid w:val="008B7863"/>
    <w:rsid w:val="008B78DA"/>
    <w:rsid w:val="008C0379"/>
    <w:rsid w:val="008C0F2C"/>
    <w:rsid w:val="008C18A0"/>
    <w:rsid w:val="008C1A04"/>
    <w:rsid w:val="008C2887"/>
    <w:rsid w:val="008C3061"/>
    <w:rsid w:val="008C46B5"/>
    <w:rsid w:val="008C4973"/>
    <w:rsid w:val="008C4DDA"/>
    <w:rsid w:val="008C5B19"/>
    <w:rsid w:val="008C6142"/>
    <w:rsid w:val="008C675D"/>
    <w:rsid w:val="008C69F8"/>
    <w:rsid w:val="008C7CF8"/>
    <w:rsid w:val="008C7F66"/>
    <w:rsid w:val="008D03A9"/>
    <w:rsid w:val="008D2B0B"/>
    <w:rsid w:val="008D3567"/>
    <w:rsid w:val="008D3692"/>
    <w:rsid w:val="008D3AF0"/>
    <w:rsid w:val="008D47B5"/>
    <w:rsid w:val="008D4ABE"/>
    <w:rsid w:val="008D4DF1"/>
    <w:rsid w:val="008D5049"/>
    <w:rsid w:val="008D57F6"/>
    <w:rsid w:val="008D5801"/>
    <w:rsid w:val="008D5B78"/>
    <w:rsid w:val="008D5E80"/>
    <w:rsid w:val="008D79B2"/>
    <w:rsid w:val="008D7E48"/>
    <w:rsid w:val="008E0739"/>
    <w:rsid w:val="008E0CB4"/>
    <w:rsid w:val="008E248F"/>
    <w:rsid w:val="008E25F2"/>
    <w:rsid w:val="008E29AD"/>
    <w:rsid w:val="008E2DD5"/>
    <w:rsid w:val="008E40EF"/>
    <w:rsid w:val="008E5621"/>
    <w:rsid w:val="008E571E"/>
    <w:rsid w:val="008E5DEB"/>
    <w:rsid w:val="008E5E75"/>
    <w:rsid w:val="008E5FD8"/>
    <w:rsid w:val="008E6F53"/>
    <w:rsid w:val="008E72FA"/>
    <w:rsid w:val="008E73B5"/>
    <w:rsid w:val="008E7929"/>
    <w:rsid w:val="008F0EB1"/>
    <w:rsid w:val="008F0F7A"/>
    <w:rsid w:val="008F1A72"/>
    <w:rsid w:val="008F1C0B"/>
    <w:rsid w:val="008F2AA1"/>
    <w:rsid w:val="008F2D55"/>
    <w:rsid w:val="008F303B"/>
    <w:rsid w:val="008F3421"/>
    <w:rsid w:val="008F3731"/>
    <w:rsid w:val="008F3ED8"/>
    <w:rsid w:val="008F42CC"/>
    <w:rsid w:val="008F65CA"/>
    <w:rsid w:val="008F6A33"/>
    <w:rsid w:val="008F7093"/>
    <w:rsid w:val="008F793E"/>
    <w:rsid w:val="00900805"/>
    <w:rsid w:val="00901649"/>
    <w:rsid w:val="00902662"/>
    <w:rsid w:val="00903F16"/>
    <w:rsid w:val="00904F99"/>
    <w:rsid w:val="00905BD3"/>
    <w:rsid w:val="00906DDC"/>
    <w:rsid w:val="00906F8B"/>
    <w:rsid w:val="009070D6"/>
    <w:rsid w:val="0090735D"/>
    <w:rsid w:val="00910229"/>
    <w:rsid w:val="00910AF8"/>
    <w:rsid w:val="00910D61"/>
    <w:rsid w:val="00910E0A"/>
    <w:rsid w:val="00911447"/>
    <w:rsid w:val="00912598"/>
    <w:rsid w:val="00912F5C"/>
    <w:rsid w:val="0091316E"/>
    <w:rsid w:val="00914235"/>
    <w:rsid w:val="0091430E"/>
    <w:rsid w:val="0091443F"/>
    <w:rsid w:val="0091481E"/>
    <w:rsid w:val="00917369"/>
    <w:rsid w:val="009179D7"/>
    <w:rsid w:val="00917C8F"/>
    <w:rsid w:val="00917F01"/>
    <w:rsid w:val="00921F89"/>
    <w:rsid w:val="00922F2B"/>
    <w:rsid w:val="009232A1"/>
    <w:rsid w:val="00923C7B"/>
    <w:rsid w:val="0092430D"/>
    <w:rsid w:val="00924D4A"/>
    <w:rsid w:val="00924E66"/>
    <w:rsid w:val="00926615"/>
    <w:rsid w:val="00926E34"/>
    <w:rsid w:val="009272BE"/>
    <w:rsid w:val="009306AE"/>
    <w:rsid w:val="00931185"/>
    <w:rsid w:val="00931301"/>
    <w:rsid w:val="00931F82"/>
    <w:rsid w:val="009328F9"/>
    <w:rsid w:val="00932FB1"/>
    <w:rsid w:val="0093311E"/>
    <w:rsid w:val="00933329"/>
    <w:rsid w:val="00933CAC"/>
    <w:rsid w:val="009341F1"/>
    <w:rsid w:val="00935AF7"/>
    <w:rsid w:val="00935B88"/>
    <w:rsid w:val="00936E0C"/>
    <w:rsid w:val="00940F14"/>
    <w:rsid w:val="0094154A"/>
    <w:rsid w:val="00941A61"/>
    <w:rsid w:val="009431E8"/>
    <w:rsid w:val="0094370D"/>
    <w:rsid w:val="00943A7A"/>
    <w:rsid w:val="00943EF4"/>
    <w:rsid w:val="00944894"/>
    <w:rsid w:val="009450DF"/>
    <w:rsid w:val="00945450"/>
    <w:rsid w:val="0094549D"/>
    <w:rsid w:val="009455FF"/>
    <w:rsid w:val="00946A7B"/>
    <w:rsid w:val="00946A8C"/>
    <w:rsid w:val="00946DCE"/>
    <w:rsid w:val="00946F41"/>
    <w:rsid w:val="009479B7"/>
    <w:rsid w:val="00950810"/>
    <w:rsid w:val="00952846"/>
    <w:rsid w:val="00953EF0"/>
    <w:rsid w:val="00956B0C"/>
    <w:rsid w:val="009575F3"/>
    <w:rsid w:val="009614EE"/>
    <w:rsid w:val="0096169F"/>
    <w:rsid w:val="00961BE0"/>
    <w:rsid w:val="00961C98"/>
    <w:rsid w:val="00961D9C"/>
    <w:rsid w:val="00962715"/>
    <w:rsid w:val="00963FE6"/>
    <w:rsid w:val="009647F9"/>
    <w:rsid w:val="00964E7E"/>
    <w:rsid w:val="009662A5"/>
    <w:rsid w:val="009666D6"/>
    <w:rsid w:val="0096714C"/>
    <w:rsid w:val="00967778"/>
    <w:rsid w:val="00967B79"/>
    <w:rsid w:val="00967FB4"/>
    <w:rsid w:val="009715FC"/>
    <w:rsid w:val="00971C67"/>
    <w:rsid w:val="00971FF9"/>
    <w:rsid w:val="0097244E"/>
    <w:rsid w:val="009726F5"/>
    <w:rsid w:val="00972C13"/>
    <w:rsid w:val="00972CE6"/>
    <w:rsid w:val="00973596"/>
    <w:rsid w:val="009736D0"/>
    <w:rsid w:val="009745DC"/>
    <w:rsid w:val="00975F5C"/>
    <w:rsid w:val="00975F7B"/>
    <w:rsid w:val="00976AB2"/>
    <w:rsid w:val="00977098"/>
    <w:rsid w:val="00977731"/>
    <w:rsid w:val="00980588"/>
    <w:rsid w:val="009807F1"/>
    <w:rsid w:val="00981627"/>
    <w:rsid w:val="00983894"/>
    <w:rsid w:val="00985CEC"/>
    <w:rsid w:val="00986DC2"/>
    <w:rsid w:val="00987B91"/>
    <w:rsid w:val="0099046B"/>
    <w:rsid w:val="009909D1"/>
    <w:rsid w:val="009918A0"/>
    <w:rsid w:val="00991B05"/>
    <w:rsid w:val="009921CA"/>
    <w:rsid w:val="00992801"/>
    <w:rsid w:val="00993011"/>
    <w:rsid w:val="00994702"/>
    <w:rsid w:val="00994B7F"/>
    <w:rsid w:val="00995216"/>
    <w:rsid w:val="009953A5"/>
    <w:rsid w:val="009965D1"/>
    <w:rsid w:val="00996FAE"/>
    <w:rsid w:val="009A0982"/>
    <w:rsid w:val="009A0BE4"/>
    <w:rsid w:val="009A16B6"/>
    <w:rsid w:val="009A1CAF"/>
    <w:rsid w:val="009A200F"/>
    <w:rsid w:val="009A2382"/>
    <w:rsid w:val="009A2CEE"/>
    <w:rsid w:val="009A2E31"/>
    <w:rsid w:val="009A3757"/>
    <w:rsid w:val="009A3B9B"/>
    <w:rsid w:val="009A4EA6"/>
    <w:rsid w:val="009A5916"/>
    <w:rsid w:val="009A636A"/>
    <w:rsid w:val="009A71BA"/>
    <w:rsid w:val="009A7381"/>
    <w:rsid w:val="009A76EE"/>
    <w:rsid w:val="009A7A76"/>
    <w:rsid w:val="009B0266"/>
    <w:rsid w:val="009B0C26"/>
    <w:rsid w:val="009B0D6D"/>
    <w:rsid w:val="009B14F3"/>
    <w:rsid w:val="009B1B1E"/>
    <w:rsid w:val="009B1ED7"/>
    <w:rsid w:val="009B2593"/>
    <w:rsid w:val="009B2899"/>
    <w:rsid w:val="009B2F98"/>
    <w:rsid w:val="009B5B48"/>
    <w:rsid w:val="009B61D9"/>
    <w:rsid w:val="009B62B9"/>
    <w:rsid w:val="009B6315"/>
    <w:rsid w:val="009B6463"/>
    <w:rsid w:val="009C12EB"/>
    <w:rsid w:val="009C15D7"/>
    <w:rsid w:val="009C1BDD"/>
    <w:rsid w:val="009C1D28"/>
    <w:rsid w:val="009C1E1B"/>
    <w:rsid w:val="009C20D9"/>
    <w:rsid w:val="009C2200"/>
    <w:rsid w:val="009C2596"/>
    <w:rsid w:val="009C3752"/>
    <w:rsid w:val="009C6098"/>
    <w:rsid w:val="009D1191"/>
    <w:rsid w:val="009D26D3"/>
    <w:rsid w:val="009D292F"/>
    <w:rsid w:val="009D2E19"/>
    <w:rsid w:val="009D3AAF"/>
    <w:rsid w:val="009D3C52"/>
    <w:rsid w:val="009D3C54"/>
    <w:rsid w:val="009D5660"/>
    <w:rsid w:val="009D5930"/>
    <w:rsid w:val="009D61A6"/>
    <w:rsid w:val="009D716D"/>
    <w:rsid w:val="009E1290"/>
    <w:rsid w:val="009E1717"/>
    <w:rsid w:val="009E2338"/>
    <w:rsid w:val="009E2A35"/>
    <w:rsid w:val="009E4536"/>
    <w:rsid w:val="009E4589"/>
    <w:rsid w:val="009E61A6"/>
    <w:rsid w:val="009E6269"/>
    <w:rsid w:val="009E7448"/>
    <w:rsid w:val="009F0192"/>
    <w:rsid w:val="009F2AF9"/>
    <w:rsid w:val="009F2B13"/>
    <w:rsid w:val="009F3756"/>
    <w:rsid w:val="009F3A93"/>
    <w:rsid w:val="009F3C49"/>
    <w:rsid w:val="009F3CCA"/>
    <w:rsid w:val="009F42EE"/>
    <w:rsid w:val="009F4719"/>
    <w:rsid w:val="009F4CD3"/>
    <w:rsid w:val="009F507A"/>
    <w:rsid w:val="009F6090"/>
    <w:rsid w:val="009F64B5"/>
    <w:rsid w:val="009F6AC6"/>
    <w:rsid w:val="009F779F"/>
    <w:rsid w:val="009F7DA3"/>
    <w:rsid w:val="00A001D2"/>
    <w:rsid w:val="00A00232"/>
    <w:rsid w:val="00A00DE3"/>
    <w:rsid w:val="00A015D8"/>
    <w:rsid w:val="00A01767"/>
    <w:rsid w:val="00A01BCC"/>
    <w:rsid w:val="00A03A91"/>
    <w:rsid w:val="00A03E4B"/>
    <w:rsid w:val="00A066B0"/>
    <w:rsid w:val="00A06AD7"/>
    <w:rsid w:val="00A06C34"/>
    <w:rsid w:val="00A07A82"/>
    <w:rsid w:val="00A07AEB"/>
    <w:rsid w:val="00A07E8C"/>
    <w:rsid w:val="00A07F4C"/>
    <w:rsid w:val="00A10AA2"/>
    <w:rsid w:val="00A118AE"/>
    <w:rsid w:val="00A11D3F"/>
    <w:rsid w:val="00A123AB"/>
    <w:rsid w:val="00A12DFB"/>
    <w:rsid w:val="00A13A8C"/>
    <w:rsid w:val="00A1424F"/>
    <w:rsid w:val="00A14921"/>
    <w:rsid w:val="00A15512"/>
    <w:rsid w:val="00A15764"/>
    <w:rsid w:val="00A166EE"/>
    <w:rsid w:val="00A172FE"/>
    <w:rsid w:val="00A179E7"/>
    <w:rsid w:val="00A21853"/>
    <w:rsid w:val="00A21A20"/>
    <w:rsid w:val="00A226DD"/>
    <w:rsid w:val="00A23B19"/>
    <w:rsid w:val="00A24745"/>
    <w:rsid w:val="00A24F74"/>
    <w:rsid w:val="00A250DA"/>
    <w:rsid w:val="00A26D15"/>
    <w:rsid w:val="00A27A2C"/>
    <w:rsid w:val="00A27E9F"/>
    <w:rsid w:val="00A30A53"/>
    <w:rsid w:val="00A31C56"/>
    <w:rsid w:val="00A33863"/>
    <w:rsid w:val="00A33C2F"/>
    <w:rsid w:val="00A33E48"/>
    <w:rsid w:val="00A34657"/>
    <w:rsid w:val="00A347A3"/>
    <w:rsid w:val="00A34FBA"/>
    <w:rsid w:val="00A3557C"/>
    <w:rsid w:val="00A36EDE"/>
    <w:rsid w:val="00A37F97"/>
    <w:rsid w:val="00A37FDD"/>
    <w:rsid w:val="00A40274"/>
    <w:rsid w:val="00A40498"/>
    <w:rsid w:val="00A41294"/>
    <w:rsid w:val="00A4296B"/>
    <w:rsid w:val="00A42D06"/>
    <w:rsid w:val="00A43790"/>
    <w:rsid w:val="00A43C6E"/>
    <w:rsid w:val="00A4427F"/>
    <w:rsid w:val="00A44939"/>
    <w:rsid w:val="00A44BDB"/>
    <w:rsid w:val="00A47A61"/>
    <w:rsid w:val="00A50D47"/>
    <w:rsid w:val="00A51593"/>
    <w:rsid w:val="00A51CEF"/>
    <w:rsid w:val="00A52272"/>
    <w:rsid w:val="00A5323D"/>
    <w:rsid w:val="00A5426D"/>
    <w:rsid w:val="00A560FC"/>
    <w:rsid w:val="00A5677A"/>
    <w:rsid w:val="00A56FDE"/>
    <w:rsid w:val="00A570CE"/>
    <w:rsid w:val="00A57472"/>
    <w:rsid w:val="00A6080B"/>
    <w:rsid w:val="00A60C7C"/>
    <w:rsid w:val="00A61812"/>
    <w:rsid w:val="00A61D85"/>
    <w:rsid w:val="00A626CD"/>
    <w:rsid w:val="00A647C8"/>
    <w:rsid w:val="00A64DC2"/>
    <w:rsid w:val="00A65623"/>
    <w:rsid w:val="00A65CED"/>
    <w:rsid w:val="00A661CF"/>
    <w:rsid w:val="00A66BB6"/>
    <w:rsid w:val="00A67356"/>
    <w:rsid w:val="00A67D21"/>
    <w:rsid w:val="00A71B1E"/>
    <w:rsid w:val="00A723A0"/>
    <w:rsid w:val="00A73FEB"/>
    <w:rsid w:val="00A749B2"/>
    <w:rsid w:val="00A75AD0"/>
    <w:rsid w:val="00A75B92"/>
    <w:rsid w:val="00A7611E"/>
    <w:rsid w:val="00A772BF"/>
    <w:rsid w:val="00A7754A"/>
    <w:rsid w:val="00A80469"/>
    <w:rsid w:val="00A80B25"/>
    <w:rsid w:val="00A812CB"/>
    <w:rsid w:val="00A81443"/>
    <w:rsid w:val="00A81935"/>
    <w:rsid w:val="00A81ABE"/>
    <w:rsid w:val="00A82CE7"/>
    <w:rsid w:val="00A82E85"/>
    <w:rsid w:val="00A832EC"/>
    <w:rsid w:val="00A85098"/>
    <w:rsid w:val="00A90D37"/>
    <w:rsid w:val="00A90FEC"/>
    <w:rsid w:val="00A91941"/>
    <w:rsid w:val="00A91943"/>
    <w:rsid w:val="00A92091"/>
    <w:rsid w:val="00A926FA"/>
    <w:rsid w:val="00A9452B"/>
    <w:rsid w:val="00A94BAA"/>
    <w:rsid w:val="00A95DFA"/>
    <w:rsid w:val="00A9623C"/>
    <w:rsid w:val="00A965A5"/>
    <w:rsid w:val="00A96A95"/>
    <w:rsid w:val="00A96B04"/>
    <w:rsid w:val="00A96B78"/>
    <w:rsid w:val="00A96CEA"/>
    <w:rsid w:val="00AA0E3C"/>
    <w:rsid w:val="00AA1308"/>
    <w:rsid w:val="00AA1DC7"/>
    <w:rsid w:val="00AA25ED"/>
    <w:rsid w:val="00AA33AF"/>
    <w:rsid w:val="00AA5730"/>
    <w:rsid w:val="00AA5A59"/>
    <w:rsid w:val="00AA5CB7"/>
    <w:rsid w:val="00AA6F22"/>
    <w:rsid w:val="00AA7F65"/>
    <w:rsid w:val="00AB01CD"/>
    <w:rsid w:val="00AB01EA"/>
    <w:rsid w:val="00AB04D0"/>
    <w:rsid w:val="00AB19EF"/>
    <w:rsid w:val="00AB1FEB"/>
    <w:rsid w:val="00AB281A"/>
    <w:rsid w:val="00AB2AAD"/>
    <w:rsid w:val="00AB3474"/>
    <w:rsid w:val="00AB431C"/>
    <w:rsid w:val="00AB522C"/>
    <w:rsid w:val="00AB560D"/>
    <w:rsid w:val="00AB5E36"/>
    <w:rsid w:val="00AB6ACD"/>
    <w:rsid w:val="00AB6F9E"/>
    <w:rsid w:val="00AB7368"/>
    <w:rsid w:val="00AB7370"/>
    <w:rsid w:val="00AC06B9"/>
    <w:rsid w:val="00AC0742"/>
    <w:rsid w:val="00AC0A3E"/>
    <w:rsid w:val="00AC13B6"/>
    <w:rsid w:val="00AC1861"/>
    <w:rsid w:val="00AC1EAD"/>
    <w:rsid w:val="00AC2AFE"/>
    <w:rsid w:val="00AC4741"/>
    <w:rsid w:val="00AC4C7B"/>
    <w:rsid w:val="00AC5877"/>
    <w:rsid w:val="00AC58DC"/>
    <w:rsid w:val="00AC6EA2"/>
    <w:rsid w:val="00AC6F51"/>
    <w:rsid w:val="00AC7733"/>
    <w:rsid w:val="00AC7D7F"/>
    <w:rsid w:val="00AC7F4C"/>
    <w:rsid w:val="00AD16C1"/>
    <w:rsid w:val="00AD1E2D"/>
    <w:rsid w:val="00AD24A4"/>
    <w:rsid w:val="00AD2F99"/>
    <w:rsid w:val="00AD52F8"/>
    <w:rsid w:val="00AD54C5"/>
    <w:rsid w:val="00AD55CD"/>
    <w:rsid w:val="00AD581D"/>
    <w:rsid w:val="00AD5EC7"/>
    <w:rsid w:val="00AD63DB"/>
    <w:rsid w:val="00AD6467"/>
    <w:rsid w:val="00AD68EB"/>
    <w:rsid w:val="00AD6E03"/>
    <w:rsid w:val="00AD71EB"/>
    <w:rsid w:val="00AD76A4"/>
    <w:rsid w:val="00AD79CA"/>
    <w:rsid w:val="00AD7E76"/>
    <w:rsid w:val="00AD7F68"/>
    <w:rsid w:val="00AE11FA"/>
    <w:rsid w:val="00AE3FA3"/>
    <w:rsid w:val="00AE4855"/>
    <w:rsid w:val="00AE4AC8"/>
    <w:rsid w:val="00AE55FE"/>
    <w:rsid w:val="00AE565B"/>
    <w:rsid w:val="00AE5755"/>
    <w:rsid w:val="00AE6D99"/>
    <w:rsid w:val="00AE7256"/>
    <w:rsid w:val="00AE78AF"/>
    <w:rsid w:val="00AE7D04"/>
    <w:rsid w:val="00AE7DB0"/>
    <w:rsid w:val="00AF0218"/>
    <w:rsid w:val="00AF177D"/>
    <w:rsid w:val="00AF22B6"/>
    <w:rsid w:val="00AF2763"/>
    <w:rsid w:val="00AF2BAE"/>
    <w:rsid w:val="00AF4065"/>
    <w:rsid w:val="00AF4ADB"/>
    <w:rsid w:val="00AF6036"/>
    <w:rsid w:val="00AF623F"/>
    <w:rsid w:val="00AF727F"/>
    <w:rsid w:val="00AF760A"/>
    <w:rsid w:val="00B00B44"/>
    <w:rsid w:val="00B01CE4"/>
    <w:rsid w:val="00B02446"/>
    <w:rsid w:val="00B0294F"/>
    <w:rsid w:val="00B02A11"/>
    <w:rsid w:val="00B02E5A"/>
    <w:rsid w:val="00B037E0"/>
    <w:rsid w:val="00B03EC5"/>
    <w:rsid w:val="00B04282"/>
    <w:rsid w:val="00B04750"/>
    <w:rsid w:val="00B0519F"/>
    <w:rsid w:val="00B0725D"/>
    <w:rsid w:val="00B07673"/>
    <w:rsid w:val="00B10B1C"/>
    <w:rsid w:val="00B111FD"/>
    <w:rsid w:val="00B1149B"/>
    <w:rsid w:val="00B120C8"/>
    <w:rsid w:val="00B1252B"/>
    <w:rsid w:val="00B1268F"/>
    <w:rsid w:val="00B12791"/>
    <w:rsid w:val="00B1290C"/>
    <w:rsid w:val="00B13C68"/>
    <w:rsid w:val="00B1409C"/>
    <w:rsid w:val="00B16E17"/>
    <w:rsid w:val="00B17E99"/>
    <w:rsid w:val="00B209C8"/>
    <w:rsid w:val="00B20A12"/>
    <w:rsid w:val="00B20D73"/>
    <w:rsid w:val="00B20E38"/>
    <w:rsid w:val="00B2138D"/>
    <w:rsid w:val="00B213AC"/>
    <w:rsid w:val="00B21D68"/>
    <w:rsid w:val="00B21ED8"/>
    <w:rsid w:val="00B2286C"/>
    <w:rsid w:val="00B23495"/>
    <w:rsid w:val="00B240AA"/>
    <w:rsid w:val="00B241C4"/>
    <w:rsid w:val="00B2434A"/>
    <w:rsid w:val="00B24FAA"/>
    <w:rsid w:val="00B26E2B"/>
    <w:rsid w:val="00B27591"/>
    <w:rsid w:val="00B27753"/>
    <w:rsid w:val="00B27BB7"/>
    <w:rsid w:val="00B301D1"/>
    <w:rsid w:val="00B30DEA"/>
    <w:rsid w:val="00B3190E"/>
    <w:rsid w:val="00B31B86"/>
    <w:rsid w:val="00B32903"/>
    <w:rsid w:val="00B336C3"/>
    <w:rsid w:val="00B33708"/>
    <w:rsid w:val="00B34037"/>
    <w:rsid w:val="00B3473D"/>
    <w:rsid w:val="00B34DF5"/>
    <w:rsid w:val="00B35744"/>
    <w:rsid w:val="00B36E53"/>
    <w:rsid w:val="00B3745E"/>
    <w:rsid w:val="00B376F8"/>
    <w:rsid w:val="00B37D8F"/>
    <w:rsid w:val="00B4051A"/>
    <w:rsid w:val="00B40DF6"/>
    <w:rsid w:val="00B43493"/>
    <w:rsid w:val="00B44E5C"/>
    <w:rsid w:val="00B462DA"/>
    <w:rsid w:val="00B46EFE"/>
    <w:rsid w:val="00B47F25"/>
    <w:rsid w:val="00B506DE"/>
    <w:rsid w:val="00B513FC"/>
    <w:rsid w:val="00B52455"/>
    <w:rsid w:val="00B525C1"/>
    <w:rsid w:val="00B527F2"/>
    <w:rsid w:val="00B52B5F"/>
    <w:rsid w:val="00B52F8F"/>
    <w:rsid w:val="00B5310B"/>
    <w:rsid w:val="00B55470"/>
    <w:rsid w:val="00B556A8"/>
    <w:rsid w:val="00B55B4C"/>
    <w:rsid w:val="00B56A6F"/>
    <w:rsid w:val="00B5768A"/>
    <w:rsid w:val="00B579FE"/>
    <w:rsid w:val="00B60124"/>
    <w:rsid w:val="00B60352"/>
    <w:rsid w:val="00B613C4"/>
    <w:rsid w:val="00B61A36"/>
    <w:rsid w:val="00B61EE2"/>
    <w:rsid w:val="00B62516"/>
    <w:rsid w:val="00B62766"/>
    <w:rsid w:val="00B6386A"/>
    <w:rsid w:val="00B63B3B"/>
    <w:rsid w:val="00B65407"/>
    <w:rsid w:val="00B656D6"/>
    <w:rsid w:val="00B67F3B"/>
    <w:rsid w:val="00B67FEA"/>
    <w:rsid w:val="00B70853"/>
    <w:rsid w:val="00B70E30"/>
    <w:rsid w:val="00B70F3C"/>
    <w:rsid w:val="00B712B4"/>
    <w:rsid w:val="00B71FF9"/>
    <w:rsid w:val="00B728E0"/>
    <w:rsid w:val="00B72A32"/>
    <w:rsid w:val="00B734A3"/>
    <w:rsid w:val="00B74613"/>
    <w:rsid w:val="00B74E35"/>
    <w:rsid w:val="00B750C0"/>
    <w:rsid w:val="00B759F2"/>
    <w:rsid w:val="00B76E69"/>
    <w:rsid w:val="00B802DD"/>
    <w:rsid w:val="00B80B5F"/>
    <w:rsid w:val="00B80E5B"/>
    <w:rsid w:val="00B81272"/>
    <w:rsid w:val="00B82E35"/>
    <w:rsid w:val="00B83741"/>
    <w:rsid w:val="00B8494D"/>
    <w:rsid w:val="00B84CF2"/>
    <w:rsid w:val="00B862F9"/>
    <w:rsid w:val="00B86E51"/>
    <w:rsid w:val="00B90637"/>
    <w:rsid w:val="00B90D90"/>
    <w:rsid w:val="00B90DD8"/>
    <w:rsid w:val="00B919F3"/>
    <w:rsid w:val="00B94500"/>
    <w:rsid w:val="00B94D03"/>
    <w:rsid w:val="00B95023"/>
    <w:rsid w:val="00B951BE"/>
    <w:rsid w:val="00B9544D"/>
    <w:rsid w:val="00B95F7C"/>
    <w:rsid w:val="00B963AB"/>
    <w:rsid w:val="00B97A98"/>
    <w:rsid w:val="00BA0117"/>
    <w:rsid w:val="00BA09D4"/>
    <w:rsid w:val="00BA37B6"/>
    <w:rsid w:val="00BA3FCC"/>
    <w:rsid w:val="00BA4B1A"/>
    <w:rsid w:val="00BA4E0A"/>
    <w:rsid w:val="00BA56DF"/>
    <w:rsid w:val="00BA5F45"/>
    <w:rsid w:val="00BA63D3"/>
    <w:rsid w:val="00BA67EA"/>
    <w:rsid w:val="00BA6D56"/>
    <w:rsid w:val="00BB1160"/>
    <w:rsid w:val="00BB1656"/>
    <w:rsid w:val="00BB1657"/>
    <w:rsid w:val="00BB17D9"/>
    <w:rsid w:val="00BB1F25"/>
    <w:rsid w:val="00BB3732"/>
    <w:rsid w:val="00BB4F3D"/>
    <w:rsid w:val="00BB555F"/>
    <w:rsid w:val="00BB5D50"/>
    <w:rsid w:val="00BB6972"/>
    <w:rsid w:val="00BB6D11"/>
    <w:rsid w:val="00BC01A6"/>
    <w:rsid w:val="00BC1F73"/>
    <w:rsid w:val="00BC2B47"/>
    <w:rsid w:val="00BC2C24"/>
    <w:rsid w:val="00BC2D78"/>
    <w:rsid w:val="00BC3B19"/>
    <w:rsid w:val="00BC4484"/>
    <w:rsid w:val="00BC553A"/>
    <w:rsid w:val="00BC6F8F"/>
    <w:rsid w:val="00BC7B32"/>
    <w:rsid w:val="00BD02B7"/>
    <w:rsid w:val="00BD3681"/>
    <w:rsid w:val="00BD43A6"/>
    <w:rsid w:val="00BD441F"/>
    <w:rsid w:val="00BD446E"/>
    <w:rsid w:val="00BD46DB"/>
    <w:rsid w:val="00BD49B9"/>
    <w:rsid w:val="00BD714E"/>
    <w:rsid w:val="00BD7B19"/>
    <w:rsid w:val="00BE19B4"/>
    <w:rsid w:val="00BE1B87"/>
    <w:rsid w:val="00BE2524"/>
    <w:rsid w:val="00BE3507"/>
    <w:rsid w:val="00BE409C"/>
    <w:rsid w:val="00BE4CCF"/>
    <w:rsid w:val="00BE4DFD"/>
    <w:rsid w:val="00BE4FE0"/>
    <w:rsid w:val="00BE50B4"/>
    <w:rsid w:val="00BE6379"/>
    <w:rsid w:val="00BE663C"/>
    <w:rsid w:val="00BE6D92"/>
    <w:rsid w:val="00BE75B8"/>
    <w:rsid w:val="00BF062A"/>
    <w:rsid w:val="00BF082F"/>
    <w:rsid w:val="00BF1859"/>
    <w:rsid w:val="00BF19B5"/>
    <w:rsid w:val="00BF29BB"/>
    <w:rsid w:val="00BF3084"/>
    <w:rsid w:val="00BF3282"/>
    <w:rsid w:val="00BF33FB"/>
    <w:rsid w:val="00BF3722"/>
    <w:rsid w:val="00BF4168"/>
    <w:rsid w:val="00BF48F6"/>
    <w:rsid w:val="00BF654E"/>
    <w:rsid w:val="00BF6EDB"/>
    <w:rsid w:val="00BF6F85"/>
    <w:rsid w:val="00BF735B"/>
    <w:rsid w:val="00C0019D"/>
    <w:rsid w:val="00C00A62"/>
    <w:rsid w:val="00C00EEA"/>
    <w:rsid w:val="00C031F8"/>
    <w:rsid w:val="00C033BA"/>
    <w:rsid w:val="00C033BC"/>
    <w:rsid w:val="00C03A08"/>
    <w:rsid w:val="00C03BDD"/>
    <w:rsid w:val="00C041A9"/>
    <w:rsid w:val="00C04ABE"/>
    <w:rsid w:val="00C04B2D"/>
    <w:rsid w:val="00C04D14"/>
    <w:rsid w:val="00C04E10"/>
    <w:rsid w:val="00C04EBA"/>
    <w:rsid w:val="00C060D5"/>
    <w:rsid w:val="00C10B2D"/>
    <w:rsid w:val="00C10C9C"/>
    <w:rsid w:val="00C11950"/>
    <w:rsid w:val="00C1222E"/>
    <w:rsid w:val="00C1298C"/>
    <w:rsid w:val="00C12AEC"/>
    <w:rsid w:val="00C12CFE"/>
    <w:rsid w:val="00C13005"/>
    <w:rsid w:val="00C13871"/>
    <w:rsid w:val="00C13EDF"/>
    <w:rsid w:val="00C14434"/>
    <w:rsid w:val="00C152BB"/>
    <w:rsid w:val="00C1574D"/>
    <w:rsid w:val="00C17313"/>
    <w:rsid w:val="00C178AE"/>
    <w:rsid w:val="00C17D06"/>
    <w:rsid w:val="00C17D4D"/>
    <w:rsid w:val="00C201BD"/>
    <w:rsid w:val="00C203F3"/>
    <w:rsid w:val="00C20794"/>
    <w:rsid w:val="00C213CA"/>
    <w:rsid w:val="00C215AF"/>
    <w:rsid w:val="00C21925"/>
    <w:rsid w:val="00C21B63"/>
    <w:rsid w:val="00C22B21"/>
    <w:rsid w:val="00C22D4D"/>
    <w:rsid w:val="00C22DA3"/>
    <w:rsid w:val="00C23447"/>
    <w:rsid w:val="00C23B2B"/>
    <w:rsid w:val="00C23DC4"/>
    <w:rsid w:val="00C23E6D"/>
    <w:rsid w:val="00C25324"/>
    <w:rsid w:val="00C25A98"/>
    <w:rsid w:val="00C26630"/>
    <w:rsid w:val="00C315F1"/>
    <w:rsid w:val="00C31950"/>
    <w:rsid w:val="00C319C2"/>
    <w:rsid w:val="00C328A2"/>
    <w:rsid w:val="00C32B73"/>
    <w:rsid w:val="00C33A17"/>
    <w:rsid w:val="00C34481"/>
    <w:rsid w:val="00C34563"/>
    <w:rsid w:val="00C35075"/>
    <w:rsid w:val="00C36A78"/>
    <w:rsid w:val="00C36AAA"/>
    <w:rsid w:val="00C37BCE"/>
    <w:rsid w:val="00C37CAB"/>
    <w:rsid w:val="00C40F07"/>
    <w:rsid w:val="00C4160C"/>
    <w:rsid w:val="00C424B9"/>
    <w:rsid w:val="00C4287C"/>
    <w:rsid w:val="00C43B12"/>
    <w:rsid w:val="00C43CAA"/>
    <w:rsid w:val="00C45067"/>
    <w:rsid w:val="00C46ABE"/>
    <w:rsid w:val="00C47E27"/>
    <w:rsid w:val="00C508BD"/>
    <w:rsid w:val="00C50B5C"/>
    <w:rsid w:val="00C51F73"/>
    <w:rsid w:val="00C5264F"/>
    <w:rsid w:val="00C540A5"/>
    <w:rsid w:val="00C547F5"/>
    <w:rsid w:val="00C54969"/>
    <w:rsid w:val="00C54F48"/>
    <w:rsid w:val="00C55157"/>
    <w:rsid w:val="00C5559B"/>
    <w:rsid w:val="00C56351"/>
    <w:rsid w:val="00C56B82"/>
    <w:rsid w:val="00C56C35"/>
    <w:rsid w:val="00C57329"/>
    <w:rsid w:val="00C57D4A"/>
    <w:rsid w:val="00C60C8F"/>
    <w:rsid w:val="00C60F5A"/>
    <w:rsid w:val="00C6111D"/>
    <w:rsid w:val="00C61665"/>
    <w:rsid w:val="00C619D6"/>
    <w:rsid w:val="00C656F0"/>
    <w:rsid w:val="00C67435"/>
    <w:rsid w:val="00C70317"/>
    <w:rsid w:val="00C725E0"/>
    <w:rsid w:val="00C727D1"/>
    <w:rsid w:val="00C739D5"/>
    <w:rsid w:val="00C73A8F"/>
    <w:rsid w:val="00C74FA5"/>
    <w:rsid w:val="00C76C5D"/>
    <w:rsid w:val="00C76E78"/>
    <w:rsid w:val="00C77472"/>
    <w:rsid w:val="00C80C7A"/>
    <w:rsid w:val="00C813BD"/>
    <w:rsid w:val="00C8142C"/>
    <w:rsid w:val="00C81E8A"/>
    <w:rsid w:val="00C8290E"/>
    <w:rsid w:val="00C82CA6"/>
    <w:rsid w:val="00C83B9B"/>
    <w:rsid w:val="00C84298"/>
    <w:rsid w:val="00C84540"/>
    <w:rsid w:val="00C84F6F"/>
    <w:rsid w:val="00C8556B"/>
    <w:rsid w:val="00C858BB"/>
    <w:rsid w:val="00C86908"/>
    <w:rsid w:val="00C86AF6"/>
    <w:rsid w:val="00C87146"/>
    <w:rsid w:val="00C8747C"/>
    <w:rsid w:val="00C8754E"/>
    <w:rsid w:val="00C87A8D"/>
    <w:rsid w:val="00C87D0A"/>
    <w:rsid w:val="00C907FF"/>
    <w:rsid w:val="00C90A49"/>
    <w:rsid w:val="00C9102A"/>
    <w:rsid w:val="00C91A86"/>
    <w:rsid w:val="00C9202C"/>
    <w:rsid w:val="00C9304A"/>
    <w:rsid w:val="00C933BD"/>
    <w:rsid w:val="00C934CE"/>
    <w:rsid w:val="00C9376F"/>
    <w:rsid w:val="00C93774"/>
    <w:rsid w:val="00C939E4"/>
    <w:rsid w:val="00C93BA3"/>
    <w:rsid w:val="00C940A3"/>
    <w:rsid w:val="00C940D7"/>
    <w:rsid w:val="00C943C4"/>
    <w:rsid w:val="00C9779C"/>
    <w:rsid w:val="00CA008A"/>
    <w:rsid w:val="00CA05CE"/>
    <w:rsid w:val="00CA0DA4"/>
    <w:rsid w:val="00CA1B47"/>
    <w:rsid w:val="00CA211C"/>
    <w:rsid w:val="00CA3073"/>
    <w:rsid w:val="00CA3090"/>
    <w:rsid w:val="00CA31DE"/>
    <w:rsid w:val="00CA32E2"/>
    <w:rsid w:val="00CA4CA2"/>
    <w:rsid w:val="00CA53B9"/>
    <w:rsid w:val="00CA5AD8"/>
    <w:rsid w:val="00CA64C0"/>
    <w:rsid w:val="00CA6A0D"/>
    <w:rsid w:val="00CB01EC"/>
    <w:rsid w:val="00CB044D"/>
    <w:rsid w:val="00CB0D95"/>
    <w:rsid w:val="00CB2920"/>
    <w:rsid w:val="00CB2E5F"/>
    <w:rsid w:val="00CB335D"/>
    <w:rsid w:val="00CB4030"/>
    <w:rsid w:val="00CB463C"/>
    <w:rsid w:val="00CB4838"/>
    <w:rsid w:val="00CB4AA9"/>
    <w:rsid w:val="00CB5103"/>
    <w:rsid w:val="00CB5DB9"/>
    <w:rsid w:val="00CB5F9E"/>
    <w:rsid w:val="00CB624D"/>
    <w:rsid w:val="00CB6921"/>
    <w:rsid w:val="00CB7639"/>
    <w:rsid w:val="00CB76AD"/>
    <w:rsid w:val="00CB7AEA"/>
    <w:rsid w:val="00CB7AFE"/>
    <w:rsid w:val="00CC120F"/>
    <w:rsid w:val="00CC20F9"/>
    <w:rsid w:val="00CC23B9"/>
    <w:rsid w:val="00CC2BB8"/>
    <w:rsid w:val="00CC31E4"/>
    <w:rsid w:val="00CC3776"/>
    <w:rsid w:val="00CC4401"/>
    <w:rsid w:val="00CC4806"/>
    <w:rsid w:val="00CC4EFA"/>
    <w:rsid w:val="00CC59A5"/>
    <w:rsid w:val="00CC6534"/>
    <w:rsid w:val="00CC6E33"/>
    <w:rsid w:val="00CC71D2"/>
    <w:rsid w:val="00CC7518"/>
    <w:rsid w:val="00CD0B3D"/>
    <w:rsid w:val="00CD124D"/>
    <w:rsid w:val="00CD1B08"/>
    <w:rsid w:val="00CD2A0A"/>
    <w:rsid w:val="00CD5039"/>
    <w:rsid w:val="00CD5843"/>
    <w:rsid w:val="00CD5DEE"/>
    <w:rsid w:val="00CD6D6F"/>
    <w:rsid w:val="00CD72A5"/>
    <w:rsid w:val="00CD751C"/>
    <w:rsid w:val="00CD76BA"/>
    <w:rsid w:val="00CE09A3"/>
    <w:rsid w:val="00CE0BB6"/>
    <w:rsid w:val="00CE128F"/>
    <w:rsid w:val="00CE1E5E"/>
    <w:rsid w:val="00CE2494"/>
    <w:rsid w:val="00CE2B06"/>
    <w:rsid w:val="00CE33EA"/>
    <w:rsid w:val="00CE4114"/>
    <w:rsid w:val="00CE4C6F"/>
    <w:rsid w:val="00CE551C"/>
    <w:rsid w:val="00CE6718"/>
    <w:rsid w:val="00CE7920"/>
    <w:rsid w:val="00CE7A39"/>
    <w:rsid w:val="00CF10FA"/>
    <w:rsid w:val="00CF26EA"/>
    <w:rsid w:val="00CF3E52"/>
    <w:rsid w:val="00CF3F1E"/>
    <w:rsid w:val="00CF43BE"/>
    <w:rsid w:val="00CF513C"/>
    <w:rsid w:val="00CF5A40"/>
    <w:rsid w:val="00CF677E"/>
    <w:rsid w:val="00CF6FCA"/>
    <w:rsid w:val="00CF79AB"/>
    <w:rsid w:val="00D00794"/>
    <w:rsid w:val="00D01F4D"/>
    <w:rsid w:val="00D0209A"/>
    <w:rsid w:val="00D020CE"/>
    <w:rsid w:val="00D0314E"/>
    <w:rsid w:val="00D0345F"/>
    <w:rsid w:val="00D054D3"/>
    <w:rsid w:val="00D05AAF"/>
    <w:rsid w:val="00D05E22"/>
    <w:rsid w:val="00D072C9"/>
    <w:rsid w:val="00D07EAF"/>
    <w:rsid w:val="00D1005E"/>
    <w:rsid w:val="00D10213"/>
    <w:rsid w:val="00D10CE4"/>
    <w:rsid w:val="00D110ED"/>
    <w:rsid w:val="00D11711"/>
    <w:rsid w:val="00D1189F"/>
    <w:rsid w:val="00D13121"/>
    <w:rsid w:val="00D1316F"/>
    <w:rsid w:val="00D13E5A"/>
    <w:rsid w:val="00D14101"/>
    <w:rsid w:val="00D14793"/>
    <w:rsid w:val="00D15040"/>
    <w:rsid w:val="00D15C51"/>
    <w:rsid w:val="00D16566"/>
    <w:rsid w:val="00D1680A"/>
    <w:rsid w:val="00D16A11"/>
    <w:rsid w:val="00D16D77"/>
    <w:rsid w:val="00D20F05"/>
    <w:rsid w:val="00D21CEF"/>
    <w:rsid w:val="00D223FC"/>
    <w:rsid w:val="00D22638"/>
    <w:rsid w:val="00D226AD"/>
    <w:rsid w:val="00D24320"/>
    <w:rsid w:val="00D24B5A"/>
    <w:rsid w:val="00D25230"/>
    <w:rsid w:val="00D25295"/>
    <w:rsid w:val="00D252A6"/>
    <w:rsid w:val="00D27A80"/>
    <w:rsid w:val="00D27F1E"/>
    <w:rsid w:val="00D303DE"/>
    <w:rsid w:val="00D30699"/>
    <w:rsid w:val="00D30ED7"/>
    <w:rsid w:val="00D31950"/>
    <w:rsid w:val="00D31AA7"/>
    <w:rsid w:val="00D323F7"/>
    <w:rsid w:val="00D32A8A"/>
    <w:rsid w:val="00D32E97"/>
    <w:rsid w:val="00D3331E"/>
    <w:rsid w:val="00D33646"/>
    <w:rsid w:val="00D343F0"/>
    <w:rsid w:val="00D34FE0"/>
    <w:rsid w:val="00D359E8"/>
    <w:rsid w:val="00D359EB"/>
    <w:rsid w:val="00D36935"/>
    <w:rsid w:val="00D36B42"/>
    <w:rsid w:val="00D36CB7"/>
    <w:rsid w:val="00D40C9A"/>
    <w:rsid w:val="00D4152F"/>
    <w:rsid w:val="00D4217F"/>
    <w:rsid w:val="00D4228D"/>
    <w:rsid w:val="00D424F7"/>
    <w:rsid w:val="00D4285F"/>
    <w:rsid w:val="00D42A50"/>
    <w:rsid w:val="00D4406C"/>
    <w:rsid w:val="00D443E9"/>
    <w:rsid w:val="00D46625"/>
    <w:rsid w:val="00D46E3A"/>
    <w:rsid w:val="00D47024"/>
    <w:rsid w:val="00D47149"/>
    <w:rsid w:val="00D47B7B"/>
    <w:rsid w:val="00D502F3"/>
    <w:rsid w:val="00D509E1"/>
    <w:rsid w:val="00D51F00"/>
    <w:rsid w:val="00D51F4F"/>
    <w:rsid w:val="00D521ED"/>
    <w:rsid w:val="00D523E8"/>
    <w:rsid w:val="00D528A4"/>
    <w:rsid w:val="00D53BB3"/>
    <w:rsid w:val="00D53DEA"/>
    <w:rsid w:val="00D5468A"/>
    <w:rsid w:val="00D5476A"/>
    <w:rsid w:val="00D55DDF"/>
    <w:rsid w:val="00D5690F"/>
    <w:rsid w:val="00D57E25"/>
    <w:rsid w:val="00D6002F"/>
    <w:rsid w:val="00D60312"/>
    <w:rsid w:val="00D61251"/>
    <w:rsid w:val="00D620D3"/>
    <w:rsid w:val="00D621BF"/>
    <w:rsid w:val="00D622ED"/>
    <w:rsid w:val="00D63A20"/>
    <w:rsid w:val="00D64017"/>
    <w:rsid w:val="00D648C0"/>
    <w:rsid w:val="00D64900"/>
    <w:rsid w:val="00D64959"/>
    <w:rsid w:val="00D64A54"/>
    <w:rsid w:val="00D65E93"/>
    <w:rsid w:val="00D66AD4"/>
    <w:rsid w:val="00D66BFE"/>
    <w:rsid w:val="00D66E6C"/>
    <w:rsid w:val="00D67F61"/>
    <w:rsid w:val="00D71357"/>
    <w:rsid w:val="00D71557"/>
    <w:rsid w:val="00D7198E"/>
    <w:rsid w:val="00D72CF7"/>
    <w:rsid w:val="00D72E02"/>
    <w:rsid w:val="00D73BCF"/>
    <w:rsid w:val="00D740B2"/>
    <w:rsid w:val="00D75AA1"/>
    <w:rsid w:val="00D75F24"/>
    <w:rsid w:val="00D76455"/>
    <w:rsid w:val="00D76B29"/>
    <w:rsid w:val="00D7784E"/>
    <w:rsid w:val="00D80B46"/>
    <w:rsid w:val="00D80F1C"/>
    <w:rsid w:val="00D822CD"/>
    <w:rsid w:val="00D826AB"/>
    <w:rsid w:val="00D82A01"/>
    <w:rsid w:val="00D82FAC"/>
    <w:rsid w:val="00D849BB"/>
    <w:rsid w:val="00D84D77"/>
    <w:rsid w:val="00D85125"/>
    <w:rsid w:val="00D863D9"/>
    <w:rsid w:val="00D908A4"/>
    <w:rsid w:val="00D92882"/>
    <w:rsid w:val="00D92CD8"/>
    <w:rsid w:val="00D93768"/>
    <w:rsid w:val="00D94CFC"/>
    <w:rsid w:val="00D94DE9"/>
    <w:rsid w:val="00D9502C"/>
    <w:rsid w:val="00D9507D"/>
    <w:rsid w:val="00D97223"/>
    <w:rsid w:val="00DA006A"/>
    <w:rsid w:val="00DA016E"/>
    <w:rsid w:val="00DA0E33"/>
    <w:rsid w:val="00DA14E7"/>
    <w:rsid w:val="00DA1A3B"/>
    <w:rsid w:val="00DA3816"/>
    <w:rsid w:val="00DA4889"/>
    <w:rsid w:val="00DA4938"/>
    <w:rsid w:val="00DA49F3"/>
    <w:rsid w:val="00DA4B47"/>
    <w:rsid w:val="00DA4DD6"/>
    <w:rsid w:val="00DA4E2B"/>
    <w:rsid w:val="00DA502F"/>
    <w:rsid w:val="00DA630A"/>
    <w:rsid w:val="00DA63DF"/>
    <w:rsid w:val="00DA7BFD"/>
    <w:rsid w:val="00DB0531"/>
    <w:rsid w:val="00DB0AB1"/>
    <w:rsid w:val="00DB1140"/>
    <w:rsid w:val="00DB2802"/>
    <w:rsid w:val="00DB2A52"/>
    <w:rsid w:val="00DB490F"/>
    <w:rsid w:val="00DB4FBE"/>
    <w:rsid w:val="00DB5973"/>
    <w:rsid w:val="00DB666A"/>
    <w:rsid w:val="00DB6B31"/>
    <w:rsid w:val="00DB6CBF"/>
    <w:rsid w:val="00DB7BEA"/>
    <w:rsid w:val="00DC0387"/>
    <w:rsid w:val="00DC0E62"/>
    <w:rsid w:val="00DC1773"/>
    <w:rsid w:val="00DC1B87"/>
    <w:rsid w:val="00DC1C82"/>
    <w:rsid w:val="00DC3147"/>
    <w:rsid w:val="00DC3C74"/>
    <w:rsid w:val="00DC4C0E"/>
    <w:rsid w:val="00DC5224"/>
    <w:rsid w:val="00DC5A07"/>
    <w:rsid w:val="00DC7F36"/>
    <w:rsid w:val="00DD04EC"/>
    <w:rsid w:val="00DD07A9"/>
    <w:rsid w:val="00DD4399"/>
    <w:rsid w:val="00DD4FD5"/>
    <w:rsid w:val="00DD5B9D"/>
    <w:rsid w:val="00DD5DD2"/>
    <w:rsid w:val="00DD68CF"/>
    <w:rsid w:val="00DE032A"/>
    <w:rsid w:val="00DE0562"/>
    <w:rsid w:val="00DE105A"/>
    <w:rsid w:val="00DE16CB"/>
    <w:rsid w:val="00DE24B1"/>
    <w:rsid w:val="00DE4CB9"/>
    <w:rsid w:val="00DE57AF"/>
    <w:rsid w:val="00DE61DB"/>
    <w:rsid w:val="00DE6220"/>
    <w:rsid w:val="00DE695C"/>
    <w:rsid w:val="00DE6CA7"/>
    <w:rsid w:val="00DE6E47"/>
    <w:rsid w:val="00DF0479"/>
    <w:rsid w:val="00DF18CE"/>
    <w:rsid w:val="00DF2B90"/>
    <w:rsid w:val="00DF2EEC"/>
    <w:rsid w:val="00DF4574"/>
    <w:rsid w:val="00DF51C9"/>
    <w:rsid w:val="00DF5727"/>
    <w:rsid w:val="00DF579A"/>
    <w:rsid w:val="00DF5D9F"/>
    <w:rsid w:val="00DF65B6"/>
    <w:rsid w:val="00DF6AAB"/>
    <w:rsid w:val="00DF6F77"/>
    <w:rsid w:val="00DF7468"/>
    <w:rsid w:val="00DF7CDE"/>
    <w:rsid w:val="00E0064E"/>
    <w:rsid w:val="00E00FD7"/>
    <w:rsid w:val="00E021D4"/>
    <w:rsid w:val="00E03A9D"/>
    <w:rsid w:val="00E0479A"/>
    <w:rsid w:val="00E0484C"/>
    <w:rsid w:val="00E052E0"/>
    <w:rsid w:val="00E0677F"/>
    <w:rsid w:val="00E06E75"/>
    <w:rsid w:val="00E113C5"/>
    <w:rsid w:val="00E11EA0"/>
    <w:rsid w:val="00E12AB5"/>
    <w:rsid w:val="00E12FA9"/>
    <w:rsid w:val="00E12FC5"/>
    <w:rsid w:val="00E131A8"/>
    <w:rsid w:val="00E13235"/>
    <w:rsid w:val="00E1423E"/>
    <w:rsid w:val="00E146E6"/>
    <w:rsid w:val="00E16CEE"/>
    <w:rsid w:val="00E16D59"/>
    <w:rsid w:val="00E16E93"/>
    <w:rsid w:val="00E1773A"/>
    <w:rsid w:val="00E20060"/>
    <w:rsid w:val="00E209C1"/>
    <w:rsid w:val="00E20DB4"/>
    <w:rsid w:val="00E21697"/>
    <w:rsid w:val="00E2181A"/>
    <w:rsid w:val="00E21C5D"/>
    <w:rsid w:val="00E21CF0"/>
    <w:rsid w:val="00E22BD1"/>
    <w:rsid w:val="00E2412A"/>
    <w:rsid w:val="00E245E5"/>
    <w:rsid w:val="00E248E9"/>
    <w:rsid w:val="00E25563"/>
    <w:rsid w:val="00E26DCB"/>
    <w:rsid w:val="00E273DC"/>
    <w:rsid w:val="00E27638"/>
    <w:rsid w:val="00E27818"/>
    <w:rsid w:val="00E27876"/>
    <w:rsid w:val="00E27A19"/>
    <w:rsid w:val="00E31DE5"/>
    <w:rsid w:val="00E33513"/>
    <w:rsid w:val="00E33628"/>
    <w:rsid w:val="00E34803"/>
    <w:rsid w:val="00E34C7C"/>
    <w:rsid w:val="00E3522A"/>
    <w:rsid w:val="00E353BF"/>
    <w:rsid w:val="00E364B2"/>
    <w:rsid w:val="00E36872"/>
    <w:rsid w:val="00E372E9"/>
    <w:rsid w:val="00E37308"/>
    <w:rsid w:val="00E378B4"/>
    <w:rsid w:val="00E3798D"/>
    <w:rsid w:val="00E41ECE"/>
    <w:rsid w:val="00E44F3B"/>
    <w:rsid w:val="00E45EE0"/>
    <w:rsid w:val="00E4625C"/>
    <w:rsid w:val="00E47B38"/>
    <w:rsid w:val="00E500A2"/>
    <w:rsid w:val="00E519B4"/>
    <w:rsid w:val="00E520C2"/>
    <w:rsid w:val="00E52153"/>
    <w:rsid w:val="00E52C77"/>
    <w:rsid w:val="00E52C8C"/>
    <w:rsid w:val="00E53580"/>
    <w:rsid w:val="00E539B3"/>
    <w:rsid w:val="00E53FF6"/>
    <w:rsid w:val="00E53FF7"/>
    <w:rsid w:val="00E54590"/>
    <w:rsid w:val="00E54AA1"/>
    <w:rsid w:val="00E54C18"/>
    <w:rsid w:val="00E552EE"/>
    <w:rsid w:val="00E5569B"/>
    <w:rsid w:val="00E5598B"/>
    <w:rsid w:val="00E56554"/>
    <w:rsid w:val="00E56A66"/>
    <w:rsid w:val="00E56D63"/>
    <w:rsid w:val="00E5792F"/>
    <w:rsid w:val="00E60E95"/>
    <w:rsid w:val="00E61155"/>
    <w:rsid w:val="00E61385"/>
    <w:rsid w:val="00E6192E"/>
    <w:rsid w:val="00E61FD9"/>
    <w:rsid w:val="00E62201"/>
    <w:rsid w:val="00E63334"/>
    <w:rsid w:val="00E63715"/>
    <w:rsid w:val="00E643DA"/>
    <w:rsid w:val="00E645D2"/>
    <w:rsid w:val="00E645DD"/>
    <w:rsid w:val="00E64672"/>
    <w:rsid w:val="00E6577F"/>
    <w:rsid w:val="00E66D8B"/>
    <w:rsid w:val="00E66F73"/>
    <w:rsid w:val="00E67F3E"/>
    <w:rsid w:val="00E71F69"/>
    <w:rsid w:val="00E72D58"/>
    <w:rsid w:val="00E73307"/>
    <w:rsid w:val="00E7343E"/>
    <w:rsid w:val="00E73A99"/>
    <w:rsid w:val="00E73B10"/>
    <w:rsid w:val="00E742A6"/>
    <w:rsid w:val="00E74D4D"/>
    <w:rsid w:val="00E75D29"/>
    <w:rsid w:val="00E76528"/>
    <w:rsid w:val="00E771D6"/>
    <w:rsid w:val="00E775DA"/>
    <w:rsid w:val="00E77623"/>
    <w:rsid w:val="00E77907"/>
    <w:rsid w:val="00E80372"/>
    <w:rsid w:val="00E82195"/>
    <w:rsid w:val="00E8220E"/>
    <w:rsid w:val="00E837F9"/>
    <w:rsid w:val="00E84DCC"/>
    <w:rsid w:val="00E85387"/>
    <w:rsid w:val="00E853D7"/>
    <w:rsid w:val="00E857FD"/>
    <w:rsid w:val="00E85958"/>
    <w:rsid w:val="00E85DB0"/>
    <w:rsid w:val="00E85FA0"/>
    <w:rsid w:val="00E867F5"/>
    <w:rsid w:val="00E869B5"/>
    <w:rsid w:val="00E873DC"/>
    <w:rsid w:val="00E87BB6"/>
    <w:rsid w:val="00E87E08"/>
    <w:rsid w:val="00E9099D"/>
    <w:rsid w:val="00E91294"/>
    <w:rsid w:val="00E918F7"/>
    <w:rsid w:val="00E91BED"/>
    <w:rsid w:val="00E92187"/>
    <w:rsid w:val="00E92935"/>
    <w:rsid w:val="00E93F78"/>
    <w:rsid w:val="00E945FF"/>
    <w:rsid w:val="00E953B1"/>
    <w:rsid w:val="00E955A3"/>
    <w:rsid w:val="00E95680"/>
    <w:rsid w:val="00E956E1"/>
    <w:rsid w:val="00E95847"/>
    <w:rsid w:val="00E96390"/>
    <w:rsid w:val="00E96B39"/>
    <w:rsid w:val="00E972F5"/>
    <w:rsid w:val="00E9732A"/>
    <w:rsid w:val="00E97953"/>
    <w:rsid w:val="00E97A08"/>
    <w:rsid w:val="00E97E93"/>
    <w:rsid w:val="00EA09D9"/>
    <w:rsid w:val="00EA0B83"/>
    <w:rsid w:val="00EA0D43"/>
    <w:rsid w:val="00EA14F8"/>
    <w:rsid w:val="00EA2E0B"/>
    <w:rsid w:val="00EA38F5"/>
    <w:rsid w:val="00EA3F2F"/>
    <w:rsid w:val="00EA46DA"/>
    <w:rsid w:val="00EA4D91"/>
    <w:rsid w:val="00EA51E7"/>
    <w:rsid w:val="00EA5542"/>
    <w:rsid w:val="00EA5DFF"/>
    <w:rsid w:val="00EA5F36"/>
    <w:rsid w:val="00EA6C2C"/>
    <w:rsid w:val="00EA7A3A"/>
    <w:rsid w:val="00EB05E1"/>
    <w:rsid w:val="00EB1413"/>
    <w:rsid w:val="00EB2014"/>
    <w:rsid w:val="00EB219F"/>
    <w:rsid w:val="00EB3A31"/>
    <w:rsid w:val="00EB3ACC"/>
    <w:rsid w:val="00EB4108"/>
    <w:rsid w:val="00EB43B8"/>
    <w:rsid w:val="00EB5233"/>
    <w:rsid w:val="00EB7821"/>
    <w:rsid w:val="00EB7CB2"/>
    <w:rsid w:val="00EC01AB"/>
    <w:rsid w:val="00EC0D48"/>
    <w:rsid w:val="00EC1572"/>
    <w:rsid w:val="00EC249E"/>
    <w:rsid w:val="00EC267A"/>
    <w:rsid w:val="00EC28D4"/>
    <w:rsid w:val="00EC313B"/>
    <w:rsid w:val="00EC3912"/>
    <w:rsid w:val="00EC3B0C"/>
    <w:rsid w:val="00EC3C1B"/>
    <w:rsid w:val="00EC4101"/>
    <w:rsid w:val="00EC438F"/>
    <w:rsid w:val="00EC48DC"/>
    <w:rsid w:val="00EC54E8"/>
    <w:rsid w:val="00EC5BD4"/>
    <w:rsid w:val="00EC6C39"/>
    <w:rsid w:val="00EC6F98"/>
    <w:rsid w:val="00EC788E"/>
    <w:rsid w:val="00EC7FCB"/>
    <w:rsid w:val="00ED064B"/>
    <w:rsid w:val="00ED09FA"/>
    <w:rsid w:val="00ED1BF2"/>
    <w:rsid w:val="00ED1C2A"/>
    <w:rsid w:val="00ED1D22"/>
    <w:rsid w:val="00ED226B"/>
    <w:rsid w:val="00ED2475"/>
    <w:rsid w:val="00ED2A7E"/>
    <w:rsid w:val="00ED3201"/>
    <w:rsid w:val="00ED3CF7"/>
    <w:rsid w:val="00ED4BD1"/>
    <w:rsid w:val="00ED5A4D"/>
    <w:rsid w:val="00ED5C97"/>
    <w:rsid w:val="00ED6194"/>
    <w:rsid w:val="00ED63A1"/>
    <w:rsid w:val="00ED68C5"/>
    <w:rsid w:val="00EE0740"/>
    <w:rsid w:val="00EE0E90"/>
    <w:rsid w:val="00EE1E33"/>
    <w:rsid w:val="00EE3235"/>
    <w:rsid w:val="00EE3342"/>
    <w:rsid w:val="00EE3ABF"/>
    <w:rsid w:val="00EE3D87"/>
    <w:rsid w:val="00EE666F"/>
    <w:rsid w:val="00EE6DE0"/>
    <w:rsid w:val="00EE724D"/>
    <w:rsid w:val="00EE778D"/>
    <w:rsid w:val="00EF021F"/>
    <w:rsid w:val="00EF0775"/>
    <w:rsid w:val="00EF0E05"/>
    <w:rsid w:val="00EF1AE1"/>
    <w:rsid w:val="00EF28D3"/>
    <w:rsid w:val="00EF31C8"/>
    <w:rsid w:val="00EF37E8"/>
    <w:rsid w:val="00EF3AEF"/>
    <w:rsid w:val="00EF45D0"/>
    <w:rsid w:val="00EF4C04"/>
    <w:rsid w:val="00EF53A8"/>
    <w:rsid w:val="00EF65CD"/>
    <w:rsid w:val="00EF66E3"/>
    <w:rsid w:val="00EF7103"/>
    <w:rsid w:val="00EF763E"/>
    <w:rsid w:val="00EF7E63"/>
    <w:rsid w:val="00EF7F55"/>
    <w:rsid w:val="00F01C6B"/>
    <w:rsid w:val="00F0323D"/>
    <w:rsid w:val="00F0327A"/>
    <w:rsid w:val="00F03666"/>
    <w:rsid w:val="00F04CD9"/>
    <w:rsid w:val="00F0508D"/>
    <w:rsid w:val="00F05439"/>
    <w:rsid w:val="00F05480"/>
    <w:rsid w:val="00F06691"/>
    <w:rsid w:val="00F0722B"/>
    <w:rsid w:val="00F079C2"/>
    <w:rsid w:val="00F07CE9"/>
    <w:rsid w:val="00F100B4"/>
    <w:rsid w:val="00F10550"/>
    <w:rsid w:val="00F10EAF"/>
    <w:rsid w:val="00F122BF"/>
    <w:rsid w:val="00F12B13"/>
    <w:rsid w:val="00F12BF0"/>
    <w:rsid w:val="00F12C41"/>
    <w:rsid w:val="00F132E6"/>
    <w:rsid w:val="00F15114"/>
    <w:rsid w:val="00F1535F"/>
    <w:rsid w:val="00F2024D"/>
    <w:rsid w:val="00F210DE"/>
    <w:rsid w:val="00F2165F"/>
    <w:rsid w:val="00F217ED"/>
    <w:rsid w:val="00F2227B"/>
    <w:rsid w:val="00F22488"/>
    <w:rsid w:val="00F227B9"/>
    <w:rsid w:val="00F22DD4"/>
    <w:rsid w:val="00F23324"/>
    <w:rsid w:val="00F233A0"/>
    <w:rsid w:val="00F2366F"/>
    <w:rsid w:val="00F23AA0"/>
    <w:rsid w:val="00F23D55"/>
    <w:rsid w:val="00F240AB"/>
    <w:rsid w:val="00F24A9B"/>
    <w:rsid w:val="00F24DB5"/>
    <w:rsid w:val="00F252A1"/>
    <w:rsid w:val="00F252BD"/>
    <w:rsid w:val="00F25452"/>
    <w:rsid w:val="00F267B6"/>
    <w:rsid w:val="00F26EE8"/>
    <w:rsid w:val="00F26F29"/>
    <w:rsid w:val="00F2798A"/>
    <w:rsid w:val="00F27D87"/>
    <w:rsid w:val="00F27DC7"/>
    <w:rsid w:val="00F30045"/>
    <w:rsid w:val="00F30D52"/>
    <w:rsid w:val="00F3170B"/>
    <w:rsid w:val="00F33323"/>
    <w:rsid w:val="00F33851"/>
    <w:rsid w:val="00F34CF2"/>
    <w:rsid w:val="00F35984"/>
    <w:rsid w:val="00F35DCB"/>
    <w:rsid w:val="00F3704F"/>
    <w:rsid w:val="00F378D7"/>
    <w:rsid w:val="00F3794C"/>
    <w:rsid w:val="00F40191"/>
    <w:rsid w:val="00F4120D"/>
    <w:rsid w:val="00F42DFB"/>
    <w:rsid w:val="00F42F48"/>
    <w:rsid w:val="00F4362F"/>
    <w:rsid w:val="00F4369D"/>
    <w:rsid w:val="00F43709"/>
    <w:rsid w:val="00F43D4A"/>
    <w:rsid w:val="00F44137"/>
    <w:rsid w:val="00F44769"/>
    <w:rsid w:val="00F4547A"/>
    <w:rsid w:val="00F45C12"/>
    <w:rsid w:val="00F4626D"/>
    <w:rsid w:val="00F468B5"/>
    <w:rsid w:val="00F469AE"/>
    <w:rsid w:val="00F47BB3"/>
    <w:rsid w:val="00F5057A"/>
    <w:rsid w:val="00F51004"/>
    <w:rsid w:val="00F511F7"/>
    <w:rsid w:val="00F53B10"/>
    <w:rsid w:val="00F550FF"/>
    <w:rsid w:val="00F55325"/>
    <w:rsid w:val="00F55620"/>
    <w:rsid w:val="00F56017"/>
    <w:rsid w:val="00F56ADA"/>
    <w:rsid w:val="00F56EE8"/>
    <w:rsid w:val="00F56F42"/>
    <w:rsid w:val="00F60BA4"/>
    <w:rsid w:val="00F61717"/>
    <w:rsid w:val="00F61989"/>
    <w:rsid w:val="00F61C5F"/>
    <w:rsid w:val="00F62155"/>
    <w:rsid w:val="00F62984"/>
    <w:rsid w:val="00F62AE2"/>
    <w:rsid w:val="00F63E67"/>
    <w:rsid w:val="00F64659"/>
    <w:rsid w:val="00F64C3E"/>
    <w:rsid w:val="00F65312"/>
    <w:rsid w:val="00F65482"/>
    <w:rsid w:val="00F66027"/>
    <w:rsid w:val="00F66D6A"/>
    <w:rsid w:val="00F67A51"/>
    <w:rsid w:val="00F704BB"/>
    <w:rsid w:val="00F705EF"/>
    <w:rsid w:val="00F707F3"/>
    <w:rsid w:val="00F70CBD"/>
    <w:rsid w:val="00F70FA2"/>
    <w:rsid w:val="00F7141B"/>
    <w:rsid w:val="00F715A1"/>
    <w:rsid w:val="00F71B81"/>
    <w:rsid w:val="00F71C63"/>
    <w:rsid w:val="00F71D91"/>
    <w:rsid w:val="00F71E22"/>
    <w:rsid w:val="00F73B45"/>
    <w:rsid w:val="00F7425C"/>
    <w:rsid w:val="00F742D4"/>
    <w:rsid w:val="00F7477C"/>
    <w:rsid w:val="00F75A78"/>
    <w:rsid w:val="00F75B40"/>
    <w:rsid w:val="00F75F85"/>
    <w:rsid w:val="00F76A4C"/>
    <w:rsid w:val="00F776C9"/>
    <w:rsid w:val="00F77D60"/>
    <w:rsid w:val="00F77D94"/>
    <w:rsid w:val="00F80C22"/>
    <w:rsid w:val="00F8163E"/>
    <w:rsid w:val="00F817C0"/>
    <w:rsid w:val="00F81B14"/>
    <w:rsid w:val="00F81CC2"/>
    <w:rsid w:val="00F81E10"/>
    <w:rsid w:val="00F820BD"/>
    <w:rsid w:val="00F826E3"/>
    <w:rsid w:val="00F829AE"/>
    <w:rsid w:val="00F83403"/>
    <w:rsid w:val="00F84615"/>
    <w:rsid w:val="00F84650"/>
    <w:rsid w:val="00F85109"/>
    <w:rsid w:val="00F8555D"/>
    <w:rsid w:val="00F8730C"/>
    <w:rsid w:val="00F92AA5"/>
    <w:rsid w:val="00F92DA0"/>
    <w:rsid w:val="00F92DC0"/>
    <w:rsid w:val="00F947AB"/>
    <w:rsid w:val="00F94D99"/>
    <w:rsid w:val="00F9668C"/>
    <w:rsid w:val="00FA1079"/>
    <w:rsid w:val="00FA1969"/>
    <w:rsid w:val="00FA319C"/>
    <w:rsid w:val="00FA3F0C"/>
    <w:rsid w:val="00FA4640"/>
    <w:rsid w:val="00FA5190"/>
    <w:rsid w:val="00FA51ED"/>
    <w:rsid w:val="00FA5BA8"/>
    <w:rsid w:val="00FA5FEF"/>
    <w:rsid w:val="00FA649C"/>
    <w:rsid w:val="00FA6D23"/>
    <w:rsid w:val="00FA75EB"/>
    <w:rsid w:val="00FB0D92"/>
    <w:rsid w:val="00FB209A"/>
    <w:rsid w:val="00FB2856"/>
    <w:rsid w:val="00FB2D4A"/>
    <w:rsid w:val="00FB2FBD"/>
    <w:rsid w:val="00FB30C4"/>
    <w:rsid w:val="00FB34D8"/>
    <w:rsid w:val="00FB3FFA"/>
    <w:rsid w:val="00FB4227"/>
    <w:rsid w:val="00FB5B24"/>
    <w:rsid w:val="00FB63AD"/>
    <w:rsid w:val="00FB696F"/>
    <w:rsid w:val="00FB7919"/>
    <w:rsid w:val="00FC0B2E"/>
    <w:rsid w:val="00FC15FA"/>
    <w:rsid w:val="00FC1665"/>
    <w:rsid w:val="00FC1D46"/>
    <w:rsid w:val="00FC24A8"/>
    <w:rsid w:val="00FC2D9E"/>
    <w:rsid w:val="00FC2DD1"/>
    <w:rsid w:val="00FC4775"/>
    <w:rsid w:val="00FC4B00"/>
    <w:rsid w:val="00FC5E3A"/>
    <w:rsid w:val="00FC611B"/>
    <w:rsid w:val="00FC6CA0"/>
    <w:rsid w:val="00FC71C9"/>
    <w:rsid w:val="00FC7A61"/>
    <w:rsid w:val="00FD0109"/>
    <w:rsid w:val="00FD087D"/>
    <w:rsid w:val="00FD0B6E"/>
    <w:rsid w:val="00FD2269"/>
    <w:rsid w:val="00FD4AAA"/>
    <w:rsid w:val="00FD4B2A"/>
    <w:rsid w:val="00FD51AE"/>
    <w:rsid w:val="00FD5244"/>
    <w:rsid w:val="00FD5609"/>
    <w:rsid w:val="00FE2F4A"/>
    <w:rsid w:val="00FE3034"/>
    <w:rsid w:val="00FE3823"/>
    <w:rsid w:val="00FE46E7"/>
    <w:rsid w:val="00FE4F92"/>
    <w:rsid w:val="00FE56EB"/>
    <w:rsid w:val="00FE58AF"/>
    <w:rsid w:val="00FE5D73"/>
    <w:rsid w:val="00FE6061"/>
    <w:rsid w:val="00FE65B9"/>
    <w:rsid w:val="00FE6657"/>
    <w:rsid w:val="00FE6BF2"/>
    <w:rsid w:val="00FE761C"/>
    <w:rsid w:val="00FF0C63"/>
    <w:rsid w:val="00FF0FF5"/>
    <w:rsid w:val="00FF213E"/>
    <w:rsid w:val="00FF2F40"/>
    <w:rsid w:val="00FF3A1F"/>
    <w:rsid w:val="00FF3FBC"/>
    <w:rsid w:val="00FF5397"/>
    <w:rsid w:val="00FF54A0"/>
    <w:rsid w:val="00FF5665"/>
    <w:rsid w:val="00FF5768"/>
    <w:rsid w:val="00FF5F45"/>
    <w:rsid w:val="00FF6153"/>
    <w:rsid w:val="00FF61C2"/>
    <w:rsid w:val="00FF6343"/>
    <w:rsid w:val="00FF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55E2F1D"/>
  <w15:docId w15:val="{964B1E66-ADED-4F80-9408-0D32BF84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7FD"/>
    <w:pPr>
      <w:spacing w:before="120" w:after="120"/>
    </w:pPr>
    <w:rPr>
      <w:rFonts w:ascii="Tahoma" w:hAnsi="Tahoma"/>
      <w:sz w:val="20"/>
      <w:szCs w:val="24"/>
    </w:rPr>
  </w:style>
  <w:style w:type="paragraph" w:styleId="Heading1">
    <w:name w:val="heading 1"/>
    <w:basedOn w:val="Normal"/>
    <w:next w:val="BodyText"/>
    <w:link w:val="Heading1Char"/>
    <w:uiPriority w:val="99"/>
    <w:qFormat/>
    <w:rsid w:val="00574C06"/>
    <w:pPr>
      <w:keepNext/>
      <w:pageBreakBefore/>
      <w:numPr>
        <w:numId w:val="14"/>
      </w:numPr>
      <w:spacing w:before="240"/>
      <w:outlineLvl w:val="0"/>
    </w:pPr>
    <w:rPr>
      <w:rFonts w:cs="Arial"/>
      <w:b/>
      <w:bCs/>
      <w:kern w:val="32"/>
      <w:sz w:val="24"/>
      <w:szCs w:val="32"/>
    </w:rPr>
  </w:style>
  <w:style w:type="paragraph" w:styleId="Heading2">
    <w:name w:val="heading 2"/>
    <w:aliases w:val="RFPlev2"/>
    <w:basedOn w:val="Normal"/>
    <w:next w:val="BodyText"/>
    <w:link w:val="Heading2Char"/>
    <w:uiPriority w:val="99"/>
    <w:qFormat/>
    <w:rsid w:val="008F3ED8"/>
    <w:pPr>
      <w:keepNext/>
      <w:numPr>
        <w:ilvl w:val="1"/>
        <w:numId w:val="13"/>
      </w:numPr>
      <w:spacing w:before="360"/>
      <w:outlineLvl w:val="1"/>
    </w:pPr>
    <w:rPr>
      <w:rFonts w:ascii="Arial" w:hAnsi="Arial" w:cs="Arial"/>
      <w:b/>
      <w:bCs/>
      <w:iCs/>
      <w:sz w:val="24"/>
      <w:szCs w:val="28"/>
    </w:rPr>
  </w:style>
  <w:style w:type="paragraph" w:styleId="Heading3">
    <w:name w:val="heading 3"/>
    <w:basedOn w:val="Normal"/>
    <w:next w:val="BodyText"/>
    <w:link w:val="Heading3Char"/>
    <w:uiPriority w:val="99"/>
    <w:qFormat/>
    <w:rsid w:val="008F3ED8"/>
    <w:pPr>
      <w:keepNext/>
      <w:numPr>
        <w:ilvl w:val="2"/>
        <w:numId w:val="14"/>
      </w:numPr>
      <w:spacing w:before="240"/>
      <w:ind w:hanging="360"/>
      <w:outlineLvl w:val="2"/>
    </w:pPr>
    <w:rPr>
      <w:rFonts w:ascii="Arial" w:hAnsi="Arial" w:cs="Arial"/>
      <w:b/>
      <w:bCs/>
      <w:szCs w:val="26"/>
    </w:rPr>
  </w:style>
  <w:style w:type="paragraph" w:styleId="Heading4">
    <w:name w:val="heading 4"/>
    <w:basedOn w:val="Normal"/>
    <w:next w:val="BodyText"/>
    <w:link w:val="Heading4Char"/>
    <w:uiPriority w:val="99"/>
    <w:qFormat/>
    <w:rsid w:val="00CD2A0A"/>
    <w:pPr>
      <w:numPr>
        <w:ilvl w:val="3"/>
        <w:numId w:val="14"/>
      </w:numPr>
      <w:spacing w:before="240"/>
      <w:outlineLvl w:val="3"/>
    </w:pPr>
    <w:rPr>
      <w:rFonts w:cs="Tahoma"/>
      <w:bCs/>
      <w:szCs w:val="28"/>
    </w:rPr>
  </w:style>
  <w:style w:type="paragraph" w:styleId="Heading5">
    <w:name w:val="heading 5"/>
    <w:basedOn w:val="Normal"/>
    <w:next w:val="List"/>
    <w:link w:val="Heading5Char"/>
    <w:uiPriority w:val="99"/>
    <w:qFormat/>
    <w:rsid w:val="00FF0C63"/>
    <w:pPr>
      <w:numPr>
        <w:ilvl w:val="4"/>
        <w:numId w:val="14"/>
      </w:numPr>
      <w:outlineLvl w:val="4"/>
    </w:pPr>
    <w:rPr>
      <w:rFonts w:ascii="Arial Bold" w:hAnsi="Arial Bold"/>
      <w:b/>
      <w:bCs/>
      <w:iCs/>
      <w:szCs w:val="26"/>
      <w:u w:val="single"/>
    </w:rPr>
  </w:style>
  <w:style w:type="paragraph" w:styleId="Heading6">
    <w:name w:val="heading 6"/>
    <w:basedOn w:val="Heading1"/>
    <w:next w:val="BodyText"/>
    <w:link w:val="Heading6Char"/>
    <w:uiPriority w:val="99"/>
    <w:qFormat/>
    <w:rsid w:val="00EC3912"/>
    <w:pPr>
      <w:numPr>
        <w:ilvl w:val="5"/>
      </w:numPr>
      <w:tabs>
        <w:tab w:val="num" w:pos="2160"/>
        <w:tab w:val="num" w:pos="3420"/>
      </w:tabs>
      <w:ind w:left="3420" w:hanging="2520"/>
      <w:outlineLvl w:val="5"/>
    </w:pPr>
    <w:rPr>
      <w:bCs w:val="0"/>
    </w:rPr>
  </w:style>
  <w:style w:type="paragraph" w:styleId="Heading7">
    <w:name w:val="heading 7"/>
    <w:basedOn w:val="Heading2"/>
    <w:next w:val="BodyText"/>
    <w:link w:val="Heading7Char"/>
    <w:uiPriority w:val="99"/>
    <w:qFormat/>
    <w:rsid w:val="00EC3912"/>
    <w:pPr>
      <w:numPr>
        <w:ilvl w:val="6"/>
        <w:numId w:val="14"/>
      </w:numPr>
      <w:spacing w:before="160" w:after="80"/>
      <w:outlineLvl w:val="6"/>
    </w:pPr>
    <w:rPr>
      <w:rFonts w:ascii="Arial Bold" w:hAnsi="Arial Bold"/>
      <w:szCs w:val="30"/>
    </w:rPr>
  </w:style>
  <w:style w:type="paragraph" w:styleId="Heading8">
    <w:name w:val="heading 8"/>
    <w:basedOn w:val="Normal"/>
    <w:next w:val="Normal"/>
    <w:link w:val="Heading8Char"/>
    <w:uiPriority w:val="99"/>
    <w:qFormat/>
    <w:rsid w:val="00037A63"/>
    <w:pPr>
      <w:numPr>
        <w:ilvl w:val="7"/>
        <w:numId w:val="14"/>
      </w:numPr>
      <w:spacing w:before="240"/>
      <w:outlineLvl w:val="7"/>
    </w:pPr>
    <w:rPr>
      <w:rFonts w:ascii="Arial" w:hAnsi="Arial"/>
      <w:b/>
      <w:iCs/>
    </w:rPr>
  </w:style>
  <w:style w:type="paragraph" w:styleId="Heading9">
    <w:name w:val="heading 9"/>
    <w:basedOn w:val="Normal"/>
    <w:next w:val="BodyText"/>
    <w:link w:val="Heading9Char"/>
    <w:uiPriority w:val="99"/>
    <w:qFormat/>
    <w:rsid w:val="00EC3912"/>
    <w:pPr>
      <w:numPr>
        <w:ilvl w:val="8"/>
        <w:numId w:val="14"/>
      </w:numPr>
      <w:tabs>
        <w:tab w:val="left" w:pos="1987"/>
      </w:tabs>
      <w:spacing w:before="240"/>
      <w:outlineLvl w:val="8"/>
    </w:pPr>
    <w:rPr>
      <w:rFonts w:ascii="Arial Bold" w:hAnsi="Arial Bold"/>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4C06"/>
    <w:rPr>
      <w:rFonts w:ascii="Tahoma" w:hAnsi="Tahoma" w:cs="Arial"/>
      <w:b/>
      <w:bCs/>
      <w:kern w:val="32"/>
      <w:sz w:val="24"/>
      <w:szCs w:val="32"/>
    </w:rPr>
  </w:style>
  <w:style w:type="character" w:customStyle="1" w:styleId="Heading2Char">
    <w:name w:val="Heading 2 Char"/>
    <w:aliases w:val="RFPlev2 Char"/>
    <w:basedOn w:val="DefaultParagraphFont"/>
    <w:link w:val="Heading2"/>
    <w:uiPriority w:val="99"/>
    <w:rsid w:val="008F3ED8"/>
    <w:rPr>
      <w:rFonts w:ascii="Arial" w:hAnsi="Arial" w:cs="Arial"/>
      <w:b/>
      <w:bCs/>
      <w:iCs/>
      <w:sz w:val="24"/>
      <w:szCs w:val="28"/>
    </w:rPr>
  </w:style>
  <w:style w:type="character" w:customStyle="1" w:styleId="Heading3Char">
    <w:name w:val="Heading 3 Char"/>
    <w:basedOn w:val="DefaultParagraphFont"/>
    <w:link w:val="Heading3"/>
    <w:uiPriority w:val="99"/>
    <w:rsid w:val="008F3ED8"/>
    <w:rPr>
      <w:rFonts w:ascii="Arial" w:hAnsi="Arial" w:cs="Arial"/>
      <w:b/>
      <w:bCs/>
      <w:sz w:val="20"/>
      <w:szCs w:val="26"/>
    </w:rPr>
  </w:style>
  <w:style w:type="character" w:customStyle="1" w:styleId="Heading4Char">
    <w:name w:val="Heading 4 Char"/>
    <w:basedOn w:val="DefaultParagraphFont"/>
    <w:link w:val="Heading4"/>
    <w:uiPriority w:val="99"/>
    <w:rsid w:val="00CD2A0A"/>
    <w:rPr>
      <w:rFonts w:ascii="Tahoma" w:hAnsi="Tahoma" w:cs="Tahoma"/>
      <w:bCs/>
      <w:sz w:val="20"/>
      <w:szCs w:val="28"/>
    </w:rPr>
  </w:style>
  <w:style w:type="character" w:customStyle="1" w:styleId="Heading5Char">
    <w:name w:val="Heading 5 Char"/>
    <w:basedOn w:val="DefaultParagraphFont"/>
    <w:link w:val="Heading5"/>
    <w:uiPriority w:val="99"/>
    <w:locked/>
    <w:rsid w:val="00724B8A"/>
    <w:rPr>
      <w:rFonts w:ascii="Arial Bold" w:hAnsi="Arial Bold"/>
      <w:b/>
      <w:bCs/>
      <w:iCs/>
      <w:sz w:val="20"/>
      <w:szCs w:val="26"/>
      <w:u w:val="single"/>
    </w:rPr>
  </w:style>
  <w:style w:type="character" w:customStyle="1" w:styleId="Heading6Char">
    <w:name w:val="Heading 6 Char"/>
    <w:basedOn w:val="DefaultParagraphFont"/>
    <w:link w:val="Heading6"/>
    <w:uiPriority w:val="99"/>
    <w:locked/>
    <w:rsid w:val="00846803"/>
    <w:rPr>
      <w:rFonts w:ascii="Tahoma" w:hAnsi="Tahoma" w:cs="Arial"/>
      <w:b/>
      <w:kern w:val="32"/>
      <w:sz w:val="28"/>
      <w:szCs w:val="32"/>
    </w:rPr>
  </w:style>
  <w:style w:type="character" w:customStyle="1" w:styleId="Heading7Char">
    <w:name w:val="Heading 7 Char"/>
    <w:basedOn w:val="DefaultParagraphFont"/>
    <w:link w:val="Heading7"/>
    <w:uiPriority w:val="99"/>
    <w:rsid w:val="00D04E85"/>
    <w:rPr>
      <w:rFonts w:ascii="Arial Bold" w:hAnsi="Arial Bold" w:cs="Arial"/>
      <w:b/>
      <w:bCs/>
      <w:iCs/>
      <w:sz w:val="20"/>
      <w:szCs w:val="30"/>
    </w:rPr>
  </w:style>
  <w:style w:type="character" w:customStyle="1" w:styleId="Heading8Char">
    <w:name w:val="Heading 8 Char"/>
    <w:basedOn w:val="DefaultParagraphFont"/>
    <w:link w:val="Heading8"/>
    <w:uiPriority w:val="99"/>
    <w:locked/>
    <w:rsid w:val="00037A63"/>
    <w:rPr>
      <w:rFonts w:ascii="Arial" w:hAnsi="Arial"/>
      <w:b/>
      <w:iCs/>
      <w:sz w:val="20"/>
      <w:szCs w:val="24"/>
    </w:rPr>
  </w:style>
  <w:style w:type="character" w:customStyle="1" w:styleId="Heading9Char">
    <w:name w:val="Heading 9 Char"/>
    <w:basedOn w:val="DefaultParagraphFont"/>
    <w:link w:val="Heading9"/>
    <w:uiPriority w:val="99"/>
    <w:locked/>
    <w:rsid w:val="00EC3912"/>
    <w:rPr>
      <w:rFonts w:ascii="Arial Bold" w:hAnsi="Arial Bold"/>
      <w:b/>
      <w:sz w:val="32"/>
    </w:rPr>
  </w:style>
  <w:style w:type="paragraph" w:styleId="BodyText">
    <w:name w:val="Body Text"/>
    <w:basedOn w:val="Normal"/>
    <w:link w:val="BodyTextChar"/>
    <w:uiPriority w:val="99"/>
    <w:rsid w:val="00037A63"/>
    <w:rPr>
      <w:rFonts w:ascii="Arial" w:hAnsi="Arial"/>
      <w:sz w:val="22"/>
    </w:rPr>
  </w:style>
  <w:style w:type="character" w:customStyle="1" w:styleId="BodyTextChar">
    <w:name w:val="Body Text Char"/>
    <w:basedOn w:val="DefaultParagraphFont"/>
    <w:link w:val="BodyText"/>
    <w:uiPriority w:val="99"/>
    <w:locked/>
    <w:rsid w:val="00037A63"/>
    <w:rPr>
      <w:rFonts w:ascii="Arial" w:hAnsi="Arial"/>
      <w:sz w:val="24"/>
    </w:rPr>
  </w:style>
  <w:style w:type="paragraph" w:styleId="List">
    <w:name w:val="List"/>
    <w:basedOn w:val="Normal"/>
    <w:uiPriority w:val="99"/>
    <w:rsid w:val="00037A63"/>
    <w:pPr>
      <w:ind w:left="1440" w:hanging="1080"/>
    </w:pPr>
  </w:style>
  <w:style w:type="paragraph" w:styleId="Header">
    <w:name w:val="header"/>
    <w:basedOn w:val="Normal"/>
    <w:link w:val="HeaderChar"/>
    <w:uiPriority w:val="99"/>
    <w:rsid w:val="00037A63"/>
    <w:pPr>
      <w:spacing w:after="80"/>
    </w:pPr>
    <w:rPr>
      <w:sz w:val="18"/>
    </w:rPr>
  </w:style>
  <w:style w:type="character" w:customStyle="1" w:styleId="HeaderChar">
    <w:name w:val="Header Char"/>
    <w:basedOn w:val="DefaultParagraphFont"/>
    <w:link w:val="Header"/>
    <w:uiPriority w:val="99"/>
    <w:semiHidden/>
    <w:rsid w:val="00D04E85"/>
    <w:rPr>
      <w:rFonts w:ascii="Tahoma" w:hAnsi="Tahoma"/>
      <w:sz w:val="24"/>
      <w:szCs w:val="24"/>
    </w:rPr>
  </w:style>
  <w:style w:type="paragraph" w:styleId="Footer">
    <w:name w:val="footer"/>
    <w:basedOn w:val="Normal"/>
    <w:link w:val="FooterChar"/>
    <w:uiPriority w:val="99"/>
    <w:rsid w:val="00037A63"/>
    <w:pPr>
      <w:pBdr>
        <w:top w:val="single" w:sz="6" w:space="1" w:color="auto"/>
      </w:pBdr>
      <w:spacing w:before="80"/>
    </w:pPr>
    <w:rPr>
      <w:sz w:val="18"/>
    </w:rPr>
  </w:style>
  <w:style w:type="character" w:customStyle="1" w:styleId="FooterChar">
    <w:name w:val="Footer Char"/>
    <w:basedOn w:val="DefaultParagraphFont"/>
    <w:link w:val="Footer"/>
    <w:uiPriority w:val="99"/>
    <w:locked/>
    <w:rsid w:val="002A1A4A"/>
    <w:rPr>
      <w:rFonts w:ascii="Tahoma" w:hAnsi="Tahoma" w:cs="Times New Roman"/>
      <w:sz w:val="24"/>
      <w:szCs w:val="24"/>
    </w:rPr>
  </w:style>
  <w:style w:type="character" w:styleId="PageNumber">
    <w:name w:val="page number"/>
    <w:basedOn w:val="DefaultParagraphFont"/>
    <w:uiPriority w:val="99"/>
    <w:rsid w:val="00037A63"/>
    <w:rPr>
      <w:rFonts w:ascii="Times New Roman" w:hAnsi="Times New Roman" w:cs="Times New Roman"/>
      <w:b/>
      <w:sz w:val="18"/>
    </w:rPr>
  </w:style>
  <w:style w:type="paragraph" w:styleId="BlockText">
    <w:name w:val="Block Text"/>
    <w:basedOn w:val="Normal"/>
    <w:next w:val="BodyText"/>
    <w:uiPriority w:val="99"/>
    <w:rsid w:val="00037A63"/>
    <w:pPr>
      <w:pBdr>
        <w:top w:val="single" w:sz="6" w:space="1" w:color="auto"/>
        <w:bottom w:val="single" w:sz="6" w:space="1" w:color="auto"/>
      </w:pBdr>
      <w:spacing w:before="240" w:after="240"/>
      <w:ind w:left="1440" w:right="1440"/>
    </w:pPr>
  </w:style>
  <w:style w:type="paragraph" w:styleId="BodyText3">
    <w:name w:val="Body Text 3"/>
    <w:basedOn w:val="Normal"/>
    <w:link w:val="BodyText3Char"/>
    <w:uiPriority w:val="99"/>
    <w:rsid w:val="00037A63"/>
    <w:pPr>
      <w:ind w:left="360"/>
    </w:pPr>
    <w:rPr>
      <w:szCs w:val="16"/>
    </w:rPr>
  </w:style>
  <w:style w:type="character" w:customStyle="1" w:styleId="BodyText3Char">
    <w:name w:val="Body Text 3 Char"/>
    <w:basedOn w:val="DefaultParagraphFont"/>
    <w:link w:val="BodyText3"/>
    <w:uiPriority w:val="99"/>
    <w:semiHidden/>
    <w:rsid w:val="00D04E85"/>
    <w:rPr>
      <w:rFonts w:ascii="Tahoma" w:hAnsi="Tahoma"/>
      <w:sz w:val="16"/>
      <w:szCs w:val="16"/>
    </w:rPr>
  </w:style>
  <w:style w:type="paragraph" w:styleId="ListBullet2">
    <w:name w:val="List Bullet 2"/>
    <w:basedOn w:val="Normal"/>
    <w:uiPriority w:val="99"/>
    <w:rsid w:val="00037A63"/>
    <w:pPr>
      <w:tabs>
        <w:tab w:val="num" w:pos="720"/>
      </w:tabs>
      <w:ind w:left="720" w:hanging="360"/>
    </w:pPr>
  </w:style>
  <w:style w:type="paragraph" w:styleId="ListBullet">
    <w:name w:val="List Bullet"/>
    <w:basedOn w:val="Normal"/>
    <w:uiPriority w:val="99"/>
    <w:rsid w:val="00037A63"/>
    <w:pPr>
      <w:tabs>
        <w:tab w:val="num" w:pos="360"/>
      </w:tabs>
      <w:ind w:left="360" w:hanging="360"/>
    </w:pPr>
  </w:style>
  <w:style w:type="paragraph" w:styleId="ListNumber">
    <w:name w:val="List Number"/>
    <w:basedOn w:val="Normal"/>
    <w:uiPriority w:val="99"/>
    <w:rsid w:val="00037A63"/>
    <w:pPr>
      <w:tabs>
        <w:tab w:val="num" w:pos="360"/>
      </w:tabs>
      <w:ind w:left="360" w:hanging="360"/>
    </w:pPr>
  </w:style>
  <w:style w:type="paragraph" w:styleId="ListNumber2">
    <w:name w:val="List Number 2"/>
    <w:basedOn w:val="Normal"/>
    <w:uiPriority w:val="99"/>
    <w:rsid w:val="00037A63"/>
    <w:pPr>
      <w:tabs>
        <w:tab w:val="num" w:pos="720"/>
      </w:tabs>
      <w:ind w:left="720" w:hanging="360"/>
    </w:pPr>
  </w:style>
  <w:style w:type="paragraph" w:styleId="ListNumber3">
    <w:name w:val="List Number 3"/>
    <w:basedOn w:val="Normal"/>
    <w:uiPriority w:val="99"/>
    <w:rsid w:val="00037A63"/>
    <w:pPr>
      <w:tabs>
        <w:tab w:val="num" w:pos="1080"/>
      </w:tabs>
      <w:ind w:left="1080" w:hanging="360"/>
    </w:pPr>
  </w:style>
  <w:style w:type="paragraph" w:customStyle="1" w:styleId="Title2">
    <w:name w:val="Title 2"/>
    <w:basedOn w:val="Normal"/>
    <w:next w:val="Normal"/>
    <w:uiPriority w:val="99"/>
    <w:rsid w:val="00037A63"/>
    <w:pPr>
      <w:spacing w:after="360"/>
      <w:jc w:val="center"/>
    </w:pPr>
    <w:rPr>
      <w:rFonts w:ascii="Times New Roman" w:hAnsi="Times New Roman"/>
      <w:b/>
      <w:sz w:val="32"/>
      <w:szCs w:val="20"/>
    </w:rPr>
  </w:style>
  <w:style w:type="paragraph" w:styleId="Title">
    <w:name w:val="Title"/>
    <w:basedOn w:val="Normal"/>
    <w:link w:val="TitleChar"/>
    <w:uiPriority w:val="99"/>
    <w:qFormat/>
    <w:rsid w:val="00037A63"/>
    <w:pPr>
      <w:spacing w:before="360" w:after="240"/>
      <w:jc w:val="center"/>
    </w:pPr>
    <w:rPr>
      <w:rFonts w:cs="Arial"/>
      <w:b/>
      <w:bCs/>
      <w:kern w:val="28"/>
      <w:sz w:val="44"/>
      <w:szCs w:val="32"/>
    </w:rPr>
  </w:style>
  <w:style w:type="character" w:customStyle="1" w:styleId="TitleChar">
    <w:name w:val="Title Char"/>
    <w:basedOn w:val="DefaultParagraphFont"/>
    <w:link w:val="Title"/>
    <w:uiPriority w:val="10"/>
    <w:rsid w:val="00D04E85"/>
    <w:rPr>
      <w:rFonts w:asciiTheme="majorHAnsi" w:eastAsiaTheme="majorEastAsia" w:hAnsiTheme="majorHAnsi" w:cstheme="majorBidi"/>
      <w:b/>
      <w:bCs/>
      <w:kern w:val="28"/>
      <w:sz w:val="32"/>
      <w:szCs w:val="32"/>
    </w:rPr>
  </w:style>
  <w:style w:type="paragraph" w:styleId="Caption">
    <w:name w:val="caption"/>
    <w:aliases w:val="Figure Caption"/>
    <w:basedOn w:val="Normal"/>
    <w:next w:val="Normal"/>
    <w:link w:val="CaptionChar"/>
    <w:uiPriority w:val="99"/>
    <w:qFormat/>
    <w:rsid w:val="00037A63"/>
    <w:pPr>
      <w:spacing w:before="240"/>
      <w:ind w:left="360"/>
    </w:pPr>
    <w:rPr>
      <w:b/>
      <w:bCs/>
      <w:szCs w:val="20"/>
    </w:rPr>
  </w:style>
  <w:style w:type="paragraph" w:customStyle="1" w:styleId="Title1">
    <w:name w:val="Title 1"/>
    <w:basedOn w:val="Normal"/>
    <w:next w:val="Normal"/>
    <w:uiPriority w:val="99"/>
    <w:rsid w:val="00037A63"/>
    <w:pPr>
      <w:spacing w:after="360"/>
      <w:jc w:val="center"/>
    </w:pPr>
    <w:rPr>
      <w:b/>
      <w:bCs/>
      <w:color w:val="000000"/>
      <w:sz w:val="36"/>
      <w:szCs w:val="36"/>
    </w:rPr>
  </w:style>
  <w:style w:type="paragraph" w:customStyle="1" w:styleId="TableHEADERCTR">
    <w:name w:val="Table HEADER CTR"/>
    <w:basedOn w:val="TableHEADER"/>
    <w:uiPriority w:val="99"/>
    <w:rsid w:val="00037A63"/>
    <w:pPr>
      <w:jc w:val="center"/>
    </w:pPr>
  </w:style>
  <w:style w:type="paragraph" w:customStyle="1" w:styleId="TableHEADER">
    <w:name w:val="Table HEADER"/>
    <w:basedOn w:val="Normal"/>
    <w:link w:val="TableHEADERChar"/>
    <w:uiPriority w:val="99"/>
    <w:rsid w:val="00037A63"/>
    <w:pPr>
      <w:spacing w:before="80" w:after="80"/>
    </w:pPr>
    <w:rPr>
      <w:rFonts w:ascii="Arial Rounded MT Bold" w:hAnsi="Arial Rounded MT Bold"/>
    </w:rPr>
  </w:style>
  <w:style w:type="character" w:customStyle="1" w:styleId="TableHEADERChar">
    <w:name w:val="Table HEADER Char"/>
    <w:link w:val="TableHEADER"/>
    <w:uiPriority w:val="99"/>
    <w:locked/>
    <w:rsid w:val="00037A63"/>
    <w:rPr>
      <w:rFonts w:ascii="Arial Rounded MT Bold" w:hAnsi="Arial Rounded MT Bold"/>
      <w:sz w:val="24"/>
    </w:rPr>
  </w:style>
  <w:style w:type="paragraph" w:customStyle="1" w:styleId="BodyNOTE">
    <w:name w:val="Body NOTE"/>
    <w:basedOn w:val="Normal"/>
    <w:uiPriority w:val="99"/>
    <w:rsid w:val="00037A63"/>
    <w:pPr>
      <w:spacing w:after="240"/>
      <w:ind w:left="1656" w:right="720" w:hanging="936"/>
    </w:pPr>
  </w:style>
  <w:style w:type="paragraph" w:customStyle="1" w:styleId="BodyText1">
    <w:name w:val="Body Text 1"/>
    <w:basedOn w:val="Normal"/>
    <w:uiPriority w:val="99"/>
    <w:rsid w:val="00037A63"/>
    <w:pPr>
      <w:ind w:left="360"/>
    </w:pPr>
    <w:rPr>
      <w:szCs w:val="20"/>
    </w:rPr>
  </w:style>
  <w:style w:type="paragraph" w:styleId="BodyText2">
    <w:name w:val="Body Text 2"/>
    <w:basedOn w:val="Normal"/>
    <w:link w:val="BodyText2Char"/>
    <w:uiPriority w:val="99"/>
    <w:rsid w:val="00037A63"/>
    <w:pPr>
      <w:spacing w:before="240"/>
    </w:pPr>
    <w:rPr>
      <w:rFonts w:ascii="Arial" w:hAnsi="Arial"/>
      <w:sz w:val="22"/>
    </w:rPr>
  </w:style>
  <w:style w:type="character" w:customStyle="1" w:styleId="BodyText2Char">
    <w:name w:val="Body Text 2 Char"/>
    <w:basedOn w:val="DefaultParagraphFont"/>
    <w:link w:val="BodyText2"/>
    <w:uiPriority w:val="99"/>
    <w:locked/>
    <w:rsid w:val="0033397E"/>
    <w:rPr>
      <w:rFonts w:ascii="Arial" w:hAnsi="Arial"/>
      <w:sz w:val="24"/>
    </w:rPr>
  </w:style>
  <w:style w:type="paragraph" w:customStyle="1" w:styleId="HeadingTOC">
    <w:name w:val="Heading TOC"/>
    <w:basedOn w:val="Normal"/>
    <w:next w:val="BodyText"/>
    <w:uiPriority w:val="99"/>
    <w:rsid w:val="00037A63"/>
    <w:pPr>
      <w:spacing w:before="240"/>
    </w:pPr>
    <w:rPr>
      <w:b/>
      <w:sz w:val="36"/>
      <w:szCs w:val="32"/>
    </w:rPr>
  </w:style>
  <w:style w:type="paragraph" w:styleId="ListContinue">
    <w:name w:val="List Continue"/>
    <w:basedOn w:val="Normal"/>
    <w:uiPriority w:val="99"/>
    <w:rsid w:val="00037A63"/>
    <w:pPr>
      <w:ind w:left="360"/>
    </w:pPr>
  </w:style>
  <w:style w:type="paragraph" w:styleId="ListContinue2">
    <w:name w:val="List Continue 2"/>
    <w:basedOn w:val="Normal"/>
    <w:uiPriority w:val="99"/>
    <w:rsid w:val="00037A63"/>
    <w:pPr>
      <w:ind w:left="720"/>
    </w:pPr>
  </w:style>
  <w:style w:type="paragraph" w:styleId="ListContinue3">
    <w:name w:val="List Continue 3"/>
    <w:basedOn w:val="Normal"/>
    <w:uiPriority w:val="99"/>
    <w:rsid w:val="00037A63"/>
    <w:pPr>
      <w:ind w:left="1080"/>
    </w:pPr>
  </w:style>
  <w:style w:type="paragraph" w:customStyle="1" w:styleId="TableNORMAL0">
    <w:name w:val="Table NORMAL"/>
    <w:basedOn w:val="Normal"/>
    <w:link w:val="TableNORMALChar"/>
    <w:uiPriority w:val="99"/>
    <w:rsid w:val="00037A63"/>
    <w:rPr>
      <w:rFonts w:ascii="Arial" w:hAnsi="Arial"/>
      <w:szCs w:val="20"/>
    </w:rPr>
  </w:style>
  <w:style w:type="character" w:customStyle="1" w:styleId="TableNORMALChar">
    <w:name w:val="Table NORMAL Char"/>
    <w:link w:val="TableNORMAL0"/>
    <w:uiPriority w:val="99"/>
    <w:locked/>
    <w:rsid w:val="00037A63"/>
    <w:rPr>
      <w:rFonts w:ascii="Arial" w:hAnsi="Arial"/>
    </w:rPr>
  </w:style>
  <w:style w:type="paragraph" w:customStyle="1" w:styleId="TableBULLET">
    <w:name w:val="Table BULLET"/>
    <w:basedOn w:val="TableNORMAL0"/>
    <w:uiPriority w:val="99"/>
    <w:rsid w:val="00037A63"/>
    <w:pPr>
      <w:spacing w:after="80"/>
    </w:pPr>
    <w:rPr>
      <w:szCs w:val="24"/>
    </w:rPr>
  </w:style>
  <w:style w:type="paragraph" w:customStyle="1" w:styleId="TableBULLET2">
    <w:name w:val="Table BULLET 2"/>
    <w:basedOn w:val="TableNORMAL0"/>
    <w:uiPriority w:val="99"/>
    <w:rsid w:val="00037A63"/>
    <w:pPr>
      <w:tabs>
        <w:tab w:val="num" w:pos="720"/>
      </w:tabs>
      <w:spacing w:after="80"/>
      <w:ind w:left="720" w:hanging="360"/>
    </w:pPr>
    <w:rPr>
      <w:szCs w:val="24"/>
    </w:rPr>
  </w:style>
  <w:style w:type="table" w:styleId="TableGrid">
    <w:name w:val="Table Grid"/>
    <w:basedOn w:val="TableNormal"/>
    <w:uiPriority w:val="99"/>
    <w:rsid w:val="00037A63"/>
    <w:rPr>
      <w:rFonts w:ascii="Arial" w:hAnsi="Arial"/>
      <w:sz w:val="18"/>
      <w:szCs w:val="20"/>
    </w:rPr>
    <w:tblPr>
      <w:tblBorders>
        <w:top w:val="single" w:sz="4" w:space="0" w:color="auto"/>
        <w:bottom w:val="single" w:sz="4" w:space="0" w:color="auto"/>
        <w:insideH w:val="single" w:sz="4" w:space="0" w:color="auto"/>
        <w:insideV w:val="single" w:sz="4" w:space="0" w:color="auto"/>
      </w:tblBorders>
    </w:tblPr>
  </w:style>
  <w:style w:type="paragraph" w:customStyle="1" w:styleId="TableHDRCTR">
    <w:name w:val="Table HDR CTR"/>
    <w:basedOn w:val="TableNORMAL0"/>
    <w:uiPriority w:val="99"/>
    <w:rsid w:val="00037A63"/>
    <w:pPr>
      <w:spacing w:before="80" w:after="80"/>
      <w:jc w:val="center"/>
    </w:pPr>
    <w:rPr>
      <w:rFonts w:ascii="Arial Rounded MT Bold" w:hAnsi="Arial Rounded MT Bold"/>
    </w:rPr>
  </w:style>
  <w:style w:type="paragraph" w:customStyle="1" w:styleId="TableListNumber">
    <w:name w:val="Table List Number"/>
    <w:basedOn w:val="TableNORMAL0"/>
    <w:uiPriority w:val="99"/>
    <w:rsid w:val="00037A63"/>
    <w:pPr>
      <w:tabs>
        <w:tab w:val="num" w:pos="374"/>
      </w:tabs>
      <w:spacing w:after="80"/>
      <w:ind w:left="374" w:hanging="230"/>
    </w:pPr>
    <w:rPr>
      <w:szCs w:val="24"/>
    </w:rPr>
  </w:style>
  <w:style w:type="paragraph" w:customStyle="1" w:styleId="TableListNumber1">
    <w:name w:val="Table List Number 1"/>
    <w:basedOn w:val="TableNORMAL0"/>
    <w:uiPriority w:val="99"/>
    <w:rsid w:val="00037A63"/>
    <w:pPr>
      <w:tabs>
        <w:tab w:val="num" w:pos="518"/>
      </w:tabs>
      <w:spacing w:after="80"/>
      <w:ind w:left="518" w:hanging="259"/>
    </w:pPr>
    <w:rPr>
      <w:szCs w:val="24"/>
    </w:rPr>
  </w:style>
  <w:style w:type="paragraph" w:customStyle="1" w:styleId="TableListNumber2">
    <w:name w:val="Table List Number 2"/>
    <w:basedOn w:val="TableNORMAL0"/>
    <w:uiPriority w:val="99"/>
    <w:rsid w:val="00037A63"/>
    <w:pPr>
      <w:tabs>
        <w:tab w:val="num" w:pos="518"/>
      </w:tabs>
      <w:spacing w:after="80"/>
      <w:ind w:left="518" w:hanging="259"/>
    </w:pPr>
    <w:rPr>
      <w:szCs w:val="24"/>
    </w:rPr>
  </w:style>
  <w:style w:type="paragraph" w:customStyle="1" w:styleId="TableText">
    <w:name w:val="Table Text"/>
    <w:basedOn w:val="TableNORMAL0"/>
    <w:link w:val="TableTextChar"/>
    <w:uiPriority w:val="99"/>
    <w:rsid w:val="00037A63"/>
    <w:pPr>
      <w:spacing w:before="60" w:after="60"/>
    </w:pPr>
  </w:style>
  <w:style w:type="character" w:customStyle="1" w:styleId="TableTextChar">
    <w:name w:val="Table Text Char"/>
    <w:link w:val="TableText"/>
    <w:uiPriority w:val="99"/>
    <w:locked/>
    <w:rsid w:val="00037A63"/>
    <w:rPr>
      <w:rFonts w:ascii="Arial" w:hAnsi="Arial"/>
    </w:rPr>
  </w:style>
  <w:style w:type="character" w:customStyle="1" w:styleId="TextBLUE">
    <w:name w:val="Text BLUE"/>
    <w:uiPriority w:val="99"/>
    <w:rsid w:val="00037A63"/>
    <w:rPr>
      <w:b/>
      <w:color w:val="0000FF"/>
    </w:rPr>
  </w:style>
  <w:style w:type="character" w:customStyle="1" w:styleId="TextBOLD1">
    <w:name w:val="Text BOLD 1"/>
    <w:uiPriority w:val="99"/>
    <w:rsid w:val="00037A63"/>
    <w:rPr>
      <w:b/>
    </w:rPr>
  </w:style>
  <w:style w:type="character" w:customStyle="1" w:styleId="TextHIDDEN">
    <w:name w:val="Text HIDDEN"/>
    <w:uiPriority w:val="99"/>
    <w:rsid w:val="00037A63"/>
    <w:rPr>
      <w:vanish/>
      <w:color w:val="00FFFF"/>
      <w:u w:val="dottedHeavy" w:color="0000FF"/>
    </w:rPr>
  </w:style>
  <w:style w:type="character" w:customStyle="1" w:styleId="TextLEAD">
    <w:name w:val="Text LEAD"/>
    <w:uiPriority w:val="99"/>
    <w:rsid w:val="00037A63"/>
    <w:rPr>
      <w:rFonts w:ascii="Arial" w:hAnsi="Arial"/>
      <w:b/>
      <w:caps/>
    </w:rPr>
  </w:style>
  <w:style w:type="character" w:customStyle="1" w:styleId="TextRED">
    <w:name w:val="Text RED"/>
    <w:uiPriority w:val="99"/>
    <w:rsid w:val="00037A63"/>
    <w:rPr>
      <w:rFonts w:ascii="Times New Roman" w:hAnsi="Times New Roman"/>
      <w:b/>
      <w:color w:val="FF0000"/>
      <w:sz w:val="24"/>
    </w:rPr>
  </w:style>
  <w:style w:type="character" w:customStyle="1" w:styleId="TextREDLINE">
    <w:name w:val="Text RED LINE"/>
    <w:uiPriority w:val="99"/>
    <w:rsid w:val="00037A63"/>
    <w:rPr>
      <w:strike/>
      <w:color w:val="FF0000"/>
    </w:rPr>
  </w:style>
  <w:style w:type="character" w:customStyle="1" w:styleId="TextTABLEBOLD">
    <w:name w:val="Text TABLE BOLD"/>
    <w:uiPriority w:val="99"/>
    <w:rsid w:val="00037A63"/>
    <w:rPr>
      <w:rFonts w:ascii="Arial Rounded MT Bold" w:hAnsi="Arial Rounded MT Bold"/>
      <w:sz w:val="18"/>
    </w:rPr>
  </w:style>
  <w:style w:type="character" w:customStyle="1" w:styleId="TextXREF">
    <w:name w:val="Text XREF"/>
    <w:uiPriority w:val="99"/>
    <w:rsid w:val="00037A63"/>
    <w:rPr>
      <w:i/>
      <w:smallCaps/>
    </w:rPr>
  </w:style>
  <w:style w:type="paragraph" w:customStyle="1" w:styleId="BodyINSTRUCT">
    <w:name w:val="Body INSTRUCT"/>
    <w:basedOn w:val="BodyText"/>
    <w:next w:val="BodyText1"/>
    <w:uiPriority w:val="99"/>
    <w:rsid w:val="00037A63"/>
    <w:pPr>
      <w:spacing w:before="240" w:after="240"/>
      <w:ind w:left="1440" w:right="1440"/>
    </w:pPr>
    <w:rPr>
      <w:color w:val="3366FF"/>
      <w:sz w:val="20"/>
    </w:rPr>
  </w:style>
  <w:style w:type="paragraph" w:customStyle="1" w:styleId="TableTEXT-2">
    <w:name w:val="Table TEXT-2"/>
    <w:basedOn w:val="TableNORMAL0"/>
    <w:uiPriority w:val="99"/>
    <w:rsid w:val="00037A63"/>
    <w:pPr>
      <w:spacing w:before="60" w:after="60"/>
      <w:ind w:left="360"/>
    </w:pPr>
  </w:style>
  <w:style w:type="paragraph" w:customStyle="1" w:styleId="NormalCTR">
    <w:name w:val="Normal CTR"/>
    <w:basedOn w:val="Normal"/>
    <w:next w:val="Normal"/>
    <w:uiPriority w:val="99"/>
    <w:rsid w:val="00037A63"/>
    <w:pPr>
      <w:spacing w:before="240"/>
      <w:jc w:val="center"/>
    </w:pPr>
  </w:style>
  <w:style w:type="paragraph" w:styleId="TOC1">
    <w:name w:val="toc 1"/>
    <w:basedOn w:val="Normal"/>
    <w:next w:val="Normal"/>
    <w:autoRedefine/>
    <w:uiPriority w:val="39"/>
    <w:rsid w:val="002A1A4A"/>
    <w:rPr>
      <w:rFonts w:ascii="Calibri" w:hAnsi="Calibri"/>
      <w:b/>
      <w:bCs/>
      <w:caps/>
      <w:szCs w:val="20"/>
    </w:rPr>
  </w:style>
  <w:style w:type="character" w:styleId="Emphasis">
    <w:name w:val="Emphasis"/>
    <w:basedOn w:val="DefaultParagraphFont"/>
    <w:uiPriority w:val="99"/>
    <w:qFormat/>
    <w:rsid w:val="00037A63"/>
    <w:rPr>
      <w:rFonts w:ascii="Times New Roman" w:hAnsi="Times New Roman" w:cs="Times New Roman"/>
      <w:i/>
    </w:rPr>
  </w:style>
  <w:style w:type="character" w:customStyle="1" w:styleId="Style1">
    <w:name w:val="Style1"/>
    <w:uiPriority w:val="99"/>
    <w:rsid w:val="00037A63"/>
    <w:rPr>
      <w:rFonts w:ascii="Courier New" w:hAnsi="Courier New"/>
    </w:rPr>
  </w:style>
  <w:style w:type="paragraph" w:styleId="ListBullet3">
    <w:name w:val="List Bullet 3"/>
    <w:basedOn w:val="Normal"/>
    <w:uiPriority w:val="99"/>
    <w:rsid w:val="00037A63"/>
    <w:pPr>
      <w:tabs>
        <w:tab w:val="num" w:pos="1080"/>
      </w:tabs>
      <w:ind w:left="1080" w:hanging="360"/>
    </w:pPr>
  </w:style>
  <w:style w:type="character" w:customStyle="1" w:styleId="TextREDLINE0">
    <w:name w:val="Text REDLINE"/>
    <w:uiPriority w:val="99"/>
    <w:rsid w:val="00037A63"/>
    <w:rPr>
      <w:strike/>
      <w:color w:val="FF0000"/>
    </w:rPr>
  </w:style>
  <w:style w:type="paragraph" w:customStyle="1" w:styleId="HeadingIDX">
    <w:name w:val="Heading IDX"/>
    <w:basedOn w:val="Normal"/>
    <w:next w:val="BodyText"/>
    <w:uiPriority w:val="99"/>
    <w:rsid w:val="00037A63"/>
    <w:pPr>
      <w:pageBreakBefore/>
      <w:spacing w:before="240"/>
      <w:outlineLvl w:val="0"/>
    </w:pPr>
    <w:rPr>
      <w:b/>
      <w:sz w:val="36"/>
      <w:szCs w:val="20"/>
    </w:rPr>
  </w:style>
  <w:style w:type="paragraph" w:customStyle="1" w:styleId="TableCONTINUE">
    <w:name w:val="Table CONTINUE"/>
    <w:basedOn w:val="TableNORMAL0"/>
    <w:uiPriority w:val="99"/>
    <w:rsid w:val="00037A63"/>
    <w:pPr>
      <w:spacing w:after="60"/>
      <w:ind w:left="187"/>
    </w:pPr>
  </w:style>
  <w:style w:type="character" w:customStyle="1" w:styleId="TextCODE">
    <w:name w:val="Text CODE"/>
    <w:uiPriority w:val="99"/>
    <w:rsid w:val="00037A63"/>
    <w:rPr>
      <w:rFonts w:ascii="Courier New" w:hAnsi="Courier New"/>
    </w:rPr>
  </w:style>
  <w:style w:type="paragraph" w:customStyle="1" w:styleId="TableNOTE">
    <w:name w:val="Table NOTE"/>
    <w:basedOn w:val="TableNORMAL0"/>
    <w:next w:val="TableNORMAL0"/>
    <w:uiPriority w:val="99"/>
    <w:rsid w:val="00037A63"/>
    <w:pPr>
      <w:pBdr>
        <w:top w:val="single" w:sz="8" w:space="1" w:color="auto"/>
        <w:bottom w:val="single" w:sz="8" w:space="1" w:color="auto"/>
      </w:pBdr>
      <w:spacing w:before="60" w:after="60"/>
      <w:ind w:left="1080" w:right="360" w:hanging="720"/>
    </w:pPr>
  </w:style>
  <w:style w:type="paragraph" w:customStyle="1" w:styleId="Step1">
    <w:name w:val="Step 1"/>
    <w:basedOn w:val="Normal"/>
    <w:uiPriority w:val="99"/>
    <w:rsid w:val="00037A63"/>
    <w:pPr>
      <w:ind w:left="1080" w:hanging="360"/>
    </w:pPr>
  </w:style>
  <w:style w:type="paragraph" w:styleId="TOC2">
    <w:name w:val="toc 2"/>
    <w:basedOn w:val="Normal"/>
    <w:next w:val="Normal"/>
    <w:autoRedefine/>
    <w:uiPriority w:val="39"/>
    <w:rsid w:val="00933CAC"/>
    <w:pPr>
      <w:tabs>
        <w:tab w:val="left" w:pos="810"/>
        <w:tab w:val="right" w:leader="dot" w:pos="9350"/>
      </w:tabs>
      <w:ind w:left="240"/>
    </w:pPr>
    <w:rPr>
      <w:rFonts w:ascii="Calibri" w:hAnsi="Calibri"/>
      <w:smallCaps/>
      <w:szCs w:val="20"/>
    </w:rPr>
  </w:style>
  <w:style w:type="character" w:styleId="Hyperlink">
    <w:name w:val="Hyperlink"/>
    <w:basedOn w:val="DefaultParagraphFont"/>
    <w:uiPriority w:val="99"/>
    <w:rsid w:val="00037A63"/>
    <w:rPr>
      <w:rFonts w:cs="Times New Roman"/>
      <w:color w:val="0000FF"/>
      <w:sz w:val="18"/>
      <w:u w:val="single"/>
    </w:rPr>
  </w:style>
  <w:style w:type="paragraph" w:styleId="TableofFigures">
    <w:name w:val="table of figures"/>
    <w:basedOn w:val="Normal"/>
    <w:next w:val="Normal"/>
    <w:autoRedefine/>
    <w:uiPriority w:val="99"/>
    <w:rsid w:val="00037A63"/>
    <w:pPr>
      <w:tabs>
        <w:tab w:val="left" w:pos="2160"/>
        <w:tab w:val="right" w:leader="dot" w:pos="9350"/>
      </w:tabs>
      <w:spacing w:before="60"/>
      <w:ind w:left="720"/>
    </w:pPr>
    <w:rPr>
      <w:rFonts w:ascii="Arial (W1)" w:hAnsi="Arial (W1)"/>
    </w:rPr>
  </w:style>
  <w:style w:type="paragraph" w:styleId="TOC3">
    <w:name w:val="toc 3"/>
    <w:basedOn w:val="Normal"/>
    <w:next w:val="Normal"/>
    <w:autoRedefine/>
    <w:uiPriority w:val="39"/>
    <w:rsid w:val="002A1A4A"/>
    <w:pPr>
      <w:ind w:left="480"/>
    </w:pPr>
    <w:rPr>
      <w:rFonts w:ascii="Calibri" w:hAnsi="Calibri"/>
      <w:i/>
      <w:iCs/>
      <w:szCs w:val="20"/>
    </w:rPr>
  </w:style>
  <w:style w:type="paragraph" w:customStyle="1" w:styleId="TitleRFP-1">
    <w:name w:val="Title RFP-1"/>
    <w:basedOn w:val="Normal"/>
    <w:next w:val="Normal"/>
    <w:uiPriority w:val="99"/>
    <w:rsid w:val="00037A63"/>
    <w:pPr>
      <w:spacing w:before="960" w:line="276" w:lineRule="auto"/>
    </w:pPr>
    <w:rPr>
      <w:rFonts w:ascii="Times New Roman" w:hAnsi="Times New Roman"/>
      <w:sz w:val="68"/>
      <w:szCs w:val="68"/>
    </w:rPr>
  </w:style>
  <w:style w:type="paragraph" w:customStyle="1" w:styleId="TitleRFP-2">
    <w:name w:val="Title RFP-2"/>
    <w:basedOn w:val="Normal"/>
    <w:uiPriority w:val="99"/>
    <w:rsid w:val="00037A63"/>
    <w:pPr>
      <w:spacing w:after="600" w:line="276" w:lineRule="auto"/>
    </w:pPr>
    <w:rPr>
      <w:rFonts w:ascii="Times New Roman" w:hAnsi="Times New Roman"/>
      <w:b/>
      <w:sz w:val="28"/>
      <w:szCs w:val="36"/>
    </w:rPr>
  </w:style>
  <w:style w:type="paragraph" w:customStyle="1" w:styleId="TitleRFP-3">
    <w:name w:val="Title RFP-3"/>
    <w:basedOn w:val="Normal"/>
    <w:next w:val="Normal"/>
    <w:uiPriority w:val="99"/>
    <w:rsid w:val="00037A63"/>
    <w:pPr>
      <w:spacing w:after="240" w:line="276" w:lineRule="auto"/>
    </w:pPr>
    <w:rPr>
      <w:rFonts w:ascii="Times New Roman" w:hAnsi="Times New Roman"/>
      <w:sz w:val="32"/>
      <w:szCs w:val="22"/>
    </w:rPr>
  </w:style>
  <w:style w:type="paragraph" w:customStyle="1" w:styleId="TitleRFP-4">
    <w:name w:val="Title RFP-4"/>
    <w:basedOn w:val="Normal"/>
    <w:next w:val="Normal"/>
    <w:uiPriority w:val="99"/>
    <w:rsid w:val="00037A63"/>
    <w:pPr>
      <w:spacing w:after="240" w:line="276" w:lineRule="auto"/>
    </w:pPr>
    <w:rPr>
      <w:rFonts w:ascii="Times New Roman" w:hAnsi="Times New Roman"/>
      <w:sz w:val="44"/>
      <w:szCs w:val="22"/>
    </w:rPr>
  </w:style>
  <w:style w:type="paragraph" w:customStyle="1" w:styleId="TableBODYTxT">
    <w:name w:val="Table BODY TxT"/>
    <w:basedOn w:val="TableNORMAL0"/>
    <w:uiPriority w:val="99"/>
    <w:rsid w:val="00037A63"/>
    <w:pPr>
      <w:spacing w:before="80" w:after="80"/>
    </w:pPr>
    <w:rPr>
      <w:sz w:val="18"/>
      <w:szCs w:val="24"/>
    </w:rPr>
  </w:style>
  <w:style w:type="paragraph" w:styleId="TOC6">
    <w:name w:val="toc 6"/>
    <w:basedOn w:val="Normal"/>
    <w:next w:val="Normal"/>
    <w:autoRedefine/>
    <w:uiPriority w:val="99"/>
    <w:rsid w:val="00037A63"/>
    <w:pPr>
      <w:ind w:left="1200"/>
    </w:pPr>
    <w:rPr>
      <w:rFonts w:ascii="Calibri" w:hAnsi="Calibri"/>
      <w:sz w:val="18"/>
      <w:szCs w:val="18"/>
    </w:rPr>
  </w:style>
  <w:style w:type="paragraph" w:styleId="ListParagraph">
    <w:name w:val="List Paragraph"/>
    <w:basedOn w:val="Normal"/>
    <w:uiPriority w:val="34"/>
    <w:qFormat/>
    <w:rsid w:val="00F65482"/>
    <w:pPr>
      <w:spacing w:before="60" w:after="60"/>
      <w:ind w:left="720"/>
    </w:pPr>
    <w:rPr>
      <w:szCs w:val="20"/>
    </w:rPr>
  </w:style>
  <w:style w:type="paragraph" w:styleId="BalloonText">
    <w:name w:val="Balloon Text"/>
    <w:basedOn w:val="Normal"/>
    <w:link w:val="BalloonTextChar"/>
    <w:uiPriority w:val="99"/>
    <w:rsid w:val="00037A63"/>
    <w:rPr>
      <w:sz w:val="16"/>
      <w:szCs w:val="16"/>
    </w:rPr>
  </w:style>
  <w:style w:type="character" w:customStyle="1" w:styleId="BalloonTextChar">
    <w:name w:val="Balloon Text Char"/>
    <w:basedOn w:val="DefaultParagraphFont"/>
    <w:link w:val="BalloonText"/>
    <w:uiPriority w:val="99"/>
    <w:locked/>
    <w:rsid w:val="00037A63"/>
    <w:rPr>
      <w:rFonts w:ascii="Tahoma" w:hAnsi="Tahoma"/>
      <w:sz w:val="16"/>
    </w:rPr>
  </w:style>
  <w:style w:type="character" w:styleId="CommentReference">
    <w:name w:val="annotation reference"/>
    <w:basedOn w:val="DefaultParagraphFont"/>
    <w:uiPriority w:val="99"/>
    <w:rsid w:val="00037A63"/>
    <w:rPr>
      <w:rFonts w:cs="Times New Roman"/>
      <w:sz w:val="16"/>
    </w:rPr>
  </w:style>
  <w:style w:type="paragraph" w:styleId="CommentText">
    <w:name w:val="annotation text"/>
    <w:basedOn w:val="Normal"/>
    <w:link w:val="CommentTextChar"/>
    <w:rsid w:val="00037A63"/>
    <w:rPr>
      <w:rFonts w:ascii="Arial" w:hAnsi="Arial"/>
    </w:rPr>
  </w:style>
  <w:style w:type="character" w:customStyle="1" w:styleId="CommentTextChar">
    <w:name w:val="Comment Text Char"/>
    <w:basedOn w:val="DefaultParagraphFont"/>
    <w:link w:val="CommentText"/>
    <w:locked/>
    <w:rsid w:val="00037A63"/>
    <w:rPr>
      <w:rFonts w:ascii="Arial" w:hAnsi="Arial"/>
      <w:sz w:val="24"/>
    </w:rPr>
  </w:style>
  <w:style w:type="character" w:customStyle="1" w:styleId="pageheader">
    <w:name w:val="pageheader"/>
    <w:uiPriority w:val="99"/>
    <w:rsid w:val="00037A63"/>
  </w:style>
  <w:style w:type="paragraph" w:customStyle="1" w:styleId="ListNumber1">
    <w:name w:val="List Number 1"/>
    <w:basedOn w:val="Normal"/>
    <w:uiPriority w:val="99"/>
    <w:rsid w:val="00037A63"/>
    <w:pPr>
      <w:tabs>
        <w:tab w:val="left" w:pos="821"/>
      </w:tabs>
      <w:ind w:left="720" w:hanging="360"/>
    </w:pPr>
  </w:style>
  <w:style w:type="paragraph" w:customStyle="1" w:styleId="ListBullet2-B">
    <w:name w:val="List Bullet 2-B"/>
    <w:basedOn w:val="Normal"/>
    <w:next w:val="BodyText"/>
    <w:uiPriority w:val="99"/>
    <w:rsid w:val="00037A63"/>
    <w:pPr>
      <w:spacing w:after="80"/>
      <w:ind w:left="720" w:hanging="360"/>
    </w:pPr>
    <w:rPr>
      <w:rFonts w:ascii="Arial (W1)" w:hAnsi="Arial (W1)"/>
      <w:b/>
    </w:rPr>
  </w:style>
  <w:style w:type="paragraph" w:styleId="ListBullet5">
    <w:name w:val="List Bullet 5"/>
    <w:basedOn w:val="Normal"/>
    <w:uiPriority w:val="99"/>
    <w:rsid w:val="00037A63"/>
    <w:pPr>
      <w:tabs>
        <w:tab w:val="num" w:pos="1800"/>
      </w:tabs>
      <w:ind w:left="1800" w:hanging="360"/>
      <w:contextualSpacing/>
    </w:pPr>
  </w:style>
  <w:style w:type="paragraph" w:styleId="ListBullet4">
    <w:name w:val="List Bullet 4"/>
    <w:basedOn w:val="Normal"/>
    <w:uiPriority w:val="99"/>
    <w:rsid w:val="00037A63"/>
    <w:pPr>
      <w:tabs>
        <w:tab w:val="num" w:pos="1440"/>
      </w:tabs>
      <w:ind w:left="1440" w:hanging="360"/>
      <w:contextualSpacing/>
    </w:pPr>
  </w:style>
  <w:style w:type="paragraph" w:customStyle="1" w:styleId="REQ1">
    <w:name w:val="REQ 1"/>
    <w:basedOn w:val="Normal"/>
    <w:uiPriority w:val="99"/>
    <w:rsid w:val="00037A63"/>
    <w:pPr>
      <w:spacing w:after="80"/>
      <w:ind w:left="1267" w:hanging="907"/>
    </w:pPr>
    <w:rPr>
      <w:b/>
      <w:sz w:val="26"/>
    </w:rPr>
  </w:style>
  <w:style w:type="paragraph" w:customStyle="1" w:styleId="REQ2">
    <w:name w:val="REQ 2"/>
    <w:basedOn w:val="Normal"/>
    <w:uiPriority w:val="99"/>
    <w:rsid w:val="00037A63"/>
    <w:pPr>
      <w:spacing w:before="80" w:after="80"/>
      <w:ind w:left="1627" w:hanging="1080"/>
    </w:pPr>
    <w:rPr>
      <w:b/>
    </w:rPr>
  </w:style>
  <w:style w:type="paragraph" w:customStyle="1" w:styleId="REQ3">
    <w:name w:val="REQ 3"/>
    <w:basedOn w:val="Normal"/>
    <w:uiPriority w:val="99"/>
    <w:rsid w:val="00037A63"/>
    <w:pPr>
      <w:spacing w:before="80" w:after="80"/>
      <w:ind w:left="1814" w:hanging="1080"/>
    </w:pPr>
  </w:style>
  <w:style w:type="paragraph" w:customStyle="1" w:styleId="REQB-3">
    <w:name w:val="REQ B-3"/>
    <w:basedOn w:val="Normal"/>
    <w:uiPriority w:val="99"/>
    <w:rsid w:val="00037A63"/>
    <w:pPr>
      <w:spacing w:after="80"/>
      <w:ind w:left="720" w:hanging="360"/>
    </w:pPr>
  </w:style>
  <w:style w:type="paragraph" w:customStyle="1" w:styleId="REQ2-1">
    <w:name w:val="REQ 2-1"/>
    <w:basedOn w:val="REQ2"/>
    <w:uiPriority w:val="99"/>
    <w:rsid w:val="00037A63"/>
    <w:rPr>
      <w:b w:val="0"/>
    </w:rPr>
  </w:style>
  <w:style w:type="paragraph" w:customStyle="1" w:styleId="REQB-2">
    <w:name w:val="REQ B-2"/>
    <w:basedOn w:val="Normal"/>
    <w:uiPriority w:val="99"/>
    <w:rsid w:val="00037A63"/>
    <w:pPr>
      <w:spacing w:after="80"/>
      <w:ind w:left="1987" w:hanging="360"/>
    </w:pPr>
    <w:rPr>
      <w:rFonts w:ascii="Arial (W1)" w:hAnsi="Arial (W1)"/>
    </w:rPr>
  </w:style>
  <w:style w:type="character" w:styleId="FollowedHyperlink">
    <w:name w:val="FollowedHyperlink"/>
    <w:basedOn w:val="DefaultParagraphFont"/>
    <w:uiPriority w:val="99"/>
    <w:rsid w:val="00037A63"/>
    <w:rPr>
      <w:rFonts w:cs="Times New Roman"/>
      <w:color w:val="800080"/>
      <w:u w:val="single"/>
    </w:rPr>
  </w:style>
  <w:style w:type="paragraph" w:styleId="Revision">
    <w:name w:val="Revision"/>
    <w:hidden/>
    <w:uiPriority w:val="99"/>
    <w:semiHidden/>
    <w:rsid w:val="003170D2"/>
    <w:rPr>
      <w:rFonts w:ascii="Arial" w:hAnsi="Arial"/>
      <w:szCs w:val="20"/>
    </w:rPr>
  </w:style>
  <w:style w:type="paragraph" w:styleId="PlainText">
    <w:name w:val="Plain Text"/>
    <w:basedOn w:val="Normal"/>
    <w:link w:val="PlainTextChar"/>
    <w:uiPriority w:val="99"/>
    <w:rsid w:val="00037A63"/>
    <w:rPr>
      <w:rFonts w:ascii="Courier New" w:hAnsi="Courier New"/>
    </w:rPr>
  </w:style>
  <w:style w:type="character" w:customStyle="1" w:styleId="PlainTextChar">
    <w:name w:val="Plain Text Char"/>
    <w:basedOn w:val="DefaultParagraphFont"/>
    <w:link w:val="PlainText"/>
    <w:uiPriority w:val="99"/>
    <w:locked/>
    <w:rsid w:val="00037A63"/>
    <w:rPr>
      <w:rFonts w:ascii="Courier New" w:hAnsi="Courier New"/>
      <w:sz w:val="24"/>
    </w:rPr>
  </w:style>
  <w:style w:type="paragraph" w:styleId="TOC4">
    <w:name w:val="toc 4"/>
    <w:basedOn w:val="Normal"/>
    <w:next w:val="Normal"/>
    <w:autoRedefine/>
    <w:uiPriority w:val="99"/>
    <w:rsid w:val="00037A63"/>
    <w:pPr>
      <w:ind w:left="720"/>
    </w:pPr>
    <w:rPr>
      <w:rFonts w:ascii="Calibri" w:hAnsi="Calibri"/>
      <w:sz w:val="18"/>
      <w:szCs w:val="18"/>
    </w:rPr>
  </w:style>
  <w:style w:type="paragraph" w:styleId="NoSpacing">
    <w:name w:val="No Spacing"/>
    <w:link w:val="NoSpacingChar"/>
    <w:uiPriority w:val="99"/>
    <w:qFormat/>
    <w:rsid w:val="00037A63"/>
    <w:rPr>
      <w:rFonts w:ascii="Garamond (W1)" w:eastAsia="MS Mincho" w:hAnsi="Garamond (W1)"/>
      <w:sz w:val="24"/>
      <w:lang w:eastAsia="ja-JP"/>
    </w:rPr>
  </w:style>
  <w:style w:type="character" w:customStyle="1" w:styleId="NoSpacingChar">
    <w:name w:val="No Spacing Char"/>
    <w:link w:val="NoSpacing"/>
    <w:uiPriority w:val="99"/>
    <w:locked/>
    <w:rsid w:val="00037A63"/>
    <w:rPr>
      <w:rFonts w:ascii="Garamond (W1)" w:eastAsia="MS Mincho" w:hAnsi="Garamond (W1)"/>
      <w:sz w:val="22"/>
      <w:lang w:eastAsia="ja-JP"/>
    </w:rPr>
  </w:style>
  <w:style w:type="paragraph" w:styleId="TOC5">
    <w:name w:val="toc 5"/>
    <w:basedOn w:val="Normal"/>
    <w:next w:val="Normal"/>
    <w:autoRedefine/>
    <w:uiPriority w:val="99"/>
    <w:rsid w:val="00037A63"/>
    <w:pPr>
      <w:ind w:left="960"/>
    </w:pPr>
    <w:rPr>
      <w:rFonts w:ascii="Calibri" w:hAnsi="Calibri"/>
      <w:sz w:val="18"/>
      <w:szCs w:val="18"/>
    </w:rPr>
  </w:style>
  <w:style w:type="paragraph" w:styleId="TOC7">
    <w:name w:val="toc 7"/>
    <w:basedOn w:val="Normal"/>
    <w:next w:val="Normal"/>
    <w:autoRedefine/>
    <w:uiPriority w:val="99"/>
    <w:rsid w:val="00037A63"/>
    <w:pPr>
      <w:ind w:left="1440"/>
    </w:pPr>
    <w:rPr>
      <w:rFonts w:ascii="Calibri" w:hAnsi="Calibri"/>
      <w:sz w:val="18"/>
      <w:szCs w:val="18"/>
    </w:rPr>
  </w:style>
  <w:style w:type="paragraph" w:styleId="TOC8">
    <w:name w:val="toc 8"/>
    <w:basedOn w:val="Normal"/>
    <w:next w:val="Normal"/>
    <w:autoRedefine/>
    <w:uiPriority w:val="99"/>
    <w:rsid w:val="00037A63"/>
    <w:pPr>
      <w:ind w:left="1680"/>
    </w:pPr>
    <w:rPr>
      <w:rFonts w:ascii="Calibri" w:hAnsi="Calibri"/>
      <w:sz w:val="18"/>
      <w:szCs w:val="18"/>
    </w:rPr>
  </w:style>
  <w:style w:type="paragraph" w:styleId="TOC9">
    <w:name w:val="toc 9"/>
    <w:basedOn w:val="Normal"/>
    <w:next w:val="Normal"/>
    <w:autoRedefine/>
    <w:uiPriority w:val="99"/>
    <w:rsid w:val="00037A63"/>
    <w:pPr>
      <w:ind w:left="1920"/>
    </w:pPr>
    <w:rPr>
      <w:rFonts w:ascii="Calibri" w:hAnsi="Calibri"/>
      <w:sz w:val="18"/>
      <w:szCs w:val="18"/>
    </w:rPr>
  </w:style>
  <w:style w:type="paragraph" w:customStyle="1" w:styleId="BodyInstructionalText">
    <w:name w:val="Body Instructional Text"/>
    <w:basedOn w:val="Normal"/>
    <w:uiPriority w:val="99"/>
    <w:rsid w:val="00037A63"/>
    <w:pPr>
      <w:pBdr>
        <w:left w:val="dashed" w:sz="4" w:space="4" w:color="auto"/>
        <w:right w:val="dashed" w:sz="4" w:space="4" w:color="auto"/>
      </w:pBdr>
      <w:spacing w:line="276" w:lineRule="auto"/>
      <w:ind w:left="1440" w:right="1440"/>
    </w:pPr>
    <w:rPr>
      <w:color w:val="0000FF"/>
      <w:szCs w:val="22"/>
    </w:rPr>
  </w:style>
  <w:style w:type="paragraph" w:customStyle="1" w:styleId="TitleVERSION">
    <w:name w:val="Title VERSION"/>
    <w:basedOn w:val="Normal"/>
    <w:next w:val="Normal"/>
    <w:uiPriority w:val="99"/>
    <w:rsid w:val="00037A63"/>
    <w:pPr>
      <w:spacing w:before="5000"/>
      <w:jc w:val="right"/>
    </w:pPr>
    <w:rPr>
      <w:sz w:val="18"/>
      <w:szCs w:val="20"/>
    </w:rPr>
  </w:style>
  <w:style w:type="paragraph" w:customStyle="1" w:styleId="tableBULLET0">
    <w:name w:val="table BULLET"/>
    <w:basedOn w:val="Normal"/>
    <w:uiPriority w:val="99"/>
    <w:rsid w:val="00037A63"/>
    <w:pPr>
      <w:tabs>
        <w:tab w:val="left" w:pos="259"/>
        <w:tab w:val="num" w:pos="360"/>
      </w:tabs>
      <w:spacing w:before="60" w:after="60"/>
      <w:ind w:left="259" w:hanging="259"/>
    </w:pPr>
  </w:style>
  <w:style w:type="paragraph" w:styleId="CommentSubject">
    <w:name w:val="annotation subject"/>
    <w:basedOn w:val="CommentText"/>
    <w:next w:val="CommentText"/>
    <w:link w:val="CommentSubjectChar"/>
    <w:uiPriority w:val="99"/>
    <w:rsid w:val="00F85109"/>
    <w:rPr>
      <w:b/>
      <w:bCs/>
      <w:szCs w:val="20"/>
    </w:rPr>
  </w:style>
  <w:style w:type="character" w:customStyle="1" w:styleId="CommentSubjectChar">
    <w:name w:val="Comment Subject Char"/>
    <w:basedOn w:val="CommentTextChar"/>
    <w:link w:val="CommentSubject"/>
    <w:uiPriority w:val="99"/>
    <w:locked/>
    <w:rsid w:val="00F85109"/>
    <w:rPr>
      <w:rFonts w:ascii="Arial" w:hAnsi="Arial"/>
      <w:b/>
      <w:sz w:val="24"/>
    </w:rPr>
  </w:style>
  <w:style w:type="table" w:styleId="LightGrid-Accent5">
    <w:name w:val="Light Grid Accent 5"/>
    <w:basedOn w:val="TableNormal"/>
    <w:uiPriority w:val="99"/>
    <w:rsid w:val="00890161"/>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uiPriority w:val="99"/>
    <w:rsid w:val="0089016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Level">
    <w:name w:val="1 Level"/>
    <w:basedOn w:val="BodyText"/>
    <w:uiPriority w:val="99"/>
    <w:rsid w:val="00037A63"/>
    <w:pPr>
      <w:ind w:left="547" w:hanging="547"/>
    </w:pPr>
  </w:style>
  <w:style w:type="paragraph" w:customStyle="1" w:styleId="2Level">
    <w:name w:val="2 Level"/>
    <w:basedOn w:val="BodyText"/>
    <w:uiPriority w:val="99"/>
    <w:rsid w:val="00971FF9"/>
    <w:pPr>
      <w:ind w:left="720" w:hanging="720"/>
    </w:pPr>
    <w:rPr>
      <w:rFonts w:ascii="Tahoma" w:hAnsi="Tahoma" w:cs="Tahoma"/>
      <w:b/>
      <w:sz w:val="32"/>
      <w:szCs w:val="32"/>
    </w:rPr>
  </w:style>
  <w:style w:type="paragraph" w:customStyle="1" w:styleId="3Level">
    <w:name w:val="3 Level"/>
    <w:basedOn w:val="BodyText"/>
    <w:uiPriority w:val="99"/>
    <w:rsid w:val="00037A63"/>
    <w:pPr>
      <w:ind w:left="1656" w:hanging="547"/>
    </w:pPr>
  </w:style>
  <w:style w:type="paragraph" w:styleId="ListContinue4">
    <w:name w:val="List Continue 4"/>
    <w:basedOn w:val="Normal"/>
    <w:uiPriority w:val="99"/>
    <w:rsid w:val="00037A63"/>
    <w:pPr>
      <w:ind w:left="1440"/>
      <w:contextualSpacing/>
    </w:pPr>
  </w:style>
  <w:style w:type="paragraph" w:customStyle="1" w:styleId="Default">
    <w:name w:val="Default"/>
    <w:uiPriority w:val="99"/>
    <w:rsid w:val="005305E8"/>
    <w:pPr>
      <w:autoSpaceDE w:val="0"/>
      <w:autoSpaceDN w:val="0"/>
      <w:adjustRightInd w:val="0"/>
    </w:pPr>
    <w:rPr>
      <w:rFonts w:ascii="Arial" w:hAnsi="Arial" w:cs="Arial"/>
      <w:color w:val="000000"/>
      <w:sz w:val="24"/>
      <w:szCs w:val="24"/>
    </w:rPr>
  </w:style>
  <w:style w:type="paragraph" w:customStyle="1" w:styleId="TableHDRRT">
    <w:name w:val="Table HDR RT"/>
    <w:basedOn w:val="TableHEADER"/>
    <w:uiPriority w:val="99"/>
    <w:rsid w:val="006675BB"/>
    <w:pPr>
      <w:ind w:right="144"/>
      <w:jc w:val="right"/>
    </w:pPr>
  </w:style>
  <w:style w:type="table" w:customStyle="1" w:styleId="LightShading-Accent11">
    <w:name w:val="Light Shading - Accent 11"/>
    <w:uiPriority w:val="99"/>
    <w:rsid w:val="004E5A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2">
    <w:name w:val="List 2"/>
    <w:basedOn w:val="Normal"/>
    <w:uiPriority w:val="99"/>
    <w:rsid w:val="00645612"/>
    <w:pPr>
      <w:ind w:left="720" w:hanging="360"/>
      <w:contextualSpacing/>
    </w:pPr>
  </w:style>
  <w:style w:type="table" w:styleId="TableList3">
    <w:name w:val="Table List 3"/>
    <w:basedOn w:val="TableNormal"/>
    <w:uiPriority w:val="99"/>
    <w:rsid w:val="005379FB"/>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Instructions">
    <w:name w:val="Instructions"/>
    <w:basedOn w:val="Normal"/>
    <w:next w:val="BodyText"/>
    <w:uiPriority w:val="99"/>
    <w:rsid w:val="006A3722"/>
    <w:pPr>
      <w:spacing w:line="280" w:lineRule="exact"/>
    </w:pPr>
    <w:rPr>
      <w:i/>
      <w:sz w:val="18"/>
      <w:szCs w:val="20"/>
    </w:rPr>
  </w:style>
  <w:style w:type="paragraph" w:customStyle="1" w:styleId="Heading9c">
    <w:name w:val="Heading 9c"/>
    <w:basedOn w:val="Heading5"/>
    <w:uiPriority w:val="99"/>
    <w:rsid w:val="00FF0C63"/>
    <w:pPr>
      <w:ind w:left="360" w:hanging="360"/>
    </w:pPr>
    <w:rPr>
      <w:rFonts w:ascii="Tahoma" w:hAnsi="Tahoma"/>
      <w:smallCaps/>
      <w:u w:val="none"/>
    </w:rPr>
  </w:style>
  <w:style w:type="paragraph" w:customStyle="1" w:styleId="Heading9b">
    <w:name w:val="Heading 9b"/>
    <w:basedOn w:val="Heading5"/>
    <w:uiPriority w:val="99"/>
    <w:rsid w:val="00C319C2"/>
    <w:rPr>
      <w:smallCaps/>
      <w:sz w:val="22"/>
      <w:u w:val="none"/>
    </w:rPr>
  </w:style>
  <w:style w:type="character" w:styleId="HTMLCite">
    <w:name w:val="HTML Cite"/>
    <w:basedOn w:val="DefaultParagraphFont"/>
    <w:uiPriority w:val="99"/>
    <w:rsid w:val="001463BC"/>
    <w:rPr>
      <w:rFonts w:cs="Times New Roman"/>
      <w:i/>
    </w:rPr>
  </w:style>
  <w:style w:type="paragraph" w:styleId="NormalWeb">
    <w:name w:val="Normal (Web)"/>
    <w:basedOn w:val="Normal"/>
    <w:uiPriority w:val="99"/>
    <w:rsid w:val="00DC0387"/>
    <w:pPr>
      <w:spacing w:before="100" w:beforeAutospacing="1" w:after="100" w:afterAutospacing="1"/>
    </w:pPr>
    <w:rPr>
      <w:rFonts w:ascii="Times New Roman" w:hAnsi="Times New Roman"/>
    </w:rPr>
  </w:style>
  <w:style w:type="character" w:styleId="Strong">
    <w:name w:val="Strong"/>
    <w:basedOn w:val="DefaultParagraphFont"/>
    <w:uiPriority w:val="99"/>
    <w:qFormat/>
    <w:rsid w:val="00DC0387"/>
    <w:rPr>
      <w:rFonts w:cs="Times New Roman"/>
      <w:b/>
    </w:rPr>
  </w:style>
  <w:style w:type="table" w:styleId="LightGrid-Accent3">
    <w:name w:val="Light Grid Accent 3"/>
    <w:basedOn w:val="TableNormal"/>
    <w:uiPriority w:val="99"/>
    <w:rsid w:val="00C84F6F"/>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Heading4a">
    <w:name w:val="Heading 4a"/>
    <w:basedOn w:val="Heading4"/>
    <w:uiPriority w:val="99"/>
    <w:rsid w:val="00F65482"/>
    <w:rPr>
      <w:b/>
      <w:smallCaps/>
      <w:sz w:val="24"/>
    </w:rPr>
  </w:style>
  <w:style w:type="paragraph" w:customStyle="1" w:styleId="Lines">
    <w:name w:val="Lines"/>
    <w:basedOn w:val="Normal"/>
    <w:uiPriority w:val="99"/>
    <w:rsid w:val="000F0E6D"/>
    <w:pPr>
      <w:tabs>
        <w:tab w:val="right" w:leader="underscore" w:pos="9360"/>
      </w:tabs>
      <w:suppressAutoHyphens/>
      <w:spacing w:after="360"/>
    </w:pPr>
    <w:rPr>
      <w:rFonts w:ascii="Arial" w:hAnsi="Arial"/>
      <w:sz w:val="22"/>
      <w:szCs w:val="20"/>
    </w:rPr>
  </w:style>
  <w:style w:type="paragraph" w:customStyle="1" w:styleId="Heading3a">
    <w:name w:val="Heading 3a"/>
    <w:basedOn w:val="Heading3"/>
    <w:uiPriority w:val="99"/>
    <w:rsid w:val="00062311"/>
    <w:rPr>
      <w:b w:val="0"/>
      <w:sz w:val="24"/>
    </w:rPr>
  </w:style>
  <w:style w:type="paragraph" w:styleId="List3">
    <w:name w:val="List 3"/>
    <w:basedOn w:val="Normal"/>
    <w:uiPriority w:val="99"/>
    <w:rsid w:val="00C54F48"/>
    <w:pPr>
      <w:ind w:left="1080" w:hanging="360"/>
      <w:contextualSpacing/>
    </w:pPr>
  </w:style>
  <w:style w:type="paragraph" w:styleId="Date">
    <w:name w:val="Date"/>
    <w:basedOn w:val="Normal"/>
    <w:next w:val="Normal"/>
    <w:link w:val="DateChar"/>
    <w:uiPriority w:val="99"/>
    <w:rsid w:val="00C54F48"/>
  </w:style>
  <w:style w:type="character" w:customStyle="1" w:styleId="DateChar">
    <w:name w:val="Date Char"/>
    <w:basedOn w:val="DefaultParagraphFont"/>
    <w:link w:val="Date"/>
    <w:uiPriority w:val="99"/>
    <w:locked/>
    <w:rsid w:val="00C54F48"/>
    <w:rPr>
      <w:rFonts w:ascii="Tahoma" w:hAnsi="Tahoma"/>
      <w:sz w:val="24"/>
    </w:rPr>
  </w:style>
  <w:style w:type="paragraph" w:customStyle="1" w:styleId="BodyTahoma11BoldJustified">
    <w:name w:val="Body Tahoma 11 Bold Justified"/>
    <w:basedOn w:val="BodyText"/>
    <w:uiPriority w:val="99"/>
    <w:rsid w:val="00C4287C"/>
    <w:pPr>
      <w:keepNext/>
      <w:spacing w:after="240"/>
      <w:jc w:val="both"/>
    </w:pPr>
    <w:rPr>
      <w:rFonts w:ascii="Tahoma" w:hAnsi="Tahoma" w:cs="Tahoma"/>
      <w:b/>
      <w:bCs/>
      <w:sz w:val="24"/>
    </w:rPr>
  </w:style>
  <w:style w:type="paragraph" w:customStyle="1" w:styleId="BodyTahoma12Justified">
    <w:name w:val="Body Tahoma 12 Justified"/>
    <w:basedOn w:val="Normal"/>
    <w:uiPriority w:val="99"/>
    <w:rsid w:val="00C4287C"/>
    <w:pPr>
      <w:jc w:val="both"/>
    </w:pPr>
    <w:rPr>
      <w:rFonts w:cs="Tahoma"/>
    </w:rPr>
  </w:style>
  <w:style w:type="paragraph" w:customStyle="1" w:styleId="StyleHeading3NotBold">
    <w:name w:val="Style Heading 3 + Not Bold"/>
    <w:basedOn w:val="Heading3"/>
    <w:uiPriority w:val="99"/>
    <w:rsid w:val="00236BB0"/>
    <w:pPr>
      <w:keepLines/>
      <w:spacing w:before="120"/>
      <w:ind w:left="0" w:firstLine="0"/>
      <w:jc w:val="both"/>
    </w:pPr>
    <w:rPr>
      <w:rFonts w:cs="Tahoma"/>
      <w:b w:val="0"/>
      <w:bCs w:val="0"/>
      <w:sz w:val="24"/>
    </w:rPr>
  </w:style>
  <w:style w:type="paragraph" w:customStyle="1" w:styleId="BodyTahoma12HangingJustified">
    <w:name w:val="Body Tahoma 12 Hanging Justified"/>
    <w:basedOn w:val="Normal"/>
    <w:uiPriority w:val="99"/>
    <w:rsid w:val="00236BB0"/>
    <w:pPr>
      <w:spacing w:after="240"/>
      <w:ind w:left="720" w:hanging="720"/>
      <w:jc w:val="both"/>
    </w:pPr>
    <w:rPr>
      <w:rFonts w:cs="Tahoma"/>
    </w:rPr>
  </w:style>
  <w:style w:type="paragraph" w:customStyle="1" w:styleId="BodyTahoma5hanging">
    <w:name w:val="Body Tahoma .5 hanging"/>
    <w:basedOn w:val="Normal"/>
    <w:uiPriority w:val="99"/>
    <w:rsid w:val="00236BB0"/>
    <w:pPr>
      <w:spacing w:after="240"/>
      <w:ind w:left="1440" w:hanging="720"/>
      <w:jc w:val="both"/>
    </w:pPr>
    <w:rPr>
      <w:rFonts w:cs="Tahoma"/>
      <w:szCs w:val="22"/>
    </w:rPr>
  </w:style>
  <w:style w:type="paragraph" w:styleId="TOCHeading">
    <w:name w:val="TOC Heading"/>
    <w:basedOn w:val="Heading1"/>
    <w:next w:val="Normal"/>
    <w:uiPriority w:val="99"/>
    <w:qFormat/>
    <w:rsid w:val="00FD4B2A"/>
    <w:pPr>
      <w:keepLines/>
      <w:pageBreakBefore w:val="0"/>
      <w:spacing w:before="480" w:after="0" w:line="276" w:lineRule="auto"/>
      <w:ind w:left="0" w:firstLine="0"/>
      <w:outlineLvl w:val="9"/>
    </w:pPr>
    <w:rPr>
      <w:rFonts w:ascii="Cambria" w:hAnsi="Cambria" w:cs="Times New Roman"/>
      <w:color w:val="365F91"/>
      <w:kern w:val="0"/>
      <w:szCs w:val="28"/>
      <w:lang w:eastAsia="ja-JP"/>
    </w:rPr>
  </w:style>
  <w:style w:type="paragraph" w:customStyle="1" w:styleId="BodyIndent5Justifiedtahoma">
    <w:name w:val="Body Indent 5 Justified tahoma"/>
    <w:basedOn w:val="Normal"/>
    <w:uiPriority w:val="99"/>
    <w:rsid w:val="009D5930"/>
    <w:pPr>
      <w:spacing w:after="240"/>
      <w:ind w:left="720"/>
      <w:jc w:val="both"/>
    </w:pPr>
  </w:style>
  <w:style w:type="paragraph" w:customStyle="1" w:styleId="CM1">
    <w:name w:val="CM1"/>
    <w:basedOn w:val="Default"/>
    <w:next w:val="Default"/>
    <w:uiPriority w:val="99"/>
    <w:rsid w:val="00333A26"/>
    <w:pPr>
      <w:widowControl w:val="0"/>
      <w:spacing w:line="260" w:lineRule="atLeast"/>
    </w:pPr>
    <w:rPr>
      <w:rFonts w:ascii="Century Schoolbook" w:hAnsi="Century Schoolbook" w:cs="Century Schoolbook"/>
      <w:color w:val="auto"/>
    </w:rPr>
  </w:style>
  <w:style w:type="paragraph" w:customStyle="1" w:styleId="CM5">
    <w:name w:val="CM5"/>
    <w:basedOn w:val="Default"/>
    <w:next w:val="Default"/>
    <w:uiPriority w:val="99"/>
    <w:rsid w:val="00333A26"/>
    <w:pPr>
      <w:widowControl w:val="0"/>
      <w:spacing w:after="123"/>
    </w:pPr>
    <w:rPr>
      <w:rFonts w:ascii="Century Schoolbook" w:hAnsi="Century Schoolbook" w:cs="Century Schoolbook"/>
      <w:color w:val="auto"/>
    </w:rPr>
  </w:style>
  <w:style w:type="paragraph" w:customStyle="1" w:styleId="CM3">
    <w:name w:val="CM3"/>
    <w:basedOn w:val="Default"/>
    <w:next w:val="Default"/>
    <w:uiPriority w:val="99"/>
    <w:rsid w:val="00333A26"/>
    <w:pPr>
      <w:widowControl w:val="0"/>
      <w:spacing w:line="260" w:lineRule="atLeast"/>
    </w:pPr>
    <w:rPr>
      <w:rFonts w:ascii="Century Schoolbook" w:hAnsi="Century Schoolbook" w:cs="Century Schoolbook"/>
      <w:color w:val="auto"/>
    </w:rPr>
  </w:style>
  <w:style w:type="paragraph" w:styleId="NormalIndent">
    <w:name w:val="Normal Indent"/>
    <w:basedOn w:val="Normal"/>
    <w:uiPriority w:val="99"/>
    <w:rsid w:val="00FF213E"/>
    <w:pPr>
      <w:ind w:left="720"/>
    </w:pPr>
  </w:style>
  <w:style w:type="paragraph" w:styleId="FootnoteText">
    <w:name w:val="footnote text"/>
    <w:basedOn w:val="Normal"/>
    <w:link w:val="FootnoteTextChar"/>
    <w:uiPriority w:val="99"/>
    <w:rsid w:val="00F22488"/>
    <w:pPr>
      <w:tabs>
        <w:tab w:val="left" w:pos="450"/>
      </w:tabs>
      <w:spacing w:before="60"/>
    </w:pPr>
    <w:rPr>
      <w:rFonts w:ascii="Times New Roman" w:hAnsi="Times New Roman"/>
      <w:szCs w:val="20"/>
    </w:rPr>
  </w:style>
  <w:style w:type="character" w:customStyle="1" w:styleId="FootnoteTextChar">
    <w:name w:val="Footnote Text Char"/>
    <w:basedOn w:val="DefaultParagraphFont"/>
    <w:link w:val="FootnoteText"/>
    <w:uiPriority w:val="99"/>
    <w:locked/>
    <w:rsid w:val="00F22488"/>
    <w:rPr>
      <w:rFonts w:ascii="Times New Roman" w:hAnsi="Times New Roman" w:cs="Times New Roman"/>
    </w:rPr>
  </w:style>
  <w:style w:type="paragraph" w:customStyle="1" w:styleId="Style2">
    <w:name w:val="Style2"/>
    <w:basedOn w:val="Normal"/>
    <w:link w:val="Style2Char"/>
    <w:qFormat/>
    <w:rsid w:val="000B2B2A"/>
    <w:pPr>
      <w:numPr>
        <w:numId w:val="1"/>
      </w:numPr>
      <w:spacing w:after="200"/>
      <w:ind w:hanging="720"/>
    </w:pPr>
  </w:style>
  <w:style w:type="character" w:customStyle="1" w:styleId="Style2Char">
    <w:name w:val="Style2 Char"/>
    <w:basedOn w:val="DefaultParagraphFont"/>
    <w:link w:val="Style2"/>
    <w:rsid w:val="000B2B2A"/>
    <w:rPr>
      <w:rFonts w:ascii="Tahoma" w:hAnsi="Tahoma"/>
      <w:sz w:val="20"/>
      <w:szCs w:val="24"/>
    </w:rPr>
  </w:style>
  <w:style w:type="character" w:customStyle="1" w:styleId="CaptionChar">
    <w:name w:val="Caption Char"/>
    <w:aliases w:val="Figure Caption Char"/>
    <w:link w:val="Caption"/>
    <w:uiPriority w:val="99"/>
    <w:locked/>
    <w:rsid w:val="00CD2A0A"/>
    <w:rPr>
      <w:rFonts w:ascii="Tahoma" w:hAnsi="Tahoma"/>
      <w:b/>
      <w:bCs/>
      <w:sz w:val="20"/>
      <w:szCs w:val="20"/>
    </w:rPr>
  </w:style>
  <w:style w:type="character" w:styleId="FootnoteReference">
    <w:name w:val="footnote reference"/>
    <w:uiPriority w:val="99"/>
    <w:semiHidden/>
    <w:unhideWhenUsed/>
    <w:rsid w:val="00A1424F"/>
    <w:rPr>
      <w:vertAlign w:val="superscript"/>
    </w:rPr>
  </w:style>
  <w:style w:type="character" w:styleId="PlaceholderText">
    <w:name w:val="Placeholder Text"/>
    <w:basedOn w:val="DefaultParagraphFont"/>
    <w:uiPriority w:val="99"/>
    <w:semiHidden/>
    <w:rsid w:val="00B27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7455">
      <w:bodyDiv w:val="1"/>
      <w:marLeft w:val="0"/>
      <w:marRight w:val="0"/>
      <w:marTop w:val="0"/>
      <w:marBottom w:val="0"/>
      <w:divBdr>
        <w:top w:val="none" w:sz="0" w:space="0" w:color="auto"/>
        <w:left w:val="none" w:sz="0" w:space="0" w:color="auto"/>
        <w:bottom w:val="none" w:sz="0" w:space="0" w:color="auto"/>
        <w:right w:val="none" w:sz="0" w:space="0" w:color="auto"/>
      </w:divBdr>
    </w:div>
    <w:div w:id="551356553">
      <w:bodyDiv w:val="1"/>
      <w:marLeft w:val="0"/>
      <w:marRight w:val="0"/>
      <w:marTop w:val="0"/>
      <w:marBottom w:val="0"/>
      <w:divBdr>
        <w:top w:val="none" w:sz="0" w:space="0" w:color="auto"/>
        <w:left w:val="none" w:sz="0" w:space="0" w:color="auto"/>
        <w:bottom w:val="none" w:sz="0" w:space="0" w:color="auto"/>
        <w:right w:val="none" w:sz="0" w:space="0" w:color="auto"/>
      </w:divBdr>
    </w:div>
    <w:div w:id="757870965">
      <w:bodyDiv w:val="1"/>
      <w:marLeft w:val="0"/>
      <w:marRight w:val="0"/>
      <w:marTop w:val="0"/>
      <w:marBottom w:val="0"/>
      <w:divBdr>
        <w:top w:val="none" w:sz="0" w:space="0" w:color="auto"/>
        <w:left w:val="none" w:sz="0" w:space="0" w:color="auto"/>
        <w:bottom w:val="none" w:sz="0" w:space="0" w:color="auto"/>
        <w:right w:val="none" w:sz="0" w:space="0" w:color="auto"/>
      </w:divBdr>
    </w:div>
    <w:div w:id="912349875">
      <w:bodyDiv w:val="1"/>
      <w:marLeft w:val="0"/>
      <w:marRight w:val="0"/>
      <w:marTop w:val="0"/>
      <w:marBottom w:val="0"/>
      <w:divBdr>
        <w:top w:val="none" w:sz="0" w:space="0" w:color="auto"/>
        <w:left w:val="none" w:sz="0" w:space="0" w:color="auto"/>
        <w:bottom w:val="none" w:sz="0" w:space="0" w:color="auto"/>
        <w:right w:val="none" w:sz="0" w:space="0" w:color="auto"/>
      </w:divBdr>
    </w:div>
    <w:div w:id="979311305">
      <w:bodyDiv w:val="1"/>
      <w:marLeft w:val="0"/>
      <w:marRight w:val="0"/>
      <w:marTop w:val="0"/>
      <w:marBottom w:val="0"/>
      <w:divBdr>
        <w:top w:val="none" w:sz="0" w:space="0" w:color="auto"/>
        <w:left w:val="none" w:sz="0" w:space="0" w:color="auto"/>
        <w:bottom w:val="none" w:sz="0" w:space="0" w:color="auto"/>
        <w:right w:val="none" w:sz="0" w:space="0" w:color="auto"/>
      </w:divBdr>
    </w:div>
    <w:div w:id="1009454731">
      <w:bodyDiv w:val="1"/>
      <w:marLeft w:val="0"/>
      <w:marRight w:val="0"/>
      <w:marTop w:val="0"/>
      <w:marBottom w:val="0"/>
      <w:divBdr>
        <w:top w:val="none" w:sz="0" w:space="0" w:color="auto"/>
        <w:left w:val="none" w:sz="0" w:space="0" w:color="auto"/>
        <w:bottom w:val="none" w:sz="0" w:space="0" w:color="auto"/>
        <w:right w:val="none" w:sz="0" w:space="0" w:color="auto"/>
      </w:divBdr>
    </w:div>
    <w:div w:id="1293248877">
      <w:bodyDiv w:val="1"/>
      <w:marLeft w:val="0"/>
      <w:marRight w:val="0"/>
      <w:marTop w:val="0"/>
      <w:marBottom w:val="0"/>
      <w:divBdr>
        <w:top w:val="none" w:sz="0" w:space="0" w:color="auto"/>
        <w:left w:val="none" w:sz="0" w:space="0" w:color="auto"/>
        <w:bottom w:val="none" w:sz="0" w:space="0" w:color="auto"/>
        <w:right w:val="none" w:sz="0" w:space="0" w:color="auto"/>
      </w:divBdr>
    </w:div>
    <w:div w:id="2128163330">
      <w:marLeft w:val="0"/>
      <w:marRight w:val="0"/>
      <w:marTop w:val="0"/>
      <w:marBottom w:val="0"/>
      <w:divBdr>
        <w:top w:val="none" w:sz="0" w:space="0" w:color="auto"/>
        <w:left w:val="none" w:sz="0" w:space="0" w:color="auto"/>
        <w:bottom w:val="none" w:sz="0" w:space="0" w:color="auto"/>
        <w:right w:val="none" w:sz="0" w:space="0" w:color="auto"/>
      </w:divBdr>
    </w:div>
    <w:div w:id="2128163333">
      <w:marLeft w:val="0"/>
      <w:marRight w:val="0"/>
      <w:marTop w:val="0"/>
      <w:marBottom w:val="0"/>
      <w:divBdr>
        <w:top w:val="none" w:sz="0" w:space="0" w:color="auto"/>
        <w:left w:val="none" w:sz="0" w:space="0" w:color="auto"/>
        <w:bottom w:val="none" w:sz="0" w:space="0" w:color="auto"/>
        <w:right w:val="none" w:sz="0" w:space="0" w:color="auto"/>
      </w:divBdr>
      <w:divsChild>
        <w:div w:id="2128163343">
          <w:marLeft w:val="0"/>
          <w:marRight w:val="0"/>
          <w:marTop w:val="0"/>
          <w:marBottom w:val="0"/>
          <w:divBdr>
            <w:top w:val="none" w:sz="0" w:space="0" w:color="auto"/>
            <w:left w:val="none" w:sz="0" w:space="0" w:color="auto"/>
            <w:bottom w:val="none" w:sz="0" w:space="0" w:color="auto"/>
            <w:right w:val="none" w:sz="0" w:space="0" w:color="auto"/>
          </w:divBdr>
          <w:divsChild>
            <w:div w:id="2128163345">
              <w:marLeft w:val="0"/>
              <w:marRight w:val="0"/>
              <w:marTop w:val="0"/>
              <w:marBottom w:val="0"/>
              <w:divBdr>
                <w:top w:val="none" w:sz="0" w:space="0" w:color="auto"/>
                <w:left w:val="none" w:sz="0" w:space="0" w:color="auto"/>
                <w:bottom w:val="none" w:sz="0" w:space="0" w:color="auto"/>
                <w:right w:val="none" w:sz="0" w:space="0" w:color="auto"/>
              </w:divBdr>
              <w:divsChild>
                <w:div w:id="2128163328">
                  <w:marLeft w:val="0"/>
                  <w:marRight w:val="0"/>
                  <w:marTop w:val="0"/>
                  <w:marBottom w:val="0"/>
                  <w:divBdr>
                    <w:top w:val="none" w:sz="0" w:space="0" w:color="auto"/>
                    <w:left w:val="none" w:sz="0" w:space="0" w:color="auto"/>
                    <w:bottom w:val="none" w:sz="0" w:space="0" w:color="auto"/>
                    <w:right w:val="none" w:sz="0" w:space="0" w:color="auto"/>
                  </w:divBdr>
                  <w:divsChild>
                    <w:div w:id="2128163337">
                      <w:marLeft w:val="0"/>
                      <w:marRight w:val="0"/>
                      <w:marTop w:val="0"/>
                      <w:marBottom w:val="0"/>
                      <w:divBdr>
                        <w:top w:val="none" w:sz="0" w:space="0" w:color="auto"/>
                        <w:left w:val="none" w:sz="0" w:space="0" w:color="auto"/>
                        <w:bottom w:val="none" w:sz="0" w:space="0" w:color="auto"/>
                        <w:right w:val="none" w:sz="0" w:space="0" w:color="auto"/>
                      </w:divBdr>
                      <w:divsChild>
                        <w:div w:id="2128163329">
                          <w:marLeft w:val="0"/>
                          <w:marRight w:val="0"/>
                          <w:marTop w:val="0"/>
                          <w:marBottom w:val="0"/>
                          <w:divBdr>
                            <w:top w:val="none" w:sz="0" w:space="0" w:color="auto"/>
                            <w:left w:val="none" w:sz="0" w:space="0" w:color="auto"/>
                            <w:bottom w:val="none" w:sz="0" w:space="0" w:color="auto"/>
                            <w:right w:val="none" w:sz="0" w:space="0" w:color="auto"/>
                          </w:divBdr>
                          <w:divsChild>
                            <w:div w:id="2128163347">
                              <w:marLeft w:val="0"/>
                              <w:marRight w:val="0"/>
                              <w:marTop w:val="0"/>
                              <w:marBottom w:val="0"/>
                              <w:divBdr>
                                <w:top w:val="none" w:sz="0" w:space="0" w:color="auto"/>
                                <w:left w:val="none" w:sz="0" w:space="0" w:color="auto"/>
                                <w:bottom w:val="none" w:sz="0" w:space="0" w:color="auto"/>
                                <w:right w:val="none" w:sz="0" w:space="0" w:color="auto"/>
                              </w:divBdr>
                              <w:divsChild>
                                <w:div w:id="21281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3334">
      <w:marLeft w:val="0"/>
      <w:marRight w:val="0"/>
      <w:marTop w:val="0"/>
      <w:marBottom w:val="0"/>
      <w:divBdr>
        <w:top w:val="none" w:sz="0" w:space="0" w:color="auto"/>
        <w:left w:val="none" w:sz="0" w:space="0" w:color="auto"/>
        <w:bottom w:val="none" w:sz="0" w:space="0" w:color="auto"/>
        <w:right w:val="none" w:sz="0" w:space="0" w:color="auto"/>
      </w:divBdr>
      <w:divsChild>
        <w:div w:id="2128163349">
          <w:marLeft w:val="0"/>
          <w:marRight w:val="0"/>
          <w:marTop w:val="300"/>
          <w:marBottom w:val="0"/>
          <w:divBdr>
            <w:top w:val="none" w:sz="0" w:space="0" w:color="auto"/>
            <w:left w:val="none" w:sz="0" w:space="0" w:color="auto"/>
            <w:bottom w:val="none" w:sz="0" w:space="0" w:color="auto"/>
            <w:right w:val="none" w:sz="0" w:space="0" w:color="auto"/>
          </w:divBdr>
          <w:divsChild>
            <w:div w:id="2128163358">
              <w:marLeft w:val="0"/>
              <w:marRight w:val="0"/>
              <w:marTop w:val="0"/>
              <w:marBottom w:val="0"/>
              <w:divBdr>
                <w:top w:val="none" w:sz="0" w:space="0" w:color="auto"/>
                <w:left w:val="none" w:sz="0" w:space="0" w:color="auto"/>
                <w:bottom w:val="none" w:sz="0" w:space="0" w:color="auto"/>
                <w:right w:val="none" w:sz="0" w:space="0" w:color="auto"/>
              </w:divBdr>
              <w:divsChild>
                <w:div w:id="2128163351">
                  <w:marLeft w:val="0"/>
                  <w:marRight w:val="0"/>
                  <w:marTop w:val="0"/>
                  <w:marBottom w:val="0"/>
                  <w:divBdr>
                    <w:top w:val="none" w:sz="0" w:space="0" w:color="auto"/>
                    <w:left w:val="none" w:sz="0" w:space="0" w:color="auto"/>
                    <w:bottom w:val="none" w:sz="0" w:space="0" w:color="auto"/>
                    <w:right w:val="none" w:sz="0" w:space="0" w:color="auto"/>
                  </w:divBdr>
                  <w:divsChild>
                    <w:div w:id="2128163353">
                      <w:marLeft w:val="0"/>
                      <w:marRight w:val="0"/>
                      <w:marTop w:val="0"/>
                      <w:marBottom w:val="0"/>
                      <w:divBdr>
                        <w:top w:val="none" w:sz="0" w:space="0" w:color="auto"/>
                        <w:left w:val="none" w:sz="0" w:space="0" w:color="auto"/>
                        <w:bottom w:val="none" w:sz="0" w:space="0" w:color="auto"/>
                        <w:right w:val="none" w:sz="0" w:space="0" w:color="auto"/>
                      </w:divBdr>
                      <w:divsChild>
                        <w:div w:id="2128163357">
                          <w:marLeft w:val="0"/>
                          <w:marRight w:val="0"/>
                          <w:marTop w:val="0"/>
                          <w:marBottom w:val="0"/>
                          <w:divBdr>
                            <w:top w:val="none" w:sz="0" w:space="0" w:color="auto"/>
                            <w:left w:val="none" w:sz="0" w:space="0" w:color="auto"/>
                            <w:bottom w:val="none" w:sz="0" w:space="0" w:color="auto"/>
                            <w:right w:val="none" w:sz="0" w:space="0" w:color="auto"/>
                          </w:divBdr>
                          <w:divsChild>
                            <w:div w:id="2128163370">
                              <w:marLeft w:val="0"/>
                              <w:marRight w:val="0"/>
                              <w:marTop w:val="0"/>
                              <w:marBottom w:val="0"/>
                              <w:divBdr>
                                <w:top w:val="none" w:sz="0" w:space="0" w:color="auto"/>
                                <w:left w:val="none" w:sz="0" w:space="0" w:color="auto"/>
                                <w:bottom w:val="none" w:sz="0" w:space="0" w:color="auto"/>
                                <w:right w:val="none" w:sz="0" w:space="0" w:color="auto"/>
                              </w:divBdr>
                              <w:divsChild>
                                <w:div w:id="2128163364">
                                  <w:marLeft w:val="0"/>
                                  <w:marRight w:val="0"/>
                                  <w:marTop w:val="0"/>
                                  <w:marBottom w:val="0"/>
                                  <w:divBdr>
                                    <w:top w:val="none" w:sz="0" w:space="0" w:color="auto"/>
                                    <w:left w:val="none" w:sz="0" w:space="0" w:color="auto"/>
                                    <w:bottom w:val="none" w:sz="0" w:space="0" w:color="auto"/>
                                    <w:right w:val="none" w:sz="0" w:space="0" w:color="auto"/>
                                  </w:divBdr>
                                  <w:divsChild>
                                    <w:div w:id="2128163325">
                                      <w:marLeft w:val="0"/>
                                      <w:marRight w:val="0"/>
                                      <w:marTop w:val="0"/>
                                      <w:marBottom w:val="360"/>
                                      <w:divBdr>
                                        <w:top w:val="none" w:sz="0" w:space="0" w:color="auto"/>
                                        <w:left w:val="none" w:sz="0" w:space="0" w:color="auto"/>
                                        <w:bottom w:val="none" w:sz="0" w:space="0" w:color="auto"/>
                                        <w:right w:val="none" w:sz="0" w:space="0" w:color="auto"/>
                                      </w:divBdr>
                                      <w:divsChild>
                                        <w:div w:id="2128163369">
                                          <w:marLeft w:val="0"/>
                                          <w:marRight w:val="0"/>
                                          <w:marTop w:val="0"/>
                                          <w:marBottom w:val="0"/>
                                          <w:divBdr>
                                            <w:top w:val="none" w:sz="0" w:space="0" w:color="auto"/>
                                            <w:left w:val="none" w:sz="0" w:space="0" w:color="auto"/>
                                            <w:bottom w:val="none" w:sz="0" w:space="0" w:color="auto"/>
                                            <w:right w:val="none" w:sz="0" w:space="0" w:color="auto"/>
                                          </w:divBdr>
                                          <w:divsChild>
                                            <w:div w:id="21281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163335">
      <w:marLeft w:val="0"/>
      <w:marRight w:val="0"/>
      <w:marTop w:val="0"/>
      <w:marBottom w:val="0"/>
      <w:divBdr>
        <w:top w:val="none" w:sz="0" w:space="0" w:color="auto"/>
        <w:left w:val="none" w:sz="0" w:space="0" w:color="auto"/>
        <w:bottom w:val="none" w:sz="0" w:space="0" w:color="auto"/>
        <w:right w:val="none" w:sz="0" w:space="0" w:color="auto"/>
      </w:divBdr>
    </w:div>
    <w:div w:id="2128163336">
      <w:marLeft w:val="0"/>
      <w:marRight w:val="0"/>
      <w:marTop w:val="0"/>
      <w:marBottom w:val="0"/>
      <w:divBdr>
        <w:top w:val="none" w:sz="0" w:space="0" w:color="auto"/>
        <w:left w:val="none" w:sz="0" w:space="0" w:color="auto"/>
        <w:bottom w:val="none" w:sz="0" w:space="0" w:color="auto"/>
        <w:right w:val="none" w:sz="0" w:space="0" w:color="auto"/>
      </w:divBdr>
    </w:div>
    <w:div w:id="2128163338">
      <w:marLeft w:val="30"/>
      <w:marRight w:val="0"/>
      <w:marTop w:val="30"/>
      <w:marBottom w:val="0"/>
      <w:divBdr>
        <w:top w:val="none" w:sz="0" w:space="0" w:color="auto"/>
        <w:left w:val="none" w:sz="0" w:space="0" w:color="auto"/>
        <w:bottom w:val="none" w:sz="0" w:space="0" w:color="auto"/>
        <w:right w:val="none" w:sz="0" w:space="0" w:color="auto"/>
      </w:divBdr>
      <w:divsChild>
        <w:div w:id="2128163360">
          <w:marLeft w:val="0"/>
          <w:marRight w:val="0"/>
          <w:marTop w:val="0"/>
          <w:marBottom w:val="0"/>
          <w:divBdr>
            <w:top w:val="none" w:sz="0" w:space="0" w:color="auto"/>
            <w:left w:val="none" w:sz="0" w:space="0" w:color="auto"/>
            <w:bottom w:val="none" w:sz="0" w:space="0" w:color="auto"/>
            <w:right w:val="none" w:sz="0" w:space="0" w:color="auto"/>
          </w:divBdr>
        </w:div>
      </w:divsChild>
    </w:div>
    <w:div w:id="2128163340">
      <w:marLeft w:val="0"/>
      <w:marRight w:val="0"/>
      <w:marTop w:val="0"/>
      <w:marBottom w:val="0"/>
      <w:divBdr>
        <w:top w:val="none" w:sz="0" w:space="0" w:color="auto"/>
        <w:left w:val="none" w:sz="0" w:space="0" w:color="auto"/>
        <w:bottom w:val="none" w:sz="0" w:space="0" w:color="auto"/>
        <w:right w:val="none" w:sz="0" w:space="0" w:color="auto"/>
      </w:divBdr>
    </w:div>
    <w:div w:id="2128163344">
      <w:marLeft w:val="0"/>
      <w:marRight w:val="0"/>
      <w:marTop w:val="0"/>
      <w:marBottom w:val="0"/>
      <w:divBdr>
        <w:top w:val="none" w:sz="0" w:space="0" w:color="auto"/>
        <w:left w:val="none" w:sz="0" w:space="0" w:color="auto"/>
        <w:bottom w:val="none" w:sz="0" w:space="0" w:color="auto"/>
        <w:right w:val="none" w:sz="0" w:space="0" w:color="auto"/>
      </w:divBdr>
    </w:div>
    <w:div w:id="2128163350">
      <w:marLeft w:val="0"/>
      <w:marRight w:val="0"/>
      <w:marTop w:val="0"/>
      <w:marBottom w:val="0"/>
      <w:divBdr>
        <w:top w:val="none" w:sz="0" w:space="0" w:color="auto"/>
        <w:left w:val="none" w:sz="0" w:space="0" w:color="auto"/>
        <w:bottom w:val="none" w:sz="0" w:space="0" w:color="auto"/>
        <w:right w:val="none" w:sz="0" w:space="0" w:color="auto"/>
      </w:divBdr>
    </w:div>
    <w:div w:id="2128163352">
      <w:marLeft w:val="0"/>
      <w:marRight w:val="0"/>
      <w:marTop w:val="0"/>
      <w:marBottom w:val="0"/>
      <w:divBdr>
        <w:top w:val="none" w:sz="0" w:space="0" w:color="auto"/>
        <w:left w:val="none" w:sz="0" w:space="0" w:color="auto"/>
        <w:bottom w:val="none" w:sz="0" w:space="0" w:color="auto"/>
        <w:right w:val="none" w:sz="0" w:space="0" w:color="auto"/>
      </w:divBdr>
    </w:div>
    <w:div w:id="2128163365">
      <w:marLeft w:val="0"/>
      <w:marRight w:val="0"/>
      <w:marTop w:val="0"/>
      <w:marBottom w:val="0"/>
      <w:divBdr>
        <w:top w:val="none" w:sz="0" w:space="0" w:color="auto"/>
        <w:left w:val="none" w:sz="0" w:space="0" w:color="auto"/>
        <w:bottom w:val="none" w:sz="0" w:space="0" w:color="auto"/>
        <w:right w:val="none" w:sz="0" w:space="0" w:color="auto"/>
      </w:divBdr>
    </w:div>
    <w:div w:id="2128163368">
      <w:marLeft w:val="0"/>
      <w:marRight w:val="0"/>
      <w:marTop w:val="0"/>
      <w:marBottom w:val="0"/>
      <w:divBdr>
        <w:top w:val="none" w:sz="0" w:space="0" w:color="auto"/>
        <w:left w:val="none" w:sz="0" w:space="0" w:color="auto"/>
        <w:bottom w:val="none" w:sz="0" w:space="0" w:color="auto"/>
        <w:right w:val="none" w:sz="0" w:space="0" w:color="auto"/>
      </w:divBdr>
      <w:divsChild>
        <w:div w:id="2128163326">
          <w:marLeft w:val="360"/>
          <w:marRight w:val="0"/>
          <w:marTop w:val="0"/>
          <w:marBottom w:val="0"/>
          <w:divBdr>
            <w:top w:val="none" w:sz="0" w:space="0" w:color="auto"/>
            <w:left w:val="none" w:sz="0" w:space="0" w:color="auto"/>
            <w:bottom w:val="none" w:sz="0" w:space="0" w:color="auto"/>
            <w:right w:val="none" w:sz="0" w:space="0" w:color="auto"/>
          </w:divBdr>
        </w:div>
        <w:div w:id="2128163327">
          <w:marLeft w:val="360"/>
          <w:marRight w:val="0"/>
          <w:marTop w:val="0"/>
          <w:marBottom w:val="0"/>
          <w:divBdr>
            <w:top w:val="none" w:sz="0" w:space="0" w:color="auto"/>
            <w:left w:val="none" w:sz="0" w:space="0" w:color="auto"/>
            <w:bottom w:val="none" w:sz="0" w:space="0" w:color="auto"/>
            <w:right w:val="none" w:sz="0" w:space="0" w:color="auto"/>
          </w:divBdr>
        </w:div>
        <w:div w:id="2128163331">
          <w:marLeft w:val="360"/>
          <w:marRight w:val="0"/>
          <w:marTop w:val="0"/>
          <w:marBottom w:val="0"/>
          <w:divBdr>
            <w:top w:val="none" w:sz="0" w:space="0" w:color="auto"/>
            <w:left w:val="none" w:sz="0" w:space="0" w:color="auto"/>
            <w:bottom w:val="none" w:sz="0" w:space="0" w:color="auto"/>
            <w:right w:val="none" w:sz="0" w:space="0" w:color="auto"/>
          </w:divBdr>
        </w:div>
        <w:div w:id="2128163332">
          <w:marLeft w:val="187"/>
          <w:marRight w:val="0"/>
          <w:marTop w:val="0"/>
          <w:marBottom w:val="0"/>
          <w:divBdr>
            <w:top w:val="none" w:sz="0" w:space="0" w:color="auto"/>
            <w:left w:val="none" w:sz="0" w:space="0" w:color="auto"/>
            <w:bottom w:val="none" w:sz="0" w:space="0" w:color="auto"/>
            <w:right w:val="none" w:sz="0" w:space="0" w:color="auto"/>
          </w:divBdr>
        </w:div>
        <w:div w:id="2128163339">
          <w:marLeft w:val="360"/>
          <w:marRight w:val="0"/>
          <w:marTop w:val="0"/>
          <w:marBottom w:val="0"/>
          <w:divBdr>
            <w:top w:val="none" w:sz="0" w:space="0" w:color="auto"/>
            <w:left w:val="none" w:sz="0" w:space="0" w:color="auto"/>
            <w:bottom w:val="none" w:sz="0" w:space="0" w:color="auto"/>
            <w:right w:val="none" w:sz="0" w:space="0" w:color="auto"/>
          </w:divBdr>
        </w:div>
        <w:div w:id="2128163341">
          <w:marLeft w:val="360"/>
          <w:marRight w:val="0"/>
          <w:marTop w:val="0"/>
          <w:marBottom w:val="0"/>
          <w:divBdr>
            <w:top w:val="none" w:sz="0" w:space="0" w:color="auto"/>
            <w:left w:val="none" w:sz="0" w:space="0" w:color="auto"/>
            <w:bottom w:val="none" w:sz="0" w:space="0" w:color="auto"/>
            <w:right w:val="none" w:sz="0" w:space="0" w:color="auto"/>
          </w:divBdr>
        </w:div>
        <w:div w:id="2128163342">
          <w:marLeft w:val="360"/>
          <w:marRight w:val="0"/>
          <w:marTop w:val="0"/>
          <w:marBottom w:val="0"/>
          <w:divBdr>
            <w:top w:val="none" w:sz="0" w:space="0" w:color="auto"/>
            <w:left w:val="none" w:sz="0" w:space="0" w:color="auto"/>
            <w:bottom w:val="none" w:sz="0" w:space="0" w:color="auto"/>
            <w:right w:val="none" w:sz="0" w:space="0" w:color="auto"/>
          </w:divBdr>
        </w:div>
        <w:div w:id="2128163346">
          <w:marLeft w:val="187"/>
          <w:marRight w:val="0"/>
          <w:marTop w:val="0"/>
          <w:marBottom w:val="0"/>
          <w:divBdr>
            <w:top w:val="none" w:sz="0" w:space="0" w:color="auto"/>
            <w:left w:val="none" w:sz="0" w:space="0" w:color="auto"/>
            <w:bottom w:val="none" w:sz="0" w:space="0" w:color="auto"/>
            <w:right w:val="none" w:sz="0" w:space="0" w:color="auto"/>
          </w:divBdr>
        </w:div>
        <w:div w:id="2128163348">
          <w:marLeft w:val="360"/>
          <w:marRight w:val="0"/>
          <w:marTop w:val="0"/>
          <w:marBottom w:val="0"/>
          <w:divBdr>
            <w:top w:val="none" w:sz="0" w:space="0" w:color="auto"/>
            <w:left w:val="none" w:sz="0" w:space="0" w:color="auto"/>
            <w:bottom w:val="none" w:sz="0" w:space="0" w:color="auto"/>
            <w:right w:val="none" w:sz="0" w:space="0" w:color="auto"/>
          </w:divBdr>
        </w:div>
        <w:div w:id="2128163354">
          <w:marLeft w:val="360"/>
          <w:marRight w:val="0"/>
          <w:marTop w:val="0"/>
          <w:marBottom w:val="0"/>
          <w:divBdr>
            <w:top w:val="none" w:sz="0" w:space="0" w:color="auto"/>
            <w:left w:val="none" w:sz="0" w:space="0" w:color="auto"/>
            <w:bottom w:val="none" w:sz="0" w:space="0" w:color="auto"/>
            <w:right w:val="none" w:sz="0" w:space="0" w:color="auto"/>
          </w:divBdr>
        </w:div>
        <w:div w:id="2128163355">
          <w:marLeft w:val="360"/>
          <w:marRight w:val="0"/>
          <w:marTop w:val="0"/>
          <w:marBottom w:val="0"/>
          <w:divBdr>
            <w:top w:val="none" w:sz="0" w:space="0" w:color="auto"/>
            <w:left w:val="none" w:sz="0" w:space="0" w:color="auto"/>
            <w:bottom w:val="none" w:sz="0" w:space="0" w:color="auto"/>
            <w:right w:val="none" w:sz="0" w:space="0" w:color="auto"/>
          </w:divBdr>
        </w:div>
        <w:div w:id="2128163356">
          <w:marLeft w:val="360"/>
          <w:marRight w:val="0"/>
          <w:marTop w:val="0"/>
          <w:marBottom w:val="0"/>
          <w:divBdr>
            <w:top w:val="none" w:sz="0" w:space="0" w:color="auto"/>
            <w:left w:val="none" w:sz="0" w:space="0" w:color="auto"/>
            <w:bottom w:val="none" w:sz="0" w:space="0" w:color="auto"/>
            <w:right w:val="none" w:sz="0" w:space="0" w:color="auto"/>
          </w:divBdr>
        </w:div>
        <w:div w:id="2128163361">
          <w:marLeft w:val="187"/>
          <w:marRight w:val="0"/>
          <w:marTop w:val="0"/>
          <w:marBottom w:val="0"/>
          <w:divBdr>
            <w:top w:val="none" w:sz="0" w:space="0" w:color="auto"/>
            <w:left w:val="none" w:sz="0" w:space="0" w:color="auto"/>
            <w:bottom w:val="none" w:sz="0" w:space="0" w:color="auto"/>
            <w:right w:val="none" w:sz="0" w:space="0" w:color="auto"/>
          </w:divBdr>
        </w:div>
        <w:div w:id="2128163362">
          <w:marLeft w:val="187"/>
          <w:marRight w:val="0"/>
          <w:marTop w:val="0"/>
          <w:marBottom w:val="0"/>
          <w:divBdr>
            <w:top w:val="none" w:sz="0" w:space="0" w:color="auto"/>
            <w:left w:val="none" w:sz="0" w:space="0" w:color="auto"/>
            <w:bottom w:val="none" w:sz="0" w:space="0" w:color="auto"/>
            <w:right w:val="none" w:sz="0" w:space="0" w:color="auto"/>
          </w:divBdr>
        </w:div>
        <w:div w:id="2128163366">
          <w:marLeft w:val="360"/>
          <w:marRight w:val="0"/>
          <w:marTop w:val="0"/>
          <w:marBottom w:val="0"/>
          <w:divBdr>
            <w:top w:val="none" w:sz="0" w:space="0" w:color="auto"/>
            <w:left w:val="none" w:sz="0" w:space="0" w:color="auto"/>
            <w:bottom w:val="none" w:sz="0" w:space="0" w:color="auto"/>
            <w:right w:val="none" w:sz="0" w:space="0" w:color="auto"/>
          </w:divBdr>
        </w:div>
        <w:div w:id="2128163367">
          <w:marLeft w:val="187"/>
          <w:marRight w:val="0"/>
          <w:marTop w:val="0"/>
          <w:marBottom w:val="0"/>
          <w:divBdr>
            <w:top w:val="none" w:sz="0" w:space="0" w:color="auto"/>
            <w:left w:val="none" w:sz="0" w:space="0" w:color="auto"/>
            <w:bottom w:val="none" w:sz="0" w:space="0" w:color="auto"/>
            <w:right w:val="none" w:sz="0" w:space="0" w:color="auto"/>
          </w:divBdr>
        </w:div>
        <w:div w:id="212816337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t.nc.gov/services/it-architecture/statewide-architecture-framework"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acha.org/c/achrules.cf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hyperlink" Target="http://it.nc.gov/statewide-resources/polic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www.osc.nc.gov/SECP/index.html" TargetMode="External"/><Relationship Id="rId10" Type="http://schemas.openxmlformats.org/officeDocument/2006/relationships/webSettings" Target="webSettings.xml"/><Relationship Id="rId19" Type="http://schemas.openxmlformats.org/officeDocument/2006/relationships/hyperlink" Target="https://it.nc.gov/ncid-help" TargetMode="Externa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it.nc.gov/statewide-resources/policies" TargetMode="External"/><Relationship Id="rId22" Type="http://schemas.openxmlformats.org/officeDocument/2006/relationships/hyperlink" Target="https://www.pcisecuritystandar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mdenton\Application%20Data\Microsoft\Templates\V360_ISS_RF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CONNECT-409603617-37</_dlc_DocId>
    <_dlc_DocIdUrl xmlns="16f00c2e-ac5c-418b-9f13-a0771dbd417d">
      <Url>https://connect.ncdot.gov/business/Purchasing/_layouts/15/DocIdRedir.aspx?ID=CONNECT-409603617-37</Url>
      <Description>CONNECT-409603617-37</Description>
    </_dlc_DocIdUrl>
    <URL xmlns="http://schemas.microsoft.com/sharepoint/v3">
      <Url xsi:nil="true"/>
      <Description xsi:nil="true"/>
    </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19CC725BBC27F44A43D8618BA273C0A" ma:contentTypeVersion="3" ma:contentTypeDescription="Create a new document." ma:contentTypeScope="" ma:versionID="3a0d43b0ec59f0daab403bc81baeadd6">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088a9acdafadd73ac5878366b08f26a0"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34A95359-DC5E-4A88-A128-AE1FAAC3EBB7}"/>
</file>

<file path=customXml/itemProps2.xml><?xml version="1.0" encoding="utf-8"?>
<ds:datastoreItem xmlns:ds="http://schemas.openxmlformats.org/officeDocument/2006/customXml" ds:itemID="{940B3985-EEBF-47A5-9262-E0E2672A0A91}"/>
</file>

<file path=customXml/itemProps3.xml><?xml version="1.0" encoding="utf-8"?>
<ds:datastoreItem xmlns:ds="http://schemas.openxmlformats.org/officeDocument/2006/customXml" ds:itemID="{AFDBBC3F-4F63-45C2-BE51-38C2FDBEA5EB}"/>
</file>

<file path=customXml/itemProps4.xml><?xml version="1.0" encoding="utf-8"?>
<ds:datastoreItem xmlns:ds="http://schemas.openxmlformats.org/officeDocument/2006/customXml" ds:itemID="{62CFC122-0B39-42A0-9A59-E9D3B2AB79A8}"/>
</file>

<file path=customXml/itemProps5.xml><?xml version="1.0" encoding="utf-8"?>
<ds:datastoreItem xmlns:ds="http://schemas.openxmlformats.org/officeDocument/2006/customXml" ds:itemID="{5BE048F6-053D-418E-80D4-5E0151EFFCF8}"/>
</file>

<file path=customXml/itemProps6.xml><?xml version="1.0" encoding="utf-8"?>
<ds:datastoreItem xmlns:ds="http://schemas.openxmlformats.org/officeDocument/2006/customXml" ds:itemID="{62CFC122-0B39-42A0-9A59-E9D3B2AB79A8}"/>
</file>

<file path=docProps/app.xml><?xml version="1.0" encoding="utf-8"?>
<Properties xmlns="http://schemas.openxmlformats.org/officeDocument/2006/extended-properties" xmlns:vt="http://schemas.openxmlformats.org/officeDocument/2006/docPropsVTypes">
  <Template>V360_ISS_RFP</Template>
  <TotalTime>1</TotalTime>
  <Pages>11</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EA Technical Requirements for RFPs</vt:lpstr>
    </vt:vector>
  </TitlesOfParts>
  <Manager>Debra Jones, Project Manager</Manager>
  <Company>NC Dept. of Transportation</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Technical Requirements for RFPs</dc:title>
  <dc:subject>Technical Requirements</dc:subject>
  <dc:creator>Williford, Brian M</dc:creator>
  <cp:keywords>EA</cp:keywords>
  <cp:lastModifiedBy>Cheryl Ritter</cp:lastModifiedBy>
  <cp:revision>2</cp:revision>
  <cp:lastPrinted>2016-09-10T01:07:00Z</cp:lastPrinted>
  <dcterms:created xsi:type="dcterms:W3CDTF">2019-01-22T22:23:00Z</dcterms:created>
  <dcterms:modified xsi:type="dcterms:W3CDTF">2019-01-22T22:23:00Z</dcterms:modified>
  <cp:contentStatus>pending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0x010100F19CC725BBC27F44A43D8618BA273C0A</vt:lpwstr>
  </property>
  <property fmtid="{D5CDD505-2E9C-101B-9397-08002B2CF9AE}" pid="3" name="_dlc_DocIdItemGuid">
    <vt:lpwstr>96312b24-e449-40b8-99eb-4da1f82a855a</vt:lpwstr>
  </property>
  <property fmtid="{D5CDD505-2E9C-101B-9397-08002B2CF9AE}" pid="4" name="HeaderStyleDefinitions">
    <vt:lpwstr/>
  </property>
  <property fmtid="{D5CDD505-2E9C-101B-9397-08002B2CF9AE}" pid="5" name="Audience1">
    <vt:lpwstr>;#Employee;#</vt:lpwstr>
  </property>
  <property fmtid="{D5CDD505-2E9C-101B-9397-08002B2CF9AE}" pid="6" name="Business Content Type">
    <vt:lpwstr/>
  </property>
  <property fmtid="{D5CDD505-2E9C-101B-9397-08002B2CF9AE}" pid="7" name="Data Security Classification">
    <vt:lpwstr/>
  </property>
  <property fmtid="{D5CDD505-2E9C-101B-9397-08002B2CF9AE}" pid="8" name="Filter-By">
    <vt:lpwstr>Spotlight</vt:lpwstr>
  </property>
  <property fmtid="{D5CDD505-2E9C-101B-9397-08002B2CF9AE}" pid="9" name="Order">
    <vt:r8>3500</vt:r8>
  </property>
</Properties>
</file>