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34B0F989" w:rsidR="00313C46" w:rsidRDefault="00EB072F" w:rsidP="00887AC1">
      <w:pPr>
        <w:pStyle w:val="Title"/>
      </w:pPr>
      <w:r>
        <w:t xml:space="preserve">Add a </w:t>
      </w:r>
      <w:r w:rsidR="00C270DB">
        <w:t xml:space="preserve">Site </w:t>
      </w:r>
      <w:r>
        <w:t>Column</w:t>
      </w:r>
    </w:p>
    <w:p w14:paraId="43C476F1" w14:textId="68955E88" w:rsidR="0058187B" w:rsidRDefault="00316BD7" w:rsidP="001C134D">
      <w:r>
        <w:t xml:space="preserve">You can </w:t>
      </w:r>
      <w:r w:rsidR="00A672F6">
        <w:t xml:space="preserve">add </w:t>
      </w:r>
      <w:r>
        <w:t>s</w:t>
      </w:r>
      <w:r w:rsidR="001C134D">
        <w:t>ite column</w:t>
      </w:r>
      <w:r>
        <w:t>s</w:t>
      </w:r>
      <w:r w:rsidR="001C134D">
        <w:t xml:space="preserve"> </w:t>
      </w:r>
      <w:r w:rsidR="00A672F6">
        <w:t xml:space="preserve">to </w:t>
      </w:r>
      <w:r w:rsidR="001C134D">
        <w:t xml:space="preserve">any list or library in </w:t>
      </w:r>
      <w:r w:rsidR="00C23746">
        <w:t xml:space="preserve">the same </w:t>
      </w:r>
      <w:r w:rsidR="001C134D">
        <w:t>site</w:t>
      </w:r>
      <w:r w:rsidR="00C23746">
        <w:t xml:space="preserve">. Site columns let you </w:t>
      </w:r>
      <w:r w:rsidR="00702C0D">
        <w:t xml:space="preserve">reuse the </w:t>
      </w:r>
      <w:r w:rsidR="00C23746">
        <w:t xml:space="preserve">same </w:t>
      </w:r>
      <w:r w:rsidR="00702C0D">
        <w:t>information and standardize its collection</w:t>
      </w:r>
      <w:r w:rsidR="00702C0D">
        <w:t>.</w:t>
      </w:r>
      <w:r w:rsidR="001C134D">
        <w:t xml:space="preserve"> </w:t>
      </w:r>
    </w:p>
    <w:p w14:paraId="335BC2FD" w14:textId="12AF05FE" w:rsidR="007665B2" w:rsidRDefault="00F02B5E" w:rsidP="0058187B">
      <w:pPr>
        <w:pStyle w:val="ListParagraph"/>
        <w:numPr>
          <w:ilvl w:val="0"/>
          <w:numId w:val="32"/>
        </w:numPr>
      </w:pPr>
      <w:r>
        <w:t xml:space="preserve">SharePoint offers a number of </w:t>
      </w:r>
      <w:r w:rsidR="0058187B">
        <w:t>pre-defined</w:t>
      </w:r>
      <w:r w:rsidR="00FA43B8">
        <w:t>, standard</w:t>
      </w:r>
      <w:r w:rsidR="0058187B">
        <w:t xml:space="preserve"> </w:t>
      </w:r>
      <w:r>
        <w:t>site columns such as address, author</w:t>
      </w:r>
      <w:r w:rsidR="005A7494">
        <w:t>,</w:t>
      </w:r>
      <w:r>
        <w:t xml:space="preserve"> company</w:t>
      </w:r>
      <w:r w:rsidR="00993F16">
        <w:t xml:space="preserve"> and status</w:t>
      </w:r>
      <w:r>
        <w:t xml:space="preserve">. </w:t>
      </w:r>
      <w:r w:rsidR="007665B2">
        <w:t xml:space="preserve">These site columns are </w:t>
      </w:r>
      <w:r w:rsidR="002E73EE">
        <w:t>organized into groups</w:t>
      </w:r>
      <w:r w:rsidR="007665B2">
        <w:t xml:space="preserve"> such as </w:t>
      </w:r>
      <w:r w:rsidR="007665B2" w:rsidRPr="00ED4EC8">
        <w:rPr>
          <w:b/>
        </w:rPr>
        <w:t>Core Contact and Calendar Columns</w:t>
      </w:r>
      <w:r w:rsidR="007665B2">
        <w:t xml:space="preserve"> and </w:t>
      </w:r>
      <w:r w:rsidR="007665B2" w:rsidRPr="00ED4EC8">
        <w:rPr>
          <w:b/>
        </w:rPr>
        <w:t>Core Document Columns</w:t>
      </w:r>
      <w:r w:rsidR="007665B2">
        <w:t>.</w:t>
      </w:r>
    </w:p>
    <w:p w14:paraId="7C8A2F70" w14:textId="2DE62524" w:rsidR="00F02B5E" w:rsidRDefault="00F02B5E" w:rsidP="0058187B">
      <w:pPr>
        <w:pStyle w:val="ListParagraph"/>
        <w:numPr>
          <w:ilvl w:val="0"/>
          <w:numId w:val="32"/>
        </w:numPr>
      </w:pPr>
      <w:r>
        <w:t>The NCDOT Web Services team has also created site columns for NCDOT</w:t>
      </w:r>
      <w:r w:rsidR="00D21C9A">
        <w:t xml:space="preserve"> use</w:t>
      </w:r>
      <w:r w:rsidR="003A256F">
        <w:t xml:space="preserve">, such as </w:t>
      </w:r>
      <w:r w:rsidR="009E27AF">
        <w:t xml:space="preserve">county, division, let contract type, </w:t>
      </w:r>
      <w:r w:rsidR="003A256F">
        <w:t xml:space="preserve">and </w:t>
      </w:r>
      <w:r w:rsidR="009E27AF">
        <w:t>let status.</w:t>
      </w:r>
      <w:r w:rsidR="007665B2">
        <w:t xml:space="preserve"> These site columns are </w:t>
      </w:r>
      <w:r w:rsidR="00993F16">
        <w:t xml:space="preserve">usually </w:t>
      </w:r>
      <w:r w:rsidR="007665B2">
        <w:t xml:space="preserve">available in the </w:t>
      </w:r>
      <w:r w:rsidR="007665B2" w:rsidRPr="00ED4EC8">
        <w:rPr>
          <w:b/>
        </w:rPr>
        <w:t>Custom Columns</w:t>
      </w:r>
      <w:r w:rsidR="007665B2">
        <w:t xml:space="preserve"> group.</w:t>
      </w:r>
      <w:r w:rsidR="00A55656" w:rsidRPr="00A55656">
        <w:rPr>
          <w:noProof/>
        </w:rPr>
        <w:t xml:space="preserve"> </w:t>
      </w:r>
    </w:p>
    <w:p w14:paraId="67F7FDA1" w14:textId="4B358F76" w:rsidR="00226F94" w:rsidRDefault="0025737F" w:rsidP="00226F94">
      <w:r>
        <w:t xml:space="preserve">For example, you can reuse a </w:t>
      </w:r>
      <w:r w:rsidR="00A672F6">
        <w:t xml:space="preserve">site </w:t>
      </w:r>
      <w:r>
        <w:t xml:space="preserve">column </w:t>
      </w:r>
      <w:r w:rsidR="00A672F6">
        <w:t xml:space="preserve">of North Carolina counties </w:t>
      </w:r>
      <w:r>
        <w:t xml:space="preserve">in several libraries in a site and not have to recreate the column and its </w:t>
      </w:r>
      <w:r w:rsidR="00D378DB">
        <w:t xml:space="preserve">county values </w:t>
      </w:r>
      <w:r>
        <w:t>every time</w:t>
      </w:r>
      <w:r w:rsidRPr="00321BC5">
        <w:t>.</w:t>
      </w:r>
      <w:r w:rsidR="00DF1C44">
        <w:t xml:space="preserve"> </w:t>
      </w:r>
    </w:p>
    <w:p w14:paraId="25E89E5E" w14:textId="4C99336C" w:rsidR="00A672F6" w:rsidRDefault="00233D6F" w:rsidP="00226F94">
      <w:r>
        <w:t>A</w:t>
      </w:r>
      <w:r w:rsidR="00A672F6">
        <w:t>dd</w:t>
      </w:r>
      <w:r>
        <w:t>ing</w:t>
      </w:r>
      <w:r w:rsidR="00A672F6">
        <w:t xml:space="preserve"> a site column to a list or library</w:t>
      </w:r>
      <w:r>
        <w:t xml:space="preserve"> </w:t>
      </w:r>
      <w:r w:rsidR="00A672F6">
        <w:t xml:space="preserve">simply makes it available </w:t>
      </w:r>
      <w:r w:rsidR="00AA4E70">
        <w:t xml:space="preserve">for use. </w:t>
      </w:r>
      <w:r w:rsidR="00A672F6">
        <w:t xml:space="preserve">When </w:t>
      </w:r>
      <w:r w:rsidR="00A672F6">
        <w:t xml:space="preserve">you add the site </w:t>
      </w:r>
      <w:r w:rsidR="00A672F6">
        <w:t xml:space="preserve">column, you have the option to </w:t>
      </w:r>
      <w:r w:rsidR="005231D8">
        <w:t xml:space="preserve">insert </w:t>
      </w:r>
      <w:r w:rsidR="00A672F6">
        <w:t xml:space="preserve">it </w:t>
      </w:r>
      <w:r w:rsidR="005231D8">
        <w:t>in</w:t>
      </w:r>
      <w:bookmarkStart w:id="0" w:name="_GoBack"/>
      <w:bookmarkEnd w:id="0"/>
      <w:r w:rsidR="00A672F6">
        <w:t>to the default view of the list or library.</w:t>
      </w:r>
      <w:r w:rsidRPr="00233D6F">
        <w:t xml:space="preserve"> </w:t>
      </w:r>
      <w:r>
        <w:t xml:space="preserve">Or, you can </w:t>
      </w:r>
      <w:r w:rsidR="005231D8">
        <w:t>insert</w:t>
      </w:r>
      <w:r>
        <w:t xml:space="preserve"> </w:t>
      </w:r>
      <w:r>
        <w:t xml:space="preserve">site </w:t>
      </w:r>
      <w:r>
        <w:t xml:space="preserve">columns </w:t>
      </w:r>
      <w:r w:rsidR="005231D8">
        <w:t>in</w:t>
      </w:r>
      <w:r>
        <w:t>to views later. See the help file on Views for more information.</w:t>
      </w:r>
    </w:p>
    <w:p w14:paraId="304C0B24" w14:textId="56988D64" w:rsidR="00DF34B3" w:rsidRDefault="00DF34B3" w:rsidP="00DF34B3">
      <w:pPr>
        <w:pStyle w:val="ListParagraph"/>
        <w:numPr>
          <w:ilvl w:val="0"/>
          <w:numId w:val="26"/>
        </w:numPr>
      </w:pPr>
      <w:r>
        <w:t>Navigate to the list</w:t>
      </w:r>
      <w:r w:rsidR="00D67B9B">
        <w:t xml:space="preserve"> or library</w:t>
      </w:r>
      <w:r w:rsidR="00DE794B" w:rsidRPr="00DE794B">
        <w:rPr>
          <w:rFonts w:eastAsia="Times New Roman" w:cstheme="minorHAnsi"/>
        </w:rPr>
        <w:t xml:space="preserve"> </w:t>
      </w:r>
      <w:r w:rsidR="00DE794B" w:rsidRPr="00E57011">
        <w:rPr>
          <w:rFonts w:eastAsia="Times New Roman" w:cstheme="minorHAnsi"/>
        </w:rPr>
        <w:t xml:space="preserve">where you want to </w:t>
      </w:r>
      <w:r w:rsidR="00DE794B">
        <w:rPr>
          <w:rFonts w:eastAsia="Times New Roman" w:cstheme="minorHAnsi"/>
        </w:rPr>
        <w:t>add</w:t>
      </w:r>
      <w:r w:rsidR="00DE794B" w:rsidRPr="00E57011">
        <w:rPr>
          <w:rFonts w:eastAsia="Times New Roman" w:cstheme="minorHAnsi"/>
        </w:rPr>
        <w:t xml:space="preserve"> a </w:t>
      </w:r>
      <w:r w:rsidR="00DE794B">
        <w:rPr>
          <w:rFonts w:eastAsia="Times New Roman" w:cstheme="minorHAnsi"/>
        </w:rPr>
        <w:t>site column</w:t>
      </w:r>
      <w:r>
        <w:t>.</w:t>
      </w:r>
      <w:r w:rsidR="00512D50">
        <w:br/>
      </w:r>
      <w:r w:rsidR="002521C2">
        <w:rPr>
          <w:noProof/>
        </w:rPr>
        <w:drawing>
          <wp:inline distT="0" distB="0" distL="0" distR="0" wp14:anchorId="35752B44" wp14:editId="0CE075F0">
            <wp:extent cx="5486400" cy="1148275"/>
            <wp:effectExtent l="19050" t="19050" r="19050" b="139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82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541E5F" w14:textId="505F9727" w:rsidR="00DF34B3" w:rsidRDefault="00A55656" w:rsidP="00DF34B3">
      <w:pPr>
        <w:pStyle w:val="ListParagraph"/>
        <w:numPr>
          <w:ilvl w:val="0"/>
          <w:numId w:val="2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3E4E76" wp14:editId="1DCB6F38">
                <wp:simplePos x="0" y="0"/>
                <wp:positionH relativeFrom="column">
                  <wp:posOffset>1066800</wp:posOffset>
                </wp:positionH>
                <wp:positionV relativeFrom="paragraph">
                  <wp:posOffset>438150</wp:posOffset>
                </wp:positionV>
                <wp:extent cx="4410075" cy="495300"/>
                <wp:effectExtent l="0" t="0" r="28575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495300"/>
                          <a:chOff x="0" y="0"/>
                          <a:chExt cx="4410075" cy="495300"/>
                        </a:xfrm>
                      </wpg:grpSpPr>
                      <wps:wsp>
                        <wps:cNvPr id="54" name="Rounded Rectangle 54"/>
                        <wps:cNvSpPr/>
                        <wps:spPr>
                          <a:xfrm>
                            <a:off x="0" y="0"/>
                            <a:ext cx="209550" cy="1428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4171950" y="123825"/>
                            <a:ext cx="238125" cy="3714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84pt;margin-top:34.5pt;width:347.25pt;height:39pt;z-index:251679744" coordsize="4410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">
                <v:roundrect id="Rounded Rectangle 54" o:spid="_x0000_s1027" style="position:absolute;width:2095;height:14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t8M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t8MMAAADbAAAADwAAAAAAAAAAAAAAAACYAgAAZHJzL2Rv&#10;d25yZXYueG1sUEsFBgAAAAAEAAQA9QAAAIgDAAAAAA==&#10;" filled="f" strokecolor="#c0504d [3205]" strokeweight="2pt"/>
                <v:roundrect id="Rounded Rectangle 55" o:spid="_x0000_s1028" style="position:absolute;left:41719;top:1238;width:2381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a8QA&#10;AADbAAAADwAAAGRycy9kb3ducmV2LnhtbESPQWvCQBSE7wX/w/IEb3WTQkoaXUUigodSaKqeH9ln&#10;Esy+Dbtbk/bXdwuFHoeZ+YZZbyfTizs531lWkC4TEMS11R03Ck4fh8cchA/IGnvLpOCLPGw3s4c1&#10;FtqO/E73KjQiQtgXqKANYSik9HVLBv3SDsTRu1pnMETpGqkdjhFuevmUJM/SYMdxocWBypbqW/Vp&#10;FHyPQ3l6PaYXuZ/O2ZvLk/GFb0ot5tNuBSLQFP7Df+2jVpB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CGv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DF34B3">
        <w:t xml:space="preserve">On the ribbon, click the </w:t>
      </w:r>
      <w:r w:rsidR="00DF34B3" w:rsidRPr="00825178">
        <w:rPr>
          <w:b/>
        </w:rPr>
        <w:t>LI</w:t>
      </w:r>
      <w:r w:rsidR="00DF34B3">
        <w:rPr>
          <w:b/>
        </w:rPr>
        <w:t>ST</w:t>
      </w:r>
      <w:r w:rsidR="00DF34B3" w:rsidRPr="00D67B9B">
        <w:t xml:space="preserve"> </w:t>
      </w:r>
      <w:r w:rsidR="00D67B9B" w:rsidRPr="00D67B9B">
        <w:t xml:space="preserve">or </w:t>
      </w:r>
      <w:r w:rsidR="00D67B9B">
        <w:rPr>
          <w:b/>
        </w:rPr>
        <w:t xml:space="preserve">LIBRARY </w:t>
      </w:r>
      <w:r w:rsidR="00DF34B3">
        <w:t xml:space="preserve">tab. In the </w:t>
      </w:r>
      <w:r w:rsidR="00DF34B3" w:rsidRPr="00825178">
        <w:rPr>
          <w:b/>
        </w:rPr>
        <w:t>Settings</w:t>
      </w:r>
      <w:r w:rsidR="00DF34B3">
        <w:t xml:space="preserve"> group, click </w:t>
      </w:r>
      <w:r w:rsidR="00DF34B3" w:rsidRPr="00825178">
        <w:rPr>
          <w:b/>
        </w:rPr>
        <w:t>Li</w:t>
      </w:r>
      <w:r w:rsidR="00DF34B3">
        <w:rPr>
          <w:b/>
        </w:rPr>
        <w:t xml:space="preserve">st </w:t>
      </w:r>
      <w:r w:rsidR="00DF34B3" w:rsidRPr="00825178">
        <w:rPr>
          <w:b/>
        </w:rPr>
        <w:t>Settings</w:t>
      </w:r>
      <w:r w:rsidR="00D67B9B" w:rsidRPr="00D67B9B">
        <w:t xml:space="preserve"> or </w:t>
      </w:r>
      <w:r w:rsidR="00D67B9B">
        <w:rPr>
          <w:b/>
        </w:rPr>
        <w:t>Library Settings</w:t>
      </w:r>
      <w:r w:rsidR="00DF34B3">
        <w:t>.</w:t>
      </w:r>
      <w:r w:rsidR="0080586B" w:rsidRPr="0080586B">
        <w:t xml:space="preserve"> </w:t>
      </w:r>
      <w:r w:rsidR="0080586B">
        <w:t>In this example, we are using a list.</w:t>
      </w:r>
      <w:r w:rsidR="00C54E76">
        <w:br/>
      </w:r>
      <w:r w:rsidR="00C54E76">
        <w:rPr>
          <w:noProof/>
        </w:rPr>
        <w:drawing>
          <wp:inline distT="0" distB="0" distL="0" distR="0" wp14:anchorId="4E3B5597" wp14:editId="554F5DA4">
            <wp:extent cx="5486400" cy="61956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95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6F44C3" w14:textId="5F098BB7" w:rsidR="00DF34B3" w:rsidRDefault="00C8091B" w:rsidP="00DF34B3">
      <w:pPr>
        <w:pStyle w:val="ListParagraph"/>
        <w:numPr>
          <w:ilvl w:val="0"/>
          <w:numId w:val="2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F935A" wp14:editId="79D78EEC">
                <wp:simplePos x="0" y="0"/>
                <wp:positionH relativeFrom="column">
                  <wp:posOffset>476250</wp:posOffset>
                </wp:positionH>
                <wp:positionV relativeFrom="paragraph">
                  <wp:posOffset>2290445</wp:posOffset>
                </wp:positionV>
                <wp:extent cx="1295400" cy="189865"/>
                <wp:effectExtent l="0" t="0" r="19050" b="1968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9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37.5pt;margin-top:180.35pt;width:102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" filled="f" strokecolor="#c0504d [3205]" strokeweight="2pt"/>
            </w:pict>
          </mc:Fallback>
        </mc:AlternateContent>
      </w:r>
      <w:r w:rsidR="006A3710">
        <w:t xml:space="preserve">In the </w:t>
      </w:r>
      <w:r w:rsidR="006A3710" w:rsidRPr="00A62BCA">
        <w:rPr>
          <w:b/>
        </w:rPr>
        <w:t>Columns</w:t>
      </w:r>
      <w:r w:rsidR="006A3710">
        <w:t xml:space="preserve"> section of </w:t>
      </w:r>
      <w:r w:rsidR="006A3710" w:rsidRPr="00DF34B3">
        <w:rPr>
          <w:b/>
        </w:rPr>
        <w:t>List Settings</w:t>
      </w:r>
      <w:r w:rsidR="006A3710">
        <w:t xml:space="preserve">, </w:t>
      </w:r>
      <w:r w:rsidR="004A34BA">
        <w:t xml:space="preserve">click </w:t>
      </w:r>
      <w:r w:rsidR="007B560F">
        <w:rPr>
          <w:b/>
        </w:rPr>
        <w:t>A</w:t>
      </w:r>
      <w:r w:rsidR="006A3710" w:rsidRPr="00DF34B3">
        <w:rPr>
          <w:b/>
        </w:rPr>
        <w:t>dd from existing site columns</w:t>
      </w:r>
      <w:r w:rsidR="006A3710">
        <w:t xml:space="preserve">. </w:t>
      </w:r>
      <w:r w:rsidR="0098168B">
        <w:br/>
      </w:r>
      <w:r w:rsidR="0098168B">
        <w:rPr>
          <w:noProof/>
        </w:rPr>
        <w:drawing>
          <wp:inline distT="0" distB="0" distL="0" distR="0" wp14:anchorId="7F864473" wp14:editId="0C41D5A8">
            <wp:extent cx="4572000" cy="2652346"/>
            <wp:effectExtent l="19050" t="19050" r="19050" b="152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523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9B47F0" w14:textId="4C4CE2EE" w:rsidR="00C11656" w:rsidRDefault="00143011" w:rsidP="00DF34B3">
      <w:pPr>
        <w:pStyle w:val="ListParagraph"/>
        <w:numPr>
          <w:ilvl w:val="0"/>
          <w:numId w:val="26"/>
        </w:numPr>
      </w:pPr>
      <w:r>
        <w:t>C</w:t>
      </w:r>
      <w:r w:rsidR="00DF34B3">
        <w:t xml:space="preserve">lick </w:t>
      </w:r>
      <w:r w:rsidR="00A62BCA">
        <w:t xml:space="preserve">the </w:t>
      </w:r>
      <w:r w:rsidR="00994086">
        <w:t xml:space="preserve">group containing the </w:t>
      </w:r>
      <w:r w:rsidR="00A62BCA">
        <w:t>site column to add</w:t>
      </w:r>
      <w:r w:rsidR="00452CF5">
        <w:t>, then</w:t>
      </w:r>
      <w:r>
        <w:t xml:space="preserve"> </w:t>
      </w:r>
      <w:r w:rsidR="00994086">
        <w:t>click the site column to select it</w:t>
      </w:r>
      <w:r w:rsidR="00727E0F">
        <w:t xml:space="preserve">; </w:t>
      </w:r>
      <w:r w:rsidR="00452CF5">
        <w:t xml:space="preserve">if you don’t know the group, </w:t>
      </w:r>
      <w:r w:rsidR="00727E0F">
        <w:t>y</w:t>
      </w:r>
      <w:r w:rsidR="00B81985">
        <w:t>ou can also scroll through the</w:t>
      </w:r>
      <w:r w:rsidR="00994086">
        <w:t xml:space="preserve"> complete list of site columns to find the column you need. </w:t>
      </w:r>
      <w:r w:rsidR="00727E0F">
        <w:t xml:space="preserve">Click </w:t>
      </w:r>
      <w:r w:rsidR="00727E0F" w:rsidRPr="002622D4">
        <w:rPr>
          <w:b/>
        </w:rPr>
        <w:t>Add</w:t>
      </w:r>
      <w:r w:rsidR="00727E0F">
        <w:t xml:space="preserve"> to </w:t>
      </w:r>
      <w:r w:rsidR="00DF34B3">
        <w:t xml:space="preserve">move the </w:t>
      </w:r>
      <w:r w:rsidR="00A62BCA">
        <w:t>s</w:t>
      </w:r>
      <w:r w:rsidR="00727E0F">
        <w:t>ite column</w:t>
      </w:r>
      <w:r w:rsidR="00DF34B3">
        <w:t xml:space="preserve"> </w:t>
      </w:r>
      <w:r w:rsidR="00EF7A4E">
        <w:t>in</w:t>
      </w:r>
      <w:r w:rsidR="00B81985">
        <w:t>to</w:t>
      </w:r>
      <w:r w:rsidR="00EF7A4E">
        <w:t xml:space="preserve"> the </w:t>
      </w:r>
      <w:r w:rsidR="00A62BCA">
        <w:t xml:space="preserve">list of </w:t>
      </w:r>
      <w:r w:rsidR="00A62BCA" w:rsidRPr="002622D4">
        <w:rPr>
          <w:b/>
        </w:rPr>
        <w:t xml:space="preserve">Columns </w:t>
      </w:r>
      <w:r w:rsidR="00DF34B3" w:rsidRPr="002622D4">
        <w:rPr>
          <w:b/>
        </w:rPr>
        <w:t>to add</w:t>
      </w:r>
      <w:r w:rsidR="00727E0F">
        <w:t xml:space="preserve">. </w:t>
      </w:r>
      <w:r w:rsidR="00BA60BF">
        <w:br/>
      </w:r>
      <w:r w:rsidR="00BA60BF">
        <w:rPr>
          <w:noProof/>
        </w:rPr>
        <w:drawing>
          <wp:inline distT="0" distB="0" distL="0" distR="0" wp14:anchorId="662E819B" wp14:editId="2AC8B05B">
            <wp:extent cx="5486400" cy="2995832"/>
            <wp:effectExtent l="19050" t="19050" r="19050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58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8169C0" w14:textId="02D1E2EE" w:rsidR="00BA60BF" w:rsidRDefault="00091C6D" w:rsidP="009F3BD9">
      <w:pPr>
        <w:pStyle w:val="ListParagraph"/>
        <w:numPr>
          <w:ilvl w:val="0"/>
          <w:numId w:val="26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092E154" wp14:editId="2EBFD720">
                <wp:simplePos x="0" y="0"/>
                <wp:positionH relativeFrom="column">
                  <wp:posOffset>1828800</wp:posOffset>
                </wp:positionH>
                <wp:positionV relativeFrom="paragraph">
                  <wp:posOffset>-2764790</wp:posOffset>
                </wp:positionV>
                <wp:extent cx="2524125" cy="885825"/>
                <wp:effectExtent l="0" t="0" r="28575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885825"/>
                          <a:chOff x="0" y="0"/>
                          <a:chExt cx="2524125" cy="885825"/>
                        </a:xfrm>
                      </wpg:grpSpPr>
                      <wps:wsp>
                        <wps:cNvPr id="62" name="Rounded Rectangle 62"/>
                        <wps:cNvSpPr/>
                        <wps:spPr>
                          <a:xfrm>
                            <a:off x="0" y="0"/>
                            <a:ext cx="1295400" cy="2286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25190" y="653588"/>
                            <a:ext cx="330620" cy="11776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1495425" y="647700"/>
                            <a:ext cx="1028700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style="position:absolute;margin-left:2in;margin-top:-217.7pt;width:198.75pt;height:69.75pt;z-index:251694080" coordsize="25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">
                <v:roundrect id="Rounded Rectangle 62" o:spid="_x0000_s1027" style="position:absolute;width:12954;height:2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aos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WqLEAAAA2wAAAA8AAAAAAAAAAAAAAAAAmAIAAGRycy9k&#10;b3ducmV2LnhtbFBLBQYAAAAABAAEAPUAAACJAwAAAAA=&#10;" filled="f" strokecolor="#c0504d [3205]" strokeweight="2pt"/>
                <v:roundrect id="Rounded Rectangle 63" o:spid="_x0000_s1028" style="position:absolute;left:251;top:6535;width:3307;height:1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/Oc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4x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/OcMAAADbAAAADwAAAAAAAAAAAAAAAACYAgAAZHJzL2Rv&#10;d25yZXYueG1sUEsFBgAAAAAEAAQA9QAAAIgDAAAAAA==&#10;" filled="f" strokecolor="#c0504d [3205]" strokeweight="2pt"/>
                <v:roundrect id="Rounded Rectangle 64" o:spid="_x0000_s1029" style="position:absolute;left:14954;top:6477;width:10287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nT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4x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BnTc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DC188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014124E" wp14:editId="48FB7397">
                <wp:simplePos x="0" y="0"/>
                <wp:positionH relativeFrom="column">
                  <wp:posOffset>1743075</wp:posOffset>
                </wp:positionH>
                <wp:positionV relativeFrom="paragraph">
                  <wp:posOffset>2864485</wp:posOffset>
                </wp:positionV>
                <wp:extent cx="3076575" cy="896238"/>
                <wp:effectExtent l="0" t="0" r="28575" b="1841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896238"/>
                          <a:chOff x="0" y="0"/>
                          <a:chExt cx="3076575" cy="896238"/>
                        </a:xfrm>
                      </wpg:grpSpPr>
                      <wps:wsp>
                        <wps:cNvPr id="66" name="Rounded Rectangle 66"/>
                        <wps:cNvSpPr/>
                        <wps:spPr>
                          <a:xfrm>
                            <a:off x="0" y="0"/>
                            <a:ext cx="884775" cy="18965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ounded Rectangle 67"/>
                        <wps:cNvSpPr/>
                        <wps:spPr>
                          <a:xfrm>
                            <a:off x="2066925" y="666750"/>
                            <a:ext cx="1009650" cy="22948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137.25pt;margin-top:225.55pt;width:242.25pt;height:70.55pt;z-index:251698176" coordsize="30765,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">
                <v:roundrect id="Rounded Rectangle 66" o:spid="_x0000_s1027" style="position:absolute;width:8847;height:18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cocQA&#10;AADbAAAADwAAAGRycy9kb3ducmV2LnhtbESPQWvCQBSE7wX/w/KE3uomBUMaXUUigodSaKqeH9ln&#10;Esy+Dbtbk/bXdwuFHoeZ+YZZbyfTizs531lWkC4SEMS11R03Ck4fh6cchA/IGnvLpOCLPGw3s4c1&#10;FtqO/E73KjQiQtgXqKANYSik9HVLBv3CDsTRu1pnMETpGqkdjhFuevmcJJk02HFcaHGgsqX6Vn0a&#10;Bd/jUJ5ej+lF7qfz8s3lyfjCN6Ue59NuBSLQFP7Df+2jVpB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XKHEAAAA2wAAAA8AAAAAAAAAAAAAAAAAmAIAAGRycy9k&#10;b3ducmV2LnhtbFBLBQYAAAAABAAEAPUAAACJAwAAAAA=&#10;" filled="f" strokecolor="#c0504d [3205]" strokeweight="2pt"/>
                <v:roundrect id="Rounded Rectangle 67" o:spid="_x0000_s1028" style="position:absolute;left:20669;top:6667;width:10096;height:22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5OsMA&#10;AADbAAAADwAAAGRycy9kb3ducmV2LnhtbESPT4vCMBTE78J+h/AWvGnqwvqnGmVRFjyIoOt6fjTP&#10;tti8lCTa6qc3guBxmJnfMLNFaypxJedLywoG/QQEcWZ1ybmCw99vbwzCB2SNlWVScCMPi/lHZ4ap&#10;tg3v6LoPuYgQ9ikqKEKoUyl9VpBB37c1cfRO1hkMUbpcaodNhJtKfiXJUBosOS4UWNOyoOy8vxgF&#10;96ZeHjbrwVGu2v/vrRsnzYTPSnU/258piEBteIdf7bVWMBz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L5Os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9F3BD9" w:rsidRPr="009F3BD9">
        <w:t xml:space="preserve">Under </w:t>
      </w:r>
      <w:r w:rsidR="009F3BD9" w:rsidRPr="009F3BD9">
        <w:rPr>
          <w:b/>
        </w:rPr>
        <w:t>Options</w:t>
      </w:r>
      <w:r w:rsidR="009F3BD9" w:rsidRPr="009F3BD9">
        <w:t xml:space="preserve">, click </w:t>
      </w:r>
      <w:r w:rsidR="009F3BD9" w:rsidRPr="009F3BD9">
        <w:rPr>
          <w:b/>
        </w:rPr>
        <w:t>Add to default view</w:t>
      </w:r>
      <w:r w:rsidR="009F3BD9" w:rsidRPr="009F3BD9">
        <w:t xml:space="preserve">. Click </w:t>
      </w:r>
      <w:r w:rsidR="009F3BD9" w:rsidRPr="009F3BD9">
        <w:rPr>
          <w:b/>
        </w:rPr>
        <w:t>OK</w:t>
      </w:r>
      <w:r w:rsidR="009F3BD9" w:rsidRPr="009F3BD9">
        <w:t xml:space="preserve"> to add the selected site columns to the view.</w:t>
      </w:r>
      <w:r w:rsidR="00BA60BF">
        <w:br/>
      </w:r>
      <w:r w:rsidR="00BA60BF">
        <w:rPr>
          <w:noProof/>
        </w:rPr>
        <w:drawing>
          <wp:inline distT="0" distB="0" distL="0" distR="0" wp14:anchorId="35BEAC81" wp14:editId="6194F6B0">
            <wp:extent cx="5486400" cy="3597812"/>
            <wp:effectExtent l="19050" t="19050" r="19050" b="222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978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175F">
        <w:t xml:space="preserve">The default view of the list now includes the </w:t>
      </w:r>
      <w:r w:rsidR="004B29CC">
        <w:t>site</w:t>
      </w:r>
      <w:r w:rsidR="000A175F">
        <w:t xml:space="preserve"> column.</w:t>
      </w:r>
      <w:r w:rsidR="008634CB">
        <w:br/>
      </w:r>
      <w:r w:rsidR="008634CB">
        <w:rPr>
          <w:noProof/>
        </w:rPr>
        <w:drawing>
          <wp:inline distT="0" distB="0" distL="0" distR="0" wp14:anchorId="3096EA8E" wp14:editId="6B9A0F24">
            <wp:extent cx="5486400" cy="1181100"/>
            <wp:effectExtent l="19050" t="19050" r="1905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11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A60B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5E08" w14:textId="77777777" w:rsidR="00447D80" w:rsidRDefault="00447D80" w:rsidP="004F2135">
      <w:pPr>
        <w:spacing w:after="0" w:line="240" w:lineRule="auto"/>
      </w:pPr>
      <w:r>
        <w:separator/>
      </w:r>
    </w:p>
  </w:endnote>
  <w:endnote w:type="continuationSeparator" w:id="0">
    <w:p w14:paraId="479CDD46" w14:textId="77777777" w:rsidR="00447D80" w:rsidRDefault="00447D80" w:rsidP="004F2135">
      <w:pPr>
        <w:spacing w:after="0" w:line="240" w:lineRule="auto"/>
      </w:pPr>
      <w:r>
        <w:continuationSeparator/>
      </w:r>
    </w:p>
  </w:endnote>
  <w:endnote w:type="continuationNotice" w:id="1">
    <w:p w14:paraId="55BD0983" w14:textId="77777777" w:rsidR="00447D80" w:rsidRDefault="00447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6504F" w:rsidRDefault="0046504F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231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29EB" w14:textId="77777777" w:rsidR="00447D80" w:rsidRDefault="00447D80" w:rsidP="004F2135">
      <w:pPr>
        <w:spacing w:after="0" w:line="240" w:lineRule="auto"/>
      </w:pPr>
      <w:r>
        <w:separator/>
      </w:r>
    </w:p>
  </w:footnote>
  <w:footnote w:type="continuationSeparator" w:id="0">
    <w:p w14:paraId="586A3299" w14:textId="77777777" w:rsidR="00447D80" w:rsidRDefault="00447D80" w:rsidP="004F2135">
      <w:pPr>
        <w:spacing w:after="0" w:line="240" w:lineRule="auto"/>
      </w:pPr>
      <w:r>
        <w:continuationSeparator/>
      </w:r>
    </w:p>
  </w:footnote>
  <w:footnote w:type="continuationNotice" w:id="1">
    <w:p w14:paraId="65CC5B18" w14:textId="77777777" w:rsidR="00447D80" w:rsidRDefault="00447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2776D3C" w:rsidR="0046504F" w:rsidRDefault="0046504F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C257D9" w:rsidRPr="00C257D9">
      <w:t xml:space="preserve"> </w:t>
    </w:r>
    <w:r w:rsidR="00C257D9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EEF"/>
    <w:multiLevelType w:val="multilevel"/>
    <w:tmpl w:val="D1E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E11C2"/>
    <w:multiLevelType w:val="hybridMultilevel"/>
    <w:tmpl w:val="F7B2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403"/>
    <w:multiLevelType w:val="hybridMultilevel"/>
    <w:tmpl w:val="3044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7679"/>
    <w:multiLevelType w:val="hybridMultilevel"/>
    <w:tmpl w:val="C7AC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62EF"/>
    <w:multiLevelType w:val="hybridMultilevel"/>
    <w:tmpl w:val="8A3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54DD"/>
    <w:multiLevelType w:val="hybridMultilevel"/>
    <w:tmpl w:val="C7B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0035E"/>
    <w:multiLevelType w:val="hybridMultilevel"/>
    <w:tmpl w:val="B37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24F1"/>
    <w:multiLevelType w:val="hybridMultilevel"/>
    <w:tmpl w:val="DD40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1F7E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959FA"/>
    <w:multiLevelType w:val="hybridMultilevel"/>
    <w:tmpl w:val="1F3A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824C0"/>
    <w:multiLevelType w:val="hybridMultilevel"/>
    <w:tmpl w:val="2520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00989"/>
    <w:multiLevelType w:val="hybridMultilevel"/>
    <w:tmpl w:val="C69A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819C3"/>
    <w:multiLevelType w:val="hybridMultilevel"/>
    <w:tmpl w:val="F3D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27A9"/>
    <w:multiLevelType w:val="hybridMultilevel"/>
    <w:tmpl w:val="82D4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15D"/>
    <w:multiLevelType w:val="hybridMultilevel"/>
    <w:tmpl w:val="CCF0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B7E22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6681531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C4129"/>
    <w:multiLevelType w:val="hybridMultilevel"/>
    <w:tmpl w:val="C7AC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37FA1"/>
    <w:multiLevelType w:val="multilevel"/>
    <w:tmpl w:val="FF1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A0EFD"/>
    <w:multiLevelType w:val="hybridMultilevel"/>
    <w:tmpl w:val="6200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3A52"/>
    <w:multiLevelType w:val="hybridMultilevel"/>
    <w:tmpl w:val="44E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E1E4C"/>
    <w:multiLevelType w:val="hybridMultilevel"/>
    <w:tmpl w:val="DD40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D62C7"/>
    <w:multiLevelType w:val="multilevel"/>
    <w:tmpl w:val="621A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60ECB"/>
    <w:multiLevelType w:val="multilevel"/>
    <w:tmpl w:val="79AA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E1DA1"/>
    <w:multiLevelType w:val="hybridMultilevel"/>
    <w:tmpl w:val="A35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24"/>
  </w:num>
  <w:num w:numId="5">
    <w:abstractNumId w:val="14"/>
  </w:num>
  <w:num w:numId="6">
    <w:abstractNumId w:val="6"/>
  </w:num>
  <w:num w:numId="7">
    <w:abstractNumId w:val="1"/>
  </w:num>
  <w:num w:numId="8">
    <w:abstractNumId w:val="25"/>
  </w:num>
  <w:num w:numId="9">
    <w:abstractNumId w:val="30"/>
  </w:num>
  <w:num w:numId="10">
    <w:abstractNumId w:val="19"/>
  </w:num>
  <w:num w:numId="11">
    <w:abstractNumId w:val="26"/>
  </w:num>
  <w:num w:numId="12">
    <w:abstractNumId w:val="29"/>
  </w:num>
  <w:num w:numId="13">
    <w:abstractNumId w:val="15"/>
  </w:num>
  <w:num w:numId="14">
    <w:abstractNumId w:val="20"/>
  </w:num>
  <w:num w:numId="15">
    <w:abstractNumId w:val="11"/>
  </w:num>
  <w:num w:numId="16">
    <w:abstractNumId w:val="22"/>
  </w:num>
  <w:num w:numId="17">
    <w:abstractNumId w:val="7"/>
  </w:num>
  <w:num w:numId="18">
    <w:abstractNumId w:val="27"/>
  </w:num>
  <w:num w:numId="19">
    <w:abstractNumId w:val="12"/>
  </w:num>
  <w:num w:numId="20">
    <w:abstractNumId w:val="8"/>
  </w:num>
  <w:num w:numId="21">
    <w:abstractNumId w:val="31"/>
  </w:num>
  <w:num w:numId="22">
    <w:abstractNumId w:val="13"/>
  </w:num>
  <w:num w:numId="23">
    <w:abstractNumId w:val="5"/>
  </w:num>
  <w:num w:numId="24">
    <w:abstractNumId w:val="4"/>
  </w:num>
  <w:num w:numId="25">
    <w:abstractNumId w:val="10"/>
  </w:num>
  <w:num w:numId="26">
    <w:abstractNumId w:val="18"/>
  </w:num>
  <w:num w:numId="27">
    <w:abstractNumId w:val="28"/>
  </w:num>
  <w:num w:numId="28">
    <w:abstractNumId w:val="16"/>
  </w:num>
  <w:num w:numId="29">
    <w:abstractNumId w:val="3"/>
  </w:num>
  <w:num w:numId="30">
    <w:abstractNumId w:val="0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522C"/>
    <w:rsid w:val="00034DDF"/>
    <w:rsid w:val="0003617A"/>
    <w:rsid w:val="00072FCA"/>
    <w:rsid w:val="00074209"/>
    <w:rsid w:val="000772D1"/>
    <w:rsid w:val="00081750"/>
    <w:rsid w:val="00085F27"/>
    <w:rsid w:val="00091C6D"/>
    <w:rsid w:val="000A175F"/>
    <w:rsid w:val="000D6040"/>
    <w:rsid w:val="000D7E94"/>
    <w:rsid w:val="000F31B3"/>
    <w:rsid w:val="00104A58"/>
    <w:rsid w:val="00113697"/>
    <w:rsid w:val="00113F40"/>
    <w:rsid w:val="001238C0"/>
    <w:rsid w:val="00143011"/>
    <w:rsid w:val="001529FE"/>
    <w:rsid w:val="001A64F8"/>
    <w:rsid w:val="001B04B4"/>
    <w:rsid w:val="001C134D"/>
    <w:rsid w:val="001C30EF"/>
    <w:rsid w:val="00205B06"/>
    <w:rsid w:val="00217E10"/>
    <w:rsid w:val="00226ACE"/>
    <w:rsid w:val="00226F94"/>
    <w:rsid w:val="00233D6F"/>
    <w:rsid w:val="002521C2"/>
    <w:rsid w:val="0025357B"/>
    <w:rsid w:val="0025737F"/>
    <w:rsid w:val="002622D4"/>
    <w:rsid w:val="002675E2"/>
    <w:rsid w:val="00276FAD"/>
    <w:rsid w:val="00281B6C"/>
    <w:rsid w:val="00292CDE"/>
    <w:rsid w:val="002C0661"/>
    <w:rsid w:val="002E73EE"/>
    <w:rsid w:val="002F1CE8"/>
    <w:rsid w:val="002F2222"/>
    <w:rsid w:val="00313C46"/>
    <w:rsid w:val="00316BD7"/>
    <w:rsid w:val="003509B9"/>
    <w:rsid w:val="0038376B"/>
    <w:rsid w:val="0038402D"/>
    <w:rsid w:val="00390D6D"/>
    <w:rsid w:val="003A256F"/>
    <w:rsid w:val="003A3E8D"/>
    <w:rsid w:val="003B6F9E"/>
    <w:rsid w:val="003E5C9D"/>
    <w:rsid w:val="00410FDF"/>
    <w:rsid w:val="00422855"/>
    <w:rsid w:val="004263F6"/>
    <w:rsid w:val="00427A07"/>
    <w:rsid w:val="00436CAE"/>
    <w:rsid w:val="004436AF"/>
    <w:rsid w:val="00447D80"/>
    <w:rsid w:val="0045129C"/>
    <w:rsid w:val="00452CF5"/>
    <w:rsid w:val="0046504F"/>
    <w:rsid w:val="0049155C"/>
    <w:rsid w:val="004A2BB5"/>
    <w:rsid w:val="004A34BA"/>
    <w:rsid w:val="004A3AB8"/>
    <w:rsid w:val="004B29CC"/>
    <w:rsid w:val="004C4A91"/>
    <w:rsid w:val="004C7EBF"/>
    <w:rsid w:val="004D0AAE"/>
    <w:rsid w:val="004D605C"/>
    <w:rsid w:val="004F2135"/>
    <w:rsid w:val="00512D50"/>
    <w:rsid w:val="00522B79"/>
    <w:rsid w:val="00522CAB"/>
    <w:rsid w:val="005231D8"/>
    <w:rsid w:val="0053251F"/>
    <w:rsid w:val="00542921"/>
    <w:rsid w:val="00542D86"/>
    <w:rsid w:val="0054441C"/>
    <w:rsid w:val="00550A25"/>
    <w:rsid w:val="005740C3"/>
    <w:rsid w:val="0058187B"/>
    <w:rsid w:val="00595818"/>
    <w:rsid w:val="005A7494"/>
    <w:rsid w:val="005B0293"/>
    <w:rsid w:val="005B4F69"/>
    <w:rsid w:val="00621A0A"/>
    <w:rsid w:val="006334E9"/>
    <w:rsid w:val="00641AA2"/>
    <w:rsid w:val="0064598E"/>
    <w:rsid w:val="00671455"/>
    <w:rsid w:val="00671720"/>
    <w:rsid w:val="0068313C"/>
    <w:rsid w:val="006A3710"/>
    <w:rsid w:val="006B1C77"/>
    <w:rsid w:val="006B3D14"/>
    <w:rsid w:val="006B6F0C"/>
    <w:rsid w:val="006C586B"/>
    <w:rsid w:val="006E7A94"/>
    <w:rsid w:val="006F3E10"/>
    <w:rsid w:val="006F546F"/>
    <w:rsid w:val="00702C0D"/>
    <w:rsid w:val="00710D16"/>
    <w:rsid w:val="00727E0F"/>
    <w:rsid w:val="00731DE6"/>
    <w:rsid w:val="007665B2"/>
    <w:rsid w:val="0079605E"/>
    <w:rsid w:val="007A22DD"/>
    <w:rsid w:val="007B560F"/>
    <w:rsid w:val="007C2B07"/>
    <w:rsid w:val="007C37C7"/>
    <w:rsid w:val="007D7948"/>
    <w:rsid w:val="007F4604"/>
    <w:rsid w:val="007F7B1D"/>
    <w:rsid w:val="0080586B"/>
    <w:rsid w:val="008260BC"/>
    <w:rsid w:val="008261C9"/>
    <w:rsid w:val="008534B6"/>
    <w:rsid w:val="00861283"/>
    <w:rsid w:val="008634CB"/>
    <w:rsid w:val="00875768"/>
    <w:rsid w:val="00887AC1"/>
    <w:rsid w:val="008A6D7F"/>
    <w:rsid w:val="008D0DED"/>
    <w:rsid w:val="008D2072"/>
    <w:rsid w:val="008D5056"/>
    <w:rsid w:val="008E77D2"/>
    <w:rsid w:val="008F5478"/>
    <w:rsid w:val="00916735"/>
    <w:rsid w:val="009208D5"/>
    <w:rsid w:val="0094145A"/>
    <w:rsid w:val="009439BA"/>
    <w:rsid w:val="00944B23"/>
    <w:rsid w:val="00954D1B"/>
    <w:rsid w:val="00955F48"/>
    <w:rsid w:val="00957619"/>
    <w:rsid w:val="009762AA"/>
    <w:rsid w:val="0098168B"/>
    <w:rsid w:val="00993F16"/>
    <w:rsid w:val="00994086"/>
    <w:rsid w:val="009B6403"/>
    <w:rsid w:val="009C23B8"/>
    <w:rsid w:val="009E27AF"/>
    <w:rsid w:val="009E5B71"/>
    <w:rsid w:val="009F3BD9"/>
    <w:rsid w:val="00A55656"/>
    <w:rsid w:val="00A62BCA"/>
    <w:rsid w:val="00A672F6"/>
    <w:rsid w:val="00A853A4"/>
    <w:rsid w:val="00A928B1"/>
    <w:rsid w:val="00A971F8"/>
    <w:rsid w:val="00AA4E70"/>
    <w:rsid w:val="00AB7D86"/>
    <w:rsid w:val="00AC33C1"/>
    <w:rsid w:val="00AC5BED"/>
    <w:rsid w:val="00AE1A81"/>
    <w:rsid w:val="00AE6F7E"/>
    <w:rsid w:val="00AE6FBD"/>
    <w:rsid w:val="00B05685"/>
    <w:rsid w:val="00B07BE1"/>
    <w:rsid w:val="00B13849"/>
    <w:rsid w:val="00B15C4F"/>
    <w:rsid w:val="00B23C07"/>
    <w:rsid w:val="00B5062C"/>
    <w:rsid w:val="00B66193"/>
    <w:rsid w:val="00B74161"/>
    <w:rsid w:val="00B801B2"/>
    <w:rsid w:val="00B81985"/>
    <w:rsid w:val="00BA60BF"/>
    <w:rsid w:val="00BB7C76"/>
    <w:rsid w:val="00BC43CD"/>
    <w:rsid w:val="00BC75F7"/>
    <w:rsid w:val="00BD087E"/>
    <w:rsid w:val="00BD263E"/>
    <w:rsid w:val="00BD2F12"/>
    <w:rsid w:val="00BE0B99"/>
    <w:rsid w:val="00C0212F"/>
    <w:rsid w:val="00C11656"/>
    <w:rsid w:val="00C159F8"/>
    <w:rsid w:val="00C1799C"/>
    <w:rsid w:val="00C23746"/>
    <w:rsid w:val="00C257D9"/>
    <w:rsid w:val="00C270DB"/>
    <w:rsid w:val="00C314BA"/>
    <w:rsid w:val="00C43F67"/>
    <w:rsid w:val="00C54E76"/>
    <w:rsid w:val="00C565C3"/>
    <w:rsid w:val="00C636A8"/>
    <w:rsid w:val="00C65008"/>
    <w:rsid w:val="00C8091B"/>
    <w:rsid w:val="00C820FA"/>
    <w:rsid w:val="00C830D0"/>
    <w:rsid w:val="00C87FCE"/>
    <w:rsid w:val="00C90B9E"/>
    <w:rsid w:val="00C923AB"/>
    <w:rsid w:val="00CB0C98"/>
    <w:rsid w:val="00CD6214"/>
    <w:rsid w:val="00D00FEA"/>
    <w:rsid w:val="00D03F71"/>
    <w:rsid w:val="00D21C9A"/>
    <w:rsid w:val="00D31215"/>
    <w:rsid w:val="00D378DB"/>
    <w:rsid w:val="00D554B6"/>
    <w:rsid w:val="00D61AA9"/>
    <w:rsid w:val="00D61B7F"/>
    <w:rsid w:val="00D64987"/>
    <w:rsid w:val="00D67B9B"/>
    <w:rsid w:val="00D77E70"/>
    <w:rsid w:val="00D80B8A"/>
    <w:rsid w:val="00DA46DC"/>
    <w:rsid w:val="00DA66D3"/>
    <w:rsid w:val="00DB1CD1"/>
    <w:rsid w:val="00DC1883"/>
    <w:rsid w:val="00DE794B"/>
    <w:rsid w:val="00DF1849"/>
    <w:rsid w:val="00DF1C44"/>
    <w:rsid w:val="00DF34B3"/>
    <w:rsid w:val="00E22F87"/>
    <w:rsid w:val="00E23DA5"/>
    <w:rsid w:val="00E823E1"/>
    <w:rsid w:val="00E854DE"/>
    <w:rsid w:val="00EA4D5E"/>
    <w:rsid w:val="00EB072F"/>
    <w:rsid w:val="00ED312D"/>
    <w:rsid w:val="00ED4EC8"/>
    <w:rsid w:val="00EE0CDB"/>
    <w:rsid w:val="00EF7A4E"/>
    <w:rsid w:val="00F02B5E"/>
    <w:rsid w:val="00F02D18"/>
    <w:rsid w:val="00F24616"/>
    <w:rsid w:val="00F466EE"/>
    <w:rsid w:val="00F5734A"/>
    <w:rsid w:val="00F60201"/>
    <w:rsid w:val="00F606F8"/>
    <w:rsid w:val="00F71D53"/>
    <w:rsid w:val="00F72431"/>
    <w:rsid w:val="00F74885"/>
    <w:rsid w:val="00F74EC8"/>
    <w:rsid w:val="00F85B2D"/>
    <w:rsid w:val="00F96A97"/>
    <w:rsid w:val="00FA43B8"/>
    <w:rsid w:val="00FD0FCC"/>
    <w:rsid w:val="00FD1BD0"/>
    <w:rsid w:val="00FD5DC8"/>
    <w:rsid w:val="00FE2CB5"/>
    <w:rsid w:val="00FE6EE2"/>
    <w:rsid w:val="00FF35F5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F7B1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928B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F7B1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928B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CONNECT-582-160</_dlc_DocId>
    <_dlc_DocIdUrl xmlns="16f00c2e-ac5c-418b-9f13-a0771dbd417d">
      <Url>https://connect.ncdot.gov/help/SharePoint-Training/_layouts/DocIdRedir.aspx?ID=CONNECT-582-160</Url>
      <Description>CONNECT-582-160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1579A4B-4BD7-461D-AE8F-CDEB417D4C51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17645872-E152-4CF9-A92B-62AC858032B6}"/>
</file>

<file path=customXml/itemProps5.xml><?xml version="1.0" encoding="utf-8"?>
<ds:datastoreItem xmlns:ds="http://schemas.openxmlformats.org/officeDocument/2006/customXml" ds:itemID="{400E331A-65BD-494E-B9CD-6C6671DD1AA4}"/>
</file>

<file path=customXml/itemProps6.xml><?xml version="1.0" encoding="utf-8"?>
<ds:datastoreItem xmlns:ds="http://schemas.openxmlformats.org/officeDocument/2006/customXml" ds:itemID="{E6986EE9-058B-448C-8BBC-382F3C879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Column (D)</vt:lpstr>
    </vt:vector>
  </TitlesOfParts>
  <Company>N.C. Dept. of Transportation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Site Column (D)</dc:title>
  <dc:creator>Deanna R. Springall</dc:creator>
  <cp:keywords>User Help; Training</cp:keywords>
  <cp:lastModifiedBy>Deanna R. Springall</cp:lastModifiedBy>
  <cp:revision>227</cp:revision>
  <dcterms:created xsi:type="dcterms:W3CDTF">2014-04-14T17:49:00Z</dcterms:created>
  <dcterms:modified xsi:type="dcterms:W3CDTF">2015-05-08T14:27:00Z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b88a791c-9c6d-4676-9080-45ed73b73d76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16000</vt:r8>
  </property>
</Properties>
</file>