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B9E6" w14:textId="3A71DEA2" w:rsidR="00293801" w:rsidRDefault="00293801" w:rsidP="00293801">
      <w:pPr>
        <w:pStyle w:val="Title"/>
      </w:pPr>
      <w:r>
        <w:t>Approve</w:t>
      </w:r>
      <w:r w:rsidR="00085EAA">
        <w:t xml:space="preserve"> or </w:t>
      </w:r>
      <w:r w:rsidR="006E4D56">
        <w:t xml:space="preserve">Reject </w:t>
      </w:r>
      <w:r w:rsidR="00136CC3">
        <w:t xml:space="preserve">Pending </w:t>
      </w:r>
      <w:r w:rsidR="00074DD1">
        <w:t>Items</w:t>
      </w:r>
    </w:p>
    <w:p w14:paraId="273F7055" w14:textId="4E70C5EB" w:rsidR="008F24A0" w:rsidRDefault="008F24A0" w:rsidP="008F24A0">
      <w:r>
        <w:t xml:space="preserve">When </w:t>
      </w:r>
      <w:r w:rsidR="000C1298">
        <w:t xml:space="preserve">an item is </w:t>
      </w:r>
      <w:r>
        <w:t xml:space="preserve">created, </w:t>
      </w:r>
      <w:r w:rsidR="000C1298">
        <w:t xml:space="preserve">it is assigned a status of </w:t>
      </w:r>
      <w:r w:rsidR="00277D50" w:rsidRPr="0033181B">
        <w:rPr>
          <w:b/>
        </w:rPr>
        <w:t>P</w:t>
      </w:r>
      <w:r w:rsidRPr="0033181B">
        <w:rPr>
          <w:b/>
        </w:rPr>
        <w:t>ending</w:t>
      </w:r>
      <w:r>
        <w:t xml:space="preserve"> until </w:t>
      </w:r>
      <w:r w:rsidR="00823BB7">
        <w:t xml:space="preserve">an approver reviews and approves or rejects </w:t>
      </w:r>
      <w:r w:rsidR="0098299E">
        <w:t>it</w:t>
      </w:r>
      <w:r>
        <w:t xml:space="preserve">. While pending, </w:t>
      </w:r>
      <w:r w:rsidR="0098299E">
        <w:t xml:space="preserve">the </w:t>
      </w:r>
      <w:r w:rsidR="00136CC3">
        <w:t xml:space="preserve">item </w:t>
      </w:r>
      <w:r>
        <w:t>is generally not vi</w:t>
      </w:r>
      <w:r w:rsidR="0098299E">
        <w:t xml:space="preserve">ewable </w:t>
      </w:r>
      <w:r>
        <w:t xml:space="preserve">except to its </w:t>
      </w:r>
      <w:r w:rsidR="00277D50">
        <w:t xml:space="preserve">author </w:t>
      </w:r>
      <w:r>
        <w:t xml:space="preserve">and to those who </w:t>
      </w:r>
      <w:r w:rsidR="0098299E">
        <w:t xml:space="preserve">can </w:t>
      </w:r>
      <w:r>
        <w:t>see draft</w:t>
      </w:r>
      <w:r w:rsidR="00277D50">
        <w:t>s</w:t>
      </w:r>
      <w:r>
        <w:t xml:space="preserve">. Once approved, </w:t>
      </w:r>
      <w:r w:rsidR="000C1298">
        <w:t xml:space="preserve">the </w:t>
      </w:r>
      <w:r w:rsidR="00136CC3">
        <w:t xml:space="preserve">item </w:t>
      </w:r>
      <w:r>
        <w:t xml:space="preserve">is visible to whoever </w:t>
      </w:r>
      <w:r w:rsidR="000C1298">
        <w:t xml:space="preserve">can </w:t>
      </w:r>
      <w:r>
        <w:t>view the list.</w:t>
      </w:r>
    </w:p>
    <w:p w14:paraId="05E7E2BE" w14:textId="49A16A87" w:rsidR="004D7501" w:rsidRDefault="00740CAC" w:rsidP="004D750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An</w:t>
      </w:r>
      <w:r w:rsidR="004D7501">
        <w:rPr>
          <w:rFonts w:eastAsia="Times New Roman" w:cstheme="minorHAnsi"/>
          <w:szCs w:val="24"/>
          <w:lang w:val="en"/>
        </w:rPr>
        <w:t xml:space="preserve"> </w:t>
      </w:r>
      <w:r w:rsidR="004D7501" w:rsidRPr="002A2AE9">
        <w:rPr>
          <w:rFonts w:eastAsia="Times New Roman" w:cstheme="minorHAnsi"/>
          <w:szCs w:val="24"/>
          <w:lang w:val="en"/>
        </w:rPr>
        <w:t xml:space="preserve">approver </w:t>
      </w:r>
      <w:r w:rsidR="004D7501">
        <w:rPr>
          <w:rFonts w:eastAsia="Times New Roman" w:cstheme="minorHAnsi"/>
          <w:szCs w:val="24"/>
          <w:lang w:val="en"/>
        </w:rPr>
        <w:t xml:space="preserve">is </w:t>
      </w:r>
      <w:r w:rsidR="004D7501" w:rsidRPr="002A2AE9">
        <w:rPr>
          <w:rFonts w:eastAsia="Times New Roman" w:cstheme="minorHAnsi"/>
          <w:szCs w:val="24"/>
          <w:lang w:val="en"/>
        </w:rPr>
        <w:t xml:space="preserve">not </w:t>
      </w:r>
      <w:r w:rsidR="004D7501">
        <w:rPr>
          <w:rFonts w:eastAsia="Times New Roman" w:cstheme="minorHAnsi"/>
          <w:szCs w:val="24"/>
          <w:lang w:val="en"/>
        </w:rPr>
        <w:t>automatically notified</w:t>
      </w:r>
      <w:r w:rsidR="004D7501" w:rsidRPr="002A2AE9">
        <w:rPr>
          <w:rFonts w:eastAsia="Times New Roman" w:cstheme="minorHAnsi"/>
          <w:szCs w:val="24"/>
          <w:lang w:val="en"/>
        </w:rPr>
        <w:t xml:space="preserve"> </w:t>
      </w:r>
      <w:r w:rsidR="004D7501">
        <w:rPr>
          <w:rFonts w:eastAsia="Times New Roman" w:cstheme="minorHAnsi"/>
          <w:szCs w:val="24"/>
          <w:lang w:val="en"/>
        </w:rPr>
        <w:t xml:space="preserve">when </w:t>
      </w:r>
      <w:r w:rsidR="00F47423">
        <w:rPr>
          <w:rFonts w:eastAsia="Times New Roman" w:cstheme="minorHAnsi"/>
          <w:szCs w:val="24"/>
          <w:lang w:val="en"/>
        </w:rPr>
        <w:t xml:space="preserve">a </w:t>
      </w:r>
      <w:r w:rsidR="004D7501">
        <w:rPr>
          <w:rFonts w:eastAsia="Times New Roman" w:cstheme="minorHAnsi"/>
          <w:szCs w:val="24"/>
          <w:lang w:val="en"/>
        </w:rPr>
        <w:t xml:space="preserve">new </w:t>
      </w:r>
      <w:r w:rsidR="00F47423">
        <w:rPr>
          <w:rFonts w:eastAsia="Times New Roman" w:cstheme="minorHAnsi"/>
          <w:szCs w:val="24"/>
          <w:lang w:val="en"/>
        </w:rPr>
        <w:t xml:space="preserve">item </w:t>
      </w:r>
      <w:r w:rsidR="004D7501">
        <w:rPr>
          <w:rFonts w:eastAsia="Times New Roman" w:cstheme="minorHAnsi"/>
          <w:szCs w:val="24"/>
          <w:lang w:val="en"/>
        </w:rPr>
        <w:t xml:space="preserve">is </w:t>
      </w:r>
      <w:r w:rsidR="000F10F2">
        <w:rPr>
          <w:rFonts w:eastAsia="Times New Roman" w:cstheme="minorHAnsi"/>
          <w:szCs w:val="24"/>
          <w:lang w:val="en"/>
        </w:rPr>
        <w:t>created</w:t>
      </w:r>
      <w:r>
        <w:rPr>
          <w:rFonts w:eastAsia="Times New Roman" w:cstheme="minorHAnsi"/>
          <w:szCs w:val="24"/>
          <w:lang w:val="en"/>
        </w:rPr>
        <w:t xml:space="preserve">. </w:t>
      </w:r>
      <w:r w:rsidR="00074DD1">
        <w:rPr>
          <w:rFonts w:eastAsia="Times New Roman" w:cstheme="minorHAnsi"/>
          <w:szCs w:val="24"/>
          <w:lang w:val="en"/>
        </w:rPr>
        <w:t>So</w:t>
      </w:r>
      <w:r w:rsidR="004D7501">
        <w:rPr>
          <w:rFonts w:eastAsia="Times New Roman" w:cstheme="minorHAnsi"/>
          <w:szCs w:val="24"/>
          <w:lang w:val="en"/>
        </w:rPr>
        <w:t>, the approver should:</w:t>
      </w:r>
    </w:p>
    <w:p w14:paraId="5DAC24D9" w14:textId="7067BB18" w:rsidR="00740CAC" w:rsidRDefault="00740CAC" w:rsidP="00740CA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 w:rsidRPr="00BB7065">
        <w:rPr>
          <w:rFonts w:eastAsia="Times New Roman" w:cstheme="minorHAnsi"/>
          <w:szCs w:val="24"/>
          <w:lang w:val="en"/>
        </w:rPr>
        <w:t>Set</w:t>
      </w:r>
      <w:r>
        <w:rPr>
          <w:rFonts w:eastAsia="Times New Roman" w:cstheme="minorHAnsi"/>
          <w:szCs w:val="24"/>
          <w:lang w:val="en"/>
        </w:rPr>
        <w:t xml:space="preserve"> an alert</w:t>
      </w:r>
      <w:r w:rsidRPr="00BB7065">
        <w:rPr>
          <w:rFonts w:eastAsia="Times New Roman" w:cstheme="minorHAnsi"/>
          <w:szCs w:val="24"/>
          <w:lang w:val="en"/>
        </w:rPr>
        <w:t xml:space="preserve"> for th</w:t>
      </w:r>
      <w:r>
        <w:rPr>
          <w:rFonts w:eastAsia="Times New Roman" w:cstheme="minorHAnsi"/>
          <w:szCs w:val="24"/>
          <w:lang w:val="en"/>
        </w:rPr>
        <w:t>e list to know when new content is added.</w:t>
      </w:r>
    </w:p>
    <w:p w14:paraId="2BF23D36" w14:textId="4181E354" w:rsidR="004D7501" w:rsidRDefault="004D7501" w:rsidP="004D750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Check </w:t>
      </w:r>
      <w:r w:rsidRPr="00BB7065">
        <w:rPr>
          <w:rFonts w:eastAsia="Times New Roman" w:cstheme="minorHAnsi"/>
          <w:szCs w:val="24"/>
          <w:lang w:val="en"/>
        </w:rPr>
        <w:t xml:space="preserve">the </w:t>
      </w:r>
      <w:r w:rsidR="00277D50">
        <w:rPr>
          <w:rFonts w:eastAsia="Times New Roman" w:cstheme="minorHAnsi"/>
          <w:szCs w:val="24"/>
          <w:lang w:val="en"/>
        </w:rPr>
        <w:t xml:space="preserve">list </w:t>
      </w:r>
      <w:r w:rsidRPr="00BB7065">
        <w:rPr>
          <w:rFonts w:eastAsia="Times New Roman" w:cstheme="minorHAnsi"/>
          <w:szCs w:val="24"/>
          <w:lang w:val="en"/>
        </w:rPr>
        <w:t xml:space="preserve">periodically to </w:t>
      </w:r>
      <w:r>
        <w:rPr>
          <w:rFonts w:eastAsia="Times New Roman" w:cstheme="minorHAnsi"/>
          <w:szCs w:val="24"/>
          <w:lang w:val="en"/>
        </w:rPr>
        <w:t xml:space="preserve">see if </w:t>
      </w:r>
      <w:r w:rsidRPr="00BB7065">
        <w:rPr>
          <w:rFonts w:eastAsia="Times New Roman" w:cstheme="minorHAnsi"/>
          <w:szCs w:val="24"/>
          <w:lang w:val="en"/>
        </w:rPr>
        <w:t xml:space="preserve">there </w:t>
      </w:r>
      <w:r w:rsidR="00740CAC">
        <w:rPr>
          <w:rFonts w:eastAsia="Times New Roman" w:cstheme="minorHAnsi"/>
          <w:szCs w:val="24"/>
          <w:lang w:val="en"/>
        </w:rPr>
        <w:t xml:space="preserve">is content </w:t>
      </w:r>
      <w:r w:rsidRPr="00BB7065">
        <w:rPr>
          <w:rFonts w:eastAsia="Times New Roman" w:cstheme="minorHAnsi"/>
          <w:szCs w:val="24"/>
          <w:lang w:val="en"/>
        </w:rPr>
        <w:t xml:space="preserve">awaiting approval. </w:t>
      </w:r>
    </w:p>
    <w:p w14:paraId="7E8E449A" w14:textId="57C88620" w:rsidR="008F24A0" w:rsidRPr="008F24A0" w:rsidRDefault="003E0AD0" w:rsidP="008F24A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Ask</w:t>
      </w:r>
      <w:r w:rsidR="004D7501">
        <w:rPr>
          <w:rFonts w:eastAsia="Times New Roman" w:cstheme="minorHAnsi"/>
          <w:szCs w:val="24"/>
          <w:lang w:val="en"/>
        </w:rPr>
        <w:t xml:space="preserve"> </w:t>
      </w:r>
      <w:r w:rsidR="00740CAC">
        <w:rPr>
          <w:rFonts w:eastAsia="Times New Roman" w:cstheme="minorHAnsi"/>
          <w:szCs w:val="24"/>
          <w:lang w:val="en"/>
        </w:rPr>
        <w:t>the Web Services team</w:t>
      </w:r>
      <w:r>
        <w:rPr>
          <w:rFonts w:eastAsia="Times New Roman" w:cstheme="minorHAnsi"/>
          <w:szCs w:val="24"/>
          <w:lang w:val="en"/>
        </w:rPr>
        <w:t xml:space="preserve"> to create a formal approval workflow</w:t>
      </w:r>
      <w:r w:rsidR="004D7501">
        <w:rPr>
          <w:rFonts w:eastAsia="Times New Roman" w:cstheme="minorHAnsi"/>
          <w:szCs w:val="24"/>
          <w:lang w:val="en"/>
        </w:rPr>
        <w:t>.</w:t>
      </w:r>
    </w:p>
    <w:p w14:paraId="22269AF8" w14:textId="347F458F" w:rsidR="00BB5476" w:rsidRDefault="00F31E8F" w:rsidP="00F31E8F">
      <w:pPr>
        <w:rPr>
          <w:rStyle w:val="SubtleEmphasis"/>
        </w:rPr>
      </w:pPr>
      <w:r w:rsidRPr="00F31E8F">
        <w:rPr>
          <w:rStyle w:val="SubtleEmphasis"/>
        </w:rPr>
        <w:t xml:space="preserve">Note: The content approval setting must be enabled if you want to use this approval process. </w:t>
      </w:r>
    </w:p>
    <w:p w14:paraId="05F65AB6" w14:textId="524DC70B" w:rsidR="00E057CF" w:rsidRDefault="004A516C" w:rsidP="00E057CF">
      <w:pPr>
        <w:pStyle w:val="Heading2"/>
        <w:rPr>
          <w:noProof/>
        </w:rPr>
      </w:pPr>
      <w:bookmarkStart w:id="0" w:name="_Toc421088855"/>
      <w:r w:rsidRPr="004A516C">
        <w:rPr>
          <w:rStyle w:val="SubtleEmphasis"/>
          <w:i w:val="0"/>
          <w:iCs w:val="0"/>
        </w:rPr>
        <w:t>Content</w:t>
      </w:r>
      <w:bookmarkEnd w:id="0"/>
      <w:r w:rsidR="00E057CF">
        <w:fldChar w:fldCharType="begin"/>
      </w:r>
      <w:r w:rsidR="00E057CF">
        <w:instrText xml:space="preserve"> TOC \n \h \z \u \t "Heading 2,1,Heading 3,2" </w:instrText>
      </w:r>
      <w:r w:rsidR="00E057CF">
        <w:fldChar w:fldCharType="separate"/>
      </w:r>
    </w:p>
    <w:p w14:paraId="5702BDE0" w14:textId="77777777" w:rsidR="00E057CF" w:rsidRDefault="00E057CF">
      <w:pPr>
        <w:pStyle w:val="TOC1"/>
        <w:tabs>
          <w:tab w:val="right" w:leader="dot" w:pos="9350"/>
        </w:tabs>
        <w:rPr>
          <w:noProof/>
        </w:rPr>
      </w:pPr>
      <w:hyperlink w:anchor="_Toc421088856" w:history="1">
        <w:r w:rsidRPr="00D5332F">
          <w:rPr>
            <w:rStyle w:val="Hyperlink"/>
            <w:noProof/>
          </w:rPr>
          <w:t>Approve or Reject an Item – Method 1</w:t>
        </w:r>
      </w:hyperlink>
    </w:p>
    <w:p w14:paraId="46878D08" w14:textId="0CD9D3D4" w:rsidR="00246494" w:rsidRPr="00246494" w:rsidRDefault="00E057CF" w:rsidP="00E057CF">
      <w:pPr>
        <w:pStyle w:val="TOC1"/>
        <w:tabs>
          <w:tab w:val="right" w:leader="dot" w:pos="9350"/>
        </w:tabs>
      </w:pPr>
      <w:hyperlink w:anchor="_Toc421088857" w:history="1">
        <w:r w:rsidRPr="00D5332F">
          <w:rPr>
            <w:rStyle w:val="Hyperlink"/>
            <w:noProof/>
          </w:rPr>
          <w:t>Approve or Reject an Item – Method 2</w:t>
        </w:r>
      </w:hyperlink>
      <w:r>
        <w:fldChar w:fldCharType="end"/>
      </w:r>
    </w:p>
    <w:p w14:paraId="0A185017" w14:textId="0E5986BE" w:rsidR="004A516C" w:rsidRPr="004A516C" w:rsidRDefault="004A516C" w:rsidP="004A516C">
      <w:pPr>
        <w:pStyle w:val="Heading2"/>
        <w:rPr>
          <w:rStyle w:val="SubtleEmphasis"/>
          <w:i w:val="0"/>
          <w:iCs w:val="0"/>
        </w:rPr>
      </w:pPr>
      <w:bookmarkStart w:id="1" w:name="_Toc421088856"/>
      <w:r w:rsidRPr="004A516C">
        <w:rPr>
          <w:rStyle w:val="SubtleEmphasis"/>
          <w:i w:val="0"/>
          <w:iCs w:val="0"/>
        </w:rPr>
        <w:t>Approve or Reject an Item – Method 1</w:t>
      </w:r>
      <w:bookmarkEnd w:id="1"/>
    </w:p>
    <w:p w14:paraId="7D61C7E7" w14:textId="70C3D17B" w:rsidR="003A05BE" w:rsidRPr="003A05BE" w:rsidRDefault="00C06989" w:rsidP="00F7119C">
      <w:pPr>
        <w:pStyle w:val="ListParagraph"/>
        <w:numPr>
          <w:ilvl w:val="0"/>
          <w:numId w:val="15"/>
        </w:numPr>
      </w:pPr>
      <w:r w:rsidRPr="00F7119C">
        <w:rPr>
          <w:rFonts w:eastAsia="Times New Roman" w:cstheme="minorHAnsi"/>
          <w:szCs w:val="24"/>
          <w:lang w:val="en"/>
        </w:rPr>
        <w:t>Navigate to the</w:t>
      </w:r>
      <w:r w:rsidR="00FB5BD3" w:rsidRPr="00F7119C">
        <w:rPr>
          <w:rFonts w:eastAsia="Times New Roman" w:cstheme="minorHAnsi"/>
          <w:szCs w:val="24"/>
          <w:lang w:val="en"/>
        </w:rPr>
        <w:t xml:space="preserve"> list</w:t>
      </w:r>
      <w:r w:rsidR="003A05BE">
        <w:rPr>
          <w:rFonts w:eastAsia="Times New Roman" w:cstheme="minorHAnsi"/>
          <w:szCs w:val="24"/>
          <w:lang w:val="en"/>
        </w:rPr>
        <w:t>.</w:t>
      </w:r>
    </w:p>
    <w:p w14:paraId="35FCC6CD" w14:textId="23483D78" w:rsidR="00524818" w:rsidRPr="00F7119C" w:rsidRDefault="003A05BE" w:rsidP="00E057CF">
      <w:pPr>
        <w:pStyle w:val="ListParagraph"/>
        <w:numPr>
          <w:ilvl w:val="0"/>
          <w:numId w:val="15"/>
        </w:num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D8D826" wp14:editId="0CF77DD3">
                <wp:simplePos x="0" y="0"/>
                <wp:positionH relativeFrom="column">
                  <wp:posOffset>1009650</wp:posOffset>
                </wp:positionH>
                <wp:positionV relativeFrom="paragraph">
                  <wp:posOffset>960120</wp:posOffset>
                </wp:positionV>
                <wp:extent cx="3850640" cy="876300"/>
                <wp:effectExtent l="0" t="0" r="1651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640" cy="876300"/>
                          <a:chOff x="0" y="0"/>
                          <a:chExt cx="3850698" cy="8763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965199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400425" y="695325"/>
                            <a:ext cx="450273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79.5pt;margin-top:75.6pt;width:303.2pt;height:69pt;z-index:251663360" coordsize="3850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">
                <v:roundrect id="Rounded Rectangle 5" o:spid="_x0000_s1027" style="position:absolute;width:9651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  <v:roundrect id="Rounded Rectangle 7" o:spid="_x0000_s1028" style="position:absolute;left:34004;top:6953;width:4502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Pr="00E057CF">
        <w:rPr>
          <w:rFonts w:eastAsia="Times New Roman"/>
          <w:lang w:val="en"/>
        </w:rPr>
        <w:t>C</w:t>
      </w:r>
      <w:r w:rsidR="00CC7AD7" w:rsidRPr="00E057CF">
        <w:rPr>
          <w:rFonts w:eastAsia="Times New Roman"/>
          <w:lang w:val="en"/>
        </w:rPr>
        <w:t>lick</w:t>
      </w:r>
      <w:r w:rsidR="004F6504" w:rsidRPr="00E057CF">
        <w:rPr>
          <w:rFonts w:eastAsia="Times New Roman"/>
          <w:lang w:val="en"/>
        </w:rPr>
        <w:t xml:space="preserve"> either</w:t>
      </w:r>
      <w:r w:rsidR="00074DD1" w:rsidRPr="00E057CF">
        <w:rPr>
          <w:rFonts w:eastAsia="Times New Roman"/>
          <w:lang w:val="en"/>
        </w:rPr>
        <w:t xml:space="preserve"> the</w:t>
      </w:r>
      <w:r w:rsidR="001C100D" w:rsidRPr="00E057CF">
        <w:rPr>
          <w:rFonts w:eastAsia="Times New Roman"/>
          <w:lang w:val="en"/>
        </w:rPr>
        <w:t xml:space="preserve"> </w:t>
      </w:r>
      <w:r w:rsidR="001C100D" w:rsidRPr="00E057CF">
        <w:rPr>
          <w:rFonts w:eastAsia="Times New Roman"/>
          <w:b/>
          <w:lang w:val="en"/>
        </w:rPr>
        <w:t>Approve/reject Items</w:t>
      </w:r>
      <w:r w:rsidR="001C100D" w:rsidRPr="00E057CF">
        <w:rPr>
          <w:rFonts w:eastAsia="Times New Roman"/>
          <w:lang w:val="en"/>
        </w:rPr>
        <w:t xml:space="preserve"> </w:t>
      </w:r>
      <w:r w:rsidR="00D73520" w:rsidRPr="00E057CF">
        <w:rPr>
          <w:rFonts w:eastAsia="Times New Roman"/>
          <w:lang w:val="en"/>
        </w:rPr>
        <w:t xml:space="preserve">or </w:t>
      </w:r>
      <w:r w:rsidR="00D73520" w:rsidRPr="00E057CF">
        <w:rPr>
          <w:rFonts w:eastAsia="Times New Roman"/>
          <w:b/>
          <w:lang w:val="en"/>
        </w:rPr>
        <w:t>All Items</w:t>
      </w:r>
      <w:r w:rsidR="00D73520" w:rsidRPr="00E057CF">
        <w:rPr>
          <w:rFonts w:eastAsia="Times New Roman"/>
          <w:lang w:val="en"/>
        </w:rPr>
        <w:t xml:space="preserve"> </w:t>
      </w:r>
      <w:r w:rsidR="001C100D" w:rsidRPr="00E057CF">
        <w:rPr>
          <w:rFonts w:eastAsia="Times New Roman"/>
          <w:lang w:val="en"/>
        </w:rPr>
        <w:t>view</w:t>
      </w:r>
      <w:r w:rsidR="00FB5BD3" w:rsidRPr="00E057CF">
        <w:rPr>
          <w:rFonts w:eastAsia="Times New Roman"/>
          <w:lang w:val="en"/>
        </w:rPr>
        <w:t>.</w:t>
      </w:r>
      <w:r w:rsidR="00C06989" w:rsidRPr="00E057CF">
        <w:rPr>
          <w:rFonts w:eastAsia="Times New Roman"/>
          <w:lang w:val="en"/>
        </w:rPr>
        <w:t xml:space="preserve"> T</w:t>
      </w:r>
      <w:r w:rsidR="00524818" w:rsidRPr="00E057CF">
        <w:rPr>
          <w:rFonts w:eastAsia="Times New Roman"/>
          <w:lang w:val="en"/>
        </w:rPr>
        <w:t xml:space="preserve">he </w:t>
      </w:r>
      <w:r w:rsidR="00C06989" w:rsidRPr="00E057CF">
        <w:rPr>
          <w:rFonts w:eastAsia="Times New Roman"/>
          <w:lang w:val="en"/>
        </w:rPr>
        <w:t xml:space="preserve">unapproved </w:t>
      </w:r>
      <w:r w:rsidR="00524818" w:rsidRPr="00E057CF">
        <w:rPr>
          <w:rFonts w:eastAsia="Times New Roman"/>
          <w:lang w:val="en"/>
        </w:rPr>
        <w:t xml:space="preserve">item </w:t>
      </w:r>
      <w:r w:rsidR="00240AD7" w:rsidRPr="00E057CF">
        <w:rPr>
          <w:rFonts w:eastAsia="Times New Roman"/>
          <w:lang w:val="en"/>
        </w:rPr>
        <w:t xml:space="preserve">has a status of </w:t>
      </w:r>
      <w:r w:rsidR="00524818" w:rsidRPr="00E057CF">
        <w:rPr>
          <w:rFonts w:eastAsia="Times New Roman"/>
          <w:b/>
          <w:bCs/>
          <w:lang w:val="en"/>
        </w:rPr>
        <w:t>Pending</w:t>
      </w:r>
      <w:r w:rsidR="00524818" w:rsidRPr="00E057CF">
        <w:rPr>
          <w:rFonts w:eastAsia="Times New Roman"/>
          <w:lang w:val="en"/>
        </w:rPr>
        <w:t xml:space="preserve"> in the </w:t>
      </w:r>
      <w:r w:rsidR="00524818" w:rsidRPr="00E057CF">
        <w:rPr>
          <w:rFonts w:eastAsia="Times New Roman"/>
          <w:b/>
          <w:bCs/>
          <w:lang w:val="en"/>
        </w:rPr>
        <w:t>Approval Status</w:t>
      </w:r>
      <w:r w:rsidR="00FB5BD3" w:rsidRPr="00E057CF">
        <w:rPr>
          <w:rFonts w:eastAsia="Times New Roman"/>
          <w:lang w:val="en"/>
        </w:rPr>
        <w:t xml:space="preserve"> column. </w:t>
      </w:r>
      <w:r w:rsidR="00524818" w:rsidRPr="00E057CF">
        <w:rPr>
          <w:rFonts w:eastAsia="Times New Roman"/>
          <w:lang w:val="en"/>
        </w:rPr>
        <w:br/>
      </w:r>
      <w:r w:rsidR="003710EC">
        <w:rPr>
          <w:noProof/>
        </w:rPr>
        <w:drawing>
          <wp:inline distT="0" distB="0" distL="0" distR="0" wp14:anchorId="1E532DF2" wp14:editId="2826045E">
            <wp:extent cx="5486400" cy="3303563"/>
            <wp:effectExtent l="19050" t="19050" r="19050" b="1143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35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D73520" w:rsidRPr="00E057CF">
        <w:rPr>
          <w:rFonts w:eastAsia="Times New Roman"/>
          <w:lang w:val="en"/>
        </w:rPr>
        <w:lastRenderedPageBreak/>
        <w:br/>
      </w:r>
      <w:r w:rsidR="00D73520">
        <w:rPr>
          <w:noProof/>
        </w:rPr>
        <w:drawing>
          <wp:inline distT="0" distB="0" distL="0" distR="0" wp14:anchorId="662B102C" wp14:editId="7B4B595D">
            <wp:extent cx="5486400" cy="2765474"/>
            <wp:effectExtent l="19050" t="19050" r="1905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7DE4A6" w14:textId="1C8A1341" w:rsidR="00240AD7" w:rsidRPr="00F7119C" w:rsidRDefault="00040041" w:rsidP="00F7119C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9CAC72" wp14:editId="4E0580AA">
                <wp:simplePos x="0" y="0"/>
                <wp:positionH relativeFrom="column">
                  <wp:posOffset>1209675</wp:posOffset>
                </wp:positionH>
                <wp:positionV relativeFrom="paragraph">
                  <wp:posOffset>473710</wp:posOffset>
                </wp:positionV>
                <wp:extent cx="867952" cy="885825"/>
                <wp:effectExtent l="0" t="0" r="2794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52" cy="885825"/>
                          <a:chOff x="0" y="0"/>
                          <a:chExt cx="867952" cy="88582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209851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42875" y="704850"/>
                            <a:ext cx="725077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5.25pt;margin-top:37.3pt;width:68.35pt;height:69.75pt;z-index:251669504" coordsize="8679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">
                <v:roundrect id="Rounded Rectangle 11" o:spid="_x0000_s1027" style="position:absolute;width:2098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1428;top:7048;width:7251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01A9C"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3A1294" wp14:editId="0C2FE537">
                <wp:simplePos x="0" y="0"/>
                <wp:positionH relativeFrom="column">
                  <wp:posOffset>476250</wp:posOffset>
                </wp:positionH>
                <wp:positionV relativeFrom="paragraph">
                  <wp:posOffset>-2259965</wp:posOffset>
                </wp:positionV>
                <wp:extent cx="4984115" cy="647700"/>
                <wp:effectExtent l="0" t="0" r="2603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115" cy="647700"/>
                          <a:chOff x="0" y="0"/>
                          <a:chExt cx="4984115" cy="6477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49530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533900" y="466725"/>
                            <a:ext cx="450215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7.5pt;margin-top:-177.95pt;width:392.45pt;height:51pt;z-index:251665408" coordsize="4984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">
                <v:roundrect id="Rounded Rectangle 6" o:spid="_x0000_s1027" style="position:absolute;width:4953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8" o:spid="_x0000_s1028" style="position:absolute;left:45339;top:4667;width:4502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D73520">
        <w:rPr>
          <w:rFonts w:eastAsia="Times New Roman" w:cstheme="minorHAnsi"/>
          <w:szCs w:val="24"/>
          <w:lang w:val="en"/>
        </w:rPr>
        <w:t>In either view, c</w:t>
      </w:r>
      <w:r w:rsidR="00524818" w:rsidRPr="00F7119C">
        <w:rPr>
          <w:rFonts w:eastAsia="Times New Roman" w:cstheme="minorHAnsi"/>
          <w:szCs w:val="24"/>
          <w:lang w:val="en"/>
        </w:rPr>
        <w:t>l</w:t>
      </w:r>
      <w:r w:rsidR="00FB5BD3" w:rsidRPr="00F7119C">
        <w:rPr>
          <w:rFonts w:eastAsia="Times New Roman" w:cstheme="minorHAnsi"/>
          <w:szCs w:val="24"/>
          <w:lang w:val="en"/>
        </w:rPr>
        <w:t>ick the ellipsis ne</w:t>
      </w:r>
      <w:r w:rsidR="00240AD7" w:rsidRPr="00F7119C">
        <w:rPr>
          <w:rFonts w:eastAsia="Times New Roman" w:cstheme="minorHAnsi"/>
          <w:szCs w:val="24"/>
          <w:lang w:val="en"/>
        </w:rPr>
        <w:t xml:space="preserve">xt to </w:t>
      </w:r>
      <w:r w:rsidR="00FB5BD3" w:rsidRPr="00F7119C">
        <w:rPr>
          <w:rFonts w:eastAsia="Times New Roman" w:cstheme="minorHAnsi"/>
          <w:szCs w:val="24"/>
          <w:lang w:val="en"/>
        </w:rPr>
        <w:t xml:space="preserve">the </w:t>
      </w:r>
      <w:r w:rsidR="00FF26D6">
        <w:t xml:space="preserve">title of the </w:t>
      </w:r>
      <w:r w:rsidR="00240AD7" w:rsidRPr="00F7119C">
        <w:rPr>
          <w:rFonts w:eastAsia="Times New Roman" w:cstheme="minorHAnsi"/>
          <w:szCs w:val="24"/>
          <w:lang w:val="en"/>
        </w:rPr>
        <w:t>item</w:t>
      </w:r>
      <w:r w:rsidR="00FB5BD3" w:rsidRPr="00F7119C">
        <w:rPr>
          <w:rFonts w:eastAsia="Times New Roman" w:cstheme="minorHAnsi"/>
          <w:szCs w:val="24"/>
          <w:lang w:val="en"/>
        </w:rPr>
        <w:t>,</w:t>
      </w:r>
      <w:r w:rsidR="00524818" w:rsidRPr="00F7119C">
        <w:rPr>
          <w:rFonts w:eastAsia="Times New Roman" w:cstheme="minorHAnsi"/>
          <w:szCs w:val="24"/>
          <w:lang w:val="en"/>
        </w:rPr>
        <w:t xml:space="preserve"> and </w:t>
      </w:r>
      <w:r w:rsidR="00240AD7" w:rsidRPr="00F7119C">
        <w:rPr>
          <w:rFonts w:eastAsia="Times New Roman" w:cstheme="minorHAnsi"/>
          <w:szCs w:val="24"/>
          <w:lang w:val="en"/>
        </w:rPr>
        <w:t>click</w:t>
      </w:r>
      <w:r w:rsidR="00524818" w:rsidRPr="00F7119C">
        <w:rPr>
          <w:rFonts w:eastAsia="Times New Roman" w:cstheme="minorHAnsi"/>
          <w:b/>
          <w:bCs/>
          <w:szCs w:val="24"/>
          <w:lang w:val="en"/>
        </w:rPr>
        <w:t xml:space="preserve"> Approve/Reject</w:t>
      </w:r>
      <w:r w:rsidR="00524818" w:rsidRPr="00F7119C">
        <w:rPr>
          <w:rFonts w:eastAsia="Times New Roman" w:cstheme="minorHAnsi"/>
          <w:szCs w:val="24"/>
          <w:lang w:val="en"/>
        </w:rPr>
        <w:t xml:space="preserve">. </w:t>
      </w:r>
      <w:r w:rsidR="00151299">
        <w:rPr>
          <w:rFonts w:eastAsia="Times New Roman" w:cstheme="minorHAnsi"/>
          <w:szCs w:val="24"/>
          <w:lang w:val="en"/>
        </w:rPr>
        <w:br/>
      </w:r>
      <w:r w:rsidR="00151299">
        <w:rPr>
          <w:noProof/>
        </w:rPr>
        <w:drawing>
          <wp:inline distT="0" distB="0" distL="0" distR="0" wp14:anchorId="0CDB85F3" wp14:editId="6E6BF931">
            <wp:extent cx="5486400" cy="2631245"/>
            <wp:effectExtent l="19050" t="19050" r="19050" b="171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12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2E22A6" w14:textId="0BCC8A2C" w:rsidR="004A516C" w:rsidRDefault="00040041" w:rsidP="004A516C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007657" wp14:editId="1A08BFA9">
                <wp:simplePos x="0" y="0"/>
                <wp:positionH relativeFrom="column">
                  <wp:posOffset>2571750</wp:posOffset>
                </wp:positionH>
                <wp:positionV relativeFrom="paragraph">
                  <wp:posOffset>699770</wp:posOffset>
                </wp:positionV>
                <wp:extent cx="2886075" cy="1285009"/>
                <wp:effectExtent l="0" t="0" r="28575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285009"/>
                          <a:chOff x="0" y="0"/>
                          <a:chExt cx="2886075" cy="1285009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1878965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0" y="638175"/>
                            <a:ext cx="1447800" cy="29083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495550" y="1085850"/>
                            <a:ext cx="390525" cy="19915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02.5pt;margin-top:55.1pt;width:227.25pt;height:101.2pt;z-index:251675648" coordsize="2886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">
                <v:roundrect id="Rounded Rectangle 14" o:spid="_x0000_s1027" style="position:absolute;width:18789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5" o:spid="_x0000_s1028" style="position:absolute;top:6381;width:14478;height:29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9" style="position:absolute;left:24955;top:10858;width:3905;height:1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885EFD">
        <w:rPr>
          <w:rFonts w:eastAsia="Times New Roman" w:cstheme="minorHAnsi"/>
          <w:szCs w:val="24"/>
          <w:lang w:val="en"/>
        </w:rPr>
        <w:t>C</w:t>
      </w:r>
      <w:r w:rsidR="00C06989" w:rsidRPr="00F7119C">
        <w:rPr>
          <w:rFonts w:eastAsia="Times New Roman" w:cstheme="minorHAnsi"/>
          <w:szCs w:val="24"/>
          <w:lang w:val="en"/>
        </w:rPr>
        <w:t xml:space="preserve">lick </w:t>
      </w:r>
      <w:r w:rsidR="00524818" w:rsidRPr="00F7119C">
        <w:rPr>
          <w:rFonts w:eastAsia="Times New Roman" w:cstheme="minorHAnsi"/>
          <w:b/>
          <w:bCs/>
          <w:szCs w:val="24"/>
          <w:lang w:val="en"/>
        </w:rPr>
        <w:t>Approved</w:t>
      </w:r>
      <w:r w:rsidR="00885EFD">
        <w:rPr>
          <w:rFonts w:eastAsia="Times New Roman" w:cstheme="minorHAnsi"/>
          <w:szCs w:val="24"/>
          <w:lang w:val="en"/>
        </w:rPr>
        <w:t>, a</w:t>
      </w:r>
      <w:r w:rsidR="00524818" w:rsidRPr="00F7119C">
        <w:rPr>
          <w:rFonts w:eastAsia="Times New Roman" w:cstheme="minorHAnsi"/>
          <w:szCs w:val="24"/>
          <w:lang w:val="en"/>
        </w:rPr>
        <w:t xml:space="preserve">dd </w:t>
      </w:r>
      <w:r w:rsidR="00240AD7" w:rsidRPr="00F7119C">
        <w:rPr>
          <w:rFonts w:eastAsia="Times New Roman" w:cstheme="minorHAnsi"/>
          <w:szCs w:val="24"/>
          <w:lang w:val="en"/>
        </w:rPr>
        <w:t>comment</w:t>
      </w:r>
      <w:r w:rsidR="003F135A" w:rsidRPr="00F7119C">
        <w:rPr>
          <w:rFonts w:eastAsia="Times New Roman" w:cstheme="minorHAnsi"/>
          <w:szCs w:val="24"/>
          <w:lang w:val="en"/>
        </w:rPr>
        <w:t>s</w:t>
      </w:r>
      <w:r w:rsidR="00FB5BD3" w:rsidRPr="00F7119C">
        <w:rPr>
          <w:rFonts w:eastAsia="Times New Roman" w:cstheme="minorHAnsi"/>
          <w:szCs w:val="24"/>
          <w:lang w:val="en"/>
        </w:rPr>
        <w:t xml:space="preserve"> </w:t>
      </w:r>
      <w:r w:rsidR="0070464E" w:rsidRPr="00F7119C">
        <w:rPr>
          <w:rFonts w:eastAsia="Times New Roman" w:cstheme="minorHAnsi"/>
          <w:szCs w:val="24"/>
          <w:lang w:val="en"/>
        </w:rPr>
        <w:t>as</w:t>
      </w:r>
      <w:r w:rsidR="00FB5BD3" w:rsidRPr="00F7119C">
        <w:rPr>
          <w:rFonts w:eastAsia="Times New Roman" w:cstheme="minorHAnsi"/>
          <w:szCs w:val="24"/>
          <w:lang w:val="en"/>
        </w:rPr>
        <w:t xml:space="preserve"> needed</w:t>
      </w:r>
      <w:r w:rsidR="00885EFD">
        <w:rPr>
          <w:rFonts w:eastAsia="Times New Roman" w:cstheme="minorHAnsi"/>
          <w:szCs w:val="24"/>
          <w:lang w:val="en"/>
        </w:rPr>
        <w:t xml:space="preserve"> and c</w:t>
      </w:r>
      <w:r w:rsidR="00524818" w:rsidRPr="00F7119C">
        <w:rPr>
          <w:rFonts w:eastAsia="Times New Roman" w:cstheme="minorHAnsi"/>
          <w:szCs w:val="24"/>
          <w:lang w:val="en"/>
        </w:rPr>
        <w:t xml:space="preserve">lick </w:t>
      </w:r>
      <w:r w:rsidR="00524818" w:rsidRPr="00F7119C">
        <w:rPr>
          <w:rFonts w:eastAsia="Times New Roman" w:cstheme="minorHAnsi"/>
          <w:b/>
          <w:bCs/>
          <w:szCs w:val="24"/>
          <w:lang w:val="en"/>
        </w:rPr>
        <w:t>OK</w:t>
      </w:r>
      <w:r w:rsidR="00FB5BD3" w:rsidRPr="00F7119C">
        <w:rPr>
          <w:rFonts w:eastAsia="Times New Roman" w:cstheme="minorHAnsi"/>
          <w:szCs w:val="24"/>
          <w:lang w:val="en"/>
        </w:rPr>
        <w:t xml:space="preserve">. </w:t>
      </w:r>
      <w:r w:rsidR="00706F66">
        <w:rPr>
          <w:rFonts w:eastAsia="Times New Roman" w:cstheme="minorHAnsi"/>
          <w:szCs w:val="24"/>
          <w:lang w:val="en"/>
        </w:rPr>
        <w:br/>
      </w:r>
      <w:r w:rsidR="003710EC">
        <w:rPr>
          <w:noProof/>
        </w:rPr>
        <w:drawing>
          <wp:inline distT="0" distB="0" distL="0" distR="0" wp14:anchorId="7DEF79D8" wp14:editId="39EC835A">
            <wp:extent cx="5486400" cy="1790114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901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F66">
        <w:rPr>
          <w:rFonts w:eastAsia="Times New Roman" w:cstheme="minorHAnsi"/>
          <w:szCs w:val="24"/>
          <w:lang w:val="en"/>
        </w:rPr>
        <w:br/>
      </w:r>
      <w:r w:rsidR="00FB5BD3" w:rsidRPr="00F7119C">
        <w:rPr>
          <w:rFonts w:eastAsia="Times New Roman" w:cstheme="minorHAnsi"/>
          <w:szCs w:val="24"/>
          <w:lang w:val="en"/>
        </w:rPr>
        <w:lastRenderedPageBreak/>
        <w:t>T</w:t>
      </w:r>
      <w:r w:rsidR="00524818" w:rsidRPr="00F7119C">
        <w:rPr>
          <w:rFonts w:eastAsia="Times New Roman" w:cstheme="minorHAnsi"/>
          <w:szCs w:val="24"/>
          <w:lang w:val="en"/>
        </w:rPr>
        <w:t xml:space="preserve">he </w:t>
      </w:r>
      <w:r w:rsidR="00524818" w:rsidRPr="00F7119C">
        <w:rPr>
          <w:rFonts w:eastAsia="Times New Roman" w:cstheme="minorHAnsi"/>
          <w:b/>
          <w:bCs/>
          <w:szCs w:val="24"/>
          <w:lang w:val="en"/>
        </w:rPr>
        <w:t>Approval Status</w:t>
      </w:r>
      <w:r w:rsidR="00524818" w:rsidRPr="00F7119C">
        <w:rPr>
          <w:rFonts w:eastAsia="Times New Roman" w:cstheme="minorHAnsi"/>
          <w:szCs w:val="24"/>
          <w:lang w:val="en"/>
        </w:rPr>
        <w:t xml:space="preserve"> </w:t>
      </w:r>
      <w:r w:rsidR="00C06989" w:rsidRPr="00F7119C">
        <w:rPr>
          <w:rFonts w:eastAsia="Times New Roman" w:cstheme="minorHAnsi"/>
          <w:szCs w:val="24"/>
          <w:lang w:val="en"/>
        </w:rPr>
        <w:t>changes</w:t>
      </w:r>
      <w:r w:rsidR="00524818" w:rsidRPr="00F7119C">
        <w:rPr>
          <w:rFonts w:eastAsia="Times New Roman" w:cstheme="minorHAnsi"/>
          <w:szCs w:val="24"/>
          <w:lang w:val="en"/>
        </w:rPr>
        <w:t xml:space="preserve"> to </w:t>
      </w:r>
      <w:r w:rsidR="00524818" w:rsidRPr="00F7119C">
        <w:rPr>
          <w:rFonts w:eastAsia="Times New Roman" w:cstheme="minorHAnsi"/>
          <w:b/>
          <w:bCs/>
          <w:szCs w:val="24"/>
          <w:lang w:val="en"/>
        </w:rPr>
        <w:t>Approved</w:t>
      </w:r>
      <w:r w:rsidR="008A6912" w:rsidRPr="00F7119C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8A6912" w:rsidRPr="00F7119C">
        <w:rPr>
          <w:rFonts w:eastAsia="Times New Roman" w:cstheme="minorHAnsi"/>
          <w:szCs w:val="24"/>
          <w:lang w:val="en"/>
        </w:rPr>
        <w:t>and the comments are posted</w:t>
      </w:r>
      <w:r w:rsidR="00FB5BD3" w:rsidRPr="00F7119C">
        <w:rPr>
          <w:rFonts w:eastAsia="Times New Roman" w:cstheme="minorHAnsi"/>
          <w:szCs w:val="24"/>
          <w:lang w:val="en"/>
        </w:rPr>
        <w:t xml:space="preserve">. </w:t>
      </w:r>
      <w:r w:rsidR="00524818" w:rsidRPr="00F7119C">
        <w:rPr>
          <w:rFonts w:eastAsia="Times New Roman" w:cstheme="minorHAnsi"/>
          <w:szCs w:val="24"/>
          <w:lang w:val="en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23E6F" wp14:editId="354DF7D3">
                <wp:simplePos x="0" y="0"/>
                <wp:positionH relativeFrom="column">
                  <wp:posOffset>4410075</wp:posOffset>
                </wp:positionH>
                <wp:positionV relativeFrom="paragraph">
                  <wp:posOffset>2276475</wp:posOffset>
                </wp:positionV>
                <wp:extent cx="1438275" cy="3048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47.25pt;margin-top:179.25pt;width:113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" filled="f" strokecolor="#c0504d [3205]" strokeweight="2pt"/>
            </w:pict>
          </mc:Fallback>
        </mc:AlternateContent>
      </w:r>
      <w:r w:rsidR="003710EC">
        <w:rPr>
          <w:noProof/>
        </w:rPr>
        <w:drawing>
          <wp:inline distT="0" distB="0" distL="0" distR="0" wp14:anchorId="09AF695D" wp14:editId="55BA6E60">
            <wp:extent cx="5486400" cy="3810000"/>
            <wp:effectExtent l="19050" t="19050" r="19050" b="190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03E1C4" w14:textId="08E2A35F" w:rsidR="004A516C" w:rsidRPr="004A516C" w:rsidRDefault="004A516C" w:rsidP="004A516C">
      <w:pPr>
        <w:pStyle w:val="Heading2"/>
        <w:rPr>
          <w:rStyle w:val="SubtleEmphasis"/>
          <w:i w:val="0"/>
          <w:iCs w:val="0"/>
        </w:rPr>
      </w:pPr>
      <w:bookmarkStart w:id="3" w:name="_Toc421088857"/>
      <w:r w:rsidRPr="004A516C">
        <w:rPr>
          <w:rStyle w:val="SubtleEmphasis"/>
          <w:i w:val="0"/>
          <w:iCs w:val="0"/>
        </w:rPr>
        <w:t xml:space="preserve">Approve or Reject an Item – Method </w:t>
      </w:r>
      <w:r>
        <w:rPr>
          <w:rStyle w:val="SubtleEmphasis"/>
          <w:i w:val="0"/>
          <w:iCs w:val="0"/>
        </w:rPr>
        <w:t>2</w:t>
      </w:r>
      <w:bookmarkEnd w:id="3"/>
    </w:p>
    <w:p w14:paraId="1E048E16" w14:textId="4AA75AAC" w:rsidR="00246494" w:rsidRDefault="00246494" w:rsidP="00246494">
      <w:pPr>
        <w:pStyle w:val="ListParagraph"/>
        <w:numPr>
          <w:ilvl w:val="0"/>
          <w:numId w:val="21"/>
        </w:numPr>
      </w:pPr>
      <w:r>
        <w:t xml:space="preserve">In the </w:t>
      </w:r>
      <w:r w:rsidRPr="00E057CF">
        <w:rPr>
          <w:b/>
        </w:rPr>
        <w:t xml:space="preserve">All </w:t>
      </w:r>
      <w:r w:rsidRPr="00E057CF">
        <w:rPr>
          <w:b/>
        </w:rPr>
        <w:t>Items</w:t>
      </w:r>
      <w:r>
        <w:t xml:space="preserve"> view, select the item by clicking the checkbox next to the title of the item.</w:t>
      </w:r>
    </w:p>
    <w:p w14:paraId="34B85A26" w14:textId="4055B69B" w:rsidR="00246494" w:rsidRDefault="00246494" w:rsidP="00246494">
      <w:pPr>
        <w:pStyle w:val="ListParagraph"/>
        <w:numPr>
          <w:ilvl w:val="0"/>
          <w:numId w:val="21"/>
        </w:numPr>
      </w:pPr>
      <w:r>
        <w:t xml:space="preserve">On the ribbon, click the </w:t>
      </w:r>
      <w:r w:rsidRPr="00246494">
        <w:rPr>
          <w:b/>
        </w:rPr>
        <w:t>FILES</w:t>
      </w:r>
      <w:r>
        <w:t xml:space="preserve"> tab. In the </w:t>
      </w:r>
      <w:r w:rsidRPr="00E057CF">
        <w:rPr>
          <w:b/>
        </w:rPr>
        <w:t>Workflows</w:t>
      </w:r>
      <w:r>
        <w:t xml:space="preserve"> section, click </w:t>
      </w:r>
      <w:r w:rsidRPr="00246494">
        <w:rPr>
          <w:b/>
        </w:rPr>
        <w:t>Approve/Reject</w:t>
      </w:r>
      <w:r>
        <w:t>.</w:t>
      </w:r>
    </w:p>
    <w:p w14:paraId="2AC4EEA4" w14:textId="7FE34A45" w:rsidR="004A516C" w:rsidRPr="00885EFD" w:rsidRDefault="00246494" w:rsidP="00246494">
      <w:pPr>
        <w:pStyle w:val="ListParagraph"/>
        <w:numPr>
          <w:ilvl w:val="0"/>
          <w:numId w:val="21"/>
        </w:numPr>
      </w:pPr>
      <w:r>
        <w:t xml:space="preserve">Click </w:t>
      </w:r>
      <w:r w:rsidRPr="00246494">
        <w:rPr>
          <w:b/>
        </w:rPr>
        <w:t>Approved</w:t>
      </w:r>
      <w:r>
        <w:t xml:space="preserve">, add comments as needed and click </w:t>
      </w:r>
      <w:r w:rsidRPr="00246494">
        <w:rPr>
          <w:b/>
        </w:rPr>
        <w:t>OK</w:t>
      </w:r>
      <w:r>
        <w:t>.</w:t>
      </w:r>
      <w:r>
        <w:t xml:space="preserve"> </w:t>
      </w:r>
      <w:r>
        <w:t xml:space="preserve">The </w:t>
      </w:r>
      <w:r w:rsidRPr="00E057CF">
        <w:rPr>
          <w:b/>
        </w:rPr>
        <w:t>Approval Status</w:t>
      </w:r>
      <w:r>
        <w:t xml:space="preserve"> changes to </w:t>
      </w:r>
      <w:r w:rsidRPr="00E057CF">
        <w:rPr>
          <w:b/>
        </w:rPr>
        <w:t>Approved</w:t>
      </w:r>
      <w:r>
        <w:t xml:space="preserve">. If the column is on in the </w:t>
      </w:r>
      <w:r w:rsidRPr="00E057CF">
        <w:rPr>
          <w:b/>
        </w:rPr>
        <w:t>All Documents</w:t>
      </w:r>
      <w:r>
        <w:t xml:space="preserve"> view, the comments also appear.</w:t>
      </w:r>
    </w:p>
    <w:sectPr w:rsidR="004A516C" w:rsidRPr="00885EF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9337" w14:textId="77777777" w:rsidR="00467230" w:rsidRDefault="00467230" w:rsidP="004F2135">
      <w:pPr>
        <w:spacing w:after="0" w:line="240" w:lineRule="auto"/>
      </w:pPr>
      <w:r>
        <w:separator/>
      </w:r>
    </w:p>
  </w:endnote>
  <w:endnote w:type="continuationSeparator" w:id="0">
    <w:p w14:paraId="7C5D4D00" w14:textId="77777777" w:rsidR="00467230" w:rsidRDefault="0046723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057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E2B5" w14:textId="77777777" w:rsidR="00467230" w:rsidRDefault="00467230" w:rsidP="004F2135">
      <w:pPr>
        <w:spacing w:after="0" w:line="240" w:lineRule="auto"/>
      </w:pPr>
      <w:r>
        <w:separator/>
      </w:r>
    </w:p>
  </w:footnote>
  <w:footnote w:type="continuationSeparator" w:id="0">
    <w:p w14:paraId="75198950" w14:textId="77777777" w:rsidR="00467230" w:rsidRDefault="0046723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9D03D99" w:rsidR="004F2135" w:rsidRDefault="00CF6696">
    <w:pPr>
      <w:pStyle w:val="Header"/>
    </w:pPr>
    <w:r>
      <w:rPr>
        <w:noProof/>
      </w:rPr>
      <w:drawing>
        <wp:inline distT="0" distB="0" distL="0" distR="0" wp14:anchorId="4743BB11" wp14:editId="0C6C60DB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62872" w:rsidRPr="00162872">
      <w:t xml:space="preserve"> </w:t>
    </w:r>
    <w:r w:rsidR="0016287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3670"/>
    <w:multiLevelType w:val="hybridMultilevel"/>
    <w:tmpl w:val="384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07C4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1BB0"/>
    <w:multiLevelType w:val="hybridMultilevel"/>
    <w:tmpl w:val="BB8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76682"/>
    <w:multiLevelType w:val="hybridMultilevel"/>
    <w:tmpl w:val="F99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013E3"/>
    <w:multiLevelType w:val="hybridMultilevel"/>
    <w:tmpl w:val="1D2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090E"/>
    <w:rsid w:val="00022834"/>
    <w:rsid w:val="00040041"/>
    <w:rsid w:val="00054194"/>
    <w:rsid w:val="00074DD1"/>
    <w:rsid w:val="00080E6C"/>
    <w:rsid w:val="00085EAA"/>
    <w:rsid w:val="000C1298"/>
    <w:rsid w:val="000C21DA"/>
    <w:rsid w:val="000E3DBD"/>
    <w:rsid w:val="000E748B"/>
    <w:rsid w:val="000F10F2"/>
    <w:rsid w:val="00104A58"/>
    <w:rsid w:val="001238C0"/>
    <w:rsid w:val="00136CC3"/>
    <w:rsid w:val="00151299"/>
    <w:rsid w:val="001578EB"/>
    <w:rsid w:val="00162872"/>
    <w:rsid w:val="00183623"/>
    <w:rsid w:val="001A4C65"/>
    <w:rsid w:val="001C100D"/>
    <w:rsid w:val="001D425A"/>
    <w:rsid w:val="00233783"/>
    <w:rsid w:val="00240AD7"/>
    <w:rsid w:val="00246494"/>
    <w:rsid w:val="00277D50"/>
    <w:rsid w:val="00293801"/>
    <w:rsid w:val="002E2A34"/>
    <w:rsid w:val="002E2E12"/>
    <w:rsid w:val="002F1CE8"/>
    <w:rsid w:val="00313C46"/>
    <w:rsid w:val="0033181B"/>
    <w:rsid w:val="00335108"/>
    <w:rsid w:val="003710EC"/>
    <w:rsid w:val="00390050"/>
    <w:rsid w:val="00391CC3"/>
    <w:rsid w:val="0039609C"/>
    <w:rsid w:val="003A05BE"/>
    <w:rsid w:val="003D202B"/>
    <w:rsid w:val="003E0AD0"/>
    <w:rsid w:val="003F135A"/>
    <w:rsid w:val="00421978"/>
    <w:rsid w:val="00422855"/>
    <w:rsid w:val="00425120"/>
    <w:rsid w:val="00425E23"/>
    <w:rsid w:val="00467230"/>
    <w:rsid w:val="004A516C"/>
    <w:rsid w:val="004B7D93"/>
    <w:rsid w:val="004D7501"/>
    <w:rsid w:val="004F2135"/>
    <w:rsid w:val="004F6504"/>
    <w:rsid w:val="00524818"/>
    <w:rsid w:val="005415D6"/>
    <w:rsid w:val="006731EE"/>
    <w:rsid w:val="006779B3"/>
    <w:rsid w:val="006B6F0C"/>
    <w:rsid w:val="006E4D56"/>
    <w:rsid w:val="0070464E"/>
    <w:rsid w:val="00705DF1"/>
    <w:rsid w:val="00706F66"/>
    <w:rsid w:val="00707206"/>
    <w:rsid w:val="00740CAC"/>
    <w:rsid w:val="00775691"/>
    <w:rsid w:val="007C37C7"/>
    <w:rsid w:val="00811079"/>
    <w:rsid w:val="00823BB7"/>
    <w:rsid w:val="008260BC"/>
    <w:rsid w:val="00827110"/>
    <w:rsid w:val="0087275A"/>
    <w:rsid w:val="00885EFD"/>
    <w:rsid w:val="00886655"/>
    <w:rsid w:val="008A2054"/>
    <w:rsid w:val="008A6912"/>
    <w:rsid w:val="008C1A62"/>
    <w:rsid w:val="008C3009"/>
    <w:rsid w:val="008D20B3"/>
    <w:rsid w:val="008D6787"/>
    <w:rsid w:val="008F24A0"/>
    <w:rsid w:val="00910A77"/>
    <w:rsid w:val="009208D5"/>
    <w:rsid w:val="00973E7F"/>
    <w:rsid w:val="0098299E"/>
    <w:rsid w:val="00985F33"/>
    <w:rsid w:val="009E5B71"/>
    <w:rsid w:val="00A03BE3"/>
    <w:rsid w:val="00A12F5B"/>
    <w:rsid w:val="00A63EE6"/>
    <w:rsid w:val="00AC1FC5"/>
    <w:rsid w:val="00AE1A81"/>
    <w:rsid w:val="00AE777D"/>
    <w:rsid w:val="00B07BE1"/>
    <w:rsid w:val="00B405BD"/>
    <w:rsid w:val="00B762E1"/>
    <w:rsid w:val="00BA5AB0"/>
    <w:rsid w:val="00BB5476"/>
    <w:rsid w:val="00C06989"/>
    <w:rsid w:val="00C159F8"/>
    <w:rsid w:val="00C5566F"/>
    <w:rsid w:val="00C65008"/>
    <w:rsid w:val="00C82F75"/>
    <w:rsid w:val="00CB0C98"/>
    <w:rsid w:val="00CC07F2"/>
    <w:rsid w:val="00CC7AD7"/>
    <w:rsid w:val="00CE6073"/>
    <w:rsid w:val="00CF6696"/>
    <w:rsid w:val="00D00FEA"/>
    <w:rsid w:val="00D37C1F"/>
    <w:rsid w:val="00D473D0"/>
    <w:rsid w:val="00D61AA9"/>
    <w:rsid w:val="00D61B7F"/>
    <w:rsid w:val="00D73520"/>
    <w:rsid w:val="00D92EE3"/>
    <w:rsid w:val="00DA60A2"/>
    <w:rsid w:val="00DA647E"/>
    <w:rsid w:val="00DD3EEF"/>
    <w:rsid w:val="00E01A9C"/>
    <w:rsid w:val="00E057CF"/>
    <w:rsid w:val="00E26DB1"/>
    <w:rsid w:val="00E507BE"/>
    <w:rsid w:val="00E73F57"/>
    <w:rsid w:val="00E76B4D"/>
    <w:rsid w:val="00E944A3"/>
    <w:rsid w:val="00EA1085"/>
    <w:rsid w:val="00ED312D"/>
    <w:rsid w:val="00EF4729"/>
    <w:rsid w:val="00F02D18"/>
    <w:rsid w:val="00F31E8F"/>
    <w:rsid w:val="00F47423"/>
    <w:rsid w:val="00F51020"/>
    <w:rsid w:val="00F7119C"/>
    <w:rsid w:val="00FB5BD3"/>
    <w:rsid w:val="00FD538B"/>
    <w:rsid w:val="00FF26D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CONNECT-582-147</_dlc_DocId>
    <_dlc_DocIdUrl xmlns="16f00c2e-ac5c-418b-9f13-a0771dbd417d">
      <Url>https://connect.ncdot.gov/help/SharePoint-Training/_layouts/DocIdRedir.aspx?ID=CONNECT-582-147</Url>
      <Description>CONNECT-582-147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4E97A-EF83-470C-B60B-7A182DEFC30F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2CDFA1D9-F60C-4E02-ADF8-7A36C0112EB5}"/>
</file>

<file path=customXml/itemProps5.xml><?xml version="1.0" encoding="utf-8"?>
<ds:datastoreItem xmlns:ds="http://schemas.openxmlformats.org/officeDocument/2006/customXml" ds:itemID="{2E931ED6-2FCD-4726-BE88-4EEF44F81B7A}"/>
</file>

<file path=customXml/itemProps6.xml><?xml version="1.0" encoding="utf-8"?>
<ds:datastoreItem xmlns:ds="http://schemas.openxmlformats.org/officeDocument/2006/customXml" ds:itemID="{B73581F2-F536-482E-9F66-C26B8F87B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or Reject Items (D)</vt:lpstr>
    </vt:vector>
  </TitlesOfParts>
  <Company>N.C. Dept. of Transportation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or Reject Items (D)</dc:title>
  <dc:creator>Deanna R. Springall</dc:creator>
  <cp:keywords>User Help; Training</cp:keywords>
  <cp:lastModifiedBy>Deanna R. Springall</cp:lastModifiedBy>
  <cp:revision>113</cp:revision>
  <dcterms:created xsi:type="dcterms:W3CDTF">2014-04-14T17:49:00Z</dcterms:created>
  <dcterms:modified xsi:type="dcterms:W3CDTF">2015-06-03T13:59:00Z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3093043b-7eb7-4be4-8ed1-c5c78f625e9e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14700</vt:r8>
  </property>
</Properties>
</file>