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75C73592" w:rsidR="00313C46" w:rsidRDefault="00BE7641" w:rsidP="00887AC1">
      <w:pPr>
        <w:pStyle w:val="Title"/>
      </w:pPr>
      <w:r>
        <w:t>Naming</w:t>
      </w:r>
      <w:r w:rsidR="00BC481A">
        <w:t xml:space="preserve"> and </w:t>
      </w:r>
      <w:r>
        <w:t>Titling Conventions</w:t>
      </w:r>
    </w:p>
    <w:p w14:paraId="2AED5EAA" w14:textId="682115DF" w:rsidR="005D79E5" w:rsidRDefault="005D79E5" w:rsidP="0055543A">
      <w:r>
        <w:t>Be careful when you create the names of files and of SharePoint objects (</w:t>
      </w:r>
      <w:r w:rsidR="00BC1E5B">
        <w:t>lists, libraries, pages, etc.</w:t>
      </w:r>
      <w:r>
        <w:t xml:space="preserve">). </w:t>
      </w:r>
    </w:p>
    <w:p w14:paraId="64E67EB8" w14:textId="464CEB19" w:rsidR="00BE7641" w:rsidRDefault="00982AFC" w:rsidP="00BC1E5B">
      <w:pPr>
        <w:pStyle w:val="ListParagraph"/>
        <w:numPr>
          <w:ilvl w:val="0"/>
          <w:numId w:val="15"/>
        </w:numPr>
      </w:pPr>
      <w:r>
        <w:t xml:space="preserve">SharePoint </w:t>
      </w:r>
      <w:r w:rsidR="0055543A">
        <w:t>URLs (addresses) are limited</w:t>
      </w:r>
      <w:r>
        <w:t xml:space="preserve"> </w:t>
      </w:r>
      <w:r w:rsidR="0055543A">
        <w:t>to</w:t>
      </w:r>
      <w:r>
        <w:t xml:space="preserve"> 256 characters</w:t>
      </w:r>
      <w:r w:rsidR="0055543A">
        <w:t>. If you have</w:t>
      </w:r>
      <w:r w:rsidR="00896959">
        <w:t xml:space="preserve"> lengthy file names</w:t>
      </w:r>
      <w:r w:rsidR="00B34A8E">
        <w:t xml:space="preserve"> or deeply nested content</w:t>
      </w:r>
      <w:r w:rsidR="0055543A">
        <w:t xml:space="preserve">, it is </w:t>
      </w:r>
      <w:r w:rsidR="00CF1EB5">
        <w:t>easy to accidentally</w:t>
      </w:r>
      <w:r w:rsidR="0055543A">
        <w:t xml:space="preserve"> exceed this limit</w:t>
      </w:r>
      <w:r w:rsidR="00CF1EB5">
        <w:t>.</w:t>
      </w:r>
      <w:r w:rsidR="00D76419">
        <w:t xml:space="preserve"> </w:t>
      </w:r>
    </w:p>
    <w:p w14:paraId="53E9893D" w14:textId="1EBA79C6" w:rsidR="00D76419" w:rsidRPr="005731A3" w:rsidRDefault="003E60E9" w:rsidP="003E60E9">
      <w:pPr>
        <w:pStyle w:val="ListParagraph"/>
        <w:numPr>
          <w:ilvl w:val="0"/>
          <w:numId w:val="15"/>
        </w:numPr>
        <w:rPr>
          <w:b/>
        </w:rPr>
      </w:pPr>
      <w:r>
        <w:t>C</w:t>
      </w:r>
      <w:r w:rsidR="00D76419">
        <w:t xml:space="preserve">arefully </w:t>
      </w:r>
      <w:r w:rsidR="00391416">
        <w:t>constructed</w:t>
      </w:r>
      <w:r w:rsidR="00D76419">
        <w:t xml:space="preserve"> names </w:t>
      </w:r>
      <w:r w:rsidR="00481D25">
        <w:t xml:space="preserve">also </w:t>
      </w:r>
      <w:r w:rsidR="00D76419">
        <w:t xml:space="preserve">improve the readability of the URL. </w:t>
      </w:r>
      <w:r w:rsidR="005B35FF">
        <w:t xml:space="preserve">For example, </w:t>
      </w:r>
      <w:r w:rsidR="00D76419">
        <w:t xml:space="preserve">SharePoint converts spaces into %20 in URLs. </w:t>
      </w:r>
    </w:p>
    <w:p w14:paraId="35F38553" w14:textId="19D7B974" w:rsidR="00BC481A" w:rsidRDefault="00BC481A" w:rsidP="00BC481A">
      <w:pPr>
        <w:pStyle w:val="Heading2"/>
      </w:pPr>
      <w:bookmarkStart w:id="0" w:name="_Toc402957824"/>
      <w:r>
        <w:t xml:space="preserve">File Names </w:t>
      </w:r>
      <w:bookmarkEnd w:id="0"/>
    </w:p>
    <w:p w14:paraId="55D1D188" w14:textId="41A585BB" w:rsidR="007F55C6" w:rsidRDefault="00481D25" w:rsidP="00BC481A">
      <w:pPr>
        <w:rPr>
          <w:b/>
        </w:rPr>
      </w:pPr>
      <w:r>
        <w:t>K</w:t>
      </w:r>
      <w:r w:rsidR="00BC481A">
        <w:t>eep file names short</w:t>
      </w:r>
      <w:r w:rsidR="00741AE6">
        <w:t xml:space="preserve"> and d</w:t>
      </w:r>
      <w:r w:rsidR="00BC481A">
        <w:t>o not use spaces</w:t>
      </w:r>
      <w:r w:rsidR="00DB1E03">
        <w:t xml:space="preserve">. </w:t>
      </w:r>
      <w:r w:rsidR="00BC481A">
        <w:t xml:space="preserve">To make file names easy to read, use </w:t>
      </w:r>
      <w:r w:rsidR="00FB246C">
        <w:t>hyphens</w:t>
      </w:r>
      <w:r w:rsidR="00370D1C">
        <w:t>.</w:t>
      </w:r>
      <w:r w:rsidR="005731A3">
        <w:t xml:space="preserve"> </w:t>
      </w:r>
      <w:r w:rsidR="007F55C6">
        <w:t xml:space="preserve">Users </w:t>
      </w:r>
      <w:r w:rsidR="008049DB">
        <w:t xml:space="preserve">will find it far easier to read </w:t>
      </w:r>
      <w:r w:rsidR="007F55C6" w:rsidRPr="005731A3">
        <w:rPr>
          <w:b/>
        </w:rPr>
        <w:t>Configure</w:t>
      </w:r>
      <w:r w:rsidR="009474CD">
        <w:rPr>
          <w:b/>
        </w:rPr>
        <w:t>-</w:t>
      </w:r>
      <w:r w:rsidR="007F55C6" w:rsidRPr="005731A3">
        <w:rPr>
          <w:b/>
        </w:rPr>
        <w:t>Default</w:t>
      </w:r>
      <w:r w:rsidR="009474CD">
        <w:rPr>
          <w:b/>
        </w:rPr>
        <w:t>-</w:t>
      </w:r>
      <w:r w:rsidR="007F55C6" w:rsidRPr="005731A3">
        <w:rPr>
          <w:b/>
        </w:rPr>
        <w:t>Column</w:t>
      </w:r>
      <w:r w:rsidR="009474CD">
        <w:rPr>
          <w:b/>
        </w:rPr>
        <w:t>-</w:t>
      </w:r>
      <w:r w:rsidR="008049DB">
        <w:rPr>
          <w:b/>
        </w:rPr>
        <w:t xml:space="preserve">Value.aspx </w:t>
      </w:r>
      <w:r w:rsidR="007F55C6">
        <w:t xml:space="preserve">than </w:t>
      </w:r>
      <w:r w:rsidR="007F55C6" w:rsidRPr="005731A3">
        <w:rPr>
          <w:b/>
        </w:rPr>
        <w:t>Configure%20Default%20Column%20Value.aspx.</w:t>
      </w:r>
      <w:r w:rsidR="007F55C6">
        <w:rPr>
          <w:b/>
        </w:rPr>
        <w:t xml:space="preserve"> </w:t>
      </w:r>
    </w:p>
    <w:p w14:paraId="17E1808D" w14:textId="6D6029BE" w:rsidR="00BC481A" w:rsidRDefault="00BC481A" w:rsidP="00BC481A">
      <w:r w:rsidRPr="0073011A">
        <w:t>File names cannot contain these special characters:</w:t>
      </w:r>
    </w:p>
    <w:tbl>
      <w:tblPr>
        <w:tblStyle w:val="LightGrid-Accent1"/>
        <w:tblW w:w="0" w:type="auto"/>
        <w:tblLook w:val="0400" w:firstRow="0" w:lastRow="0" w:firstColumn="0" w:lastColumn="0" w:noHBand="0" w:noVBand="1"/>
      </w:tblPr>
      <w:tblGrid>
        <w:gridCol w:w="3346"/>
        <w:gridCol w:w="3300"/>
        <w:gridCol w:w="2930"/>
      </w:tblGrid>
      <w:tr w:rsidR="00BC481A" w14:paraId="0D8A1BF0" w14:textId="77777777" w:rsidTr="00C76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46" w:type="dxa"/>
          </w:tcPr>
          <w:p w14:paraId="46699A7D" w14:textId="750C1879" w:rsidR="00BC481A" w:rsidRDefault="00BC481A" w:rsidP="00C760F8">
            <w:r w:rsidRPr="0073011A">
              <w:t xml:space="preserve">Tilde </w:t>
            </w:r>
            <w:r w:rsidRPr="0073011A">
              <w:tab/>
            </w:r>
            <w:r w:rsidRPr="0073011A">
              <w:tab/>
            </w:r>
            <w:r w:rsidRPr="0073011A">
              <w:tab/>
              <w:t xml:space="preserve">~ </w:t>
            </w:r>
          </w:p>
        </w:tc>
        <w:tc>
          <w:tcPr>
            <w:tcW w:w="3300" w:type="dxa"/>
          </w:tcPr>
          <w:p w14:paraId="3B8C4785" w14:textId="6087C2E7" w:rsidR="00BC481A" w:rsidRDefault="00BC481A" w:rsidP="00C760F8">
            <w:r w:rsidRPr="0073011A">
              <w:t xml:space="preserve">Braces </w:t>
            </w:r>
            <w:r w:rsidRPr="0073011A">
              <w:tab/>
            </w:r>
            <w:r w:rsidRPr="0073011A">
              <w:tab/>
            </w:r>
            <w:r w:rsidRPr="0073011A">
              <w:tab/>
              <w:t>{}</w:t>
            </w:r>
          </w:p>
        </w:tc>
        <w:tc>
          <w:tcPr>
            <w:tcW w:w="2930" w:type="dxa"/>
          </w:tcPr>
          <w:p w14:paraId="6F96F6E1" w14:textId="4E70673D" w:rsidR="00BC481A" w:rsidRPr="0073011A" w:rsidRDefault="00BC481A" w:rsidP="00C760F8">
            <w:r w:rsidRPr="0073011A">
              <w:t xml:space="preserve">Question mark </w:t>
            </w:r>
            <w:r w:rsidRPr="0073011A">
              <w:tab/>
            </w:r>
            <w:r>
              <w:tab/>
            </w:r>
            <w:r w:rsidRPr="0073011A">
              <w:t xml:space="preserve">? </w:t>
            </w:r>
          </w:p>
        </w:tc>
      </w:tr>
      <w:tr w:rsidR="00C760F8" w14:paraId="45716589" w14:textId="77777777" w:rsidTr="00C760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46" w:type="dxa"/>
          </w:tcPr>
          <w:p w14:paraId="5E7AA667" w14:textId="6C13C03B" w:rsidR="00C760F8" w:rsidRPr="0073011A" w:rsidRDefault="00C760F8" w:rsidP="00634F10">
            <w:r w:rsidRPr="0073011A">
              <w:t xml:space="preserve">Number sign </w:t>
            </w:r>
            <w:r w:rsidRPr="0073011A">
              <w:tab/>
            </w:r>
            <w:r w:rsidRPr="0073011A">
              <w:tab/>
              <w:t xml:space="preserve"># </w:t>
            </w:r>
          </w:p>
        </w:tc>
        <w:tc>
          <w:tcPr>
            <w:tcW w:w="3300" w:type="dxa"/>
          </w:tcPr>
          <w:p w14:paraId="224EB169" w14:textId="071F8D98" w:rsidR="00C760F8" w:rsidRPr="0073011A" w:rsidRDefault="00C760F8" w:rsidP="00634F10">
            <w:r w:rsidRPr="0073011A">
              <w:t xml:space="preserve">Backslash </w:t>
            </w:r>
            <w:r w:rsidRPr="0073011A">
              <w:tab/>
            </w:r>
            <w:r w:rsidRPr="0073011A">
              <w:tab/>
              <w:t xml:space="preserve">\ </w:t>
            </w:r>
          </w:p>
        </w:tc>
        <w:tc>
          <w:tcPr>
            <w:tcW w:w="2930" w:type="dxa"/>
          </w:tcPr>
          <w:p w14:paraId="3FF8C384" w14:textId="4DAF0570" w:rsidR="00C760F8" w:rsidRPr="0073011A" w:rsidRDefault="00C760F8" w:rsidP="00634F10">
            <w:r w:rsidRPr="0073011A">
              <w:t xml:space="preserve">Slash </w:t>
            </w:r>
            <w:r w:rsidRPr="0073011A">
              <w:tab/>
            </w:r>
            <w:r w:rsidRPr="0073011A">
              <w:tab/>
            </w:r>
            <w:r w:rsidRPr="0073011A">
              <w:tab/>
              <w:t xml:space="preserve">/ </w:t>
            </w:r>
          </w:p>
        </w:tc>
      </w:tr>
      <w:tr w:rsidR="00C760F8" w14:paraId="1E4921D3" w14:textId="77777777" w:rsidTr="00C76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46" w:type="dxa"/>
          </w:tcPr>
          <w:p w14:paraId="58F96398" w14:textId="4CC29563" w:rsidR="00C760F8" w:rsidRPr="0073011A" w:rsidRDefault="00C760F8" w:rsidP="00634F10">
            <w:r w:rsidRPr="0073011A">
              <w:t xml:space="preserve">Percent </w:t>
            </w:r>
            <w:r w:rsidRPr="0073011A">
              <w:tab/>
            </w:r>
            <w:r w:rsidRPr="0073011A">
              <w:tab/>
              <w:t xml:space="preserve">% </w:t>
            </w:r>
          </w:p>
        </w:tc>
        <w:tc>
          <w:tcPr>
            <w:tcW w:w="3300" w:type="dxa"/>
          </w:tcPr>
          <w:p w14:paraId="726EB1FB" w14:textId="29F06A02" w:rsidR="00C760F8" w:rsidRPr="0073011A" w:rsidRDefault="00C760F8" w:rsidP="00634F10">
            <w:r w:rsidRPr="0073011A">
              <w:t xml:space="preserve">Colon </w:t>
            </w:r>
            <w:r w:rsidRPr="0073011A">
              <w:tab/>
            </w:r>
            <w:r w:rsidRPr="0073011A">
              <w:tab/>
            </w:r>
            <w:r w:rsidRPr="0073011A">
              <w:tab/>
              <w:t>:</w:t>
            </w:r>
          </w:p>
        </w:tc>
        <w:tc>
          <w:tcPr>
            <w:tcW w:w="2930" w:type="dxa"/>
          </w:tcPr>
          <w:p w14:paraId="1BAEDC60" w14:textId="534D0B15" w:rsidR="00C760F8" w:rsidRPr="0073011A" w:rsidRDefault="00C760F8" w:rsidP="00634F10">
            <w:r w:rsidRPr="0073011A">
              <w:t xml:space="preserve">Pipe </w:t>
            </w:r>
            <w:r w:rsidRPr="0073011A">
              <w:tab/>
            </w:r>
            <w:r w:rsidRPr="0073011A">
              <w:tab/>
            </w:r>
            <w:r w:rsidRPr="0073011A">
              <w:tab/>
              <w:t xml:space="preserve">| </w:t>
            </w:r>
          </w:p>
        </w:tc>
      </w:tr>
      <w:tr w:rsidR="00C760F8" w14:paraId="244C1712" w14:textId="77777777" w:rsidTr="00C760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46" w:type="dxa"/>
          </w:tcPr>
          <w:p w14:paraId="0205A71A" w14:textId="5FE9DDD7" w:rsidR="00C760F8" w:rsidRPr="0073011A" w:rsidRDefault="00C760F8" w:rsidP="00634F10">
            <w:r w:rsidRPr="0073011A">
              <w:t xml:space="preserve">Ampersand </w:t>
            </w:r>
            <w:r w:rsidRPr="0073011A">
              <w:tab/>
            </w:r>
            <w:r w:rsidRPr="0073011A">
              <w:tab/>
              <w:t xml:space="preserve">&amp; </w:t>
            </w:r>
          </w:p>
        </w:tc>
        <w:tc>
          <w:tcPr>
            <w:tcW w:w="3300" w:type="dxa"/>
          </w:tcPr>
          <w:p w14:paraId="2DE848CB" w14:textId="0C3EE861" w:rsidR="00C760F8" w:rsidRPr="0073011A" w:rsidRDefault="00C760F8" w:rsidP="00634F10">
            <w:r w:rsidRPr="0073011A">
              <w:t xml:space="preserve">Angle brackets </w:t>
            </w:r>
            <w:r w:rsidRPr="0073011A">
              <w:tab/>
            </w:r>
            <w:r>
              <w:tab/>
            </w:r>
            <w:r w:rsidRPr="0073011A">
              <w:t>&lt; &gt;</w:t>
            </w:r>
          </w:p>
        </w:tc>
        <w:tc>
          <w:tcPr>
            <w:tcW w:w="2930" w:type="dxa"/>
          </w:tcPr>
          <w:p w14:paraId="433D5E01" w14:textId="5CCB3DED" w:rsidR="00C760F8" w:rsidRPr="0073011A" w:rsidRDefault="00C760F8" w:rsidP="00634F10">
            <w:r w:rsidRPr="0073011A">
              <w:t xml:space="preserve">Quotation mark </w:t>
            </w:r>
            <w:r w:rsidRPr="0073011A">
              <w:tab/>
              <w:t>"</w:t>
            </w:r>
          </w:p>
        </w:tc>
      </w:tr>
      <w:tr w:rsidR="00C760F8" w14:paraId="079AE949" w14:textId="77777777" w:rsidTr="00C76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46" w:type="dxa"/>
          </w:tcPr>
          <w:p w14:paraId="6B747A9D" w14:textId="66A1D874" w:rsidR="00C760F8" w:rsidRPr="0073011A" w:rsidRDefault="00C760F8" w:rsidP="00634F10">
            <w:r w:rsidRPr="0073011A">
              <w:t xml:space="preserve">Asterisk </w:t>
            </w:r>
            <w:r w:rsidRPr="0073011A">
              <w:tab/>
            </w:r>
            <w:r w:rsidRPr="0073011A">
              <w:tab/>
              <w:t>*</w:t>
            </w:r>
          </w:p>
        </w:tc>
        <w:tc>
          <w:tcPr>
            <w:tcW w:w="3300" w:type="dxa"/>
          </w:tcPr>
          <w:p w14:paraId="6E90B80B" w14:textId="77777777" w:rsidR="00C760F8" w:rsidRPr="0073011A" w:rsidRDefault="00C760F8" w:rsidP="00634F10"/>
        </w:tc>
        <w:tc>
          <w:tcPr>
            <w:tcW w:w="2930" w:type="dxa"/>
          </w:tcPr>
          <w:p w14:paraId="40F16420" w14:textId="77777777" w:rsidR="00C760F8" w:rsidRPr="0073011A" w:rsidRDefault="00C760F8" w:rsidP="00634F10"/>
        </w:tc>
      </w:tr>
    </w:tbl>
    <w:p w14:paraId="63702F18" w14:textId="04869A26" w:rsidR="00BE7641" w:rsidRDefault="00BE7641" w:rsidP="00BE7641">
      <w:pPr>
        <w:pStyle w:val="Heading2"/>
      </w:pPr>
      <w:r>
        <w:t>File Titles</w:t>
      </w:r>
    </w:p>
    <w:p w14:paraId="5D2D92CD" w14:textId="01E587B9" w:rsidR="00BE7641" w:rsidRDefault="0055543A" w:rsidP="0055543A">
      <w:pPr>
        <w:rPr>
          <w:b/>
        </w:rPr>
      </w:pPr>
      <w:r>
        <w:t>Titles are used by the search engine and appear in the search results, but are not used in the creation of URLs</w:t>
      </w:r>
      <w:r w:rsidR="00391416">
        <w:t>, s</w:t>
      </w:r>
      <w:r>
        <w:t>o you can u</w:t>
      </w:r>
      <w:r w:rsidR="00BE7641">
        <w:t xml:space="preserve">se </w:t>
      </w:r>
      <w:r w:rsidR="00741AE6">
        <w:t xml:space="preserve">longer titles with </w:t>
      </w:r>
      <w:r w:rsidR="00BE7641">
        <w:t>spaces to create a friendly</w:t>
      </w:r>
      <w:r w:rsidR="00A50B12">
        <w:t>, easy-to-read</w:t>
      </w:r>
      <w:r w:rsidR="00B76494">
        <w:t xml:space="preserve"> </w:t>
      </w:r>
      <w:r w:rsidR="00BE7641">
        <w:t xml:space="preserve">name. </w:t>
      </w:r>
      <w:r w:rsidR="00C72CCA">
        <w:t xml:space="preserve">For example, a file might have a name of </w:t>
      </w:r>
      <w:r w:rsidR="00C72CCA" w:rsidRPr="00C72CCA">
        <w:rPr>
          <w:b/>
        </w:rPr>
        <w:t>Invalid</w:t>
      </w:r>
      <w:r w:rsidR="00351D5C">
        <w:rPr>
          <w:b/>
        </w:rPr>
        <w:t>-</w:t>
      </w:r>
      <w:r w:rsidR="00C72CCA" w:rsidRPr="00C72CCA">
        <w:rPr>
          <w:b/>
        </w:rPr>
        <w:t>File</w:t>
      </w:r>
      <w:r w:rsidR="00351D5C">
        <w:rPr>
          <w:b/>
        </w:rPr>
        <w:t>-</w:t>
      </w:r>
      <w:r w:rsidR="00C72CCA" w:rsidRPr="00C72CCA">
        <w:rPr>
          <w:b/>
        </w:rPr>
        <w:t>Name</w:t>
      </w:r>
      <w:r w:rsidR="00351D5C">
        <w:rPr>
          <w:b/>
        </w:rPr>
        <w:t>.docx</w:t>
      </w:r>
      <w:r w:rsidR="00C72CCA">
        <w:t xml:space="preserve">, but a title of </w:t>
      </w:r>
      <w:r w:rsidR="00C72CCA" w:rsidRPr="00C72CCA">
        <w:rPr>
          <w:b/>
        </w:rPr>
        <w:t>Why Do I Get a File Name Not Valid Error?</w:t>
      </w:r>
    </w:p>
    <w:p w14:paraId="7B25889E" w14:textId="7C398289" w:rsidR="002F7227" w:rsidRDefault="002F7227" w:rsidP="0055543A">
      <w:r w:rsidRPr="002F7227">
        <w:t>If you copy a file, remember to update its title</w:t>
      </w:r>
      <w:r w:rsidR="00581C54">
        <w:t>.</w:t>
      </w:r>
      <w:bookmarkStart w:id="1" w:name="_GoBack"/>
      <w:bookmarkEnd w:id="1"/>
    </w:p>
    <w:p w14:paraId="183D3173" w14:textId="1DF7211F" w:rsidR="00C83381" w:rsidRDefault="00817D81" w:rsidP="00C83381">
      <w:pPr>
        <w:pStyle w:val="Heading2"/>
      </w:pPr>
      <w:r>
        <w:t>Other SharePoint Objects</w:t>
      </w:r>
    </w:p>
    <w:p w14:paraId="2639B0A2" w14:textId="0397EA1E" w:rsidR="00896959" w:rsidRDefault="001A68F6" w:rsidP="00C83381">
      <w:r>
        <w:t>In most cases, w</w:t>
      </w:r>
      <w:r w:rsidR="007A13D9">
        <w:t>hen you name a SharePoint object (list, library, page</w:t>
      </w:r>
      <w:r w:rsidR="00E71334">
        <w:t>, etc.</w:t>
      </w:r>
      <w:r w:rsidR="007A13D9">
        <w:t xml:space="preserve">), </w:t>
      </w:r>
      <w:r>
        <w:t>that name is automatically converted</w:t>
      </w:r>
      <w:r w:rsidR="007A13D9">
        <w:t xml:space="preserve"> </w:t>
      </w:r>
      <w:r w:rsidR="00C83381">
        <w:t>into a URL</w:t>
      </w:r>
      <w:r w:rsidR="00E71334">
        <w:t xml:space="preserve"> and any </w:t>
      </w:r>
      <w:r w:rsidR="00C83381">
        <w:t>spaces in the</w:t>
      </w:r>
      <w:r w:rsidR="00573BEF">
        <w:t xml:space="preserve"> name</w:t>
      </w:r>
      <w:r w:rsidR="007A13D9">
        <w:t xml:space="preserve"> </w:t>
      </w:r>
      <w:r w:rsidR="00C83381">
        <w:t>are converted into %20</w:t>
      </w:r>
      <w:r w:rsidR="00E71334">
        <w:t xml:space="preserve">. So, </w:t>
      </w:r>
      <w:r w:rsidR="0052536A">
        <w:t xml:space="preserve">if you create </w:t>
      </w:r>
      <w:r w:rsidR="00E71334">
        <w:t xml:space="preserve">a document library </w:t>
      </w:r>
      <w:r w:rsidR="0052536A">
        <w:t xml:space="preserve">with the name </w:t>
      </w:r>
      <w:r w:rsidR="00E71334" w:rsidRPr="005731A3">
        <w:rPr>
          <w:b/>
        </w:rPr>
        <w:t>Draft Transportation Planning</w:t>
      </w:r>
      <w:r w:rsidR="00351D5C">
        <w:rPr>
          <w:b/>
        </w:rPr>
        <w:t xml:space="preserve"> </w:t>
      </w:r>
      <w:r w:rsidR="00E71334" w:rsidRPr="005731A3">
        <w:rPr>
          <w:b/>
        </w:rPr>
        <w:t>Documents</w:t>
      </w:r>
      <w:r w:rsidR="0052536A" w:rsidRPr="0052536A">
        <w:t xml:space="preserve">, the URL </w:t>
      </w:r>
      <w:proofErr w:type="gramStart"/>
      <w:r w:rsidR="0052536A" w:rsidRPr="0052536A">
        <w:t xml:space="preserve">becomes </w:t>
      </w:r>
      <w:r w:rsidR="0052536A">
        <w:t xml:space="preserve"> </w:t>
      </w:r>
      <w:proofErr w:type="gramEnd"/>
      <w:r w:rsidR="008F668F">
        <w:br/>
      </w:r>
      <w:r w:rsidR="00E71334" w:rsidRPr="005731A3">
        <w:rPr>
          <w:b/>
        </w:rPr>
        <w:t>Draft%20Transportation%20Planning%20Documents</w:t>
      </w:r>
      <w:r w:rsidR="00E71334">
        <w:t>.</w:t>
      </w:r>
    </w:p>
    <w:p w14:paraId="66AF29A5" w14:textId="73107C05" w:rsidR="00C83381" w:rsidRDefault="00573BEF" w:rsidP="00C83381">
      <w:r>
        <w:t xml:space="preserve">Best practice is to </w:t>
      </w:r>
      <w:r w:rsidR="004A59F0">
        <w:t xml:space="preserve">create a short </w:t>
      </w:r>
      <w:r w:rsidR="00AA33C0">
        <w:t>name</w:t>
      </w:r>
      <w:r w:rsidR="004A59F0">
        <w:t xml:space="preserve"> with no spaces or special characters.</w:t>
      </w:r>
      <w:r>
        <w:t xml:space="preserve"> </w:t>
      </w:r>
      <w:r w:rsidR="004A59F0">
        <w:t>O</w:t>
      </w:r>
      <w:r w:rsidR="00896959">
        <w:t xml:space="preserve">nce </w:t>
      </w:r>
      <w:r w:rsidR="004A59F0">
        <w:t xml:space="preserve">the object is </w:t>
      </w:r>
      <w:r w:rsidR="00896959">
        <w:t xml:space="preserve">created, </w:t>
      </w:r>
      <w:r w:rsidR="00CA201D">
        <w:t xml:space="preserve">edit </w:t>
      </w:r>
      <w:r w:rsidR="004A59F0">
        <w:t xml:space="preserve">its </w:t>
      </w:r>
      <w:r w:rsidR="00CA201D">
        <w:t xml:space="preserve">name to </w:t>
      </w:r>
      <w:r w:rsidR="00896959">
        <w:t xml:space="preserve">create </w:t>
      </w:r>
      <w:r w:rsidR="00CA201D">
        <w:t>a “friendly name</w:t>
      </w:r>
      <w:r>
        <w:t>.</w:t>
      </w:r>
      <w:r w:rsidR="00896959">
        <w:t>”</w:t>
      </w:r>
      <w:r>
        <w:t xml:space="preserve"> For example, name a library </w:t>
      </w:r>
      <w:r w:rsidR="0017087F" w:rsidRPr="00EF67B2">
        <w:rPr>
          <w:b/>
        </w:rPr>
        <w:t>Draft</w:t>
      </w:r>
      <w:r w:rsidR="00FD2EE7">
        <w:rPr>
          <w:b/>
        </w:rPr>
        <w:t>-</w:t>
      </w:r>
      <w:r w:rsidR="00B63649" w:rsidRPr="00EF67B2">
        <w:rPr>
          <w:b/>
        </w:rPr>
        <w:t>Transportation</w:t>
      </w:r>
      <w:r w:rsidR="00FD2EE7">
        <w:rPr>
          <w:b/>
        </w:rPr>
        <w:t>-</w:t>
      </w:r>
      <w:r w:rsidR="0017087F" w:rsidRPr="00EF67B2">
        <w:rPr>
          <w:b/>
        </w:rPr>
        <w:t>Planning</w:t>
      </w:r>
      <w:r w:rsidR="00FD2EE7">
        <w:rPr>
          <w:b/>
        </w:rPr>
        <w:t>-</w:t>
      </w:r>
      <w:r w:rsidR="0017087F" w:rsidRPr="00EF67B2">
        <w:rPr>
          <w:b/>
        </w:rPr>
        <w:t>Documents</w:t>
      </w:r>
      <w:r>
        <w:t xml:space="preserve">, then modify the name to become </w:t>
      </w:r>
      <w:r w:rsidRPr="00EF67B2">
        <w:rPr>
          <w:b/>
        </w:rPr>
        <w:t xml:space="preserve">Draft </w:t>
      </w:r>
      <w:r w:rsidR="00B63649" w:rsidRPr="00EF67B2">
        <w:rPr>
          <w:b/>
        </w:rPr>
        <w:t xml:space="preserve">Transportation </w:t>
      </w:r>
      <w:r w:rsidRPr="00EF67B2">
        <w:rPr>
          <w:b/>
        </w:rPr>
        <w:t>Planning Documents</w:t>
      </w:r>
      <w:r>
        <w:t xml:space="preserve">. </w:t>
      </w:r>
      <w:r w:rsidR="00E27CB3">
        <w:t>T</w:t>
      </w:r>
      <w:r w:rsidR="00896959">
        <w:t xml:space="preserve">his </w:t>
      </w:r>
      <w:r w:rsidR="00E64E7D">
        <w:t>improves readability</w:t>
      </w:r>
      <w:r w:rsidR="00896959">
        <w:t>, but</w:t>
      </w:r>
      <w:r>
        <w:t xml:space="preserve"> </w:t>
      </w:r>
      <w:r w:rsidR="00896959">
        <w:t>does not change the URL</w:t>
      </w:r>
      <w:r w:rsidR="007D35F7">
        <w:t>.</w:t>
      </w:r>
    </w:p>
    <w:sectPr w:rsidR="00C8338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C97C8" w14:textId="77777777" w:rsidR="00835CDB" w:rsidRDefault="00835CDB" w:rsidP="004F2135">
      <w:pPr>
        <w:spacing w:after="0" w:line="240" w:lineRule="auto"/>
      </w:pPr>
      <w:r>
        <w:separator/>
      </w:r>
    </w:p>
  </w:endnote>
  <w:endnote w:type="continuationSeparator" w:id="0">
    <w:p w14:paraId="33591D8B" w14:textId="77777777" w:rsidR="00835CDB" w:rsidRDefault="00835CDB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612B82" w:rsidRDefault="00612B82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4" name="Picture 4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1B02C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A2A50" w14:textId="77777777" w:rsidR="00835CDB" w:rsidRDefault="00835CDB" w:rsidP="004F2135">
      <w:pPr>
        <w:spacing w:after="0" w:line="240" w:lineRule="auto"/>
      </w:pPr>
      <w:r>
        <w:separator/>
      </w:r>
    </w:p>
  </w:footnote>
  <w:footnote w:type="continuationSeparator" w:id="0">
    <w:p w14:paraId="6F00DFF9" w14:textId="77777777" w:rsidR="00835CDB" w:rsidRDefault="00835CDB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2D02A886" w:rsidR="00612B82" w:rsidRDefault="00612B82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1" name="Picture 1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NCDOT</w:t>
    </w:r>
    <w:r>
      <w:ptab w:relativeTo="margin" w:alignment="center" w:leader="none"/>
    </w:r>
    <w:r>
      <w:ptab w:relativeTo="margin" w:alignment="right" w:leader="none"/>
    </w:r>
    <w:r>
      <w:t>Quick Reference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D76"/>
    <w:multiLevelType w:val="hybridMultilevel"/>
    <w:tmpl w:val="E1CA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6130E"/>
    <w:multiLevelType w:val="hybridMultilevel"/>
    <w:tmpl w:val="70A0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6401C"/>
    <w:multiLevelType w:val="hybridMultilevel"/>
    <w:tmpl w:val="6512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59456343"/>
    <w:multiLevelType w:val="hybridMultilevel"/>
    <w:tmpl w:val="7BDC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A27FD"/>
    <w:multiLevelType w:val="hybridMultilevel"/>
    <w:tmpl w:val="8C5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9626D"/>
    <w:multiLevelType w:val="hybridMultilevel"/>
    <w:tmpl w:val="8254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C2396"/>
    <w:multiLevelType w:val="hybridMultilevel"/>
    <w:tmpl w:val="D2AC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6708C"/>
    <w:multiLevelType w:val="hybridMultilevel"/>
    <w:tmpl w:val="D8F2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00357"/>
    <w:multiLevelType w:val="hybridMultilevel"/>
    <w:tmpl w:val="AC14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14"/>
  </w:num>
  <w:num w:numId="9">
    <w:abstractNumId w:val="11"/>
  </w:num>
  <w:num w:numId="10">
    <w:abstractNumId w:val="12"/>
  </w:num>
  <w:num w:numId="11">
    <w:abstractNumId w:val="9"/>
  </w:num>
  <w:num w:numId="12">
    <w:abstractNumId w:val="0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C71C2"/>
    <w:rsid w:val="00104A58"/>
    <w:rsid w:val="001238C0"/>
    <w:rsid w:val="00163231"/>
    <w:rsid w:val="0017087F"/>
    <w:rsid w:val="001A68F6"/>
    <w:rsid w:val="001B02CD"/>
    <w:rsid w:val="0021172E"/>
    <w:rsid w:val="002333D6"/>
    <w:rsid w:val="002F0390"/>
    <w:rsid w:val="002F1CE8"/>
    <w:rsid w:val="002F7227"/>
    <w:rsid w:val="00313C46"/>
    <w:rsid w:val="00351D5C"/>
    <w:rsid w:val="00370D1C"/>
    <w:rsid w:val="00391416"/>
    <w:rsid w:val="003A7558"/>
    <w:rsid w:val="003D7F15"/>
    <w:rsid w:val="003E60E9"/>
    <w:rsid w:val="003F06F8"/>
    <w:rsid w:val="00422855"/>
    <w:rsid w:val="00470C37"/>
    <w:rsid w:val="00475B7C"/>
    <w:rsid w:val="00481D25"/>
    <w:rsid w:val="00491313"/>
    <w:rsid w:val="004A2484"/>
    <w:rsid w:val="004A59F0"/>
    <w:rsid w:val="004E1F97"/>
    <w:rsid w:val="004F2135"/>
    <w:rsid w:val="0052536A"/>
    <w:rsid w:val="0055543A"/>
    <w:rsid w:val="005731A3"/>
    <w:rsid w:val="00573BEF"/>
    <w:rsid w:val="00581C54"/>
    <w:rsid w:val="005A581A"/>
    <w:rsid w:val="005B35FF"/>
    <w:rsid w:val="005C2E09"/>
    <w:rsid w:val="005D79E5"/>
    <w:rsid w:val="005F53D3"/>
    <w:rsid w:val="00612B82"/>
    <w:rsid w:val="006331C3"/>
    <w:rsid w:val="00665724"/>
    <w:rsid w:val="0068208A"/>
    <w:rsid w:val="00687BF8"/>
    <w:rsid w:val="006A44F4"/>
    <w:rsid w:val="006B6F0C"/>
    <w:rsid w:val="00741AE6"/>
    <w:rsid w:val="007604BA"/>
    <w:rsid w:val="007647A7"/>
    <w:rsid w:val="00793D54"/>
    <w:rsid w:val="007A13D9"/>
    <w:rsid w:val="007A4359"/>
    <w:rsid w:val="007C37C7"/>
    <w:rsid w:val="007D35F7"/>
    <w:rsid w:val="007E5858"/>
    <w:rsid w:val="007F55C6"/>
    <w:rsid w:val="008049DB"/>
    <w:rsid w:val="00815FC1"/>
    <w:rsid w:val="00817D81"/>
    <w:rsid w:val="008260BC"/>
    <w:rsid w:val="00835CDB"/>
    <w:rsid w:val="00887AC1"/>
    <w:rsid w:val="00896959"/>
    <w:rsid w:val="008A173F"/>
    <w:rsid w:val="008A4498"/>
    <w:rsid w:val="008F668F"/>
    <w:rsid w:val="00901B61"/>
    <w:rsid w:val="009208D5"/>
    <w:rsid w:val="009474CD"/>
    <w:rsid w:val="00982AFC"/>
    <w:rsid w:val="009E5B71"/>
    <w:rsid w:val="00A50B12"/>
    <w:rsid w:val="00AA33C0"/>
    <w:rsid w:val="00AB3E3D"/>
    <w:rsid w:val="00AD03B5"/>
    <w:rsid w:val="00AE1A81"/>
    <w:rsid w:val="00AF337E"/>
    <w:rsid w:val="00B07BE1"/>
    <w:rsid w:val="00B13849"/>
    <w:rsid w:val="00B34A8E"/>
    <w:rsid w:val="00B63649"/>
    <w:rsid w:val="00B76494"/>
    <w:rsid w:val="00BC1E5B"/>
    <w:rsid w:val="00BC481A"/>
    <w:rsid w:val="00BE7641"/>
    <w:rsid w:val="00C0619C"/>
    <w:rsid w:val="00C13481"/>
    <w:rsid w:val="00C159F8"/>
    <w:rsid w:val="00C17C6A"/>
    <w:rsid w:val="00C218FA"/>
    <w:rsid w:val="00C62330"/>
    <w:rsid w:val="00C65008"/>
    <w:rsid w:val="00C65ABD"/>
    <w:rsid w:val="00C72CCA"/>
    <w:rsid w:val="00C760F8"/>
    <w:rsid w:val="00C83381"/>
    <w:rsid w:val="00CA201D"/>
    <w:rsid w:val="00CB0C98"/>
    <w:rsid w:val="00CF1EB5"/>
    <w:rsid w:val="00CF7C07"/>
    <w:rsid w:val="00D00FEA"/>
    <w:rsid w:val="00D61AA9"/>
    <w:rsid w:val="00D61B7F"/>
    <w:rsid w:val="00D61C6F"/>
    <w:rsid w:val="00D76419"/>
    <w:rsid w:val="00D865C3"/>
    <w:rsid w:val="00D876E7"/>
    <w:rsid w:val="00DB1E03"/>
    <w:rsid w:val="00E123AB"/>
    <w:rsid w:val="00E27CB3"/>
    <w:rsid w:val="00E64E7D"/>
    <w:rsid w:val="00E66C1F"/>
    <w:rsid w:val="00E71334"/>
    <w:rsid w:val="00ED312D"/>
    <w:rsid w:val="00EF67B2"/>
    <w:rsid w:val="00F02D18"/>
    <w:rsid w:val="00FB246C"/>
    <w:rsid w:val="00FD2EE7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LightShading-Accent1">
    <w:name w:val="Light Shading Accent 1"/>
    <w:basedOn w:val="TableNormal"/>
    <w:uiPriority w:val="60"/>
    <w:rsid w:val="004A24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AF337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F337E"/>
    <w:pPr>
      <w:spacing w:after="100"/>
      <w:ind w:left="220"/>
    </w:pPr>
  </w:style>
  <w:style w:type="table" w:styleId="TableGrid">
    <w:name w:val="Table Grid"/>
    <w:basedOn w:val="TableNormal"/>
    <w:uiPriority w:val="59"/>
    <w:rsid w:val="00BC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C760F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LightShading-Accent1">
    <w:name w:val="Light Shading Accent 1"/>
    <w:basedOn w:val="TableNormal"/>
    <w:uiPriority w:val="60"/>
    <w:rsid w:val="004A24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AF337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F337E"/>
    <w:pPr>
      <w:spacing w:after="100"/>
      <w:ind w:left="220"/>
    </w:pPr>
  </w:style>
  <w:style w:type="table" w:styleId="TableGrid">
    <w:name w:val="Table Grid"/>
    <w:basedOn w:val="TableNormal"/>
    <w:uiPriority w:val="59"/>
    <w:rsid w:val="00BC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C760F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8309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63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0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0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9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27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0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9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1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4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93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7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CONNECT-559-226</_dlc_DocId>
    <_dlc_DocIdUrl xmlns="16f00c2e-ac5c-418b-9f13-a0771dbd417d">
      <Url>https://inside13test.ncdot.gov/stage/connect/help/training/_layouts/15/DocIdRedir.aspx?ID=CONNECT-559-226</Url>
      <Description>CONNECT-559-226</Description>
    </_dlc_DocIdUrl>
    <End_x0020_User_x0020_Tasks xmlns="16f00c2e-ac5c-418b-9f13-a0771dbd417d">Command Summaries</End_x0020_User_x0020_Tasks>
    <Designer_x0020_Tasks xmlns="16f00c2e-ac5c-418b-9f13-a0771dbd417d">Command Summaries</Designer_x0020_Tasks>
    <Web_x0020_Site xmlns="16f00c2e-ac5c-418b-9f13-a0771dbd417d">
      <Value>Connect</Value>
      <Value>Inside</Value>
    </Web_x0020_Site>
    <Contributor_x0020_Tasks xmlns="16f00c2e-ac5c-418b-9f13-a0771dbd417d">Command Summaries</Contributor_x0020_Tasks>
    <User1 xmlns="16f00c2e-ac5c-418b-9f13-a0771dbd417d">ECD</User1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C1099-2BBA-4EEA-B352-7BA4DAF5983B}"/>
</file>

<file path=customXml/itemProps2.xml><?xml version="1.0" encoding="utf-8"?>
<ds:datastoreItem xmlns:ds="http://schemas.openxmlformats.org/officeDocument/2006/customXml" ds:itemID="{9611047B-E6F7-44E6-A22E-961122116C5D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8D1EA69B-73E5-42BB-B89E-456B97B6A019}"/>
</file>

<file path=customXml/itemProps5.xml><?xml version="1.0" encoding="utf-8"?>
<ds:datastoreItem xmlns:ds="http://schemas.openxmlformats.org/officeDocument/2006/customXml" ds:itemID="{A4FD1201-3F8B-427B-AEF9-08E8275D5F78}"/>
</file>

<file path=customXml/itemProps6.xml><?xml version="1.0" encoding="utf-8"?>
<ds:datastoreItem xmlns:ds="http://schemas.openxmlformats.org/officeDocument/2006/customXml" ds:itemID="{E45DFDCA-6BCB-4998-A305-A797A0A77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Naming Conventions</vt:lpstr>
    </vt:vector>
  </TitlesOfParts>
  <Company>N.C. Dept. of Transportation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Naming Conventions</dc:title>
  <dc:creator>Deanna R. Springall</dc:creator>
  <cp:keywords>User Help; Training</cp:keywords>
  <cp:lastModifiedBy>Deanna R. Springall</cp:lastModifiedBy>
  <cp:revision>97</cp:revision>
  <dcterms:created xsi:type="dcterms:W3CDTF">2014-04-14T17:49:00Z</dcterms:created>
  <dcterms:modified xsi:type="dcterms:W3CDTF">2015-06-02T18:18:00Z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2ff1835d-fb27-46d0-97bd-20cafe39ac7c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ounty">
    <vt:lpwstr/>
  </property>
  <property fmtid="{D5CDD505-2E9C-101B-9397-08002B2CF9AE}" pid="6" name="URL">
    <vt:lpwstr/>
  </property>
  <property fmtid="{D5CDD505-2E9C-101B-9397-08002B2CF9AE}" pid="7" name="DocumentSetDescription">
    <vt:lpwstr/>
  </property>
  <property fmtid="{D5CDD505-2E9C-101B-9397-08002B2CF9AE}" pid="8" name="Let Doc Set">
    <vt:lpwstr/>
  </property>
  <property fmtid="{D5CDD505-2E9C-101B-9397-08002B2CF9AE}" pid="9" name="RoutingRuleDescription">
    <vt:lpwstr/>
  </property>
  <property fmtid="{D5CDD505-2E9C-101B-9397-08002B2CF9AE}" pid="10" name="Division">
    <vt:lpwstr/>
  </property>
  <property fmtid="{D5CDD505-2E9C-101B-9397-08002B2CF9AE}" pid="11" name="Letting Document Type">
    <vt:lpwstr/>
  </property>
  <property fmtid="{D5CDD505-2E9C-101B-9397-08002B2CF9AE}" pid="12" name="Let Status">
    <vt:lpwstr/>
  </property>
  <property fmtid="{D5CDD505-2E9C-101B-9397-08002B2CF9AE}" pid="13" name="Order">
    <vt:r8>1900</vt:r8>
  </property>
</Properties>
</file>