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914C" w14:textId="5DB48A4F" w:rsidR="00D34571" w:rsidRDefault="00921E1B" w:rsidP="00D34571">
      <w:pPr>
        <w:pStyle w:val="Title"/>
      </w:pPr>
      <w:r>
        <w:t xml:space="preserve">Connect </w:t>
      </w:r>
      <w:r w:rsidR="00FA740A">
        <w:t>(</w:t>
      </w:r>
      <w:r w:rsidR="00482F39">
        <w:t>Overlay</w:t>
      </w:r>
      <w:r w:rsidR="00FA740A">
        <w:t>)</w:t>
      </w:r>
      <w:r w:rsidR="00482F39">
        <w:t xml:space="preserve"> a SharePoint Calendar </w:t>
      </w:r>
      <w:r w:rsidR="00FA740A">
        <w:t>to</w:t>
      </w:r>
      <w:r w:rsidR="00482F39">
        <w:t xml:space="preserve"> Outlook</w:t>
      </w:r>
    </w:p>
    <w:p w14:paraId="0E9E9B8B" w14:textId="4BAD74E6" w:rsidR="00621423" w:rsidRDefault="0031028C" w:rsidP="000647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You can </w:t>
      </w:r>
      <w:r w:rsidR="00482F39">
        <w:rPr>
          <w:rFonts w:cstheme="minorHAnsi"/>
          <w:color w:val="000000"/>
        </w:rPr>
        <w:t xml:space="preserve">connect </w:t>
      </w:r>
      <w:r w:rsidRPr="006A2827">
        <w:rPr>
          <w:rFonts w:cstheme="minorHAnsi"/>
          <w:color w:val="000000"/>
        </w:rPr>
        <w:t xml:space="preserve">SharePoint calendars </w:t>
      </w:r>
      <w:r w:rsidR="00482F39">
        <w:rPr>
          <w:rFonts w:cstheme="minorHAnsi"/>
          <w:color w:val="000000"/>
        </w:rPr>
        <w:t xml:space="preserve">to </w:t>
      </w:r>
      <w:r w:rsidR="00621423">
        <w:rPr>
          <w:rFonts w:cstheme="minorHAnsi"/>
          <w:color w:val="000000"/>
        </w:rPr>
        <w:t xml:space="preserve">your </w:t>
      </w:r>
      <w:proofErr w:type="gramStart"/>
      <w:r w:rsidRPr="006A2827">
        <w:rPr>
          <w:rFonts w:cstheme="minorHAnsi"/>
          <w:color w:val="000000"/>
        </w:rPr>
        <w:t>Outlook</w:t>
      </w:r>
      <w:r w:rsidR="00621423">
        <w:rPr>
          <w:rFonts w:cstheme="minorHAnsi"/>
          <w:color w:val="000000"/>
        </w:rPr>
        <w:t xml:space="preserve">  calendar</w:t>
      </w:r>
      <w:proofErr w:type="gramEnd"/>
      <w:r w:rsidR="00621423">
        <w:rPr>
          <w:rFonts w:cstheme="minorHAnsi"/>
          <w:color w:val="000000"/>
        </w:rPr>
        <w:t xml:space="preserve"> </w:t>
      </w:r>
      <w:r w:rsidR="00482F39">
        <w:rPr>
          <w:rFonts w:cstheme="minorHAnsi"/>
          <w:color w:val="000000"/>
        </w:rPr>
        <w:t>t</w:t>
      </w:r>
      <w:r w:rsidR="00621423">
        <w:rPr>
          <w:rFonts w:cstheme="minorHAnsi"/>
          <w:color w:val="000000"/>
        </w:rPr>
        <w:t>o</w:t>
      </w:r>
      <w:r w:rsidRPr="006A2827">
        <w:rPr>
          <w:rFonts w:cstheme="minorHAnsi"/>
          <w:color w:val="000000"/>
        </w:rPr>
        <w:t xml:space="preserve"> </w:t>
      </w:r>
      <w:r w:rsidR="00621423" w:rsidRPr="00B8532B">
        <w:rPr>
          <w:rFonts w:eastAsia="Times New Roman"/>
        </w:rPr>
        <w:t xml:space="preserve">see </w:t>
      </w:r>
      <w:r w:rsidR="00482F39">
        <w:rPr>
          <w:rFonts w:eastAsia="Times New Roman"/>
        </w:rPr>
        <w:t xml:space="preserve">multiple </w:t>
      </w:r>
      <w:r w:rsidR="00621423" w:rsidRPr="00B8532B">
        <w:rPr>
          <w:rFonts w:eastAsia="Times New Roman"/>
        </w:rPr>
        <w:t>schedule</w:t>
      </w:r>
      <w:r w:rsidR="00482F39">
        <w:rPr>
          <w:rFonts w:eastAsia="Times New Roman"/>
        </w:rPr>
        <w:t>s</w:t>
      </w:r>
      <w:r w:rsidR="00621423" w:rsidRPr="00B8532B">
        <w:rPr>
          <w:rFonts w:eastAsia="Times New Roman"/>
        </w:rPr>
        <w:t xml:space="preserve"> at </w:t>
      </w:r>
      <w:r w:rsidR="00482F39">
        <w:rPr>
          <w:rFonts w:eastAsia="Times New Roman"/>
        </w:rPr>
        <w:t>once</w:t>
      </w:r>
      <w:r w:rsidR="00621423" w:rsidRPr="00B8532B">
        <w:rPr>
          <w:rFonts w:eastAsia="Times New Roman"/>
        </w:rPr>
        <w:t>.</w:t>
      </w:r>
      <w:r w:rsidR="00621423">
        <w:rPr>
          <w:rFonts w:eastAsia="Times New Roman"/>
        </w:rPr>
        <w:t xml:space="preserve"> </w:t>
      </w:r>
      <w:r w:rsidR="00621423" w:rsidRPr="006A2827">
        <w:rPr>
          <w:rFonts w:cstheme="minorHAnsi"/>
          <w:color w:val="000000"/>
        </w:rPr>
        <w:t xml:space="preserve">You can </w:t>
      </w:r>
      <w:r w:rsidR="00482F39">
        <w:rPr>
          <w:rFonts w:cstheme="minorHAnsi"/>
          <w:color w:val="000000"/>
        </w:rPr>
        <w:t xml:space="preserve">overlay the calendars or </w:t>
      </w:r>
      <w:r w:rsidR="00621423" w:rsidRPr="006A2827">
        <w:rPr>
          <w:rFonts w:cstheme="minorHAnsi"/>
          <w:color w:val="000000"/>
        </w:rPr>
        <w:t xml:space="preserve">view </w:t>
      </w:r>
      <w:r w:rsidR="00482F39">
        <w:rPr>
          <w:rFonts w:cstheme="minorHAnsi"/>
          <w:color w:val="000000"/>
        </w:rPr>
        <w:t xml:space="preserve">them </w:t>
      </w:r>
      <w:r w:rsidR="00621423" w:rsidRPr="006A2827">
        <w:rPr>
          <w:rFonts w:cstheme="minorHAnsi"/>
          <w:color w:val="000000"/>
        </w:rPr>
        <w:t>side by side.</w:t>
      </w:r>
      <w:r w:rsidR="00482F39">
        <w:rPr>
          <w:rFonts w:cstheme="minorHAnsi"/>
          <w:color w:val="000000"/>
        </w:rPr>
        <w:t xml:space="preserve"> </w:t>
      </w:r>
    </w:p>
    <w:p w14:paraId="592466C2" w14:textId="28B12157" w:rsidR="00482F39" w:rsidRDefault="007738E5" w:rsidP="000647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Depending upon your SharePoint permissions</w:t>
      </w:r>
      <w:r w:rsidR="00024C1E">
        <w:rPr>
          <w:rFonts w:cstheme="minorHAnsi"/>
          <w:color w:val="000000"/>
        </w:rPr>
        <w:t xml:space="preserve">, </w:t>
      </w:r>
      <w:r w:rsidR="00482F39" w:rsidRPr="00785303">
        <w:rPr>
          <w:rFonts w:cstheme="minorHAnsi"/>
          <w:color w:val="000000"/>
        </w:rPr>
        <w:t xml:space="preserve">changes </w:t>
      </w:r>
      <w:r>
        <w:rPr>
          <w:rFonts w:cstheme="minorHAnsi"/>
          <w:color w:val="000000"/>
        </w:rPr>
        <w:t xml:space="preserve">may be </w:t>
      </w:r>
      <w:r w:rsidR="00482F39" w:rsidRPr="00785303">
        <w:rPr>
          <w:rFonts w:cstheme="minorHAnsi"/>
          <w:color w:val="000000"/>
        </w:rPr>
        <w:t>automatically synchronized</w:t>
      </w:r>
      <w:r w:rsidR="00596789">
        <w:rPr>
          <w:rFonts w:cstheme="minorHAnsi"/>
          <w:color w:val="000000"/>
        </w:rPr>
        <w:t xml:space="preserve"> </w:t>
      </w:r>
      <w:r w:rsidR="004304BB">
        <w:rPr>
          <w:rFonts w:cstheme="minorHAnsi"/>
          <w:color w:val="000000"/>
        </w:rPr>
        <w:t xml:space="preserve">with Outlook </w:t>
      </w:r>
      <w:r w:rsidR="00596789">
        <w:rPr>
          <w:rFonts w:cstheme="minorHAnsi"/>
          <w:color w:val="000000"/>
        </w:rPr>
        <w:t>a</w:t>
      </w:r>
      <w:r w:rsidR="00596789" w:rsidRPr="00785303">
        <w:rPr>
          <w:rFonts w:cstheme="minorHAnsi"/>
          <w:color w:val="000000"/>
        </w:rPr>
        <w:t>s you work with the SharePoint calendar</w:t>
      </w:r>
      <w:r w:rsidR="00482F39" w:rsidRPr="00785303">
        <w:rPr>
          <w:rFonts w:cstheme="minorHAnsi"/>
          <w:color w:val="000000"/>
        </w:rPr>
        <w:t xml:space="preserve">. For example, if you </w:t>
      </w:r>
      <w:r w:rsidR="00EF2469">
        <w:rPr>
          <w:rFonts w:cstheme="minorHAnsi"/>
          <w:color w:val="000000"/>
        </w:rPr>
        <w:t>are i</w:t>
      </w:r>
      <w:bookmarkStart w:id="0" w:name="_GoBack"/>
      <w:bookmarkEnd w:id="0"/>
      <w:r w:rsidR="00EF2469">
        <w:rPr>
          <w:rFonts w:cstheme="minorHAnsi"/>
          <w:color w:val="000000"/>
        </w:rPr>
        <w:t xml:space="preserve">n Outlook and </w:t>
      </w:r>
      <w:r w:rsidR="00482F39" w:rsidRPr="00785303">
        <w:rPr>
          <w:rFonts w:cstheme="minorHAnsi"/>
          <w:color w:val="000000"/>
        </w:rPr>
        <w:t>add an appointment to the SharePoint calendar, it automatically appears in the SharePoint calendar</w:t>
      </w:r>
      <w:r w:rsidR="00EF2469">
        <w:rPr>
          <w:rFonts w:cstheme="minorHAnsi"/>
          <w:color w:val="000000"/>
        </w:rPr>
        <w:t xml:space="preserve"> on the team site. S</w:t>
      </w:r>
      <w:r w:rsidR="00596789">
        <w:rPr>
          <w:rFonts w:cstheme="minorHAnsi"/>
          <w:color w:val="000000"/>
        </w:rPr>
        <w:t xml:space="preserve">imilarly, if you </w:t>
      </w:r>
      <w:r w:rsidR="00EF2469">
        <w:rPr>
          <w:rFonts w:cstheme="minorHAnsi"/>
          <w:color w:val="000000"/>
        </w:rPr>
        <w:t xml:space="preserve">are in the team site and </w:t>
      </w:r>
      <w:r w:rsidR="00596789">
        <w:rPr>
          <w:rFonts w:cstheme="minorHAnsi"/>
          <w:color w:val="000000"/>
        </w:rPr>
        <w:t>add an appointment to the SharePoint calendar</w:t>
      </w:r>
      <w:r w:rsidR="00482F39" w:rsidRPr="00785303">
        <w:rPr>
          <w:rFonts w:cstheme="minorHAnsi"/>
          <w:color w:val="000000"/>
        </w:rPr>
        <w:t>,</w:t>
      </w:r>
      <w:r w:rsidR="00596789">
        <w:rPr>
          <w:rFonts w:cstheme="minorHAnsi"/>
          <w:color w:val="000000"/>
        </w:rPr>
        <w:t xml:space="preserve"> it automatically appears in the Outlook calendar</w:t>
      </w:r>
      <w:r w:rsidR="00482F39" w:rsidRPr="00785303">
        <w:rPr>
          <w:rFonts w:cstheme="minorHAnsi"/>
          <w:color w:val="000000"/>
        </w:rPr>
        <w:t>.</w:t>
      </w:r>
    </w:p>
    <w:p w14:paraId="65C03E85" w14:textId="0A7A5284" w:rsidR="009F45B0" w:rsidRDefault="006414DC" w:rsidP="009F45B0">
      <w:pPr>
        <w:pStyle w:val="Heading2"/>
      </w:pPr>
      <w:bookmarkStart w:id="1" w:name="_Toc405189710"/>
      <w:bookmarkStart w:id="2" w:name="_Toc406424750"/>
      <w:r>
        <w:t>Contents</w:t>
      </w:r>
      <w:bookmarkEnd w:id="1"/>
      <w:bookmarkEnd w:id="2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fldChar w:fldCharType="begin"/>
      </w:r>
      <w:r>
        <w:instrText xml:space="preserve"> TOC \o "3-3" \n \h \z \u \t "Heading 2,1"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fldChar w:fldCharType="separate"/>
      </w:r>
    </w:p>
    <w:p w14:paraId="1B2B5BCC" w14:textId="77777777" w:rsidR="009F45B0" w:rsidRDefault="00AB0101">
      <w:pPr>
        <w:pStyle w:val="TOC1"/>
        <w:tabs>
          <w:tab w:val="right" w:leader="dot" w:pos="9350"/>
        </w:tabs>
        <w:rPr>
          <w:noProof/>
        </w:rPr>
      </w:pPr>
      <w:hyperlink w:anchor="_Toc406424751" w:history="1">
        <w:r w:rsidR="009F45B0" w:rsidRPr="00E62A08">
          <w:rPr>
            <w:rStyle w:val="Hyperlink"/>
            <w:noProof/>
          </w:rPr>
          <w:t>Create the Overlay</w:t>
        </w:r>
      </w:hyperlink>
    </w:p>
    <w:p w14:paraId="696D4EAA" w14:textId="77777777" w:rsidR="009F45B0" w:rsidRDefault="00AB0101">
      <w:pPr>
        <w:pStyle w:val="TOC1"/>
        <w:tabs>
          <w:tab w:val="right" w:leader="dot" w:pos="9350"/>
        </w:tabs>
        <w:rPr>
          <w:noProof/>
        </w:rPr>
      </w:pPr>
      <w:hyperlink w:anchor="_Toc406424752" w:history="1">
        <w:r w:rsidR="009F45B0" w:rsidRPr="00E62A08">
          <w:rPr>
            <w:rStyle w:val="Hyperlink"/>
            <w:noProof/>
          </w:rPr>
          <w:t>Hide the Overlay</w:t>
        </w:r>
      </w:hyperlink>
    </w:p>
    <w:p w14:paraId="216FBA62" w14:textId="77777777" w:rsidR="009F45B0" w:rsidRDefault="00AB0101">
      <w:pPr>
        <w:pStyle w:val="TOC1"/>
        <w:tabs>
          <w:tab w:val="right" w:leader="dot" w:pos="9350"/>
        </w:tabs>
        <w:rPr>
          <w:noProof/>
        </w:rPr>
      </w:pPr>
      <w:hyperlink w:anchor="_Toc406424753" w:history="1">
        <w:r w:rsidR="009F45B0" w:rsidRPr="00E62A08">
          <w:rPr>
            <w:rStyle w:val="Hyperlink"/>
            <w:noProof/>
          </w:rPr>
          <w:t>Remove the Overlay</w:t>
        </w:r>
      </w:hyperlink>
    </w:p>
    <w:p w14:paraId="04325223" w14:textId="1CA05DC3" w:rsidR="00C85C34" w:rsidRPr="00482F39" w:rsidRDefault="006414DC" w:rsidP="006414DC">
      <w:pPr>
        <w:pStyle w:val="Heading2"/>
      </w:pPr>
      <w:r>
        <w:fldChar w:fldCharType="end"/>
      </w:r>
      <w:bookmarkStart w:id="3" w:name="_Toc406424751"/>
      <w:r>
        <w:t>Create the Overlay</w:t>
      </w:r>
      <w:bookmarkEnd w:id="3"/>
    </w:p>
    <w:p w14:paraId="7DF58817" w14:textId="3759CA99" w:rsidR="00C95F05" w:rsidRDefault="00482F39" w:rsidP="00816C76">
      <w:pPr>
        <w:pStyle w:val="ListParagraph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Navigate to the </w:t>
      </w:r>
      <w:r w:rsidR="00C95F05">
        <w:rPr>
          <w:rFonts w:cstheme="minorHAnsi"/>
          <w:color w:val="000000"/>
        </w:rPr>
        <w:t>SharePoint calendar.</w:t>
      </w:r>
    </w:p>
    <w:p w14:paraId="3FC83C7A" w14:textId="3B92CAD0" w:rsidR="00B8532B" w:rsidRPr="006A2827" w:rsidRDefault="00B35356" w:rsidP="00816C76">
      <w:pPr>
        <w:pStyle w:val="ListParagraph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7B4FF4" wp14:editId="2E8485CC">
                <wp:simplePos x="0" y="0"/>
                <wp:positionH relativeFrom="column">
                  <wp:posOffset>1174459</wp:posOffset>
                </wp:positionH>
                <wp:positionV relativeFrom="paragraph">
                  <wp:posOffset>444617</wp:posOffset>
                </wp:positionV>
                <wp:extent cx="3070370" cy="511728"/>
                <wp:effectExtent l="0" t="0" r="15875" b="222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370" cy="511728"/>
                          <a:chOff x="0" y="0"/>
                          <a:chExt cx="3070370" cy="511728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394282" cy="14261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2734811" y="151001"/>
                            <a:ext cx="335559" cy="36072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0C4AD" id="Group 14" o:spid="_x0000_s1026" style="position:absolute;margin-left:92.5pt;margin-top:35pt;width:241.75pt;height:40.3pt;z-index:251667456" coordsize="30703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TFBQMAAAEKAAAOAAAAZHJzL2Uyb0RvYy54bWzsVltP2zAUfp+0/2D5feTSlJSIFFUw0CQE&#10;CJh4No5z0Rzbs92m3a/fsdOEDiq0MWnSJF4cX8718/lOfHyybjlaMW0aKXIcHYQYMUFl0Ygqx1/v&#10;zz/NMDKWiIJwKViON8zgk/nHD8edylgsa8kLphEYESbrVI5ra1UWBIbWrCXmQCom4LCUuiUWlroK&#10;Ck06sN7yIA7Dw6CTulBaUmYM7J71h3ju7Zclo/a6LA2ziOcYYrN+1H58dGMwPyZZpYmqG7oNg7wh&#10;ipY0ApyOps6IJWipmxem2oZqaWRpD6hsA1mWDWU+B8gmCp9lc6HlUvlcqqyr1AgTQPsMpzebpVer&#10;G42aAu4uwUiQFu7Iu0WwBnA6VWUgc6HVnbrR242qX7l816Vu3RcyQWsP62aEla0torA5CdNwkgL6&#10;FM6mUZTGsx53WsPlvFCj9efXFYPBbeCiG4PpFJSQeULJ/B1KdzVRzINvHAIDStGA0q1cioIV6BZq&#10;jIiKMxRFPWJefoTLZAaQ+22sjpJ4FvdQRUl8GMXO5pgxyZQ29oLJFrlJjqFCROFC8NVHVpfG9vKD&#10;nHMs5HnDudt3GPXh+JndcOYEuLhlJVQBXFbsDXn+sVOu0YoAcwilTNghFC/t1EqwOipG+xS59ZhA&#10;/FtZp8Y8L0fFcJ/irx5HDe9VCjsqt42Qep+B4tvouZcfsu9zduk/ymID16pl3xWMoucNgHpJjL0h&#10;GtoAlCy0NnsNQ8lll2O5nWFUS/1j376Th7qDU4w6aCs5Nt+XRDOM+BcBFXkUJYnrQ36RTNMYFnr3&#10;5HH3RCzbUwn4Q9FBdH7q5C0fpqWW7QN0wIXzCkdEUPCdY2r1sDi1fbuDHkrZYuHFoPcoYi/FnaLO&#10;uEPV1cv9+oFota0sC/S9kgMLSPastnpZpynkYmll2fjCe8J1izcw0nWRf0HNySvUnPwRNeN0ksyA&#10;zggaVjSNwtDXElTu0Jgm0+n0qGfp5DBM4/SdpTu8fmfpf8lS/zuFd4b/32zfRO4hs7v2rH56uc1/&#10;AgAA//8DAFBLAwQUAAYACAAAACEAq8PCyuAAAAAKAQAADwAAAGRycy9kb3ducmV2LnhtbEyPQUvD&#10;QBCF74L/YZmCN7uJkhjSbEop6qkItoJ4m2anSWh2N2S3SfrvHU/2NDze4833ivVsOjHS4FtnFcTL&#10;CATZyunW1gq+Dm+PGQgf0GrsnCUFV/KwLu/vCsy1m+wnjftQCy6xPkcFTQh9LqWvGjLol64ny97J&#10;DQYDy6GWesCJy00nn6IolQZbyx8a7GnbUHXeX4yC9wmnzXP8Ou7Op+3155B8fO9iUuphMW9WIALN&#10;4T8Mf/iMDiUzHd3Fai861lnCW4KCl4gvB9I0S0Ac2UmiFGRZyNsJ5S8AAAD//wMAUEsBAi0AFAAG&#10;AAgAAAAhALaDOJL+AAAA4QEAABMAAAAAAAAAAAAAAAAAAAAAAFtDb250ZW50X1R5cGVzXS54bWxQ&#10;SwECLQAUAAYACAAAACEAOP0h/9YAAACUAQAACwAAAAAAAAAAAAAAAAAvAQAAX3JlbHMvLnJlbHNQ&#10;SwECLQAUAAYACAAAACEAgcAkxQUDAAABCgAADgAAAAAAAAAAAAAAAAAuAgAAZHJzL2Uyb0RvYy54&#10;bWxQSwECLQAUAAYACAAAACEAq8PCyuAAAAAKAQAADwAAAAAAAAAAAAAAAABfBQAAZHJzL2Rvd25y&#10;ZXYueG1sUEsFBgAAAAAEAAQA8wAAAGwGAAAAAA==&#10;">
                <v:roundrect id="Rounded Rectangle 11" o:spid="_x0000_s1027" style="position:absolute;width:3942;height:14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3" o:spid="_x0000_s1028" style="position:absolute;left:27348;top:1510;width:3355;height:3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482F39">
        <w:rPr>
          <w:rFonts w:cstheme="minorHAnsi"/>
          <w:color w:val="000000"/>
        </w:rPr>
        <w:t>On the ribbon, c</w:t>
      </w:r>
      <w:r w:rsidR="00C95F05">
        <w:rPr>
          <w:rFonts w:cstheme="minorHAnsi"/>
          <w:color w:val="000000"/>
        </w:rPr>
        <w:t xml:space="preserve">lick the </w:t>
      </w:r>
      <w:r w:rsidR="00C95F05" w:rsidRPr="00C95F05">
        <w:rPr>
          <w:rFonts w:cstheme="minorHAnsi"/>
          <w:b/>
          <w:color w:val="000000"/>
        </w:rPr>
        <w:t>CALENDAR</w:t>
      </w:r>
      <w:r w:rsidR="00C95F05">
        <w:rPr>
          <w:rFonts w:cstheme="minorHAnsi"/>
          <w:color w:val="000000"/>
        </w:rPr>
        <w:t xml:space="preserve"> tab</w:t>
      </w:r>
      <w:r w:rsidR="00482F39">
        <w:rPr>
          <w:rFonts w:cstheme="minorHAnsi"/>
          <w:color w:val="000000"/>
        </w:rPr>
        <w:t xml:space="preserve">. In the </w:t>
      </w:r>
      <w:r w:rsidR="00482F39" w:rsidRPr="00482F39">
        <w:rPr>
          <w:rFonts w:cstheme="minorHAnsi"/>
          <w:b/>
          <w:color w:val="000000"/>
        </w:rPr>
        <w:t>Connect &amp; Export</w:t>
      </w:r>
      <w:r w:rsidR="00482F39">
        <w:rPr>
          <w:rFonts w:cstheme="minorHAnsi"/>
          <w:color w:val="000000"/>
        </w:rPr>
        <w:t xml:space="preserve"> group</w:t>
      </w:r>
      <w:r w:rsidR="00C95F05">
        <w:rPr>
          <w:rFonts w:cstheme="minorHAnsi"/>
          <w:color w:val="000000"/>
        </w:rPr>
        <w:t xml:space="preserve">, </w:t>
      </w:r>
      <w:r w:rsidR="00B8532B" w:rsidRPr="006A2827">
        <w:rPr>
          <w:rFonts w:cstheme="minorHAnsi"/>
          <w:color w:val="000000"/>
        </w:rPr>
        <w:t xml:space="preserve">click </w:t>
      </w:r>
      <w:r w:rsidR="00B8532B" w:rsidRPr="00C95F05">
        <w:rPr>
          <w:rFonts w:cstheme="minorHAnsi"/>
          <w:b/>
          <w:color w:val="000000"/>
        </w:rPr>
        <w:t>Connect to Outlook</w:t>
      </w:r>
      <w:r w:rsidR="00B8532B" w:rsidRPr="006A2827">
        <w:rPr>
          <w:rFonts w:cstheme="minorHAnsi"/>
          <w:color w:val="000000"/>
        </w:rPr>
        <w:t xml:space="preserve">. </w:t>
      </w:r>
      <w:r w:rsidR="00041315">
        <w:rPr>
          <w:rFonts w:cstheme="minorHAnsi"/>
          <w:color w:val="000000"/>
        </w:rPr>
        <w:br/>
      </w:r>
      <w:r w:rsidR="00041315">
        <w:rPr>
          <w:noProof/>
        </w:rPr>
        <w:drawing>
          <wp:inline distT="0" distB="0" distL="0" distR="0" wp14:anchorId="32BB1C94" wp14:editId="58F12930">
            <wp:extent cx="5486400" cy="647114"/>
            <wp:effectExtent l="19050" t="19050" r="1905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71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C4DAAD" w14:textId="1BA2A2E6" w:rsidR="00B8532B" w:rsidRPr="006A2827" w:rsidRDefault="00041315" w:rsidP="00816C76">
      <w:pPr>
        <w:pStyle w:val="ListParagraph"/>
        <w:numPr>
          <w:ilvl w:val="0"/>
          <w:numId w:val="18"/>
        </w:numPr>
        <w:rPr>
          <w:rFonts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CABA" wp14:editId="74B3D9D3">
                <wp:simplePos x="0" y="0"/>
                <wp:positionH relativeFrom="column">
                  <wp:posOffset>2230755</wp:posOffset>
                </wp:positionH>
                <wp:positionV relativeFrom="paragraph">
                  <wp:posOffset>1687696</wp:posOffset>
                </wp:positionV>
                <wp:extent cx="302003" cy="134224"/>
                <wp:effectExtent l="0" t="0" r="2222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3" cy="134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06360" id="Rounded Rectangle 10" o:spid="_x0000_s1026" style="position:absolute;margin-left:175.65pt;margin-top:132.9pt;width:23.8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8vbgIAACsFAAAOAAAAZHJzL2Uyb0RvYy54bWysVN9P2zAQfp+0/8Hy+0gTuo1VpKgCMU1C&#10;UAETz8ax22i2zzu7Tbu/fmcnDYz1adpLcuf7/fk7n1/srGFbhaEFV/PyZMKZchKa1q1q/v3x+sMZ&#10;ZyEK1wgDTtV8rwK/mL9/d975mapgDaZRyCiJC7PO13wdo58VRZBrZUU4Aa8cGTWgFZFUXBUNio6y&#10;W1NUk8mnogNsPIJUIdDpVW/k85xfayXjndZBRWZqTr3F/MX8fU7fYn4uZisUft3KoQ3xD11Y0Toq&#10;Oqa6ElGwDbZ/pbKtRAig44kEW4DWrVR5BpqmnLyZ5mEtvMqzEDjBjzCF/5dW3m6XyNqG7o7gccLS&#10;Hd3DxjWqYfeEnnAroxjZCKjOhxn5P/glDlogMU2902jTn+ZhuwzufgRX7SKTdHg6ofs65UySqTyd&#10;VtU05Sxegj2G+FWBZUmoOaYuUgsZV7G9CbH3P/ilgg6uW2PSeWqubydLcW9UcjDuXmmajxqocqLM&#10;LHVpkG0FcUJIqVyshlaydwrTlHUMLI8FmlgOQYNvClOZcWPg5FjgnxXHiFwVXByDbesAjyVofoyV&#10;e//D9P3MafxnaPZ0rQg934OX1y2BeiNCXAokgtNd09LGO/poA13NYZA4WwP+Onae/Il3ZOWso4Wp&#10;efi5Eag4M98cMfJLOZ2mDcvK9OPnihR8bXl+bXEbewmEf0nPg5dZTP7RHESNYJ9otxepKpmEk1S7&#10;5jLiQbmM/SLT6yDVYpHdaKu8iDfuwcuUPKGa+PK4exLoB2ZFouQtHJZLzN5wq/dNkQ4Wmwi6zcR7&#10;wXXAmzYy83d4PdLKv9az18sbN/8NAAD//wMAUEsDBBQABgAIAAAAIQCHALd54QAAAAsBAAAPAAAA&#10;ZHJzL2Rvd25yZXYueG1sTI/BToNAEIbvJr7DZky82YUSCCBLY2pMPBgTa/W8ZUcgZWcJuy3o0zue&#10;7HFmvvzz/dVmsYM44+R7RwriVQQCqXGmp1bB/v3pLgfhgyajB0eo4Bs9bOrrq0qXxs30huddaAWH&#10;kC+1gi6EsZTSNx1a7VduROLbl5usDjxOrTSTnjncDnIdRZm0uif+0OkRtx02x93JKviZx+3+5Tn+&#10;lI/LR/o65dFc0FGp25vl4R5EwCX8w/Cnz+pQs9PBnch4MShI0jhhVME6S7kDE0mRFyAOvMmzAmRd&#10;ycsO9S8AAAD//wMAUEsBAi0AFAAGAAgAAAAhALaDOJL+AAAA4QEAABMAAAAAAAAAAAAAAAAAAAAA&#10;AFtDb250ZW50X1R5cGVzXS54bWxQSwECLQAUAAYACAAAACEAOP0h/9YAAACUAQAACwAAAAAAAAAA&#10;AAAAAAAvAQAAX3JlbHMvLnJlbHNQSwECLQAUAAYACAAAACEAkphfL24CAAArBQAADgAAAAAAAAAA&#10;AAAAAAAuAgAAZHJzL2Uyb0RvYy54bWxQSwECLQAUAAYACAAAACEAhwC3eeEAAAALAQAADwAAAAAA&#10;AAAAAAAAAADIBAAAZHJzL2Rvd25yZXYueG1sUEsFBgAAAAAEAAQA8wAAANYFAAAAAA==&#10;" filled="f" strokecolor="#c0504d [3205]" strokeweight="2pt"/>
            </w:pict>
          </mc:Fallback>
        </mc:AlternateContent>
      </w:r>
      <w:r w:rsidR="00C95F05">
        <w:rPr>
          <w:rFonts w:cstheme="minorHAnsi"/>
          <w:color w:val="000000"/>
        </w:rPr>
        <w:t xml:space="preserve">When </w:t>
      </w:r>
      <w:r w:rsidR="00482F39">
        <w:rPr>
          <w:rFonts w:cstheme="minorHAnsi"/>
          <w:color w:val="000000"/>
        </w:rPr>
        <w:t>prompted</w:t>
      </w:r>
      <w:r w:rsidR="00D4246B">
        <w:rPr>
          <w:rFonts w:cstheme="minorHAnsi"/>
          <w:color w:val="000000"/>
        </w:rPr>
        <w:t xml:space="preserve"> </w:t>
      </w:r>
      <w:r w:rsidR="00D4246B">
        <w:rPr>
          <w:rFonts w:cstheme="minorHAnsi"/>
          <w:lang w:val="en"/>
        </w:rPr>
        <w:t>to allow the website to open a program</w:t>
      </w:r>
      <w:r w:rsidR="00C95F05">
        <w:rPr>
          <w:rFonts w:cstheme="minorHAnsi"/>
          <w:color w:val="000000"/>
        </w:rPr>
        <w:t xml:space="preserve">, click </w:t>
      </w:r>
      <w:r w:rsidR="00C95F05" w:rsidRPr="00C95F05">
        <w:rPr>
          <w:rFonts w:cstheme="minorHAnsi"/>
          <w:b/>
          <w:color w:val="000000"/>
        </w:rPr>
        <w:t>A</w:t>
      </w:r>
      <w:r w:rsidR="00B8532B" w:rsidRPr="00C95F05">
        <w:rPr>
          <w:rFonts w:cstheme="minorHAnsi"/>
          <w:b/>
          <w:color w:val="000000"/>
        </w:rPr>
        <w:t>llow</w:t>
      </w:r>
      <w:r w:rsidR="00B8532B" w:rsidRPr="006A2827">
        <w:rPr>
          <w:rFonts w:cstheme="minorHAnsi"/>
          <w:color w:val="000000"/>
        </w:rPr>
        <w:t xml:space="preserve">. </w:t>
      </w:r>
      <w:r w:rsidR="0031028C">
        <w:rPr>
          <w:rFonts w:cstheme="minorHAnsi"/>
          <w:color w:val="000000"/>
        </w:rPr>
        <w:br/>
      </w:r>
      <w:r w:rsidR="00145B0C">
        <w:rPr>
          <w:rFonts w:cstheme="minorHAnsi"/>
          <w:noProof/>
          <w:color w:val="000000"/>
        </w:rPr>
        <w:drawing>
          <wp:inline distT="0" distB="0" distL="0" distR="0" wp14:anchorId="77CEF606" wp14:editId="0D2EDA8A">
            <wp:extent cx="3175819" cy="2334941"/>
            <wp:effectExtent l="19050" t="19050" r="2476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8566" cy="23369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D905B0" w14:textId="280EAFD9" w:rsidR="00EB1975" w:rsidRDefault="00B35356" w:rsidP="00785303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F7629" wp14:editId="1089F998">
                <wp:simplePos x="0" y="0"/>
                <wp:positionH relativeFrom="column">
                  <wp:posOffset>2374766</wp:posOffset>
                </wp:positionH>
                <wp:positionV relativeFrom="paragraph">
                  <wp:posOffset>1642745</wp:posOffset>
                </wp:positionV>
                <wp:extent cx="301625" cy="133985"/>
                <wp:effectExtent l="0" t="0" r="22225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33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E1D39" id="Rounded Rectangle 15" o:spid="_x0000_s1026" style="position:absolute;margin-left:187pt;margin-top:129.35pt;width:23.7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0rcwIAACsFAAAOAAAAZHJzL2Uyb0RvYy54bWysVEtv2zAMvg/YfxB0Xx2nj7VBnSJo0WFA&#10;0RZth54VWUqMSaJGKXGyXz9Kdty0y2nYRSZF8uPDH3V5tbGGrRWGBlzFy6MRZ8pJqBu3qPiPl9sv&#10;55yFKFwtDDhV8a0K/Gr6+dNl6ydqDEswtUJGIC5MWl/xZYx+UhRBLpUV4Qi8cmTUgFZEUnFR1Cha&#10;QremGI9GZ0ULWHsEqUKg25vOyKcZX2sl44PWQUVmKk61xXxiPufpLKaXYrJA4ZeN7MsQ/1CFFY2j&#10;pAPUjYiCrbD5C8o2EiGAjkcSbAFaN1LlHqibcvShm+el8Cr3QsMJfhhT+H+w8n79iKyp6d+dcuaE&#10;pX/0BCtXq5o90fSEWxjFyEaDan2YkP+zf8ReCySmrjcabfpSP2yTh7sdhqs2kUm6PB6VZ2PKIclU&#10;Hh9fnGfM4i3YY4jfFFiWhIpjqiKVkOcq1nchUlby3/mlhA5uG2PSfSquKydLcWtUcjDuSWnqjwoY&#10;Z6DMLHVtkK0FcUJIqVwcp/YIOnunME2oQ2B5KNDEsg/qfVOYyowbAkeHAt9nHCJyVnBxCLaNAzwE&#10;UP8cMnf+u+67nlP7c6i39FsROr4HL28bGuqdCPFRIBGcVoGWNj7QoQ20FYde4mwJ+PvQffIn3pGV&#10;s5YWpuLh10qg4sx8d8TIi/LkJG1YVk5Ov45JwX3LfN/iVvYaaP4lPQ9eZjH5R7MTNYJ9pd2epaxk&#10;Ek5S7orLiDvlOnaLTK+DVLNZdqOt8iLeuWcvE3iaauLLy+ZVoO+ZFYmS97BbLjH5wK3ON0U6mK0i&#10;6CYT722u/bxpIzNp+tcjrfy+nr3e3rjpHwAAAP//AwBQSwMEFAAGAAgAAAAhADypn7riAAAACwEA&#10;AA8AAABkcnMvZG93bnJldi54bWxMj0FPg0AQhe8m/ofNmHizC1iEIktjakw8mCbW6nnLjkDKzhJ2&#10;W9Bf73jS45v38uZ75Xq2vTjj6DtHCuJFBAKpdqajRsH+7ekmB+GDJqN7R6jgCz2sq8uLUhfGTfSK&#10;511oBJeQL7SCNoShkNLXLVrtF25AYu/TjVYHlmMjzagnLre9TKLoTlrdEX9o9YCbFuvj7mQVfE/D&#10;Zv/yHH/Ix/k93Y55NK3oqNT11fxwDyLgHP7C8IvP6FAx08GdyHjRK7jNlrwlKEjSPAPBiWUSpyAO&#10;fMlWOciqlP83VD8AAAD//wMAUEsBAi0AFAAGAAgAAAAhALaDOJL+AAAA4QEAABMAAAAAAAAAAAAA&#10;AAAAAAAAAFtDb250ZW50X1R5cGVzXS54bWxQSwECLQAUAAYACAAAACEAOP0h/9YAAACUAQAACwAA&#10;AAAAAAAAAAAAAAAvAQAAX3JlbHMvLnJlbHNQSwECLQAUAAYACAAAACEAgq+dK3MCAAArBQAADgAA&#10;AAAAAAAAAAAAAAAuAgAAZHJzL2Uyb0RvYy54bWxQSwECLQAUAAYACAAAACEAPKmfuuIAAAALAQAA&#10;DwAAAAAAAAAAAAAAAADNBAAAZHJzL2Rvd25yZXYueG1sUEsFBgAAAAAEAAQA8wAAANwFAAAAAA==&#10;" filled="f" strokecolor="#c0504d [3205]" strokeweight="2pt"/>
            </w:pict>
          </mc:Fallback>
        </mc:AlternateContent>
      </w:r>
      <w:r w:rsidR="00C95F05" w:rsidRPr="00EB1975">
        <w:rPr>
          <w:rFonts w:cstheme="minorHAnsi"/>
          <w:color w:val="000000"/>
        </w:rPr>
        <w:t>When</w:t>
      </w:r>
      <w:r w:rsidR="00B8532B" w:rsidRPr="00EB1975">
        <w:rPr>
          <w:rFonts w:cstheme="minorHAnsi"/>
          <w:color w:val="000000"/>
        </w:rPr>
        <w:t xml:space="preserve"> </w:t>
      </w:r>
      <w:r w:rsidR="00482F39">
        <w:rPr>
          <w:rFonts w:cstheme="minorHAnsi"/>
          <w:color w:val="000000"/>
        </w:rPr>
        <w:t>prompted</w:t>
      </w:r>
      <w:r w:rsidR="00D4246B">
        <w:rPr>
          <w:rFonts w:cstheme="minorHAnsi"/>
          <w:color w:val="000000"/>
        </w:rPr>
        <w:t xml:space="preserve"> </w:t>
      </w:r>
      <w:r w:rsidR="00D4246B">
        <w:rPr>
          <w:rFonts w:cstheme="minorHAnsi"/>
          <w:lang w:val="en"/>
        </w:rPr>
        <w:t>to connect the SharePoint calendar to Outlook</w:t>
      </w:r>
      <w:r w:rsidR="00C95F05" w:rsidRPr="00EB1975">
        <w:rPr>
          <w:rFonts w:cstheme="minorHAnsi"/>
          <w:color w:val="000000"/>
        </w:rPr>
        <w:t>,</w:t>
      </w:r>
      <w:r w:rsidR="00B8532B" w:rsidRPr="00EB1975">
        <w:rPr>
          <w:rFonts w:cstheme="minorHAnsi"/>
          <w:color w:val="000000"/>
        </w:rPr>
        <w:t xml:space="preserve"> </w:t>
      </w:r>
      <w:r w:rsidR="00C95F05" w:rsidRPr="00EB1975">
        <w:rPr>
          <w:rFonts w:cstheme="minorHAnsi"/>
          <w:color w:val="000000"/>
        </w:rPr>
        <w:t xml:space="preserve">click </w:t>
      </w:r>
      <w:proofErr w:type="gramStart"/>
      <w:r w:rsidR="00C95F05" w:rsidRPr="00EB1975">
        <w:rPr>
          <w:rFonts w:cstheme="minorHAnsi"/>
          <w:b/>
          <w:color w:val="000000"/>
        </w:rPr>
        <w:t>Yes</w:t>
      </w:r>
      <w:proofErr w:type="gramEnd"/>
      <w:r w:rsidR="00B8532B" w:rsidRPr="00EB1975">
        <w:rPr>
          <w:rFonts w:cstheme="minorHAnsi"/>
          <w:color w:val="000000"/>
        </w:rPr>
        <w:t xml:space="preserve">. </w:t>
      </w:r>
      <w:r w:rsidR="0031028C" w:rsidRPr="00EB1975">
        <w:rPr>
          <w:rFonts w:cstheme="minorHAnsi"/>
          <w:color w:val="000000"/>
        </w:rPr>
        <w:br/>
      </w:r>
      <w:r w:rsidR="00145B0C">
        <w:rPr>
          <w:rFonts w:cstheme="minorHAnsi"/>
          <w:noProof/>
          <w:color w:val="000000"/>
        </w:rPr>
        <w:drawing>
          <wp:inline distT="0" distB="0" distL="0" distR="0" wp14:anchorId="6DC748BC" wp14:editId="08E142EF">
            <wp:extent cx="3195484" cy="1746754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1447" cy="175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B0C" w:rsidRPr="00EB1975">
        <w:rPr>
          <w:rFonts w:cstheme="minorHAnsi"/>
          <w:color w:val="000000"/>
        </w:rPr>
        <w:br/>
      </w:r>
      <w:r w:rsidR="00EB1975" w:rsidRPr="00EB1975">
        <w:rPr>
          <w:rFonts w:cstheme="minorHAnsi"/>
        </w:rPr>
        <w:t xml:space="preserve">The calendars </w:t>
      </w:r>
      <w:r w:rsidR="004E20AF">
        <w:rPr>
          <w:rFonts w:cstheme="minorHAnsi"/>
        </w:rPr>
        <w:t xml:space="preserve">appear </w:t>
      </w:r>
      <w:r w:rsidR="00EE43FB">
        <w:rPr>
          <w:rFonts w:cstheme="minorHAnsi"/>
        </w:rPr>
        <w:t>side-by-side in Outlook, and the SharePoint calendar appears under Other Calendars in the calendar folders.</w:t>
      </w:r>
      <w:r w:rsidR="00EB1975" w:rsidRPr="00EB1975">
        <w:rPr>
          <w:rFonts w:cstheme="minorHAnsi"/>
        </w:rPr>
        <w:br/>
      </w:r>
      <w:r w:rsidR="00EE43FB">
        <w:rPr>
          <w:noProof/>
        </w:rPr>
        <w:drawing>
          <wp:inline distT="0" distB="0" distL="0" distR="0" wp14:anchorId="4C919904" wp14:editId="5F26EE88">
            <wp:extent cx="5486400" cy="3986035"/>
            <wp:effectExtent l="19050" t="19050" r="19050" b="14605"/>
            <wp:docPr id="7" name="Picture 7" descr="C:\Users\DRSPRI~1\AppData\Local\Temp\1\SNAGHTML124c2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SPRI~1\AppData\Local\Temp\1\SNAGHTML124c24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60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9A1FAE" w14:textId="567CE5D5" w:rsidR="00060DBA" w:rsidRPr="00EB1975" w:rsidRDefault="00C9733C" w:rsidP="00785303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018D6" wp14:editId="1838EE33">
                <wp:simplePos x="0" y="0"/>
                <wp:positionH relativeFrom="column">
                  <wp:posOffset>520065</wp:posOffset>
                </wp:positionH>
                <wp:positionV relativeFrom="paragraph">
                  <wp:posOffset>-2472055</wp:posOffset>
                </wp:positionV>
                <wp:extent cx="1123950" cy="243205"/>
                <wp:effectExtent l="0" t="0" r="19050" b="234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32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02987" id="Rounded Rectangle 16" o:spid="_x0000_s1026" style="position:absolute;margin-left:40.95pt;margin-top:-194.65pt;width:88.5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NHcAIAACwFAAAOAAAAZHJzL2Uyb0RvYy54bWysVN9P2zAQfp+0/8Hy+0gTChsVKapATJMQ&#10;IGDi2Th2G832eWe3affX7+ykgbE+TXtJ7nzf/fR3Pr/YWsM2CkMLrubl0YQz5SQ0rVvW/PvT9acv&#10;nIUoXCMMOFXznQr8Yv7xw3nnZ6qCFZhGIaMgLsw6X/NVjH5WFEGulBXhCLxyZNSAVkRScVk0KDqK&#10;bk1RTSanRQfYeASpQqDTq97I5zm+1krGO62DiszUnGqL+Yv5+5K+xfxczJYo/KqVQxniH6qwonWU&#10;dAx1JaJga2z/CmVbiRBAxyMJtgCtW6lyD9RNOXnXzeNKeJV7oeEEP44p/L+w8nZzj6xt6O5OOXPC&#10;0h09wNo1qmEPND3hlkYxstGgOh9mhH/09zhogcTU9VajTX/qh23zcHfjcNU2MkmHZVkdn53QHUiy&#10;VdPjanKSghav3h5D/KrAsiTUHFMZqYY8WLG5CbHH73Epo4Pr1ph0nqrr68lS3BmVAMY9KE0NUgVV&#10;DpSppS4Nso0gUggplYvVUEpGJzdNUUfH8pCjieXgNGCTm8qUGx0nhxz/zDh65Kzg4uhsWwd4KEDz&#10;Y8zc4/fd9z2n9l+g2dG9IvSED15etzTUGxHivUBiON0DbW28o4820NUcBomzFeCvQ+cJT8QjK2cd&#10;bUzNw8+1QMWZ+eaIkmfldJpWLCvTk88VKfjW8vLW4tb2Emj+Jb0PXmYx4aPZixrBPtNyL1JWMgkn&#10;KXfNZcS9chn7TabnQarFIsNorbyIN+7RyxQ8TTXx5Wn7LNAPzIrEyVvYb5eYveNWj02eDhbrCLrN&#10;xHud6zBvWsnM3+H5SDv/Vs+o10du/hsAAP//AwBQSwMEFAAGAAgAAAAhAM2RH0DhAAAADAEAAA8A&#10;AABkcnMvZG93bnJldi54bWxMj8FOwzAMhu9IvENkJG5b0k1FaWk6oSEkDgiJMThnjWmrNU6VZGvh&#10;6clOcPTvT78/V5vZDuyMPvSOFGRLAQypcaanVsH+/WkhgYWoyejBESr4xgCb+vqq0qVxE73heRdb&#10;lkoolFpBF+NYch6aDq0OSzcipd2X81bHNPqWG6+nVG4HvhLijlvdU7rQ6RG3HTbH3ckq+JnG7f7l&#10;Ofvkj/NH/uqlmAo6KnV7Mz/cA4s4xz8YLvpJHerkdHAnMoENCmRWJFLBYi2LNbBErHKZosMlyjMB&#10;vK74/yfqXwAAAP//AwBQSwECLQAUAAYACAAAACEAtoM4kv4AAADhAQAAEwAAAAAAAAAAAAAAAAAA&#10;AAAAW0NvbnRlbnRfVHlwZXNdLnhtbFBLAQItABQABgAIAAAAIQA4/SH/1gAAAJQBAAALAAAAAAAA&#10;AAAAAAAAAC8BAABfcmVscy8ucmVsc1BLAQItABQABgAIAAAAIQDRZPNHcAIAACwFAAAOAAAAAAAA&#10;AAAAAAAAAC4CAABkcnMvZTJvRG9jLnhtbFBLAQItABQABgAIAAAAIQDNkR9A4QAAAAwBAAAPAAAA&#10;AAAAAAAAAAAAAMoEAABkcnMvZG93bnJldi54bWxQSwUGAAAAAAQABADzAAAA2AUAAAAA&#10;" filled="f" strokecolor="#c0504d [3205]" strokeweight="2pt"/>
            </w:pict>
          </mc:Fallback>
        </mc:AlternateContent>
      </w:r>
      <w:r w:rsidR="00FD08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2E2CF" wp14:editId="3495C02F">
                <wp:simplePos x="0" y="0"/>
                <wp:positionH relativeFrom="column">
                  <wp:posOffset>3371850</wp:posOffset>
                </wp:positionH>
                <wp:positionV relativeFrom="paragraph">
                  <wp:posOffset>249689</wp:posOffset>
                </wp:positionV>
                <wp:extent cx="209725" cy="133985"/>
                <wp:effectExtent l="0" t="0" r="19050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25" cy="133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6C9EC" id="Rounded Rectangle 17" o:spid="_x0000_s1026" style="position:absolute;margin-left:265.5pt;margin-top:19.65pt;width:16.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1YcAIAACsFAAAOAAAAZHJzL2Uyb0RvYy54bWysVN9P2zAQfp+0/8Hy+0hTYNCKFFUgpkkI&#10;EDDxbBy7jWb7vLPbtPvrd3bSUFifpr04d77vfuY7X1xurGFrhaEBV/HyaMSZchLqxi0q/uP55ss5&#10;ZyEKVwsDTlV8qwK/nH3+dNH6qRrDEkytkFEQF6atr/gyRj8tiiCXyopwBF45MmpAKyKpuChqFC1F&#10;t6YYj0Zfixaw9ghShUC3152Rz3J8rZWM91oHFZmpONUW84n5fE1nMbsQ0wUKv2xkX4b4hyqsaBwl&#10;HUJdiyjYCpu/QtlGIgTQ8UiCLUDrRqrcA3VTjj5087QUXuVeaDjBD2MK/y+svFs/IGtq+ndnnDlh&#10;6R89wsrVqmaPND3hFkYxstGgWh+mhH/yD9hrgcTU9UajTV/qh23ycLfDcNUmMkmX49HkbHzKmSRT&#10;eXw8OT9NMYs3Z48hflNgWRIqjqmKVEKeq1jfhtjhd7iU0MFNY0y6T8V15WQpbo1KAOMelab+UgE5&#10;UGaWujLI1oI4IaRULo77UjI6uWmKOjiWhxxNLHunHpvcVGbc4Dg65Pg+4+CRs4KLg7NtHOChAPXP&#10;IXOH33Xf9Zzaf4V6S78VoeN78PKmoaHeihAfBBLBaRVoaeM9HdpAW3HoJc6WgL8P3Sc88Y6snLW0&#10;MBUPv1YCFWfmuyNGTsqTk7RhWTk5PRuTgvuW132LW9kroPmX9Dx4mcWEj2YnagT7Qrs9T1nJJJyk&#10;3BWXEXfKVewWmV4HqebzDKOt8iLeuicvU/A01cSX582LQN8zKxIl72C3XGL6gVsdNnk6mK8i6CYT&#10;722u/bxpIzN/+9cjrfy+nlFvb9zsDwAAAP//AwBQSwMEFAAGAAgAAAAhAMRGpaHgAAAACQEAAA8A&#10;AABkcnMvZG93bnJldi54bWxMj8FOwzAQRO9I/IO1SNyoHdJEbcimQkVIHBASpXB2E5NEjdeR7TaB&#10;r2c5wXF2RrNvys1sB3E2PvSOEJKFAmGodk1PLcL+7fFmBSJETY0eHBmELxNgU11elLpo3ESv5ryL&#10;reASCoVG6GIcCylD3Rmrw8KNhtj7dN7qyNK3svF64nI7yFulcml1T/yh06PZdqY+7k4W4Xsat/vn&#10;p+RDPszv2YtfqWlNR8Trq/n+DkQ0c/wLwy8+o0PFTAd3oiaIASFLE94SEdJ1CoIDWb7kwwEhV0uQ&#10;VSn/L6h+AAAA//8DAFBLAQItABQABgAIAAAAIQC2gziS/gAAAOEBAAATAAAAAAAAAAAAAAAAAAAA&#10;AABbQ29udGVudF9UeXBlc10ueG1sUEsBAi0AFAAGAAgAAAAhADj9If/WAAAAlAEAAAsAAAAAAAAA&#10;AAAAAAAALwEAAF9yZWxzLy5yZWxzUEsBAi0AFAAGAAgAAAAhALByHVhwAgAAKwUAAA4AAAAAAAAA&#10;AAAAAAAALgIAAGRycy9lMm9Eb2MueG1sUEsBAi0AFAAGAAgAAAAhAMRGpaHgAAAACQEAAA8AAAAA&#10;AAAAAAAAAAAAygQAAGRycy9kb3ducmV2LnhtbFBLBQYAAAAABAAEAPMAAADXBQAAAAA=&#10;" filled="f" strokecolor="#c0504d [3205]" strokeweight="2pt"/>
            </w:pict>
          </mc:Fallback>
        </mc:AlternateContent>
      </w:r>
      <w:r w:rsidR="00EB1975" w:rsidRPr="00EB1975">
        <w:rPr>
          <w:rFonts w:cstheme="minorHAnsi"/>
        </w:rPr>
        <w:t xml:space="preserve">Click the left arrow </w:t>
      </w:r>
      <w:r w:rsidR="00B558BE">
        <w:rPr>
          <w:rFonts w:cstheme="minorHAnsi"/>
        </w:rPr>
        <w:t>on</w:t>
      </w:r>
      <w:r w:rsidR="00EB1975" w:rsidRPr="00EB1975">
        <w:rPr>
          <w:rFonts w:cstheme="minorHAnsi"/>
        </w:rPr>
        <w:t xml:space="preserve"> the right calendar to overlay the two calendars.</w:t>
      </w:r>
      <w:r w:rsidR="00FD084D">
        <w:rPr>
          <w:rFonts w:cstheme="minorHAnsi"/>
        </w:rPr>
        <w:br/>
      </w:r>
      <w:r w:rsidR="00FD084D">
        <w:rPr>
          <w:noProof/>
        </w:rPr>
        <w:drawing>
          <wp:inline distT="0" distB="0" distL="0" distR="0" wp14:anchorId="085BE717" wp14:editId="0BC7314E">
            <wp:extent cx="5494789" cy="2877424"/>
            <wp:effectExtent l="19050" t="19050" r="10795" b="184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16895"/>
                    <a:stretch/>
                  </pic:blipFill>
                  <pic:spPr bwMode="auto">
                    <a:xfrm>
                      <a:off x="0" y="0"/>
                      <a:ext cx="5486400" cy="287303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084D">
        <w:rPr>
          <w:rFonts w:cstheme="minorHAnsi"/>
        </w:rPr>
        <w:t>This is how the overlay appears.</w:t>
      </w:r>
      <w:r w:rsidR="00145B0C" w:rsidRPr="00EB1975">
        <w:rPr>
          <w:rFonts w:cstheme="minorHAnsi"/>
        </w:rPr>
        <w:br/>
      </w:r>
      <w:r w:rsidR="00EB1975">
        <w:rPr>
          <w:rFonts w:cstheme="minorHAnsi"/>
          <w:noProof/>
        </w:rPr>
        <w:drawing>
          <wp:inline distT="0" distB="0" distL="0" distR="0" wp14:anchorId="621BD152" wp14:editId="0AD1F15B">
            <wp:extent cx="5487037" cy="3238151"/>
            <wp:effectExtent l="19050" t="19050" r="18415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13839"/>
                    <a:stretch/>
                  </pic:blipFill>
                  <pic:spPr bwMode="auto">
                    <a:xfrm>
                      <a:off x="0" y="0"/>
                      <a:ext cx="5486400" cy="32377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C1CA1" w14:textId="77777777" w:rsidR="00AD4EAF" w:rsidRDefault="00AD4EAF" w:rsidP="00AD4EAF">
      <w:pPr>
        <w:pStyle w:val="Heading2"/>
      </w:pPr>
      <w:bookmarkStart w:id="4" w:name="_Toc406424752"/>
      <w:r>
        <w:t>Hide the Overlay</w:t>
      </w:r>
      <w:bookmarkEnd w:id="4"/>
      <w:r>
        <w:t xml:space="preserve"> </w:t>
      </w:r>
    </w:p>
    <w:p w14:paraId="41BED66B" w14:textId="24ABB53D" w:rsidR="00AD4EAF" w:rsidRDefault="00AD4EAF" w:rsidP="00C540E6">
      <w:r>
        <w:t>Turn the overlay on and off by clicking the checkbox next to the name of the calendar in the left column.</w:t>
      </w:r>
    </w:p>
    <w:p w14:paraId="6ADE900C" w14:textId="1C7592D0" w:rsidR="00E721E6" w:rsidRDefault="00AD4EAF" w:rsidP="00AD4EAF">
      <w:pPr>
        <w:pStyle w:val="Heading2"/>
      </w:pPr>
      <w:bookmarkStart w:id="5" w:name="_Toc406424753"/>
      <w:r>
        <w:t>R</w:t>
      </w:r>
      <w:r w:rsidR="00E721E6">
        <w:t xml:space="preserve">emove the </w:t>
      </w:r>
      <w:r>
        <w:t>O</w:t>
      </w:r>
      <w:r w:rsidR="00E721E6">
        <w:t>verlay</w:t>
      </w:r>
      <w:bookmarkEnd w:id="5"/>
    </w:p>
    <w:p w14:paraId="13A1E562" w14:textId="5BC8888C" w:rsidR="00E721E6" w:rsidRDefault="00E721E6" w:rsidP="00AD4EAF">
      <w:r>
        <w:t>To remove the calendar from Outlook</w:t>
      </w:r>
      <w:r w:rsidR="005B3B26">
        <w:t>, r</w:t>
      </w:r>
      <w:r>
        <w:t xml:space="preserve">ight-click the calendar name (either in the top tab or in the left column), and </w:t>
      </w:r>
      <w:r w:rsidR="00D47DE6">
        <w:t>click</w:t>
      </w:r>
      <w:r>
        <w:t xml:space="preserve"> </w:t>
      </w:r>
      <w:r w:rsidRPr="00AD4EAF">
        <w:rPr>
          <w:b/>
        </w:rPr>
        <w:t>Delete Calendar</w:t>
      </w:r>
      <w:r>
        <w:t xml:space="preserve">. The calendar is removed from Outlook but not from the SharePoint site. </w:t>
      </w:r>
    </w:p>
    <w:sectPr w:rsidR="00E721E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B010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047F7F3A" w:rsidR="004F2135" w:rsidRDefault="00641E3D">
    <w:pPr>
      <w:pStyle w:val="Header"/>
    </w:pPr>
    <w:r>
      <w:rPr>
        <w:noProof/>
      </w:rPr>
      <w:drawing>
        <wp:inline distT="0" distB="0" distL="0" distR="0" wp14:anchorId="640657B7" wp14:editId="62600283">
          <wp:extent cx="365760" cy="370205"/>
          <wp:effectExtent l="0" t="0" r="0" b="0"/>
          <wp:docPr id="1" name="Picture 1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AB0101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77C5E85"/>
    <w:multiLevelType w:val="multilevel"/>
    <w:tmpl w:val="A42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AB8"/>
    <w:multiLevelType w:val="multilevel"/>
    <w:tmpl w:val="5FA80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10CB7"/>
    <w:multiLevelType w:val="hybridMultilevel"/>
    <w:tmpl w:val="DC40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6B11"/>
    <w:multiLevelType w:val="multilevel"/>
    <w:tmpl w:val="60AA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31FA"/>
    <w:multiLevelType w:val="hybridMultilevel"/>
    <w:tmpl w:val="F33A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238"/>
    <w:multiLevelType w:val="multilevel"/>
    <w:tmpl w:val="B5A0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14EE4"/>
    <w:multiLevelType w:val="multilevel"/>
    <w:tmpl w:val="84BE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04982"/>
    <w:multiLevelType w:val="multilevel"/>
    <w:tmpl w:val="A218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E2C55"/>
    <w:multiLevelType w:val="hybridMultilevel"/>
    <w:tmpl w:val="0D4C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6880"/>
    <w:multiLevelType w:val="multilevel"/>
    <w:tmpl w:val="9E7C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13A9"/>
    <w:multiLevelType w:val="multilevel"/>
    <w:tmpl w:val="D94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F7606"/>
    <w:multiLevelType w:val="multilevel"/>
    <w:tmpl w:val="4A2C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01821"/>
    <w:multiLevelType w:val="hybridMultilevel"/>
    <w:tmpl w:val="2744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519BA"/>
    <w:multiLevelType w:val="multilevel"/>
    <w:tmpl w:val="69A8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F01EC"/>
    <w:multiLevelType w:val="hybridMultilevel"/>
    <w:tmpl w:val="C4D8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42A50"/>
    <w:multiLevelType w:val="hybridMultilevel"/>
    <w:tmpl w:val="D478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70608"/>
    <w:multiLevelType w:val="multilevel"/>
    <w:tmpl w:val="1BA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D2220"/>
    <w:multiLevelType w:val="multilevel"/>
    <w:tmpl w:val="CA302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3C4789"/>
    <w:multiLevelType w:val="hybridMultilevel"/>
    <w:tmpl w:val="4E76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26F54"/>
    <w:multiLevelType w:val="multilevel"/>
    <w:tmpl w:val="881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8B2E45"/>
    <w:multiLevelType w:val="multilevel"/>
    <w:tmpl w:val="A6E4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A44DE"/>
    <w:multiLevelType w:val="multilevel"/>
    <w:tmpl w:val="969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D2D6D"/>
    <w:multiLevelType w:val="hybridMultilevel"/>
    <w:tmpl w:val="50A0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62F37E">
      <w:numFmt w:val="bullet"/>
      <w:lvlText w:val=""/>
      <w:lvlJc w:val="left"/>
      <w:pPr>
        <w:ind w:left="1440" w:hanging="360"/>
      </w:pPr>
      <w:rPr>
        <w:rFonts w:ascii="Arial" w:eastAsiaTheme="minorEastAsia" w:hAnsi="Arial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4585F"/>
    <w:multiLevelType w:val="hybridMultilevel"/>
    <w:tmpl w:val="1176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E21BC"/>
    <w:multiLevelType w:val="hybridMultilevel"/>
    <w:tmpl w:val="CADA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718DE"/>
    <w:multiLevelType w:val="multilevel"/>
    <w:tmpl w:val="692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BA4198"/>
    <w:multiLevelType w:val="hybridMultilevel"/>
    <w:tmpl w:val="30FC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55C6A"/>
    <w:multiLevelType w:val="multilevel"/>
    <w:tmpl w:val="54DC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E2528"/>
    <w:multiLevelType w:val="hybridMultilevel"/>
    <w:tmpl w:val="4D960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F06EF0"/>
    <w:multiLevelType w:val="multilevel"/>
    <w:tmpl w:val="9508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563F0925"/>
    <w:multiLevelType w:val="multilevel"/>
    <w:tmpl w:val="DF62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B72115"/>
    <w:multiLevelType w:val="hybridMultilevel"/>
    <w:tmpl w:val="A6DA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B3DBA"/>
    <w:multiLevelType w:val="multilevel"/>
    <w:tmpl w:val="95D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167447"/>
    <w:multiLevelType w:val="multilevel"/>
    <w:tmpl w:val="20D4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C2889"/>
    <w:multiLevelType w:val="hybridMultilevel"/>
    <w:tmpl w:val="7A580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270FF3"/>
    <w:multiLevelType w:val="multilevel"/>
    <w:tmpl w:val="2858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3E1119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74A52"/>
    <w:multiLevelType w:val="multilevel"/>
    <w:tmpl w:val="C5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6E4F70"/>
    <w:multiLevelType w:val="multilevel"/>
    <w:tmpl w:val="801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FB7247"/>
    <w:multiLevelType w:val="hybridMultilevel"/>
    <w:tmpl w:val="AF0C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1785E"/>
    <w:multiLevelType w:val="multilevel"/>
    <w:tmpl w:val="1464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C0247"/>
    <w:multiLevelType w:val="multilevel"/>
    <w:tmpl w:val="2094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31"/>
  </w:num>
  <w:num w:numId="4">
    <w:abstractNumId w:val="37"/>
  </w:num>
  <w:num w:numId="5">
    <w:abstractNumId w:val="26"/>
  </w:num>
  <w:num w:numId="6">
    <w:abstractNumId w:val="9"/>
  </w:num>
  <w:num w:numId="7">
    <w:abstractNumId w:val="28"/>
  </w:num>
  <w:num w:numId="8">
    <w:abstractNumId w:val="47"/>
  </w:num>
  <w:num w:numId="9">
    <w:abstractNumId w:val="10"/>
  </w:num>
  <w:num w:numId="10">
    <w:abstractNumId w:val="1"/>
  </w:num>
  <w:num w:numId="11">
    <w:abstractNumId w:val="19"/>
  </w:num>
  <w:num w:numId="12">
    <w:abstractNumId w:val="25"/>
  </w:num>
  <w:num w:numId="13">
    <w:abstractNumId w:val="8"/>
  </w:num>
  <w:num w:numId="14">
    <w:abstractNumId w:val="29"/>
  </w:num>
  <w:num w:numId="15">
    <w:abstractNumId w:val="24"/>
  </w:num>
  <w:num w:numId="16">
    <w:abstractNumId w:val="32"/>
  </w:num>
  <w:num w:numId="17">
    <w:abstractNumId w:val="27"/>
  </w:num>
  <w:num w:numId="18">
    <w:abstractNumId w:val="16"/>
  </w:num>
  <w:num w:numId="19">
    <w:abstractNumId w:val="35"/>
  </w:num>
  <w:num w:numId="20">
    <w:abstractNumId w:val="17"/>
  </w:num>
  <w:num w:numId="21">
    <w:abstractNumId w:val="42"/>
  </w:num>
  <w:num w:numId="22">
    <w:abstractNumId w:val="40"/>
  </w:num>
  <w:num w:numId="23">
    <w:abstractNumId w:val="5"/>
  </w:num>
  <w:num w:numId="24">
    <w:abstractNumId w:val="46"/>
  </w:num>
  <w:num w:numId="25">
    <w:abstractNumId w:val="38"/>
  </w:num>
  <w:num w:numId="26">
    <w:abstractNumId w:val="23"/>
  </w:num>
  <w:num w:numId="27">
    <w:abstractNumId w:val="44"/>
  </w:num>
  <w:num w:numId="28">
    <w:abstractNumId w:val="7"/>
  </w:num>
  <w:num w:numId="29">
    <w:abstractNumId w:val="14"/>
  </w:num>
  <w:num w:numId="30">
    <w:abstractNumId w:val="3"/>
  </w:num>
  <w:num w:numId="31">
    <w:abstractNumId w:val="22"/>
  </w:num>
  <w:num w:numId="32">
    <w:abstractNumId w:val="18"/>
  </w:num>
  <w:num w:numId="33">
    <w:abstractNumId w:val="33"/>
  </w:num>
  <w:num w:numId="34">
    <w:abstractNumId w:val="12"/>
  </w:num>
  <w:num w:numId="35">
    <w:abstractNumId w:val="21"/>
  </w:num>
  <w:num w:numId="36">
    <w:abstractNumId w:val="30"/>
  </w:num>
  <w:num w:numId="37">
    <w:abstractNumId w:val="2"/>
  </w:num>
  <w:num w:numId="38">
    <w:abstractNumId w:val="36"/>
  </w:num>
  <w:num w:numId="39">
    <w:abstractNumId w:val="4"/>
  </w:num>
  <w:num w:numId="40">
    <w:abstractNumId w:val="20"/>
  </w:num>
  <w:num w:numId="41">
    <w:abstractNumId w:val="13"/>
  </w:num>
  <w:num w:numId="42">
    <w:abstractNumId w:val="11"/>
  </w:num>
  <w:num w:numId="43">
    <w:abstractNumId w:val="43"/>
  </w:num>
  <w:num w:numId="44">
    <w:abstractNumId w:val="6"/>
  </w:num>
  <w:num w:numId="45">
    <w:abstractNumId w:val="41"/>
  </w:num>
  <w:num w:numId="46">
    <w:abstractNumId w:val="39"/>
  </w:num>
  <w:num w:numId="47">
    <w:abstractNumId w:val="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4C7"/>
    <w:rsid w:val="000174C6"/>
    <w:rsid w:val="0002203B"/>
    <w:rsid w:val="00024C1E"/>
    <w:rsid w:val="00041315"/>
    <w:rsid w:val="00060DBA"/>
    <w:rsid w:val="00064754"/>
    <w:rsid w:val="000A05E4"/>
    <w:rsid w:val="000E175A"/>
    <w:rsid w:val="00104A58"/>
    <w:rsid w:val="001238C0"/>
    <w:rsid w:val="00126B9E"/>
    <w:rsid w:val="00145B0C"/>
    <w:rsid w:val="00154366"/>
    <w:rsid w:val="00156C0F"/>
    <w:rsid w:val="00162D94"/>
    <w:rsid w:val="001B1881"/>
    <w:rsid w:val="002356D5"/>
    <w:rsid w:val="002A07FF"/>
    <w:rsid w:val="002E4FED"/>
    <w:rsid w:val="002F1CE8"/>
    <w:rsid w:val="0030314C"/>
    <w:rsid w:val="0031028C"/>
    <w:rsid w:val="00313C46"/>
    <w:rsid w:val="0033255C"/>
    <w:rsid w:val="00376F86"/>
    <w:rsid w:val="003A6DCE"/>
    <w:rsid w:val="003C6AAF"/>
    <w:rsid w:val="003F0448"/>
    <w:rsid w:val="00403D94"/>
    <w:rsid w:val="0040448A"/>
    <w:rsid w:val="00421C77"/>
    <w:rsid w:val="00422855"/>
    <w:rsid w:val="004304BB"/>
    <w:rsid w:val="00460821"/>
    <w:rsid w:val="00482F39"/>
    <w:rsid w:val="004A5381"/>
    <w:rsid w:val="004A722F"/>
    <w:rsid w:val="004E20AF"/>
    <w:rsid w:val="004E3390"/>
    <w:rsid w:val="004F2135"/>
    <w:rsid w:val="00591DDC"/>
    <w:rsid w:val="00596789"/>
    <w:rsid w:val="005B3B26"/>
    <w:rsid w:val="005C09E8"/>
    <w:rsid w:val="005E5973"/>
    <w:rsid w:val="00617154"/>
    <w:rsid w:val="00621423"/>
    <w:rsid w:val="00631584"/>
    <w:rsid w:val="006414DC"/>
    <w:rsid w:val="00641E3D"/>
    <w:rsid w:val="006A2827"/>
    <w:rsid w:val="006A4A54"/>
    <w:rsid w:val="006B6F0C"/>
    <w:rsid w:val="00744723"/>
    <w:rsid w:val="007738E5"/>
    <w:rsid w:val="00785303"/>
    <w:rsid w:val="00785900"/>
    <w:rsid w:val="007B2870"/>
    <w:rsid w:val="007B7762"/>
    <w:rsid w:val="007C37C7"/>
    <w:rsid w:val="007C7A4D"/>
    <w:rsid w:val="00806067"/>
    <w:rsid w:val="00816C76"/>
    <w:rsid w:val="00824324"/>
    <w:rsid w:val="008260BC"/>
    <w:rsid w:val="008462F7"/>
    <w:rsid w:val="00846EA8"/>
    <w:rsid w:val="00856CF3"/>
    <w:rsid w:val="008670D7"/>
    <w:rsid w:val="00891B44"/>
    <w:rsid w:val="008B297E"/>
    <w:rsid w:val="008C1334"/>
    <w:rsid w:val="008D320A"/>
    <w:rsid w:val="009208D5"/>
    <w:rsid w:val="00921E1B"/>
    <w:rsid w:val="00936972"/>
    <w:rsid w:val="0095221C"/>
    <w:rsid w:val="00972F19"/>
    <w:rsid w:val="009E5B71"/>
    <w:rsid w:val="009F45B0"/>
    <w:rsid w:val="00A16712"/>
    <w:rsid w:val="00A51E1D"/>
    <w:rsid w:val="00A7331B"/>
    <w:rsid w:val="00AA0866"/>
    <w:rsid w:val="00AB0101"/>
    <w:rsid w:val="00AD4EAF"/>
    <w:rsid w:val="00AD7D10"/>
    <w:rsid w:val="00AE1424"/>
    <w:rsid w:val="00AE1A81"/>
    <w:rsid w:val="00B07BE1"/>
    <w:rsid w:val="00B17437"/>
    <w:rsid w:val="00B31ADF"/>
    <w:rsid w:val="00B35356"/>
    <w:rsid w:val="00B42967"/>
    <w:rsid w:val="00B558BE"/>
    <w:rsid w:val="00B8532B"/>
    <w:rsid w:val="00B9052E"/>
    <w:rsid w:val="00BB7BB0"/>
    <w:rsid w:val="00BC009D"/>
    <w:rsid w:val="00C01FA9"/>
    <w:rsid w:val="00C06F66"/>
    <w:rsid w:val="00C159F8"/>
    <w:rsid w:val="00C540E6"/>
    <w:rsid w:val="00C5629E"/>
    <w:rsid w:val="00C65008"/>
    <w:rsid w:val="00C85C34"/>
    <w:rsid w:val="00C92B00"/>
    <w:rsid w:val="00C95F05"/>
    <w:rsid w:val="00C9733C"/>
    <w:rsid w:val="00CA04DE"/>
    <w:rsid w:val="00CB0C98"/>
    <w:rsid w:val="00CC6A0D"/>
    <w:rsid w:val="00CF07AF"/>
    <w:rsid w:val="00D00FEA"/>
    <w:rsid w:val="00D10792"/>
    <w:rsid w:val="00D34571"/>
    <w:rsid w:val="00D4246B"/>
    <w:rsid w:val="00D4431F"/>
    <w:rsid w:val="00D47DE6"/>
    <w:rsid w:val="00D547C3"/>
    <w:rsid w:val="00D61AA9"/>
    <w:rsid w:val="00D61B7F"/>
    <w:rsid w:val="00D81007"/>
    <w:rsid w:val="00DC1016"/>
    <w:rsid w:val="00E21807"/>
    <w:rsid w:val="00E44D03"/>
    <w:rsid w:val="00E702DF"/>
    <w:rsid w:val="00E721E6"/>
    <w:rsid w:val="00E75F64"/>
    <w:rsid w:val="00E83EF3"/>
    <w:rsid w:val="00EB1975"/>
    <w:rsid w:val="00EB680B"/>
    <w:rsid w:val="00EC5EDA"/>
    <w:rsid w:val="00ED312D"/>
    <w:rsid w:val="00EE13A6"/>
    <w:rsid w:val="00EE43FB"/>
    <w:rsid w:val="00EF2469"/>
    <w:rsid w:val="00F02B37"/>
    <w:rsid w:val="00F02D18"/>
    <w:rsid w:val="00F20E3D"/>
    <w:rsid w:val="00F40917"/>
    <w:rsid w:val="00F67674"/>
    <w:rsid w:val="00FA740A"/>
    <w:rsid w:val="00FC321F"/>
    <w:rsid w:val="00FD084D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4C16DD"/>
  <w15:docId w15:val="{97B73A35-FA94-4370-8EE5-3A837369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customStyle="1" w:styleId="Default">
    <w:name w:val="Default"/>
    <w:rsid w:val="00B85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331B"/>
    <w:pPr>
      <w:spacing w:before="96" w:after="24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414D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9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49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none" w:sz="0" w:space="0" w:color="auto"/>
            <w:right w:val="single" w:sz="6" w:space="0" w:color="DDDDDD"/>
          </w:divBdr>
          <w:divsChild>
            <w:div w:id="6998592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70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</w:divBdr>
                              <w:divsChild>
                                <w:div w:id="17491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1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8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91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3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8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329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CONNECT-559-237</_dlc_DocId>
    <_dlc_DocIdUrl xmlns="16f00c2e-ac5c-418b-9f13-a0771dbd417d">
      <Url>https://inside13qc.ncdot.gov/stage/connect/help/SharePointTraining/_layouts/15/DocIdRedir.aspx?ID=CONNECT-559-237</Url>
      <Description>CONNECT-559-237</Description>
    </_dlc_DocIdUrl>
    <Web_x0020_Site xmlns="16f00c2e-ac5c-418b-9f13-a0771dbd417d">
      <Value>Connect</Value>
      <Value>Inside</Value>
    </Web_x0020_Site>
    <Contributor_x0020_Tasks xmlns="16f00c2e-ac5c-418b-9f13-a0771dbd417d">SharePoint and Office</Contributor_x0020_Tasks>
    <End_x0020_User_x0020_Tasks xmlns="16f00c2e-ac5c-418b-9f13-a0771dbd417d">SharePoint and Office</End_x0020_User_x0020_Tasks>
    <User1 xmlns="16f00c2e-ac5c-418b-9f13-a0771dbd417d">ECD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EA3C2-3B07-4B6A-80EF-6364FA02E227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141B0D8-0FA4-4FF3-9B44-F962CB8EFBCC}"/>
</file>

<file path=customXml/itemProps5.xml><?xml version="1.0" encoding="utf-8"?>
<ds:datastoreItem xmlns:ds="http://schemas.openxmlformats.org/officeDocument/2006/customXml" ds:itemID="{115062BA-E532-4D4C-95E4-F91A845D58CA}"/>
</file>

<file path=customXml/itemProps6.xml><?xml version="1.0" encoding="utf-8"?>
<ds:datastoreItem xmlns:ds="http://schemas.openxmlformats.org/officeDocument/2006/customXml" ds:itemID="{5A7997CA-3CCB-41F4-9F1E-14DDA03C2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to Outlook - Overlay a SharePoint Calendar</vt:lpstr>
    </vt:vector>
  </TitlesOfParts>
  <Company>N.C. Dept. of Transportation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to Outlook - Overlay a SharePoint Calendar (E)</dc:title>
  <dc:creator>Deanna R. Springall</dc:creator>
  <cp:keywords>User Help; Training</cp:keywords>
  <cp:lastModifiedBy>Deanna Springall</cp:lastModifiedBy>
  <cp:revision>29</cp:revision>
  <cp:lastPrinted>2014-10-16T18:00:00Z</cp:lastPrinted>
  <dcterms:created xsi:type="dcterms:W3CDTF">2014-08-18T19:15:00Z</dcterms:created>
  <dcterms:modified xsi:type="dcterms:W3CDTF">2014-12-26T05:29:00Z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67b4223b-8591-499d-aef9-8bac39e741e7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2600</vt:r8>
  </property>
</Properties>
</file>