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F61B069" w:rsidR="00313C46" w:rsidRDefault="00C73061" w:rsidP="00A03B25">
      <w:pPr>
        <w:pStyle w:val="Title"/>
      </w:pPr>
      <w:r>
        <w:t>View Incoming Links</w:t>
      </w:r>
      <w:r w:rsidR="007111DE">
        <w:t xml:space="preserve"> to a Page</w:t>
      </w:r>
    </w:p>
    <w:p w14:paraId="7890785F" w14:textId="5A235A7C" w:rsidR="00E004F9" w:rsidRDefault="00C73061" w:rsidP="00C73061">
      <w:r>
        <w:t>This is a list of other pages that link to the current page.</w:t>
      </w:r>
      <w:r w:rsidR="00E004F9">
        <w:t xml:space="preserve"> </w:t>
      </w:r>
    </w:p>
    <w:p w14:paraId="772D24AE" w14:textId="239D9643" w:rsidR="00C73061" w:rsidRPr="00E004F9" w:rsidRDefault="00E004F9" w:rsidP="00C73061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Many pages on Inside NCDOT and Connect NCDOT contain only web parts. </w:t>
      </w:r>
      <w:r>
        <w:rPr>
          <w:rFonts w:eastAsia="Times New Roman"/>
          <w:lang w:val="en"/>
        </w:rPr>
        <w:t xml:space="preserve">If the incoming links are </w:t>
      </w:r>
      <w:r w:rsidRPr="00492311">
        <w:rPr>
          <w:rFonts w:eastAsia="Times New Roman"/>
          <w:b/>
          <w:lang w:val="en"/>
        </w:rPr>
        <w:t>within</w:t>
      </w:r>
      <w:r>
        <w:rPr>
          <w:rFonts w:eastAsia="Times New Roman"/>
          <w:lang w:val="en"/>
        </w:rPr>
        <w:t xml:space="preserve"> web parts, </w:t>
      </w:r>
      <w:r>
        <w:rPr>
          <w:rFonts w:eastAsia="Times New Roman"/>
          <w:lang w:val="en"/>
        </w:rPr>
        <w:t xml:space="preserve">they cannot be detected, so </w:t>
      </w:r>
      <w:r>
        <w:rPr>
          <w:rFonts w:eastAsia="Times New Roman"/>
          <w:lang w:val="en"/>
        </w:rPr>
        <w:t xml:space="preserve">you may not see as many </w:t>
      </w:r>
      <w:r w:rsidR="00D711D7">
        <w:rPr>
          <w:rFonts w:eastAsia="Times New Roman"/>
          <w:lang w:val="en"/>
        </w:rPr>
        <w:t xml:space="preserve">incoming </w:t>
      </w:r>
      <w:r>
        <w:rPr>
          <w:rFonts w:eastAsia="Times New Roman"/>
          <w:lang w:val="en"/>
        </w:rPr>
        <w:t xml:space="preserve">links </w:t>
      </w:r>
      <w:r>
        <w:rPr>
          <w:rFonts w:eastAsia="Times New Roman"/>
          <w:lang w:val="en"/>
        </w:rPr>
        <w:t xml:space="preserve">as you’d expect. </w:t>
      </w:r>
    </w:p>
    <w:p w14:paraId="0340FA84" w14:textId="334DCAD8" w:rsidR="00FF24EC" w:rsidRDefault="0095574F" w:rsidP="00FF24EC">
      <w:pPr>
        <w:pStyle w:val="ListParagraph"/>
        <w:numPr>
          <w:ilvl w:val="0"/>
          <w:numId w:val="7"/>
        </w:numPr>
      </w:pPr>
      <w:r>
        <w:t>Navigate to the</w:t>
      </w:r>
      <w:r w:rsidR="00FF24EC">
        <w:t xml:space="preserve"> page.</w:t>
      </w:r>
    </w:p>
    <w:p w14:paraId="3A70481D" w14:textId="77777777" w:rsidR="0058680B" w:rsidRDefault="00F609E9" w:rsidP="001C7872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812412" wp14:editId="6520A2BB">
                <wp:simplePos x="0" y="0"/>
                <wp:positionH relativeFrom="column">
                  <wp:posOffset>971550</wp:posOffset>
                </wp:positionH>
                <wp:positionV relativeFrom="paragraph">
                  <wp:posOffset>278765</wp:posOffset>
                </wp:positionV>
                <wp:extent cx="3286125" cy="478155"/>
                <wp:effectExtent l="0" t="0" r="28575" b="171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478155"/>
                          <a:chOff x="0" y="0"/>
                          <a:chExt cx="3286125" cy="478155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04800" cy="1543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2590800" y="323850"/>
                            <a:ext cx="695325" cy="1543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20BD422" id="Group 6" o:spid="_x0000_s1026" style="position:absolute;margin-left:76.5pt;margin-top:21.95pt;width:258.75pt;height:37.65pt;z-index:251661312" coordsize="32861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">
                <v:roundrect id="Rounded Rectangle 23" o:spid="_x0000_s1027" style="position:absolute;width:3048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1" o:spid="_x0000_s1028" style="position:absolute;left:25908;top:3238;width:6953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8IsEA&#10;AADaAAAADwAAAGRycy9kb3ducmV2LnhtbERPTWvCQBC9F/wPywi91Y0FSxpdRRQhByk0Vc9DdkyC&#10;2dmwuzWpv74bKPQ0PN7nrDaDacWdnG8sK5jPEhDEpdUNVwpOX4eXFIQPyBpby6Tghzxs1pOnFWba&#10;9vxJ9yJUIoawz1BBHUKXSenLmgz6me2II3e1zmCI0FVSO+xjuGnla5K8SYMNx4YaO9rVVN6Kb6Pg&#10;0Xe70zGfX+R+OC8+XJr073xT6nk6bJcgAg3hX/znznWcD+Mr45X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vCLBAAAA2gAAAA8AAAAAAAAAAAAAAAAAmAIAAGRycy9kb3du&#10;cmV2LnhtbFBLBQYAAAAABAAEAPUAAACGAwAAAAA=&#10;" filled="f" strokecolor="#c0504d [3205]" strokeweight="2pt"/>
              </v:group>
            </w:pict>
          </mc:Fallback>
        </mc:AlternateContent>
      </w:r>
      <w:r w:rsidR="0095574F">
        <w:t>On the ribbon, c</w:t>
      </w:r>
      <w:r w:rsidR="00FF24EC">
        <w:t xml:space="preserve">lick the </w:t>
      </w:r>
      <w:r w:rsidR="00FF24EC" w:rsidRPr="0095574F">
        <w:rPr>
          <w:b/>
        </w:rPr>
        <w:t>PAGE</w:t>
      </w:r>
      <w:r w:rsidR="00FF24EC">
        <w:t xml:space="preserve"> tab</w:t>
      </w:r>
      <w:r w:rsidR="00A74BF4">
        <w:t xml:space="preserve">. In the </w:t>
      </w:r>
      <w:r w:rsidR="00A74BF4" w:rsidRPr="00A74BF4">
        <w:rPr>
          <w:b/>
        </w:rPr>
        <w:t>Page Actions</w:t>
      </w:r>
      <w:r w:rsidR="00A74BF4">
        <w:t xml:space="preserve"> group</w:t>
      </w:r>
      <w:r w:rsidR="0095574F">
        <w:t xml:space="preserve">, click </w:t>
      </w:r>
      <w:r w:rsidR="0095574F" w:rsidRPr="0095574F">
        <w:rPr>
          <w:b/>
        </w:rPr>
        <w:t>Incoming Links</w:t>
      </w:r>
      <w:r w:rsidR="0095574F">
        <w:t>.</w:t>
      </w:r>
      <w:r w:rsidR="00C73061">
        <w:br/>
      </w:r>
      <w:r w:rsidR="001D079A">
        <w:rPr>
          <w:noProof/>
        </w:rPr>
        <w:drawing>
          <wp:inline distT="0" distB="0" distL="0" distR="0" wp14:anchorId="142ECA10" wp14:editId="42A3F3A5">
            <wp:extent cx="5486400" cy="831752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17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FA54CA" w14:textId="72A569D4" w:rsidR="008A2E4D" w:rsidRDefault="0058680B" w:rsidP="001C7872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B715D" wp14:editId="24999D1E">
                <wp:simplePos x="0" y="0"/>
                <wp:positionH relativeFrom="column">
                  <wp:posOffset>523875</wp:posOffset>
                </wp:positionH>
                <wp:positionV relativeFrom="paragraph">
                  <wp:posOffset>601345</wp:posOffset>
                </wp:positionV>
                <wp:extent cx="522408" cy="169736"/>
                <wp:effectExtent l="0" t="0" r="1143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8" cy="16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1.25pt;margin-top:47.35pt;width:41.1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" filled="f" strokecolor="#c0504d [3205]" strokeweight="2pt"/>
            </w:pict>
          </mc:Fallback>
        </mc:AlternateContent>
      </w:r>
      <w:r w:rsidR="001D079A">
        <w:t>A list of all pages that link to the current page is displayed.</w:t>
      </w:r>
      <w:r w:rsidR="0046352B">
        <w:t xml:space="preserve"> Click the file name to go to that page.</w:t>
      </w:r>
      <w:r w:rsidR="001D079A">
        <w:br/>
      </w:r>
      <w:r w:rsidR="001D079A">
        <w:rPr>
          <w:noProof/>
        </w:rPr>
        <w:drawing>
          <wp:inline distT="0" distB="0" distL="0" distR="0" wp14:anchorId="6BC2BC72" wp14:editId="71347E40">
            <wp:extent cx="2600000" cy="857143"/>
            <wp:effectExtent l="19050" t="19050" r="1016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8571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E4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868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1FBBE7A" w:rsidR="004F2135" w:rsidRDefault="00CF54E3">
    <w:pPr>
      <w:pStyle w:val="Header"/>
    </w:pPr>
    <w:r>
      <w:rPr>
        <w:noProof/>
      </w:rPr>
      <w:drawing>
        <wp:inline distT="0" distB="0" distL="0" distR="0" wp14:anchorId="66F36C37" wp14:editId="238B755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E60F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B05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F69"/>
    <w:multiLevelType w:val="hybridMultilevel"/>
    <w:tmpl w:val="24A4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953F3"/>
    <w:rsid w:val="000A6A88"/>
    <w:rsid w:val="000C467C"/>
    <w:rsid w:val="00104A58"/>
    <w:rsid w:val="00107BCE"/>
    <w:rsid w:val="00115AA3"/>
    <w:rsid w:val="00120EA2"/>
    <w:rsid w:val="001238C0"/>
    <w:rsid w:val="001C7872"/>
    <w:rsid w:val="001D079A"/>
    <w:rsid w:val="002F1CE8"/>
    <w:rsid w:val="00313C46"/>
    <w:rsid w:val="00422855"/>
    <w:rsid w:val="0046352B"/>
    <w:rsid w:val="004F2135"/>
    <w:rsid w:val="00516383"/>
    <w:rsid w:val="0058680B"/>
    <w:rsid w:val="005C6509"/>
    <w:rsid w:val="005E10EE"/>
    <w:rsid w:val="00605BE5"/>
    <w:rsid w:val="006522AF"/>
    <w:rsid w:val="006B6F0C"/>
    <w:rsid w:val="007019DA"/>
    <w:rsid w:val="007111DE"/>
    <w:rsid w:val="007C37C7"/>
    <w:rsid w:val="008260BC"/>
    <w:rsid w:val="008A2E4D"/>
    <w:rsid w:val="009208D5"/>
    <w:rsid w:val="0095574F"/>
    <w:rsid w:val="009C61A2"/>
    <w:rsid w:val="009E5B71"/>
    <w:rsid w:val="00A03B25"/>
    <w:rsid w:val="00A155C8"/>
    <w:rsid w:val="00A52341"/>
    <w:rsid w:val="00A74BF4"/>
    <w:rsid w:val="00AE1A81"/>
    <w:rsid w:val="00B07BE1"/>
    <w:rsid w:val="00B56E1D"/>
    <w:rsid w:val="00C159F8"/>
    <w:rsid w:val="00C65008"/>
    <w:rsid w:val="00C73061"/>
    <w:rsid w:val="00CB0C98"/>
    <w:rsid w:val="00CF54E3"/>
    <w:rsid w:val="00D00FEA"/>
    <w:rsid w:val="00D61AA9"/>
    <w:rsid w:val="00D61B7F"/>
    <w:rsid w:val="00D711D7"/>
    <w:rsid w:val="00DC541C"/>
    <w:rsid w:val="00E004F9"/>
    <w:rsid w:val="00E54AFB"/>
    <w:rsid w:val="00ED312D"/>
    <w:rsid w:val="00EE60F4"/>
    <w:rsid w:val="00F02D18"/>
    <w:rsid w:val="00F609E9"/>
    <w:rsid w:val="00F80A44"/>
    <w:rsid w:val="00FA1FB8"/>
    <w:rsid w:val="00FE2332"/>
    <w:rsid w:val="00FF24E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CONNECT-582-145</_dlc_DocId>
    <_dlc_DocIdUrl xmlns="16f00c2e-ac5c-418b-9f13-a0771dbd417d">
      <Url>https://connect.ncdot.gov/help/SharePoint-Training/_layouts/DocIdRedir.aspx?ID=CONNECT-582-145</Url>
      <Description>CONNECT-582-145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440D7-DB87-4C07-86DD-B1EAF2E196C3}"/>
</file>

<file path=customXml/itemProps2.xml><?xml version="1.0" encoding="utf-8"?>
<ds:datastoreItem xmlns:ds="http://schemas.openxmlformats.org/officeDocument/2006/customXml" ds:itemID="{69C501E3-AE48-4A0F-9BD9-E85A49648556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F571BDE7-ACB6-4FF1-AA6F-0A32A5F675F4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Links to a Page (E)</vt:lpstr>
    </vt:vector>
  </TitlesOfParts>
  <Company>N.C. Dept. of Transportation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Links to a Page (D)</dc:title>
  <dc:creator>Deanna R. Springall</dc:creator>
  <cp:keywords>User Help; Training</cp:keywords>
  <cp:lastModifiedBy>Deanna R. Springall</cp:lastModifiedBy>
  <cp:revision>52</cp:revision>
  <dcterms:created xsi:type="dcterms:W3CDTF">2014-04-14T17:49:00Z</dcterms:created>
  <dcterms:modified xsi:type="dcterms:W3CDTF">2015-04-30T18:30:00Z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973baef2-1340-4fbe-b0d8-23683031dbc0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14500</vt:r8>
  </property>
</Properties>
</file>