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E764" w14:textId="5F152E43" w:rsidR="008D0169" w:rsidRDefault="008D0169" w:rsidP="008D0169">
      <w:pPr>
        <w:pStyle w:val="Title"/>
      </w:pPr>
      <w:r>
        <w:t xml:space="preserve">Open </w:t>
      </w:r>
      <w:r w:rsidR="00783B37">
        <w:t xml:space="preserve">Library </w:t>
      </w:r>
      <w:r>
        <w:t>with Explorer</w:t>
      </w:r>
    </w:p>
    <w:p w14:paraId="5C42EE5A" w14:textId="47FE4027" w:rsidR="00057F24" w:rsidRDefault="00DC4994" w:rsidP="00830B60">
      <w:r>
        <w:t>T</w:t>
      </w:r>
      <w:r w:rsidR="00502B10">
        <w:t>he Windows E</w:t>
      </w:r>
      <w:r w:rsidR="00830B60">
        <w:t xml:space="preserve">xplorer view </w:t>
      </w:r>
      <w:r>
        <w:t xml:space="preserve">is </w:t>
      </w:r>
      <w:r w:rsidR="00830B60">
        <w:t xml:space="preserve">useful </w:t>
      </w:r>
      <w:r>
        <w:t xml:space="preserve">when you need </w:t>
      </w:r>
      <w:r w:rsidR="00136348">
        <w:t xml:space="preserve">to work </w:t>
      </w:r>
      <w:r w:rsidR="008C1D91">
        <w:t xml:space="preserve">with </w:t>
      </w:r>
      <w:r w:rsidR="00EE2695">
        <w:t xml:space="preserve">multiple </w:t>
      </w:r>
      <w:r w:rsidR="00A8279B">
        <w:t>files</w:t>
      </w:r>
      <w:r>
        <w:t>. F</w:t>
      </w:r>
      <w:r w:rsidR="00624011">
        <w:t xml:space="preserve">or example, </w:t>
      </w:r>
      <w:r>
        <w:t xml:space="preserve">you may </w:t>
      </w:r>
      <w:r w:rsidR="00624011">
        <w:t xml:space="preserve">need to copy </w:t>
      </w:r>
      <w:r>
        <w:t xml:space="preserve">several </w:t>
      </w:r>
      <w:r w:rsidR="00624011">
        <w:t xml:space="preserve">files to your computer or send </w:t>
      </w:r>
      <w:r>
        <w:t xml:space="preserve">several </w:t>
      </w:r>
      <w:r w:rsidR="00624011">
        <w:t>files to someone outside the SharePoint environment.</w:t>
      </w:r>
    </w:p>
    <w:p w14:paraId="3C732F49" w14:textId="6E772018" w:rsidR="00B01FB0" w:rsidRDefault="008C1D91" w:rsidP="00830B60">
      <w:r>
        <w:t>End Users can copy a file from SharePoint to their computer, while Contributor</w:t>
      </w:r>
      <w:r w:rsidR="008F56C3">
        <w:t>s</w:t>
      </w:r>
      <w:r>
        <w:t xml:space="preserve"> </w:t>
      </w:r>
      <w:r w:rsidR="008F56C3">
        <w:t xml:space="preserve">and </w:t>
      </w:r>
      <w:r w:rsidR="00B01FB0">
        <w:t>Designer</w:t>
      </w:r>
      <w:r w:rsidR="008F56C3">
        <w:t>s</w:t>
      </w:r>
      <w:r w:rsidR="00B01FB0">
        <w:t xml:space="preserve"> </w:t>
      </w:r>
      <w:r>
        <w:t>can copy, move or delete files within SharePoint.</w:t>
      </w:r>
      <w:r w:rsidR="00B62B81">
        <w:t xml:space="preserve"> </w:t>
      </w:r>
    </w:p>
    <w:p w14:paraId="164B2ADE" w14:textId="637472DC" w:rsidR="00830B60" w:rsidRDefault="00B62B81" w:rsidP="00830B60">
      <w:r>
        <w:t xml:space="preserve">Use </w:t>
      </w:r>
      <w:proofErr w:type="spellStart"/>
      <w:r w:rsidRPr="00B01FB0">
        <w:rPr>
          <w:b/>
        </w:rPr>
        <w:t>Ctrl+Shift</w:t>
      </w:r>
      <w:proofErr w:type="spellEnd"/>
      <w:r>
        <w:t xml:space="preserve"> </w:t>
      </w:r>
      <w:r w:rsidR="00DB35D3">
        <w:t xml:space="preserve">and click </w:t>
      </w:r>
      <w:r>
        <w:t xml:space="preserve">to select multiple contiguous files or </w:t>
      </w:r>
      <w:r w:rsidRPr="00B01FB0">
        <w:rPr>
          <w:b/>
        </w:rPr>
        <w:t>Ctrl</w:t>
      </w:r>
      <w:r>
        <w:t xml:space="preserve"> </w:t>
      </w:r>
      <w:r w:rsidR="00DB35D3">
        <w:t xml:space="preserve">and click </w:t>
      </w:r>
      <w:r>
        <w:t>to select multiple, non-contiguous files.</w:t>
      </w:r>
    </w:p>
    <w:p w14:paraId="7FD0596C" w14:textId="77777777" w:rsidR="00DB35D3" w:rsidRPr="00D46C2F" w:rsidRDefault="00DB35D3" w:rsidP="00DB35D3">
      <w:pPr>
        <w:rPr>
          <w:i/>
          <w:iCs/>
        </w:rPr>
      </w:pPr>
      <w:r>
        <w:rPr>
          <w:rStyle w:val="SubtleEmphasis"/>
        </w:rPr>
        <w:t>Note: When</w:t>
      </w:r>
      <w:r w:rsidRPr="00580594">
        <w:rPr>
          <w:rStyle w:val="SubtleEmphasis"/>
        </w:rPr>
        <w:t xml:space="preserve"> you copy </w:t>
      </w:r>
      <w:r>
        <w:rPr>
          <w:rStyle w:val="SubtleEmphasis"/>
        </w:rPr>
        <w:t xml:space="preserve">a </w:t>
      </w:r>
      <w:r w:rsidRPr="00580594">
        <w:rPr>
          <w:rStyle w:val="SubtleEmphasis"/>
        </w:rPr>
        <w:t>file</w:t>
      </w:r>
      <w:r>
        <w:rPr>
          <w:rStyle w:val="SubtleEmphasis"/>
        </w:rPr>
        <w:t xml:space="preserve"> to your computer, </w:t>
      </w:r>
      <w:r w:rsidRPr="00580594">
        <w:rPr>
          <w:rStyle w:val="SubtleEmphasis"/>
        </w:rPr>
        <w:t xml:space="preserve">the source </w:t>
      </w:r>
      <w:r>
        <w:rPr>
          <w:rStyle w:val="SubtleEmphasis"/>
        </w:rPr>
        <w:t xml:space="preserve">file </w:t>
      </w:r>
      <w:r w:rsidRPr="00580594">
        <w:rPr>
          <w:rStyle w:val="SubtleEmphasis"/>
        </w:rPr>
        <w:t>remains in SharePoint</w:t>
      </w:r>
      <w:r>
        <w:rPr>
          <w:rStyle w:val="SubtleEmphasis"/>
        </w:rPr>
        <w:t>. The two files are not synchronized</w:t>
      </w:r>
      <w:r w:rsidRPr="00580594">
        <w:rPr>
          <w:rStyle w:val="SubtleEmphasis"/>
        </w:rPr>
        <w:t>.</w:t>
      </w:r>
    </w:p>
    <w:p w14:paraId="135C9A1B" w14:textId="171B971E" w:rsidR="002F0501" w:rsidRPr="006F6189" w:rsidRDefault="002F0501" w:rsidP="00830B60">
      <w:pPr>
        <w:rPr>
          <w:rStyle w:val="SubtleEmphasis"/>
        </w:rPr>
      </w:pPr>
      <w:r w:rsidRPr="006F6189">
        <w:rPr>
          <w:rStyle w:val="SubtleEmphasis"/>
        </w:rPr>
        <w:t>Note: You can use Explorer to print multiple files from the same application. Select files with the same format (all .</w:t>
      </w:r>
      <w:proofErr w:type="spellStart"/>
      <w:r w:rsidRPr="006F6189">
        <w:rPr>
          <w:rStyle w:val="SubtleEmphasis"/>
        </w:rPr>
        <w:t>docx</w:t>
      </w:r>
      <w:proofErr w:type="spellEnd"/>
      <w:r w:rsidRPr="006F6189">
        <w:rPr>
          <w:rStyle w:val="SubtleEmphasis"/>
        </w:rPr>
        <w:t>, all .</w:t>
      </w:r>
      <w:proofErr w:type="spellStart"/>
      <w:r w:rsidRPr="006F6189">
        <w:rPr>
          <w:rStyle w:val="SubtleEmphasis"/>
        </w:rPr>
        <w:t>xlsx</w:t>
      </w:r>
      <w:proofErr w:type="spellEnd"/>
      <w:r w:rsidRPr="006F6189">
        <w:rPr>
          <w:rStyle w:val="SubtleEmphasis"/>
        </w:rPr>
        <w:t>, all .</w:t>
      </w:r>
      <w:proofErr w:type="spellStart"/>
      <w:r w:rsidRPr="006F6189">
        <w:rPr>
          <w:rStyle w:val="SubtleEmphasis"/>
        </w:rPr>
        <w:t>pptx</w:t>
      </w:r>
      <w:proofErr w:type="spellEnd"/>
      <w:r w:rsidRPr="006F6189">
        <w:rPr>
          <w:rStyle w:val="SubtleEmphasis"/>
        </w:rPr>
        <w:t>, e</w:t>
      </w:r>
      <w:r w:rsidR="000212D7">
        <w:rPr>
          <w:rStyle w:val="SubtleEmphasis"/>
        </w:rPr>
        <w:t>tc.), right-</w:t>
      </w:r>
      <w:r w:rsidRPr="006F6189">
        <w:rPr>
          <w:rStyle w:val="SubtleEmphasis"/>
        </w:rPr>
        <w:t xml:space="preserve">click, and click </w:t>
      </w:r>
      <w:r w:rsidRPr="00154BCB">
        <w:rPr>
          <w:rStyle w:val="SubtleEmphasis"/>
          <w:b/>
        </w:rPr>
        <w:t>Print</w:t>
      </w:r>
      <w:r w:rsidRPr="006F6189">
        <w:rPr>
          <w:rStyle w:val="SubtleEmphasis"/>
        </w:rPr>
        <w:t xml:space="preserve">. </w:t>
      </w:r>
    </w:p>
    <w:p w14:paraId="01B192DD" w14:textId="77777777" w:rsidR="00A95521" w:rsidRDefault="00A95521" w:rsidP="00DE3532">
      <w:pPr>
        <w:pStyle w:val="ListParagraph"/>
        <w:numPr>
          <w:ilvl w:val="0"/>
          <w:numId w:val="8"/>
        </w:numPr>
      </w:pPr>
      <w:r>
        <w:t xml:space="preserve">Navigate to the </w:t>
      </w:r>
      <w:r w:rsidR="00B7199C">
        <w:t>l</w:t>
      </w:r>
      <w:r w:rsidR="009D1F28">
        <w:t>ibrary</w:t>
      </w:r>
      <w:r>
        <w:t>.</w:t>
      </w:r>
    </w:p>
    <w:p w14:paraId="61C5E80E" w14:textId="6B8BB063" w:rsidR="00EE2695" w:rsidRDefault="00FA4D21" w:rsidP="00DE3532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FABC59" wp14:editId="373B8DA2">
                <wp:simplePos x="0" y="0"/>
                <wp:positionH relativeFrom="column">
                  <wp:posOffset>1082180</wp:posOffset>
                </wp:positionH>
                <wp:positionV relativeFrom="paragraph">
                  <wp:posOffset>238451</wp:posOffset>
                </wp:positionV>
                <wp:extent cx="3808602" cy="402671"/>
                <wp:effectExtent l="0" t="0" r="20955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8602" cy="402671"/>
                          <a:chOff x="0" y="8390"/>
                          <a:chExt cx="3808602" cy="402671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8390"/>
                            <a:ext cx="276825" cy="1761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179427" y="243281"/>
                            <a:ext cx="629175" cy="1677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2pt;margin-top:18.8pt;width:299.9pt;height:31.7pt;z-index:251661312;mso-height-relative:margin" coordorigin=",83" coordsize="38086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">
                <v:roundrect id="Rounded Rectangle 6" o:spid="_x0000_s1027" style="position:absolute;top:83;width:2768;height:1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7" o:spid="_x0000_s1028" style="position:absolute;left:31794;top:2432;width:6292;height:1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5C59FC">
        <w:t>On the ribbon, c</w:t>
      </w:r>
      <w:r w:rsidR="009D1F28">
        <w:t xml:space="preserve">lick </w:t>
      </w:r>
      <w:r w:rsidR="00B7199C">
        <w:t xml:space="preserve">the </w:t>
      </w:r>
      <w:r w:rsidR="009D1F28" w:rsidRPr="00EE2695">
        <w:rPr>
          <w:b/>
        </w:rPr>
        <w:t>L</w:t>
      </w:r>
      <w:r w:rsidR="00A95521" w:rsidRPr="00EE2695">
        <w:rPr>
          <w:b/>
        </w:rPr>
        <w:t xml:space="preserve">IBRARY </w:t>
      </w:r>
      <w:r w:rsidR="009D1F28">
        <w:t>tab</w:t>
      </w:r>
      <w:r w:rsidR="00EE2695">
        <w:t xml:space="preserve">. In the </w:t>
      </w:r>
      <w:r w:rsidR="00EE2695" w:rsidRPr="00EE2695">
        <w:rPr>
          <w:b/>
        </w:rPr>
        <w:t>Connect &amp; Export</w:t>
      </w:r>
      <w:r w:rsidR="00EE2695">
        <w:t xml:space="preserve"> group</w:t>
      </w:r>
      <w:r w:rsidR="00A95521">
        <w:t>, c</w:t>
      </w:r>
      <w:r w:rsidR="009D1F28">
        <w:t xml:space="preserve">lick </w:t>
      </w:r>
      <w:r w:rsidR="009D1F28" w:rsidRPr="00EE2695">
        <w:rPr>
          <w:b/>
        </w:rPr>
        <w:t>Open with Explorer</w:t>
      </w:r>
      <w:r w:rsidR="00B7199C">
        <w:t>.</w:t>
      </w:r>
      <w:r w:rsidR="009D1F28">
        <w:t xml:space="preserve"> </w:t>
      </w:r>
      <w:r w:rsidR="00E22C40">
        <w:br/>
      </w:r>
      <w:r w:rsidR="00E22C40">
        <w:rPr>
          <w:noProof/>
        </w:rPr>
        <w:drawing>
          <wp:inline distT="0" distB="0" distL="0" distR="0" wp14:anchorId="0FB6A583" wp14:editId="14228426">
            <wp:extent cx="5486400" cy="618392"/>
            <wp:effectExtent l="19050" t="19050" r="1905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83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8B9E21" w14:textId="514F0150" w:rsidR="00A95521" w:rsidRDefault="00A95521" w:rsidP="00DE3532">
      <w:pPr>
        <w:pStyle w:val="ListParagraph"/>
        <w:numPr>
          <w:ilvl w:val="0"/>
          <w:numId w:val="8"/>
        </w:numPr>
      </w:pPr>
      <w:r>
        <w:t>If prompted, log in.</w:t>
      </w:r>
      <w:r w:rsidR="000D15AB">
        <w:t xml:space="preserve"> The library is displayed in the traditional Windows Explorer view.</w:t>
      </w:r>
      <w:r w:rsidR="0001564C">
        <w:br/>
      </w:r>
      <w:bookmarkStart w:id="0" w:name="_GoBack"/>
      <w:r w:rsidR="0001564C">
        <w:rPr>
          <w:noProof/>
        </w:rPr>
        <w:drawing>
          <wp:inline distT="0" distB="0" distL="0" distR="0" wp14:anchorId="1BB2C9D6" wp14:editId="203968D3">
            <wp:extent cx="5483524" cy="3389152"/>
            <wp:effectExtent l="19050" t="19050" r="22225" b="20955"/>
            <wp:docPr id="4" name="Picture 4" descr="C:\Users\DRSPRI~1\AppData\Local\Temp\1\SNAGHTML16c1b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16c1b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29"/>
                    <a:stretch/>
                  </pic:blipFill>
                  <pic:spPr bwMode="auto">
                    <a:xfrm>
                      <a:off x="0" y="0"/>
                      <a:ext cx="5486400" cy="339093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552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5FDC" w14:textId="77777777" w:rsidR="00F872B0" w:rsidRDefault="00F872B0" w:rsidP="004F2135">
      <w:pPr>
        <w:spacing w:after="0" w:line="240" w:lineRule="auto"/>
      </w:pPr>
      <w:r>
        <w:separator/>
      </w:r>
    </w:p>
  </w:endnote>
  <w:endnote w:type="continuationSeparator" w:id="0">
    <w:p w14:paraId="670BA860" w14:textId="77777777" w:rsidR="00F872B0" w:rsidRDefault="00F872B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83B3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A8F8" w14:textId="77777777" w:rsidR="00F872B0" w:rsidRDefault="00F872B0" w:rsidP="004F2135">
      <w:pPr>
        <w:spacing w:after="0" w:line="240" w:lineRule="auto"/>
      </w:pPr>
      <w:r>
        <w:separator/>
      </w:r>
    </w:p>
  </w:footnote>
  <w:footnote w:type="continuationSeparator" w:id="0">
    <w:p w14:paraId="40D72B53" w14:textId="77777777" w:rsidR="00F872B0" w:rsidRDefault="00F872B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34161575" w:rsidR="004F2135" w:rsidRDefault="004C69AA">
    <w:pPr>
      <w:pStyle w:val="Header"/>
    </w:pPr>
    <w:r>
      <w:rPr>
        <w:noProof/>
      </w:rPr>
      <w:drawing>
        <wp:inline distT="0" distB="0" distL="0" distR="0" wp14:anchorId="0A2D9B09" wp14:editId="12A1602B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10E55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C0A"/>
    <w:multiLevelType w:val="hybridMultilevel"/>
    <w:tmpl w:val="15C6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999"/>
    <w:multiLevelType w:val="hybridMultilevel"/>
    <w:tmpl w:val="7566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F54"/>
    <w:multiLevelType w:val="hybridMultilevel"/>
    <w:tmpl w:val="FCD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400B"/>
    <w:multiLevelType w:val="hybridMultilevel"/>
    <w:tmpl w:val="6CEE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E132A"/>
    <w:multiLevelType w:val="hybridMultilevel"/>
    <w:tmpl w:val="7566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64C"/>
    <w:rsid w:val="000212D7"/>
    <w:rsid w:val="00057F24"/>
    <w:rsid w:val="000D15AB"/>
    <w:rsid w:val="00104A58"/>
    <w:rsid w:val="001238C0"/>
    <w:rsid w:val="00133A8A"/>
    <w:rsid w:val="00136348"/>
    <w:rsid w:val="00154BCB"/>
    <w:rsid w:val="0015677E"/>
    <w:rsid w:val="00162FFC"/>
    <w:rsid w:val="00206A9A"/>
    <w:rsid w:val="0028654C"/>
    <w:rsid w:val="002F0501"/>
    <w:rsid w:val="002F1CE8"/>
    <w:rsid w:val="00313C46"/>
    <w:rsid w:val="00366452"/>
    <w:rsid w:val="003D4B5E"/>
    <w:rsid w:val="00410E55"/>
    <w:rsid w:val="00422855"/>
    <w:rsid w:val="004C69AA"/>
    <w:rsid w:val="004E7546"/>
    <w:rsid w:val="004F2135"/>
    <w:rsid w:val="00502B10"/>
    <w:rsid w:val="005375E8"/>
    <w:rsid w:val="00550A82"/>
    <w:rsid w:val="00554F39"/>
    <w:rsid w:val="00583A8D"/>
    <w:rsid w:val="005C59FC"/>
    <w:rsid w:val="00624011"/>
    <w:rsid w:val="00647B8B"/>
    <w:rsid w:val="006B6F0C"/>
    <w:rsid w:val="006C28D5"/>
    <w:rsid w:val="006F6189"/>
    <w:rsid w:val="007202DD"/>
    <w:rsid w:val="00752B0E"/>
    <w:rsid w:val="00783B37"/>
    <w:rsid w:val="007C37C7"/>
    <w:rsid w:val="008260BC"/>
    <w:rsid w:val="00830B60"/>
    <w:rsid w:val="008526EF"/>
    <w:rsid w:val="00866451"/>
    <w:rsid w:val="008C1D91"/>
    <w:rsid w:val="008D0169"/>
    <w:rsid w:val="008F56C3"/>
    <w:rsid w:val="009208D5"/>
    <w:rsid w:val="00977E2B"/>
    <w:rsid w:val="009C42BE"/>
    <w:rsid w:val="009D1F28"/>
    <w:rsid w:val="009E5B71"/>
    <w:rsid w:val="00A45AB6"/>
    <w:rsid w:val="00A51F2F"/>
    <w:rsid w:val="00A81B91"/>
    <w:rsid w:val="00A8279B"/>
    <w:rsid w:val="00A95521"/>
    <w:rsid w:val="00AE1A81"/>
    <w:rsid w:val="00B01FB0"/>
    <w:rsid w:val="00B07BE1"/>
    <w:rsid w:val="00B35BF9"/>
    <w:rsid w:val="00B62B81"/>
    <w:rsid w:val="00B7199C"/>
    <w:rsid w:val="00BE0993"/>
    <w:rsid w:val="00C159F8"/>
    <w:rsid w:val="00C30849"/>
    <w:rsid w:val="00C65008"/>
    <w:rsid w:val="00CB0C98"/>
    <w:rsid w:val="00D00FEA"/>
    <w:rsid w:val="00D16BD1"/>
    <w:rsid w:val="00D4594D"/>
    <w:rsid w:val="00D46C2F"/>
    <w:rsid w:val="00D61AA9"/>
    <w:rsid w:val="00D61B7F"/>
    <w:rsid w:val="00DB35D3"/>
    <w:rsid w:val="00DC4994"/>
    <w:rsid w:val="00DE3532"/>
    <w:rsid w:val="00E22C40"/>
    <w:rsid w:val="00E35493"/>
    <w:rsid w:val="00ED312D"/>
    <w:rsid w:val="00EE2695"/>
    <w:rsid w:val="00F02D18"/>
    <w:rsid w:val="00F872B0"/>
    <w:rsid w:val="00FA4D21"/>
    <w:rsid w:val="00FD485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CONNECT-559-288</_dlc_DocId>
    <_dlc_DocIdUrl xmlns="16f00c2e-ac5c-418b-9f13-a0771dbd417d">
      <Url>https://inside13qc.ncdot.gov/stage/connect/help/SharePointTraining/_layouts/15/DocIdRedir.aspx?ID=CONNECT-559-288</Url>
      <Description>CONNECT-559-288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7471E-DF60-4182-8917-CE3DF3F17B99}"/>
</file>

<file path=customXml/itemProps2.xml><?xml version="1.0" encoding="utf-8"?>
<ds:datastoreItem xmlns:ds="http://schemas.openxmlformats.org/officeDocument/2006/customXml" ds:itemID="{A8377FA3-B332-4872-9327-6459585DE989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E8536031-CEE9-43B5-894C-A1F3D69E2ED4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Access</vt:lpstr>
    </vt:vector>
  </TitlesOfParts>
  <Company>N.C. Dept. of Transportation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Library with Explorer (E)</dc:title>
  <dc:creator>Deanna R. Springall</dc:creator>
  <cp:keywords>User Help; Training</cp:keywords>
  <cp:lastModifiedBy>Deanna R. Springall</cp:lastModifiedBy>
  <cp:revision>78</cp:revision>
  <dcterms:created xsi:type="dcterms:W3CDTF">2014-04-14T17:49:00Z</dcterms:created>
  <dcterms:modified xsi:type="dcterms:W3CDTF">2015-03-03T18:39:00Z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58bf7f5c-04e6-4e83-99ce-e0f6c4f26334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7600</vt:r8>
  </property>
</Properties>
</file>