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1FC89" w14:textId="018341B2" w:rsidR="000A1D0C" w:rsidRPr="00201CEE" w:rsidRDefault="000A1D0C" w:rsidP="000A1D0C">
      <w:pPr>
        <w:pStyle w:val="Title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Sort </w:t>
      </w:r>
      <w:r w:rsidR="00EC5F85">
        <w:rPr>
          <w:rFonts w:eastAsia="Times New Roman"/>
          <w:lang w:val="en"/>
        </w:rPr>
        <w:t>or</w:t>
      </w:r>
      <w:r>
        <w:rPr>
          <w:rFonts w:eastAsia="Times New Roman"/>
          <w:lang w:val="en"/>
        </w:rPr>
        <w:t xml:space="preserve"> Filter</w:t>
      </w:r>
    </w:p>
    <w:p w14:paraId="1C52D855" w14:textId="42FEFF30" w:rsidR="00692E13" w:rsidRDefault="0035479D" w:rsidP="00720899">
      <w:r>
        <w:rPr>
          <w:rFonts w:eastAsia="Times New Roman"/>
          <w:lang w:val="en"/>
        </w:rPr>
        <w:t>If</w:t>
      </w:r>
      <w:r w:rsidR="000A1D0C" w:rsidRPr="00201CEE">
        <w:rPr>
          <w:rFonts w:eastAsia="Times New Roman"/>
          <w:lang w:val="en"/>
        </w:rPr>
        <w:t xml:space="preserve"> </w:t>
      </w:r>
      <w:r>
        <w:rPr>
          <w:rFonts w:eastAsia="Times New Roman"/>
          <w:lang w:val="en"/>
        </w:rPr>
        <w:t xml:space="preserve">a </w:t>
      </w:r>
      <w:r w:rsidR="006F781B">
        <w:rPr>
          <w:rFonts w:eastAsia="Times New Roman"/>
          <w:lang w:val="en"/>
        </w:rPr>
        <w:t xml:space="preserve">list or </w:t>
      </w:r>
      <w:r w:rsidR="000A1D0C" w:rsidRPr="00201CEE">
        <w:rPr>
          <w:rFonts w:eastAsia="Times New Roman"/>
          <w:lang w:val="en"/>
        </w:rPr>
        <w:t>library</w:t>
      </w:r>
      <w:r>
        <w:rPr>
          <w:rFonts w:eastAsia="Times New Roman"/>
          <w:lang w:val="en"/>
        </w:rPr>
        <w:t xml:space="preserve"> contains </w:t>
      </w:r>
      <w:r w:rsidR="00CD6237">
        <w:rPr>
          <w:rFonts w:eastAsia="Times New Roman"/>
          <w:lang w:val="en"/>
        </w:rPr>
        <w:t xml:space="preserve">many </w:t>
      </w:r>
      <w:r w:rsidR="00FD7DF2">
        <w:rPr>
          <w:rFonts w:eastAsia="Times New Roman"/>
          <w:lang w:val="en"/>
        </w:rPr>
        <w:t>entries</w:t>
      </w:r>
      <w:r>
        <w:rPr>
          <w:rFonts w:eastAsia="Times New Roman"/>
          <w:lang w:val="en"/>
        </w:rPr>
        <w:t>,</w:t>
      </w:r>
      <w:r w:rsidR="000A1D0C" w:rsidRPr="00201CEE">
        <w:rPr>
          <w:rFonts w:eastAsia="Times New Roman"/>
          <w:lang w:val="en"/>
        </w:rPr>
        <w:t xml:space="preserve"> it </w:t>
      </w:r>
      <w:r>
        <w:rPr>
          <w:rFonts w:eastAsia="Times New Roman"/>
          <w:lang w:val="en"/>
        </w:rPr>
        <w:t xml:space="preserve">can be </w:t>
      </w:r>
      <w:r w:rsidR="00584319">
        <w:rPr>
          <w:rFonts w:eastAsia="Times New Roman"/>
          <w:lang w:val="en"/>
        </w:rPr>
        <w:t>tedious</w:t>
      </w:r>
      <w:r w:rsidR="000A1D0C" w:rsidRPr="00201CEE">
        <w:rPr>
          <w:rFonts w:eastAsia="Times New Roman"/>
          <w:lang w:val="en"/>
        </w:rPr>
        <w:t xml:space="preserve"> to </w:t>
      </w:r>
      <w:r w:rsidR="006F781B">
        <w:rPr>
          <w:rFonts w:eastAsia="Times New Roman"/>
          <w:lang w:val="en"/>
        </w:rPr>
        <w:t xml:space="preserve">scroll </w:t>
      </w:r>
      <w:r w:rsidR="00FD7DF2">
        <w:rPr>
          <w:rFonts w:eastAsia="Times New Roman"/>
          <w:lang w:val="en"/>
        </w:rPr>
        <w:t xml:space="preserve">or page </w:t>
      </w:r>
      <w:r w:rsidR="006F781B">
        <w:rPr>
          <w:rFonts w:eastAsia="Times New Roman"/>
          <w:lang w:val="en"/>
        </w:rPr>
        <w:t xml:space="preserve">to </w:t>
      </w:r>
      <w:r>
        <w:rPr>
          <w:rFonts w:eastAsia="Times New Roman"/>
          <w:lang w:val="en"/>
        </w:rPr>
        <w:t xml:space="preserve">view </w:t>
      </w:r>
      <w:r w:rsidR="000A1D0C" w:rsidRPr="00201CEE">
        <w:rPr>
          <w:rFonts w:eastAsia="Times New Roman"/>
          <w:lang w:val="en"/>
        </w:rPr>
        <w:t xml:space="preserve">all of them. </w:t>
      </w:r>
      <w:r w:rsidR="003736D0">
        <w:rPr>
          <w:rFonts w:eastAsia="Times New Roman"/>
          <w:lang w:val="en"/>
        </w:rPr>
        <w:t xml:space="preserve"> Like Excel, </w:t>
      </w:r>
      <w:r>
        <w:rPr>
          <w:rFonts w:eastAsia="Times New Roman"/>
          <w:lang w:val="en"/>
        </w:rPr>
        <w:t>SharePoint lets y</w:t>
      </w:r>
      <w:r w:rsidR="000A1D0C" w:rsidRPr="00201CEE">
        <w:rPr>
          <w:rFonts w:eastAsia="Times New Roman"/>
          <w:lang w:val="en"/>
        </w:rPr>
        <w:t xml:space="preserve">ou </w:t>
      </w:r>
      <w:r w:rsidR="00B205A5">
        <w:rPr>
          <w:rFonts w:eastAsia="Times New Roman"/>
          <w:lang w:val="en"/>
        </w:rPr>
        <w:t xml:space="preserve">temporarily </w:t>
      </w:r>
      <w:r w:rsidR="000A1D0C" w:rsidRPr="00201CEE">
        <w:rPr>
          <w:rFonts w:eastAsia="Times New Roman"/>
          <w:lang w:val="en"/>
        </w:rPr>
        <w:t xml:space="preserve">sort and filter </w:t>
      </w:r>
      <w:r w:rsidR="0023230E">
        <w:rPr>
          <w:rFonts w:eastAsia="Times New Roman"/>
          <w:lang w:val="en"/>
        </w:rPr>
        <w:t xml:space="preserve">to </w:t>
      </w:r>
      <w:r w:rsidR="002C6401">
        <w:rPr>
          <w:rFonts w:eastAsia="Times New Roman"/>
          <w:lang w:val="en"/>
        </w:rPr>
        <w:t xml:space="preserve">limit the </w:t>
      </w:r>
      <w:r w:rsidR="003A48C8">
        <w:rPr>
          <w:rFonts w:eastAsia="Times New Roman"/>
          <w:lang w:val="en"/>
        </w:rPr>
        <w:t>content</w:t>
      </w:r>
      <w:r w:rsidR="002C6401">
        <w:rPr>
          <w:rFonts w:eastAsia="Times New Roman"/>
          <w:lang w:val="en"/>
        </w:rPr>
        <w:t xml:space="preserve"> you see and to </w:t>
      </w:r>
      <w:r w:rsidR="0023230E">
        <w:rPr>
          <w:rFonts w:eastAsia="Times New Roman"/>
          <w:lang w:val="en"/>
        </w:rPr>
        <w:t xml:space="preserve">improve </w:t>
      </w:r>
      <w:r w:rsidR="005E6D6E">
        <w:rPr>
          <w:rFonts w:eastAsia="Times New Roman"/>
          <w:lang w:val="en"/>
        </w:rPr>
        <w:t>usability</w:t>
      </w:r>
      <w:r w:rsidR="000A1D0C" w:rsidRPr="00201CEE">
        <w:rPr>
          <w:rFonts w:eastAsia="Times New Roman"/>
          <w:lang w:val="en"/>
        </w:rPr>
        <w:t>.</w:t>
      </w:r>
      <w:r w:rsidR="00584319">
        <w:rPr>
          <w:rFonts w:eastAsia="Times New Roman"/>
          <w:lang w:val="en"/>
        </w:rPr>
        <w:t xml:space="preserve"> </w:t>
      </w:r>
    </w:p>
    <w:p w14:paraId="10794FC5" w14:textId="56652D75" w:rsidR="0051318F" w:rsidRDefault="0051318F" w:rsidP="00720899">
      <w:r>
        <w:t xml:space="preserve">Sorting is arranging </w:t>
      </w:r>
      <w:r w:rsidR="003A48C8">
        <w:t xml:space="preserve">items or </w:t>
      </w:r>
      <w:r>
        <w:t xml:space="preserve">files in a specific order, such as ascending by name or descending by date, while filtering retrieves and displays only the </w:t>
      </w:r>
      <w:r w:rsidR="003A48C8">
        <w:t xml:space="preserve">items or </w:t>
      </w:r>
      <w:r>
        <w:t>files that match specific inform</w:t>
      </w:r>
      <w:r w:rsidR="006F781B">
        <w:t>ation, such as an author’s name</w:t>
      </w:r>
      <w:r>
        <w:t>.</w:t>
      </w:r>
    </w:p>
    <w:p w14:paraId="4EF71EE4" w14:textId="187B5197" w:rsidR="00584319" w:rsidRDefault="00584319" w:rsidP="00720899">
      <w:pPr>
        <w:rPr>
          <w:rStyle w:val="SubtleEmphasis"/>
        </w:rPr>
      </w:pPr>
      <w:r w:rsidRPr="00584319">
        <w:rPr>
          <w:rStyle w:val="SubtleEmphasis"/>
        </w:rPr>
        <w:t xml:space="preserve">Note: </w:t>
      </w:r>
      <w:r w:rsidR="00493905">
        <w:rPr>
          <w:rStyle w:val="SubtleEmphasis"/>
        </w:rPr>
        <w:t>T</w:t>
      </w:r>
      <w:r w:rsidR="008F4FC7">
        <w:rPr>
          <w:rStyle w:val="SubtleEmphasis"/>
        </w:rPr>
        <w:t>o use a particular view repeatedly</w:t>
      </w:r>
      <w:r w:rsidRPr="00584319">
        <w:rPr>
          <w:rStyle w:val="SubtleEmphasis"/>
        </w:rPr>
        <w:t xml:space="preserve">, </w:t>
      </w:r>
      <w:r w:rsidR="00FD7DF2">
        <w:rPr>
          <w:rStyle w:val="SubtleEmphasis"/>
        </w:rPr>
        <w:t xml:space="preserve">Contributors </w:t>
      </w:r>
      <w:r w:rsidR="00F27044">
        <w:rPr>
          <w:rStyle w:val="SubtleEmphasis"/>
        </w:rPr>
        <w:t>can create personal view</w:t>
      </w:r>
      <w:r w:rsidR="00FD7DF2">
        <w:rPr>
          <w:rStyle w:val="SubtleEmphasis"/>
        </w:rPr>
        <w:t>s</w:t>
      </w:r>
      <w:r w:rsidR="00F27044">
        <w:rPr>
          <w:rStyle w:val="SubtleEmphasis"/>
        </w:rPr>
        <w:t xml:space="preserve"> that only </w:t>
      </w:r>
      <w:r w:rsidR="00FD7DF2">
        <w:rPr>
          <w:rStyle w:val="SubtleEmphasis"/>
        </w:rPr>
        <w:t xml:space="preserve">they </w:t>
      </w:r>
      <w:r w:rsidR="00F27044">
        <w:rPr>
          <w:rStyle w:val="SubtleEmphasis"/>
        </w:rPr>
        <w:t xml:space="preserve">can see, or </w:t>
      </w:r>
      <w:r w:rsidRPr="00584319">
        <w:rPr>
          <w:rStyle w:val="SubtleEmphasis"/>
        </w:rPr>
        <w:t>Designer</w:t>
      </w:r>
      <w:r w:rsidR="00D54BBB">
        <w:rPr>
          <w:rStyle w:val="SubtleEmphasis"/>
        </w:rPr>
        <w:t>s</w:t>
      </w:r>
      <w:bookmarkStart w:id="0" w:name="_GoBack"/>
      <w:bookmarkEnd w:id="0"/>
      <w:r w:rsidRPr="00584319">
        <w:rPr>
          <w:rStyle w:val="SubtleEmphasis"/>
        </w:rPr>
        <w:t xml:space="preserve"> </w:t>
      </w:r>
      <w:r w:rsidR="00FD7DF2">
        <w:rPr>
          <w:rStyle w:val="SubtleEmphasis"/>
        </w:rPr>
        <w:t xml:space="preserve">can </w:t>
      </w:r>
      <w:r w:rsidRPr="00584319">
        <w:rPr>
          <w:rStyle w:val="SubtleEmphasis"/>
        </w:rPr>
        <w:t xml:space="preserve">create </w:t>
      </w:r>
      <w:r w:rsidR="000868CF">
        <w:rPr>
          <w:rStyle w:val="SubtleEmphasis"/>
        </w:rPr>
        <w:t xml:space="preserve">permanent </w:t>
      </w:r>
      <w:r w:rsidRPr="00584319">
        <w:rPr>
          <w:rStyle w:val="SubtleEmphasis"/>
        </w:rPr>
        <w:t>view</w:t>
      </w:r>
      <w:r w:rsidR="00FD7DF2">
        <w:rPr>
          <w:rStyle w:val="SubtleEmphasis"/>
        </w:rPr>
        <w:t>s</w:t>
      </w:r>
      <w:r w:rsidRPr="00584319">
        <w:rPr>
          <w:rStyle w:val="SubtleEmphasis"/>
        </w:rPr>
        <w:t>.</w:t>
      </w:r>
    </w:p>
    <w:p w14:paraId="3D3F92FE" w14:textId="1B5CCCFE" w:rsidR="00584319" w:rsidRPr="00584319" w:rsidRDefault="00584319" w:rsidP="00720899">
      <w:pPr>
        <w:rPr>
          <w:i/>
          <w:iCs/>
        </w:rPr>
      </w:pPr>
      <w:r w:rsidRPr="00057A2F">
        <w:rPr>
          <w:rStyle w:val="SubtleEmphasis"/>
        </w:rPr>
        <w:t xml:space="preserve">Note: Not all columns can be </w:t>
      </w:r>
      <w:r>
        <w:rPr>
          <w:rStyle w:val="SubtleEmphasis"/>
        </w:rPr>
        <w:t xml:space="preserve">sorted or </w:t>
      </w:r>
      <w:r w:rsidRPr="00057A2F">
        <w:rPr>
          <w:rStyle w:val="SubtleEmphasis"/>
        </w:rPr>
        <w:t>filtered</w:t>
      </w:r>
      <w:r>
        <w:rPr>
          <w:rStyle w:val="SubtleEmphasis"/>
        </w:rPr>
        <w:t xml:space="preserve">; you may see a message </w:t>
      </w:r>
      <w:r w:rsidR="00DF0A4A">
        <w:rPr>
          <w:rStyle w:val="SubtleEmphasis"/>
        </w:rPr>
        <w:t>to that effect</w:t>
      </w:r>
      <w:r w:rsidRPr="00057A2F">
        <w:rPr>
          <w:rStyle w:val="SubtleEmphasis"/>
        </w:rPr>
        <w:t>.</w:t>
      </w:r>
    </w:p>
    <w:p w14:paraId="44F7D6F0" w14:textId="73D0FD7D" w:rsidR="00CD6237" w:rsidRDefault="003A5D74" w:rsidP="0056791D">
      <w:pPr>
        <w:pStyle w:val="ListParagraph"/>
        <w:numPr>
          <w:ilvl w:val="0"/>
          <w:numId w:val="9"/>
        </w:numPr>
        <w:rPr>
          <w:rFonts w:eastAsia="Times New Roman"/>
          <w:lang w:val="en"/>
        </w:rPr>
      </w:pPr>
      <w:r>
        <w:rPr>
          <w:rFonts w:eastAsia="Times New Roman"/>
          <w:lang w:val="en"/>
        </w:rPr>
        <w:t>Navigate to the</w:t>
      </w:r>
      <w:r w:rsidR="000A1D0C" w:rsidRPr="0056791D">
        <w:rPr>
          <w:rFonts w:eastAsia="Times New Roman"/>
          <w:lang w:val="en"/>
        </w:rPr>
        <w:t xml:space="preserve"> </w:t>
      </w:r>
      <w:r w:rsidR="006F781B">
        <w:rPr>
          <w:rFonts w:eastAsia="Times New Roman"/>
          <w:lang w:val="en"/>
        </w:rPr>
        <w:t xml:space="preserve">list or </w:t>
      </w:r>
      <w:r w:rsidR="00187C44">
        <w:rPr>
          <w:rFonts w:eastAsia="Times New Roman"/>
          <w:lang w:val="en"/>
        </w:rPr>
        <w:t>l</w:t>
      </w:r>
      <w:r w:rsidR="000A1D0C" w:rsidRPr="0056791D">
        <w:rPr>
          <w:rFonts w:eastAsia="Times New Roman"/>
          <w:lang w:val="en"/>
        </w:rPr>
        <w:t>ibrary</w:t>
      </w:r>
      <w:r w:rsidR="0056791D" w:rsidRPr="0056791D">
        <w:rPr>
          <w:rFonts w:eastAsia="Times New Roman"/>
          <w:lang w:val="en"/>
        </w:rPr>
        <w:t xml:space="preserve">. </w:t>
      </w:r>
    </w:p>
    <w:p w14:paraId="3EF5F4FC" w14:textId="5E08F279" w:rsidR="006F781B" w:rsidRPr="006F781B" w:rsidRDefault="00630513" w:rsidP="006F781B">
      <w:pPr>
        <w:pStyle w:val="ListParagraph"/>
        <w:numPr>
          <w:ilvl w:val="0"/>
          <w:numId w:val="9"/>
        </w:numPr>
        <w:rPr>
          <w:rFonts w:eastAsia="Times New Roman"/>
          <w:lang w:val="e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EB256A" wp14:editId="444B0F2C">
                <wp:simplePos x="0" y="0"/>
                <wp:positionH relativeFrom="column">
                  <wp:posOffset>1946246</wp:posOffset>
                </wp:positionH>
                <wp:positionV relativeFrom="paragraph">
                  <wp:posOffset>890212</wp:posOffset>
                </wp:positionV>
                <wp:extent cx="2776179" cy="913421"/>
                <wp:effectExtent l="0" t="0" r="24765" b="2032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179" cy="913421"/>
                          <a:chOff x="0" y="0"/>
                          <a:chExt cx="2776179" cy="913421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2541864" y="0"/>
                            <a:ext cx="234315" cy="2006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89901" y="654341"/>
                            <a:ext cx="939165" cy="2590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0" y="16778"/>
                            <a:ext cx="444500" cy="1841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943566" id="Group 16" o:spid="_x0000_s1026" style="position:absolute;margin-left:153.25pt;margin-top:70.1pt;width:218.6pt;height:71.9pt;z-index:251663360;mso-width-relative:margin" coordsize="27761,9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">
                <v:roundrect id="Rounded Rectangle 10" o:spid="_x0000_s1027" style="position:absolute;left:25418;width:2343;height:20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SM8QA&#10;AADbAAAADwAAAGRycy9kb3ducmV2LnhtbESPQWvCQBCF74L/YZlCb7qxYLHRNRRF8FCEWtvzkB2T&#10;kOxs2N2atL/eORR6m+G9ee+bTTG6Tt0oxMazgcU8A0VcettwZeDycZitQMWEbLHzTAZ+KEKxnU42&#10;mFs/8DvdzqlSEsIxRwN1Sn2udSxrchjnvicW7eqDwyRrqLQNOEi46/RTlj1rhw1LQ4097Woq2/O3&#10;M/A79LvL23Hxpffj5/IUVtnwwq0xjw/j6xpUojH9m/+uj1bwhV5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NEjPEAAAA2wAAAA8AAAAAAAAAAAAAAAAAmAIAAGRycy9k&#10;b3ducmV2LnhtbFBLBQYAAAAABAAEAPUAAACJAwAAAAA=&#10;" filled="f" strokecolor="#c0504d [3205]" strokeweight="2pt"/>
                <v:roundrect id="Rounded Rectangle 11" o:spid="_x0000_s1028" style="position:absolute;left:9899;top:6543;width:9391;height:25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3qMIA&#10;AADbAAAADwAAAGRycy9kb3ducmV2LnhtbERPTWvCQBC9C/0PyxR6000KLTZ1FUkp5FAKRtvzkB2T&#10;YHY27G6T1F/vCoK3ebzPWW0m04mBnG8tK0gXCQjiyuqWawWH/ed8CcIHZI2dZVLwTx4264fZCjNt&#10;R97RUIZaxBD2GSpoQugzKX3VkEG/sD1x5I7WGQwRulpqh2MMN518TpJXabDl2NBgT3lD1an8MwrO&#10;Y58fvor0V35MPy/fbpmMb3xS6ulx2r6DCDSFu/jmLnSc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beowgAAANsAAAAPAAAAAAAAAAAAAAAAAJgCAABkcnMvZG93&#10;bnJldi54bWxQSwUGAAAAAAQABAD1AAAAhwMAAAAA&#10;" filled="f" strokecolor="#c0504d [3205]" strokeweight="2pt"/>
                <v:roundrect id="Rounded Rectangle 12" o:spid="_x0000_s1029" style="position:absolute;top:167;width:4445;height:18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p38IA&#10;AADbAAAADwAAAGRycy9kb3ducmV2LnhtbERPTWvCQBC9C/0PyxS86SaCRVPXUCyFHKRQTXsestMk&#10;mJ0Nu9sk9td3C4K3ebzP2eWT6cRAzreWFaTLBARxZXXLtYLy/LbYgPABWWNnmRRcyUO+f5jtMNN2&#10;5A8aTqEWMYR9hgqaEPpMSl81ZNAvbU8cuW/rDIYIXS21wzGGm06ukuRJGmw5NjTY06Gh6nL6MQp+&#10;x/5QHov0S75On+t3t0nGLV+Umj9OL88gAk3hLr65Cx3nr+D/l3i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ynf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1A3454" w:rsidRPr="009561BF">
        <w:rPr>
          <w:rFonts w:eastAsia="Times New Roman"/>
          <w:lang w:val="en"/>
        </w:rPr>
        <w:t>Hover</w:t>
      </w:r>
      <w:r w:rsidR="0056791D" w:rsidRPr="009561BF">
        <w:rPr>
          <w:rFonts w:eastAsia="Times New Roman"/>
          <w:lang w:val="en"/>
        </w:rPr>
        <w:t xml:space="preserve"> over the header</w:t>
      </w:r>
      <w:r w:rsidR="002C6401" w:rsidRPr="009561BF">
        <w:rPr>
          <w:rFonts w:eastAsia="Times New Roman"/>
          <w:lang w:val="en"/>
        </w:rPr>
        <w:t xml:space="preserve"> </w:t>
      </w:r>
      <w:r w:rsidR="000868CF">
        <w:rPr>
          <w:rFonts w:eastAsia="Times New Roman"/>
          <w:lang w:val="en"/>
        </w:rPr>
        <w:t xml:space="preserve">of the column </w:t>
      </w:r>
      <w:r w:rsidR="002C6401" w:rsidRPr="009561BF">
        <w:rPr>
          <w:rFonts w:eastAsia="Times New Roman"/>
          <w:lang w:val="en"/>
        </w:rPr>
        <w:t xml:space="preserve">to </w:t>
      </w:r>
      <w:r w:rsidR="00C053C6" w:rsidRPr="009561BF">
        <w:rPr>
          <w:rFonts w:eastAsia="Times New Roman"/>
          <w:lang w:val="en"/>
        </w:rPr>
        <w:t>sort</w:t>
      </w:r>
      <w:r w:rsidR="0056791D" w:rsidRPr="009561BF">
        <w:rPr>
          <w:rFonts w:eastAsia="Times New Roman"/>
          <w:lang w:val="en"/>
        </w:rPr>
        <w:t>, and c</w:t>
      </w:r>
      <w:r w:rsidR="0056791D">
        <w:t>lick the down arrow</w:t>
      </w:r>
      <w:r w:rsidR="00FC4D86">
        <w:t xml:space="preserve"> </w:t>
      </w:r>
      <w:r w:rsidR="00B205A5">
        <w:t>that appears next to the header</w:t>
      </w:r>
      <w:r w:rsidR="0056791D">
        <w:t xml:space="preserve">. </w:t>
      </w:r>
      <w:r w:rsidR="00057A2F">
        <w:t xml:space="preserve">From the </w:t>
      </w:r>
      <w:r w:rsidR="0056791D">
        <w:t>drop-down</w:t>
      </w:r>
      <w:r w:rsidR="00057A2F">
        <w:t xml:space="preserve">, </w:t>
      </w:r>
      <w:r w:rsidR="002B3199">
        <w:t>click</w:t>
      </w:r>
      <w:r w:rsidR="00057A2F">
        <w:t xml:space="preserve"> </w:t>
      </w:r>
      <w:r w:rsidR="0023230E" w:rsidRPr="009561BF">
        <w:rPr>
          <w:b/>
        </w:rPr>
        <w:t>A</w:t>
      </w:r>
      <w:r w:rsidR="00135932" w:rsidRPr="009561BF">
        <w:rPr>
          <w:b/>
        </w:rPr>
        <w:t>scending</w:t>
      </w:r>
      <w:r w:rsidR="00135932">
        <w:t xml:space="preserve"> or</w:t>
      </w:r>
      <w:r w:rsidR="00057A2F">
        <w:t xml:space="preserve"> </w:t>
      </w:r>
      <w:r w:rsidR="0023230E" w:rsidRPr="009561BF">
        <w:rPr>
          <w:b/>
        </w:rPr>
        <w:t>D</w:t>
      </w:r>
      <w:r w:rsidR="00057A2F" w:rsidRPr="009561BF">
        <w:rPr>
          <w:b/>
        </w:rPr>
        <w:t>escending</w:t>
      </w:r>
      <w:r w:rsidR="00135932">
        <w:t xml:space="preserve"> </w:t>
      </w:r>
      <w:r w:rsidR="0023230E">
        <w:t xml:space="preserve">to sort </w:t>
      </w:r>
      <w:r w:rsidR="00D1725A">
        <w:t xml:space="preserve">the column </w:t>
      </w:r>
      <w:r w:rsidR="0023230E">
        <w:t xml:space="preserve">in </w:t>
      </w:r>
      <w:r w:rsidR="0023230E">
        <w:lastRenderedPageBreak/>
        <w:t xml:space="preserve">that </w:t>
      </w:r>
      <w:r w:rsidR="00135932">
        <w:t>order</w:t>
      </w:r>
      <w:r w:rsidR="00104E5A">
        <w:t xml:space="preserve">. </w:t>
      </w:r>
      <w:r w:rsidR="00F84304" w:rsidRPr="009561BF">
        <w:rPr>
          <w:rFonts w:eastAsia="Times New Roman"/>
          <w:lang w:val="en"/>
        </w:rPr>
        <w:br/>
      </w:r>
      <w:r w:rsidR="00317EA1">
        <w:rPr>
          <w:noProof/>
        </w:rPr>
        <w:drawing>
          <wp:inline distT="0" distB="0" distL="0" distR="0" wp14:anchorId="3BAD7185" wp14:editId="623CBB30">
            <wp:extent cx="4572000" cy="3086828"/>
            <wp:effectExtent l="19050" t="19050" r="19050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8682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F781B" w:rsidRPr="006F781B">
        <w:rPr>
          <w:rFonts w:eastAsia="Times New Roman"/>
          <w:lang w:val="en"/>
        </w:rPr>
        <w:br w:type="page"/>
      </w:r>
    </w:p>
    <w:p w14:paraId="1901DC0A" w14:textId="15F42841" w:rsidR="006F781B" w:rsidRDefault="006F781B" w:rsidP="006F781B">
      <w:pPr>
        <w:pStyle w:val="ListParagraph"/>
      </w:pPr>
      <w:r>
        <w:rPr>
          <w:rFonts w:eastAsia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76EA88A" wp14:editId="033EAD6A">
                <wp:simplePos x="0" y="0"/>
                <wp:positionH relativeFrom="column">
                  <wp:posOffset>1946275</wp:posOffset>
                </wp:positionH>
                <wp:positionV relativeFrom="paragraph">
                  <wp:posOffset>904240</wp:posOffset>
                </wp:positionV>
                <wp:extent cx="2054860" cy="2700655"/>
                <wp:effectExtent l="0" t="0" r="21590" b="2349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860" cy="2700655"/>
                          <a:chOff x="0" y="0"/>
                          <a:chExt cx="2054860" cy="2700731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419449" y="0"/>
                            <a:ext cx="109057" cy="19240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0" y="243281"/>
                            <a:ext cx="2054860" cy="24574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FC5CC" id="Group 15" o:spid="_x0000_s1026" style="position:absolute;margin-left:153.25pt;margin-top:71.2pt;width:161.8pt;height:212.65pt;z-index:251667456" coordsize="20548,2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">
                <v:roundrect id="Rounded Rectangle 13" o:spid="_x0000_s1027" style="position:absolute;left:4194;width:1091;height:19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MRMAA&#10;AADbAAAADwAAAGRycy9kb3ducmV2LnhtbERPTYvCMBC9C/6HMMLeNNVl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+MRMAAAADbAAAADwAAAAAAAAAAAAAAAACYAgAAZHJzL2Rvd25y&#10;ZXYueG1sUEsFBgAAAAAEAAQA9QAAAIUDAAAAAA==&#10;" filled="f" strokecolor="#c0504d [3205]" strokeweight="2pt"/>
                <v:roundrect id="Rounded Rectangle 14" o:spid="_x0000_s1028" style="position:absolute;top:2432;width:20548;height:24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UMMAA&#10;AADbAAAADwAAAGRycy9kb3ducmV2LnhtbERPTYvCMBC9C/6HMMLeNFV2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UMM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 w:rsidR="00104E5A" w:rsidRPr="009561BF">
        <w:rPr>
          <w:rFonts w:eastAsia="Times New Roman"/>
          <w:lang w:val="en"/>
        </w:rPr>
        <w:t>T</w:t>
      </w:r>
      <w:r w:rsidR="000A1D0C" w:rsidRPr="009561BF">
        <w:rPr>
          <w:rFonts w:eastAsia="Times New Roman"/>
          <w:lang w:val="en"/>
        </w:rPr>
        <w:t xml:space="preserve">he library </w:t>
      </w:r>
      <w:r w:rsidR="00104E5A" w:rsidRPr="009561BF">
        <w:rPr>
          <w:rFonts w:eastAsia="Times New Roman"/>
          <w:lang w:val="en"/>
        </w:rPr>
        <w:t>is now organized in descending order</w:t>
      </w:r>
      <w:r w:rsidR="00D1725A">
        <w:rPr>
          <w:rFonts w:eastAsia="Times New Roman"/>
          <w:lang w:val="en"/>
        </w:rPr>
        <w:t xml:space="preserve"> based upon those column values</w:t>
      </w:r>
      <w:r w:rsidR="00104E5A" w:rsidRPr="009561BF">
        <w:rPr>
          <w:rFonts w:eastAsia="Times New Roman"/>
          <w:lang w:val="en"/>
        </w:rPr>
        <w:t xml:space="preserve">. </w:t>
      </w:r>
      <w:r>
        <w:rPr>
          <w:rFonts w:eastAsia="Times New Roman"/>
          <w:lang w:val="en"/>
        </w:rPr>
        <w:t xml:space="preserve">The </w:t>
      </w:r>
      <w:r w:rsidR="00141737">
        <w:rPr>
          <w:rFonts w:eastAsia="Times New Roman"/>
          <w:lang w:val="en"/>
        </w:rPr>
        <w:t>down arrow by the column header</w:t>
      </w:r>
      <w:r>
        <w:rPr>
          <w:rFonts w:eastAsia="Times New Roman"/>
          <w:lang w:val="en"/>
        </w:rPr>
        <w:t xml:space="preserve"> </w:t>
      </w:r>
      <w:r w:rsidR="00542F38">
        <w:rPr>
          <w:rFonts w:eastAsia="Times New Roman"/>
          <w:lang w:val="en"/>
        </w:rPr>
        <w:t>indicates the column is in descending order</w:t>
      </w:r>
      <w:r w:rsidR="00141737">
        <w:rPr>
          <w:rFonts w:eastAsia="Times New Roman"/>
          <w:lang w:val="en"/>
        </w:rPr>
        <w:t>.</w:t>
      </w:r>
      <w:r w:rsidR="00104E5A" w:rsidRPr="009561BF">
        <w:rPr>
          <w:rFonts w:eastAsia="Times New Roman"/>
          <w:lang w:val="en"/>
        </w:rPr>
        <w:br/>
      </w:r>
      <w:r w:rsidR="00317EA1">
        <w:rPr>
          <w:noProof/>
        </w:rPr>
        <w:drawing>
          <wp:inline distT="0" distB="0" distL="0" distR="0" wp14:anchorId="469C294B" wp14:editId="37291108">
            <wp:extent cx="4572000" cy="3385595"/>
            <wp:effectExtent l="19050" t="19050" r="19050" b="247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855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5375D">
        <w:br/>
      </w:r>
      <w:r w:rsidR="0055375D" w:rsidRPr="00F301CC">
        <w:t xml:space="preserve">You can </w:t>
      </w:r>
      <w:r w:rsidR="00F301CC">
        <w:t xml:space="preserve">also </w:t>
      </w:r>
      <w:r w:rsidR="0055375D" w:rsidRPr="00F301CC">
        <w:t xml:space="preserve">click the column header </w:t>
      </w:r>
      <w:r w:rsidR="00D1725A">
        <w:t xml:space="preserve">to toggle between </w:t>
      </w:r>
      <w:r w:rsidR="0055375D" w:rsidRPr="00F301CC">
        <w:t>ascending and descending order.</w:t>
      </w:r>
    </w:p>
    <w:p w14:paraId="5032DA21" w14:textId="1D108D57" w:rsidR="006F781B" w:rsidRDefault="006F781B">
      <w:r>
        <w:br w:type="page"/>
      </w:r>
    </w:p>
    <w:p w14:paraId="0A447D61" w14:textId="3EEE6CF2" w:rsidR="00187C44" w:rsidRPr="00CD6237" w:rsidRDefault="00D1725A" w:rsidP="00720899">
      <w:pPr>
        <w:pStyle w:val="ListParagraph"/>
        <w:numPr>
          <w:ilvl w:val="0"/>
          <w:numId w:val="9"/>
        </w:numPr>
        <w:rPr>
          <w:rFonts w:eastAsia="Times New Roman"/>
          <w:lang w:val="en"/>
        </w:rPr>
      </w:pPr>
      <w:r>
        <w:rPr>
          <w:rFonts w:eastAsia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A5D123" wp14:editId="6A15A3BF">
                <wp:simplePos x="0" y="0"/>
                <wp:positionH relativeFrom="column">
                  <wp:posOffset>4101465</wp:posOffset>
                </wp:positionH>
                <wp:positionV relativeFrom="paragraph">
                  <wp:posOffset>948113</wp:posOffset>
                </wp:positionV>
                <wp:extent cx="1866265" cy="1470544"/>
                <wp:effectExtent l="0" t="0" r="19685" b="158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265" cy="1470544"/>
                          <a:chOff x="903914" y="33410"/>
                          <a:chExt cx="1867227" cy="1471054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903914" y="1311104"/>
                            <a:ext cx="1093931" cy="1933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1795095" y="33410"/>
                            <a:ext cx="976046" cy="1841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305AA" id="Group 21" o:spid="_x0000_s1026" style="position:absolute;margin-left:322.95pt;margin-top:74.65pt;width:146.95pt;height:115.8pt;z-index:251669504;mso-width-relative:margin;mso-height-relative:margin" coordorigin="9039,334" coordsize="18672,1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">
                <v:roundrect id="Rounded Rectangle 23" o:spid="_x0000_s1027" style="position:absolute;left:9039;top:13111;width:10939;height:19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G+cUA&#10;AADbAAAADwAAAGRycy9kb3ducmV2LnhtbESPzWrDMBCE74W8g9hAb41sl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0b5xQAAANsAAAAPAAAAAAAAAAAAAAAAAJgCAABkcnMv&#10;ZG93bnJldi54bWxQSwUGAAAAAAQABAD1AAAAigMAAAAA&#10;" filled="f" strokecolor="#c0504d [3205]" strokeweight="2pt"/>
                <v:roundrect id="Rounded Rectangle 24" o:spid="_x0000_s1028" style="position:absolute;left:17950;top:334;width:9761;height:18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ejcUA&#10;AADbAAAADwAAAGRycy9kb3ducmV2LnhtbESPzWrDMBCE74W8g9hAb41s0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t6NxQAAANsAAAAPAAAAAAAAAAAAAAAAAJgCAABkcnMv&#10;ZG93bnJldi54bWxQSwUGAAAAAAQABAD1AAAAigMAAAAA&#10;" filled="f" strokecolor="#c0504d [3205]" strokeweight="2pt"/>
              </v:group>
            </w:pict>
          </mc:Fallback>
        </mc:AlternateContent>
      </w:r>
      <w:r w:rsidR="000D4089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96C14B5" wp14:editId="1B212EAA">
                <wp:simplePos x="0" y="0"/>
                <wp:positionH relativeFrom="column">
                  <wp:posOffset>4947285</wp:posOffset>
                </wp:positionH>
                <wp:positionV relativeFrom="paragraph">
                  <wp:posOffset>5035679</wp:posOffset>
                </wp:positionV>
                <wp:extent cx="963930" cy="1492885"/>
                <wp:effectExtent l="0" t="0" r="26670" b="1206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930" cy="1492885"/>
                          <a:chOff x="0" y="0"/>
                          <a:chExt cx="964291" cy="1493296"/>
                        </a:xfrm>
                      </wpg:grpSpPr>
                      <wps:wsp>
                        <wps:cNvPr id="27" name="Rounded Rectangle 27"/>
                        <wps:cNvSpPr/>
                        <wps:spPr>
                          <a:xfrm>
                            <a:off x="0" y="234892"/>
                            <a:ext cx="964291" cy="125840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ounded Rectangle 28"/>
                        <wps:cNvSpPr/>
                        <wps:spPr>
                          <a:xfrm>
                            <a:off x="855677" y="0"/>
                            <a:ext cx="108585" cy="19177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4296FD" id="Group 29" o:spid="_x0000_s1026" style="position:absolute;margin-left:389.55pt;margin-top:396.5pt;width:75.9pt;height:117.55pt;z-index:251673600" coordsize="9642,14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">
                <v:roundrect id="Rounded Rectangle 27" o:spid="_x0000_s1027" style="position:absolute;top:2348;width:9642;height:125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A+sUA&#10;AADbAAAADwAAAGRycy9kb3ducmV2LnhtbESPzWrDMBCE74W8g9hAb41sQ9vUiWKCQyGHUmh+el6s&#10;jW1irYykxk6evioUchxm5htmWYymExdyvrWsIJ0lIIgrq1uuFRz2709zED4ga+wsk4IreShWk4cl&#10;5toO/EWXXahFhLDPUUETQp9L6auGDPqZ7Ymjd7LOYIjS1VI7HCLcdDJLkhdpsOW40GBPZUPVefdj&#10;FNyGvjx8bNNvuRmPz59ungxvfFbqcTquFyACjeEe/m9vtYLsF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ED6xQAAANsAAAAPAAAAAAAAAAAAAAAAAJgCAABkcnMv&#10;ZG93bnJldi54bWxQSwUGAAAAAAQABAD1AAAAigMAAAAA&#10;" filled="f" strokecolor="#c0504d [3205]" strokeweight="2pt"/>
                <v:roundrect id="Rounded Rectangle 28" o:spid="_x0000_s1028" style="position:absolute;left:8556;width:1086;height:19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UiM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jo1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9SI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9561BF" w:rsidRPr="009561BF">
        <w:rPr>
          <w:rFonts w:eastAsia="Times New Roman"/>
          <w:lang w:val="en"/>
        </w:rPr>
        <w:t xml:space="preserve">Hover over the header </w:t>
      </w:r>
      <w:r w:rsidR="000868CF">
        <w:rPr>
          <w:rFonts w:eastAsia="Times New Roman"/>
          <w:lang w:val="en"/>
        </w:rPr>
        <w:t xml:space="preserve">of the column </w:t>
      </w:r>
      <w:r w:rsidR="009561BF" w:rsidRPr="009561BF">
        <w:rPr>
          <w:rFonts w:eastAsia="Times New Roman"/>
          <w:lang w:val="en"/>
        </w:rPr>
        <w:t>to filter, and c</w:t>
      </w:r>
      <w:r w:rsidR="009561BF">
        <w:t xml:space="preserve">lick the down arrow that appears next to the header. </w:t>
      </w:r>
      <w:r w:rsidR="00104E5A">
        <w:t xml:space="preserve">From the drop-down, </w:t>
      </w:r>
      <w:r w:rsidR="00C34726">
        <w:t xml:space="preserve">click the checkbox for the </w:t>
      </w:r>
      <w:r w:rsidR="009561BF">
        <w:t xml:space="preserve">filter </w:t>
      </w:r>
      <w:r w:rsidR="00104E5A">
        <w:t>option.</w:t>
      </w:r>
      <w:r>
        <w:t xml:space="preserve"> You can select more than one filter.</w:t>
      </w:r>
      <w:r w:rsidR="00104E5A">
        <w:t xml:space="preserve"> </w:t>
      </w:r>
      <w:r w:rsidR="000868CF">
        <w:br/>
      </w:r>
      <w:r w:rsidR="000868CF">
        <w:rPr>
          <w:noProof/>
        </w:rPr>
        <w:drawing>
          <wp:inline distT="0" distB="0" distL="0" distR="0" wp14:anchorId="18E33B66" wp14:editId="6C68C80B">
            <wp:extent cx="5481339" cy="3629320"/>
            <wp:effectExtent l="19050" t="19050" r="2413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6326"/>
                    <a:stretch/>
                  </pic:blipFill>
                  <pic:spPr bwMode="auto">
                    <a:xfrm>
                      <a:off x="0" y="0"/>
                      <a:ext cx="5486400" cy="3632671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03BF" w:rsidRPr="00CD6237">
        <w:rPr>
          <w:rFonts w:eastAsia="Times New Roman"/>
          <w:lang w:val="en"/>
        </w:rPr>
        <w:t>The library now displays</w:t>
      </w:r>
      <w:r w:rsidR="009561BF">
        <w:rPr>
          <w:rFonts w:eastAsia="Times New Roman"/>
          <w:lang w:val="en"/>
        </w:rPr>
        <w:t xml:space="preserve"> all documents </w:t>
      </w:r>
      <w:r>
        <w:rPr>
          <w:rFonts w:eastAsia="Times New Roman"/>
          <w:lang w:val="en"/>
        </w:rPr>
        <w:t>that are tagged with that filter value</w:t>
      </w:r>
      <w:r w:rsidR="009561BF" w:rsidRPr="00E04A64">
        <w:rPr>
          <w:rFonts w:eastAsia="Times New Roman"/>
          <w:lang w:val="en"/>
        </w:rPr>
        <w:t>.</w:t>
      </w:r>
      <w:r w:rsidR="00141737" w:rsidRPr="00E04A64">
        <w:rPr>
          <w:rFonts w:eastAsia="Times New Roman"/>
          <w:lang w:val="en"/>
        </w:rPr>
        <w:t xml:space="preserve"> </w:t>
      </w:r>
      <w:r>
        <w:rPr>
          <w:rFonts w:eastAsia="Times New Roman"/>
          <w:lang w:val="en"/>
        </w:rPr>
        <w:t>T</w:t>
      </w:r>
      <w:r w:rsidR="00141737" w:rsidRPr="00E04A64">
        <w:rPr>
          <w:rFonts w:eastAsia="Times New Roman"/>
          <w:lang w:val="en"/>
        </w:rPr>
        <w:t xml:space="preserve">he </w:t>
      </w:r>
      <w:r w:rsidR="00141737">
        <w:rPr>
          <w:rFonts w:eastAsia="Times New Roman"/>
          <w:lang w:val="en"/>
        </w:rPr>
        <w:t xml:space="preserve">funnel by the column </w:t>
      </w:r>
      <w:r w:rsidR="00141737">
        <w:rPr>
          <w:rFonts w:eastAsia="Times New Roman"/>
          <w:lang w:val="en"/>
        </w:rPr>
        <w:lastRenderedPageBreak/>
        <w:t>header</w:t>
      </w:r>
      <w:r>
        <w:rPr>
          <w:rFonts w:eastAsia="Times New Roman"/>
          <w:lang w:val="en"/>
        </w:rPr>
        <w:t xml:space="preserve"> </w:t>
      </w:r>
      <w:r w:rsidR="00542F38">
        <w:rPr>
          <w:rFonts w:eastAsia="Times New Roman"/>
          <w:lang w:val="en"/>
        </w:rPr>
        <w:t>indicates a filter has been applied</w:t>
      </w:r>
      <w:r w:rsidR="00141737">
        <w:rPr>
          <w:rFonts w:eastAsia="Times New Roman"/>
          <w:lang w:val="en"/>
        </w:rPr>
        <w:t>.</w:t>
      </w:r>
      <w:r w:rsidR="001003BF" w:rsidRPr="00CD6237">
        <w:rPr>
          <w:rFonts w:eastAsia="Times New Roman"/>
          <w:lang w:val="en"/>
        </w:rPr>
        <w:br/>
      </w:r>
      <w:r w:rsidR="00692E13">
        <w:rPr>
          <w:noProof/>
        </w:rPr>
        <w:drawing>
          <wp:inline distT="0" distB="0" distL="0" distR="0" wp14:anchorId="7D56E8E0" wp14:editId="21A1ACD9">
            <wp:extent cx="5486400" cy="1863383"/>
            <wp:effectExtent l="19050" t="19050" r="19050" b="228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6338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87C44" w:rsidRPr="00CD6237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4F26E" w14:textId="77777777" w:rsidR="00745B09" w:rsidRDefault="00745B09" w:rsidP="004F2135">
      <w:pPr>
        <w:spacing w:after="0" w:line="240" w:lineRule="auto"/>
      </w:pPr>
      <w:r>
        <w:separator/>
      </w:r>
    </w:p>
  </w:endnote>
  <w:endnote w:type="continuationSeparator" w:id="0">
    <w:p w14:paraId="578C957F" w14:textId="77777777" w:rsidR="00745B09" w:rsidRDefault="00745B09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D54BB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99E60" w14:textId="77777777" w:rsidR="00745B09" w:rsidRDefault="00745B09" w:rsidP="004F2135">
      <w:pPr>
        <w:spacing w:after="0" w:line="240" w:lineRule="auto"/>
      </w:pPr>
      <w:r>
        <w:separator/>
      </w:r>
    </w:p>
  </w:footnote>
  <w:footnote w:type="continuationSeparator" w:id="0">
    <w:p w14:paraId="11260BAF" w14:textId="77777777" w:rsidR="00745B09" w:rsidRDefault="00745B09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E5D6" w14:textId="3CE05128" w:rsidR="004F2135" w:rsidRDefault="00664691">
    <w:pPr>
      <w:pStyle w:val="Header"/>
    </w:pPr>
    <w:r>
      <w:rPr>
        <w:noProof/>
      </w:rPr>
      <w:drawing>
        <wp:inline distT="0" distB="0" distL="0" distR="0" wp14:anchorId="00431934" wp14:editId="292A9312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5640A0" w:rsidRPr="005640A0">
      <w:t xml:space="preserve"> </w:t>
    </w:r>
    <w:r w:rsidR="005640A0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A6146"/>
    <w:multiLevelType w:val="hybridMultilevel"/>
    <w:tmpl w:val="FC9C9DA2"/>
    <w:lvl w:ilvl="0" w:tplc="6D2A6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53EF7"/>
    <w:multiLevelType w:val="multilevel"/>
    <w:tmpl w:val="8584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84BB7"/>
    <w:multiLevelType w:val="hybridMultilevel"/>
    <w:tmpl w:val="EFD8F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C5866"/>
    <w:multiLevelType w:val="multilevel"/>
    <w:tmpl w:val="11F8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4B4C28"/>
    <w:multiLevelType w:val="multilevel"/>
    <w:tmpl w:val="C3AA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776F7A"/>
    <w:multiLevelType w:val="hybridMultilevel"/>
    <w:tmpl w:val="E68AE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40CAB"/>
    <w:rsid w:val="00057A2F"/>
    <w:rsid w:val="000868CF"/>
    <w:rsid w:val="000A1D0C"/>
    <w:rsid w:val="000D4089"/>
    <w:rsid w:val="001003BF"/>
    <w:rsid w:val="00104A58"/>
    <w:rsid w:val="00104E5A"/>
    <w:rsid w:val="001238C0"/>
    <w:rsid w:val="00135932"/>
    <w:rsid w:val="00141737"/>
    <w:rsid w:val="00180DF6"/>
    <w:rsid w:val="00187C44"/>
    <w:rsid w:val="001A3454"/>
    <w:rsid w:val="002028C3"/>
    <w:rsid w:val="0023230E"/>
    <w:rsid w:val="00276967"/>
    <w:rsid w:val="002B3199"/>
    <w:rsid w:val="002B5B14"/>
    <w:rsid w:val="002C6401"/>
    <w:rsid w:val="002F1CE8"/>
    <w:rsid w:val="00313C46"/>
    <w:rsid w:val="00317EA1"/>
    <w:rsid w:val="00320A26"/>
    <w:rsid w:val="00346641"/>
    <w:rsid w:val="0035479D"/>
    <w:rsid w:val="003736D0"/>
    <w:rsid w:val="003965F5"/>
    <w:rsid w:val="003A48C8"/>
    <w:rsid w:val="003A5D74"/>
    <w:rsid w:val="003C5184"/>
    <w:rsid w:val="00422855"/>
    <w:rsid w:val="004807B8"/>
    <w:rsid w:val="00493905"/>
    <w:rsid w:val="004A06E5"/>
    <w:rsid w:val="004F2135"/>
    <w:rsid w:val="0051318F"/>
    <w:rsid w:val="00542F38"/>
    <w:rsid w:val="0055375D"/>
    <w:rsid w:val="005640A0"/>
    <w:rsid w:val="00566DF1"/>
    <w:rsid w:val="0056791D"/>
    <w:rsid w:val="00584319"/>
    <w:rsid w:val="0059269A"/>
    <w:rsid w:val="005E4A69"/>
    <w:rsid w:val="005E6D6E"/>
    <w:rsid w:val="006041FF"/>
    <w:rsid w:val="00630513"/>
    <w:rsid w:val="00664691"/>
    <w:rsid w:val="00671DEC"/>
    <w:rsid w:val="00692E13"/>
    <w:rsid w:val="006955A8"/>
    <w:rsid w:val="006A17A5"/>
    <w:rsid w:val="006B6F0C"/>
    <w:rsid w:val="006F781B"/>
    <w:rsid w:val="00717A5F"/>
    <w:rsid w:val="00720899"/>
    <w:rsid w:val="007369F1"/>
    <w:rsid w:val="00745B09"/>
    <w:rsid w:val="00764462"/>
    <w:rsid w:val="008260BC"/>
    <w:rsid w:val="008F4FC7"/>
    <w:rsid w:val="009208D5"/>
    <w:rsid w:val="00942BA6"/>
    <w:rsid w:val="009561BF"/>
    <w:rsid w:val="009A5405"/>
    <w:rsid w:val="00A415C0"/>
    <w:rsid w:val="00A466F4"/>
    <w:rsid w:val="00AB3BBF"/>
    <w:rsid w:val="00AE1A81"/>
    <w:rsid w:val="00B07BE1"/>
    <w:rsid w:val="00B17CD8"/>
    <w:rsid w:val="00B205A5"/>
    <w:rsid w:val="00B27937"/>
    <w:rsid w:val="00B527C4"/>
    <w:rsid w:val="00B8095C"/>
    <w:rsid w:val="00BF12C0"/>
    <w:rsid w:val="00C053C6"/>
    <w:rsid w:val="00C159F8"/>
    <w:rsid w:val="00C34726"/>
    <w:rsid w:val="00C65008"/>
    <w:rsid w:val="00CB0C98"/>
    <w:rsid w:val="00CD6237"/>
    <w:rsid w:val="00D00FEA"/>
    <w:rsid w:val="00D1725A"/>
    <w:rsid w:val="00D54BBB"/>
    <w:rsid w:val="00D61AA9"/>
    <w:rsid w:val="00D61B7F"/>
    <w:rsid w:val="00DF0A4A"/>
    <w:rsid w:val="00E04A64"/>
    <w:rsid w:val="00E3261A"/>
    <w:rsid w:val="00E76BC3"/>
    <w:rsid w:val="00E9780B"/>
    <w:rsid w:val="00EB457B"/>
    <w:rsid w:val="00EC5F85"/>
    <w:rsid w:val="00ED312D"/>
    <w:rsid w:val="00F02D18"/>
    <w:rsid w:val="00F27044"/>
    <w:rsid w:val="00F301CC"/>
    <w:rsid w:val="00F40E40"/>
    <w:rsid w:val="00F84304"/>
    <w:rsid w:val="00FC4D86"/>
    <w:rsid w:val="00FD7DF2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602F45C5-C0C4-4C83-B5F9-E3658FB4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99"/>
  </w:style>
  <w:style w:type="paragraph" w:styleId="Heading1">
    <w:name w:val="heading 1"/>
    <w:basedOn w:val="Normal"/>
    <w:next w:val="Normal"/>
    <w:link w:val="Heading1Char"/>
    <w:uiPriority w:val="9"/>
    <w:qFormat/>
    <w:rsid w:val="007208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8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8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8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8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8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8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8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8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899"/>
    <w:pPr>
      <w:ind w:left="720"/>
      <w:contextualSpacing/>
    </w:pPr>
  </w:style>
  <w:style w:type="character" w:styleId="Emphasis">
    <w:name w:val="Emphasis"/>
    <w:uiPriority w:val="20"/>
    <w:qFormat/>
    <w:rsid w:val="007208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08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0899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208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089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208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8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8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8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8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8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8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8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08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0899"/>
    <w:rPr>
      <w:b/>
      <w:bCs/>
    </w:rPr>
  </w:style>
  <w:style w:type="paragraph" w:styleId="NoSpacing">
    <w:name w:val="No Spacing"/>
    <w:basedOn w:val="Normal"/>
    <w:uiPriority w:val="1"/>
    <w:qFormat/>
    <w:rsid w:val="007208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08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08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8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899"/>
    <w:rPr>
      <w:b/>
      <w:bCs/>
      <w:i/>
      <w:iCs/>
    </w:rPr>
  </w:style>
  <w:style w:type="character" w:styleId="SubtleEmphasis">
    <w:name w:val="Subtle Emphasis"/>
    <w:uiPriority w:val="19"/>
    <w:qFormat/>
    <w:rsid w:val="00720899"/>
    <w:rPr>
      <w:i/>
      <w:iCs/>
    </w:rPr>
  </w:style>
  <w:style w:type="character" w:styleId="IntenseEmphasis">
    <w:name w:val="Intense Emphasis"/>
    <w:uiPriority w:val="21"/>
    <w:qFormat/>
    <w:rsid w:val="00720899"/>
    <w:rPr>
      <w:b/>
      <w:bCs/>
    </w:rPr>
  </w:style>
  <w:style w:type="character" w:styleId="SubtleReference">
    <w:name w:val="Subtle Reference"/>
    <w:uiPriority w:val="31"/>
    <w:qFormat/>
    <w:rsid w:val="00720899"/>
    <w:rPr>
      <w:smallCaps/>
    </w:rPr>
  </w:style>
  <w:style w:type="character" w:styleId="IntenseReference">
    <w:name w:val="Intense Reference"/>
    <w:uiPriority w:val="32"/>
    <w:qFormat/>
    <w:rsid w:val="00720899"/>
    <w:rPr>
      <w:smallCaps/>
      <w:spacing w:val="5"/>
      <w:u w:val="single"/>
    </w:rPr>
  </w:style>
  <w:style w:type="character" w:styleId="BookTitle">
    <w:name w:val="Book Title"/>
    <w:uiPriority w:val="33"/>
    <w:qFormat/>
    <w:rsid w:val="007208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089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CONNECT-559-311</_dlc_DocId>
    <_dlc_DocIdUrl xmlns="16f00c2e-ac5c-418b-9f13-a0771dbd417d">
      <Url>https://inside13qc.ncdot.gov/stage/connect/help/SharePointTraining/_layouts/15/DocIdRedir.aspx?ID=CONNECT-559-311</Url>
      <Description>CONNECT-559-311</Description>
    </_dlc_DocIdUrl>
    <Web_x0020_Site xmlns="16f00c2e-ac5c-418b-9f13-a0771dbd417d">
      <Value>Connect</Value>
      <Value>Inside</Value>
    </Web_x0020_Site>
    <Contributor_x0020_Tasks xmlns="16f00c2e-ac5c-418b-9f13-a0771dbd417d">Lists and Libraries</Contributor_x0020_Tasks>
    <End_x0020_User_x0020_Tasks xmlns="16f00c2e-ac5c-418b-9f13-a0771dbd417d">Lists and Libraries</End_x0020_User_x0020_Tasks>
    <User1 xmlns="16f00c2e-ac5c-418b-9f13-a0771dbd417d">ECD</User1>
    <Designer_x0020_Tasks xmlns="16f00c2e-ac5c-418b-9f13-a0771dbd417d">Lists and Libraries</Designer_x0020_Tasks>
    <URL xmlns="http://schemas.microsoft.com/sharepoint/v3">
      <Url xsi:nil="true"/>
      <Description xsi:nil="true"/>
    </URL>
  </documentManagement>
</p:properti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98FCE63-8275-4DCC-9D9C-6BADEB416C48}"/>
</file>

<file path=customXml/itemProps2.xml><?xml version="1.0" encoding="utf-8"?>
<ds:datastoreItem xmlns:ds="http://schemas.openxmlformats.org/officeDocument/2006/customXml" ds:itemID="{25AE3C50-B95C-4E05-BF05-D0CEC5E038B0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8D162EE4-395B-451A-9051-B0EB4B1267B2}"/>
</file>

<file path=customXml/itemProps5.xml><?xml version="1.0" encoding="utf-8"?>
<ds:datastoreItem xmlns:ds="http://schemas.openxmlformats.org/officeDocument/2006/customXml" ds:itemID="{C4AD7808-5F54-48F7-ACF4-2BD53DA49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Sort or Filter a Library</vt:lpstr>
    </vt:vector>
  </TitlesOfParts>
  <Company>N.C. Dept. of Transportation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or Filter (E)</dc:title>
  <dc:creator>Deanna R. Springall</dc:creator>
  <cp:keywords>User Help; Training</cp:keywords>
  <cp:lastModifiedBy>Deanna R. Springall</cp:lastModifiedBy>
  <cp:revision>98</cp:revision>
  <dcterms:created xsi:type="dcterms:W3CDTF">2014-04-14T17:49:00Z</dcterms:created>
  <dcterms:modified xsi:type="dcterms:W3CDTF">2017-04-07T14:41:00Z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bda209b8-08a2-45db-bb99-56268b41cc60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Project Category">
    <vt:lpwstr>Training and User Help</vt:lpwstr>
  </property>
  <property fmtid="{D5CDD505-2E9C-101B-9397-08002B2CF9AE}" pid="6" name="Category">
    <vt:lpwstr>Task</vt:lpwstr>
  </property>
  <property fmtid="{D5CDD505-2E9C-101B-9397-08002B2CF9AE}" pid="7" name="User">
    <vt:lpwstr>;#ECD;#</vt:lpwstr>
  </property>
  <property fmtid="{D5CDD505-2E9C-101B-9397-08002B2CF9AE}" pid="8" name="County">
    <vt:lpwstr/>
  </property>
  <property fmtid="{D5CDD505-2E9C-101B-9397-08002B2CF9AE}" pid="9" name="URL">
    <vt:lpwstr/>
  </property>
  <property fmtid="{D5CDD505-2E9C-101B-9397-08002B2CF9AE}" pid="10" name="DocumentSetDescription">
    <vt:lpwstr/>
  </property>
  <property fmtid="{D5CDD505-2E9C-101B-9397-08002B2CF9AE}" pid="11" name="Let Doc Set">
    <vt:lpwstr/>
  </property>
  <property fmtid="{D5CDD505-2E9C-101B-9397-08002B2CF9AE}" pid="12" name="RoutingRuleDescription">
    <vt:lpwstr/>
  </property>
  <property fmtid="{D5CDD505-2E9C-101B-9397-08002B2CF9AE}" pid="13" name="Division">
    <vt:lpwstr/>
  </property>
  <property fmtid="{D5CDD505-2E9C-101B-9397-08002B2CF9AE}" pid="14" name="Letting Document Type">
    <vt:lpwstr/>
  </property>
  <property fmtid="{D5CDD505-2E9C-101B-9397-08002B2CF9AE}" pid="15" name="Let Status">
    <vt:lpwstr/>
  </property>
  <property fmtid="{D5CDD505-2E9C-101B-9397-08002B2CF9AE}" pid="16" name="Order">
    <vt:r8>9800</vt:r8>
  </property>
</Properties>
</file>