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4967F6" w14:textId="333BDD49" w:rsidR="00726E13" w:rsidRDefault="000A03CF" w:rsidP="00C6200D">
      <w:pPr>
        <w:spacing w:after="0"/>
        <w:rPr>
          <w:rFonts w:ascii="Times New Roman" w:hAnsi="Times New Roman" w:cs="Times New Roman"/>
          <w:sz w:val="16"/>
          <w:szCs w:val="16"/>
        </w:rPr>
      </w:pPr>
      <w:r w:rsidRPr="000A03CF">
        <w:rPr>
          <w:rFonts w:ascii="Times New Roman" w:hAnsi="Times New Roman" w:cs="Times New Roman"/>
          <w:b/>
          <w:bCs/>
          <w:u w:val="single"/>
        </w:rPr>
        <w:t xml:space="preserve">STEEL </w:t>
      </w:r>
      <w:r w:rsidR="003E5B6A">
        <w:rPr>
          <w:rFonts w:ascii="Times New Roman" w:hAnsi="Times New Roman" w:cs="Times New Roman"/>
          <w:b/>
          <w:bCs/>
          <w:u w:val="single"/>
        </w:rPr>
        <w:t xml:space="preserve">ROAD </w:t>
      </w:r>
      <w:r w:rsidRPr="000A03CF">
        <w:rPr>
          <w:rFonts w:ascii="Times New Roman" w:hAnsi="Times New Roman" w:cs="Times New Roman"/>
          <w:b/>
          <w:bCs/>
          <w:u w:val="single"/>
        </w:rPr>
        <w:t>PLATE</w:t>
      </w:r>
      <w:r w:rsidR="003E5B6A">
        <w:rPr>
          <w:rFonts w:ascii="Times New Roman" w:hAnsi="Times New Roman" w:cs="Times New Roman"/>
          <w:b/>
          <w:bCs/>
          <w:u w:val="single"/>
        </w:rPr>
        <w:t>S</w:t>
      </w:r>
      <w:r w:rsidR="00327806">
        <w:rPr>
          <w:rFonts w:ascii="Times New Roman" w:hAnsi="Times New Roman" w:cs="Times New Roman"/>
          <w:b/>
          <w:bCs/>
          <w:u w:val="single"/>
        </w:rPr>
        <w:br/>
      </w:r>
      <w:r w:rsidR="00327806" w:rsidRPr="00327806">
        <w:rPr>
          <w:rFonts w:ascii="Times New Roman" w:hAnsi="Times New Roman" w:cs="Times New Roman"/>
          <w:sz w:val="16"/>
          <w:szCs w:val="16"/>
        </w:rPr>
        <w:t>(</w:t>
      </w:r>
      <w:r w:rsidR="00D84B91">
        <w:rPr>
          <w:rFonts w:ascii="Times New Roman" w:hAnsi="Times New Roman" w:cs="Times New Roman"/>
          <w:sz w:val="16"/>
          <w:szCs w:val="16"/>
        </w:rPr>
        <w:t>8/18</w:t>
      </w:r>
      <w:r w:rsidR="00327806" w:rsidRPr="00327806">
        <w:rPr>
          <w:rFonts w:ascii="Times New Roman" w:hAnsi="Times New Roman" w:cs="Times New Roman"/>
          <w:sz w:val="16"/>
          <w:szCs w:val="16"/>
        </w:rPr>
        <w:t>/2026)</w:t>
      </w:r>
    </w:p>
    <w:p w14:paraId="3F2B4B2F" w14:textId="77777777" w:rsidR="00C6200D" w:rsidRPr="00327806" w:rsidRDefault="00C6200D" w:rsidP="00C6200D">
      <w:pPr>
        <w:spacing w:after="0"/>
        <w:rPr>
          <w:rFonts w:ascii="Times New Roman" w:hAnsi="Times New Roman" w:cs="Times New Roman"/>
        </w:rPr>
      </w:pPr>
    </w:p>
    <w:p w14:paraId="0B2091B3" w14:textId="77777777" w:rsidR="00D943E9" w:rsidRDefault="008E019E" w:rsidP="00C6200D">
      <w:pPr>
        <w:spacing w:after="0"/>
        <w:rPr>
          <w:rFonts w:ascii="Times New Roman" w:hAnsi="Times New Roman" w:cs="Times New Roman"/>
          <w:b/>
        </w:rPr>
      </w:pPr>
      <w:r w:rsidRPr="008E019E">
        <w:rPr>
          <w:rFonts w:ascii="Times New Roman" w:hAnsi="Times New Roman" w:cs="Times New Roman"/>
          <w:b/>
        </w:rPr>
        <w:t>Description</w:t>
      </w:r>
    </w:p>
    <w:p w14:paraId="6BDC448E" w14:textId="4A8FD664" w:rsidR="008E019E" w:rsidRDefault="008E019E" w:rsidP="00C6200D">
      <w:pPr>
        <w:spacing w:after="0"/>
        <w:rPr>
          <w:rFonts w:ascii="Times New Roman" w:hAnsi="Times New Roman" w:cs="Times New Roman"/>
          <w:b/>
        </w:rPr>
      </w:pPr>
      <w:r w:rsidRPr="008E019E">
        <w:rPr>
          <w:rFonts w:ascii="Times New Roman" w:hAnsi="Times New Roman" w:cs="Times New Roman"/>
          <w:b/>
        </w:rPr>
        <w:t xml:space="preserve"> </w:t>
      </w:r>
    </w:p>
    <w:p w14:paraId="153F2935" w14:textId="4C7070FA" w:rsidR="00202B7E" w:rsidRDefault="008E019E" w:rsidP="00C6200D">
      <w:pPr>
        <w:spacing w:after="0"/>
        <w:rPr>
          <w:rFonts w:ascii="Times New Roman" w:hAnsi="Times New Roman" w:cs="Times New Roman"/>
          <w:bCs/>
        </w:rPr>
      </w:pPr>
      <w:r w:rsidRPr="008E019E">
        <w:rPr>
          <w:rFonts w:ascii="Times New Roman" w:hAnsi="Times New Roman" w:cs="Times New Roman"/>
          <w:bCs/>
        </w:rPr>
        <w:t xml:space="preserve">Furnish, install, maintain, and remove Steel </w:t>
      </w:r>
      <w:r w:rsidR="003E5B6A">
        <w:rPr>
          <w:rFonts w:ascii="Times New Roman" w:hAnsi="Times New Roman" w:cs="Times New Roman"/>
          <w:bCs/>
        </w:rPr>
        <w:t xml:space="preserve">Road </w:t>
      </w:r>
      <w:r w:rsidRPr="008E019E">
        <w:rPr>
          <w:rFonts w:ascii="Times New Roman" w:hAnsi="Times New Roman" w:cs="Times New Roman"/>
          <w:bCs/>
        </w:rPr>
        <w:t xml:space="preserve">Plates to cover </w:t>
      </w:r>
      <w:r w:rsidR="00B10ED9" w:rsidRPr="00B10ED9">
        <w:rPr>
          <w:rFonts w:ascii="Times New Roman" w:hAnsi="Times New Roman" w:cs="Times New Roman"/>
          <w:bCs/>
        </w:rPr>
        <w:t>trenches, excavation sites, or road cuts.</w:t>
      </w:r>
    </w:p>
    <w:p w14:paraId="08513848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</w:p>
    <w:p w14:paraId="1570AA47" w14:textId="77777777" w:rsidR="00504054" w:rsidRDefault="00504054" w:rsidP="00C6200D">
      <w:pPr>
        <w:spacing w:after="0"/>
        <w:rPr>
          <w:rFonts w:ascii="Times New Roman" w:hAnsi="Times New Roman" w:cs="Times New Roman"/>
          <w:b/>
        </w:rPr>
      </w:pPr>
      <w:r w:rsidRPr="00504054">
        <w:rPr>
          <w:rFonts w:ascii="Times New Roman" w:hAnsi="Times New Roman" w:cs="Times New Roman"/>
          <w:b/>
        </w:rPr>
        <w:t xml:space="preserve">Materials </w:t>
      </w:r>
    </w:p>
    <w:p w14:paraId="4BCDFB3E" w14:textId="77777777" w:rsidR="00D943E9" w:rsidRPr="00504054" w:rsidRDefault="00D943E9" w:rsidP="00C6200D">
      <w:pPr>
        <w:spacing w:after="0"/>
        <w:rPr>
          <w:rFonts w:ascii="Times New Roman" w:hAnsi="Times New Roman" w:cs="Times New Roman"/>
          <w:b/>
        </w:rPr>
      </w:pPr>
    </w:p>
    <w:p w14:paraId="7290E279" w14:textId="728552BA" w:rsidR="00C235D8" w:rsidRDefault="00C235D8" w:rsidP="00C6200D">
      <w:pPr>
        <w:spacing w:after="0"/>
        <w:rPr>
          <w:rFonts w:ascii="Times New Roman" w:hAnsi="Times New Roman" w:cs="Times New Roman"/>
          <w:bCs/>
        </w:rPr>
      </w:pPr>
      <w:r w:rsidRPr="00504054">
        <w:rPr>
          <w:rFonts w:ascii="Times New Roman" w:hAnsi="Times New Roman" w:cs="Times New Roman"/>
          <w:bCs/>
        </w:rPr>
        <w:t xml:space="preserve">Provide </w:t>
      </w:r>
      <w:r w:rsidR="008E6C54">
        <w:rPr>
          <w:rFonts w:ascii="Times New Roman" w:hAnsi="Times New Roman" w:cs="Times New Roman"/>
          <w:bCs/>
        </w:rPr>
        <w:t>S</w:t>
      </w:r>
      <w:r w:rsidRPr="00504054">
        <w:rPr>
          <w:rFonts w:ascii="Times New Roman" w:hAnsi="Times New Roman" w:cs="Times New Roman"/>
          <w:bCs/>
        </w:rPr>
        <w:t xml:space="preserve">teel </w:t>
      </w:r>
      <w:r w:rsidR="003E5B6A">
        <w:rPr>
          <w:rFonts w:ascii="Times New Roman" w:hAnsi="Times New Roman" w:cs="Times New Roman"/>
          <w:bCs/>
        </w:rPr>
        <w:t xml:space="preserve">Road </w:t>
      </w:r>
      <w:r w:rsidR="008E6C54">
        <w:rPr>
          <w:rFonts w:ascii="Times New Roman" w:hAnsi="Times New Roman" w:cs="Times New Roman"/>
          <w:bCs/>
        </w:rPr>
        <w:t>P</w:t>
      </w:r>
      <w:r w:rsidRPr="00504054">
        <w:rPr>
          <w:rFonts w:ascii="Times New Roman" w:hAnsi="Times New Roman" w:cs="Times New Roman"/>
          <w:bCs/>
        </w:rPr>
        <w:t xml:space="preserve">lates and </w:t>
      </w:r>
      <w:r w:rsidR="00667F03">
        <w:rPr>
          <w:rFonts w:ascii="Times New Roman" w:hAnsi="Times New Roman" w:cs="Times New Roman"/>
          <w:bCs/>
        </w:rPr>
        <w:t>anchoring bolts</w:t>
      </w:r>
      <w:r w:rsidRPr="00504054">
        <w:rPr>
          <w:rFonts w:ascii="Times New Roman" w:hAnsi="Times New Roman" w:cs="Times New Roman"/>
          <w:bCs/>
        </w:rPr>
        <w:t xml:space="preserve"> conforming to ASTM A36 Standards.</w:t>
      </w:r>
      <w:r w:rsidR="008839D7">
        <w:rPr>
          <w:rFonts w:ascii="Times New Roman" w:hAnsi="Times New Roman" w:cs="Times New Roman"/>
          <w:bCs/>
        </w:rPr>
        <w:t xml:space="preserve"> Steel Road Plates shall have a minimum thickness of 1”.</w:t>
      </w:r>
    </w:p>
    <w:p w14:paraId="35C5B49C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</w:p>
    <w:p w14:paraId="67C4F081" w14:textId="21AFFDCD" w:rsidR="00EF5BFC" w:rsidRDefault="00EF5BFC" w:rsidP="00C6200D">
      <w:pPr>
        <w:spacing w:after="0"/>
        <w:rPr>
          <w:rFonts w:ascii="Times New Roman" w:hAnsi="Times New Roman" w:cs="Times New Roman"/>
          <w:b/>
        </w:rPr>
      </w:pPr>
      <w:r w:rsidRPr="00EF5BFC">
        <w:rPr>
          <w:rFonts w:ascii="Times New Roman" w:hAnsi="Times New Roman" w:cs="Times New Roman"/>
          <w:b/>
        </w:rPr>
        <w:t>Construction Methods</w:t>
      </w:r>
    </w:p>
    <w:p w14:paraId="19AECFA1" w14:textId="77777777" w:rsidR="00D943E9" w:rsidRDefault="00D943E9" w:rsidP="00C6200D">
      <w:pPr>
        <w:spacing w:after="0"/>
        <w:rPr>
          <w:rFonts w:ascii="Times New Roman" w:hAnsi="Times New Roman" w:cs="Times New Roman"/>
          <w:b/>
        </w:rPr>
      </w:pPr>
    </w:p>
    <w:p w14:paraId="5D1C622A" w14:textId="77777777" w:rsidR="00C6200D" w:rsidRDefault="008839D7" w:rsidP="00C6200D">
      <w:pPr>
        <w:spacing w:after="0"/>
        <w:rPr>
          <w:rFonts w:ascii="Times New Roman" w:hAnsi="Times New Roman" w:cs="Times New Roman"/>
          <w:bCs/>
        </w:rPr>
      </w:pPr>
      <w:r w:rsidRPr="008839D7">
        <w:rPr>
          <w:rFonts w:ascii="Times New Roman" w:hAnsi="Times New Roman" w:cs="Times New Roman"/>
          <w:bCs/>
        </w:rPr>
        <w:t>Steel Road Plates shall be approved for use by the Engineer prior to installation.</w:t>
      </w:r>
    </w:p>
    <w:p w14:paraId="127BE12C" w14:textId="4B7EDE20" w:rsidR="008839D7" w:rsidRPr="008839D7" w:rsidRDefault="00F679B6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</w:p>
    <w:p w14:paraId="1265122F" w14:textId="2218D3B1" w:rsidR="008839D7" w:rsidRDefault="00CF5E81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Steel</w:t>
      </w:r>
      <w:r w:rsidR="003E5B6A">
        <w:rPr>
          <w:rFonts w:ascii="Times New Roman" w:hAnsi="Times New Roman" w:cs="Times New Roman"/>
          <w:bCs/>
        </w:rPr>
        <w:t xml:space="preserve"> Road</w:t>
      </w:r>
      <w:r>
        <w:rPr>
          <w:rFonts w:ascii="Times New Roman" w:hAnsi="Times New Roman" w:cs="Times New Roman"/>
          <w:bCs/>
        </w:rPr>
        <w:t xml:space="preserve"> Plates </w:t>
      </w:r>
      <w:r w:rsidR="00667F03">
        <w:rPr>
          <w:rFonts w:ascii="Times New Roman" w:hAnsi="Times New Roman" w:cs="Times New Roman"/>
          <w:bCs/>
        </w:rPr>
        <w:t>shall</w:t>
      </w:r>
      <w:r>
        <w:rPr>
          <w:rFonts w:ascii="Times New Roman" w:hAnsi="Times New Roman" w:cs="Times New Roman"/>
          <w:bCs/>
        </w:rPr>
        <w:t xml:space="preserve"> be installed </w:t>
      </w:r>
      <w:r w:rsidR="00C2474F" w:rsidRPr="00C2474F">
        <w:rPr>
          <w:rFonts w:ascii="Times New Roman" w:hAnsi="Times New Roman" w:cs="Times New Roman"/>
          <w:bCs/>
        </w:rPr>
        <w:t xml:space="preserve">to resist bending and vibrations from traffic </w:t>
      </w:r>
      <w:r w:rsidR="00C6200D" w:rsidRPr="00C2474F">
        <w:rPr>
          <w:rFonts w:ascii="Times New Roman" w:hAnsi="Times New Roman" w:cs="Times New Roman"/>
          <w:bCs/>
        </w:rPr>
        <w:t>loads and</w:t>
      </w:r>
      <w:r w:rsidR="00C2474F" w:rsidRPr="00C2474F">
        <w:rPr>
          <w:rFonts w:ascii="Times New Roman" w:hAnsi="Times New Roman" w:cs="Times New Roman"/>
          <w:bCs/>
        </w:rPr>
        <w:t xml:space="preserve"> anchored securely</w:t>
      </w:r>
      <w:r>
        <w:rPr>
          <w:rFonts w:ascii="Times New Roman" w:hAnsi="Times New Roman" w:cs="Times New Roman"/>
          <w:bCs/>
        </w:rPr>
        <w:t xml:space="preserve"> to prevent movement. </w:t>
      </w:r>
      <w:r w:rsidR="008839D7">
        <w:rPr>
          <w:rFonts w:ascii="Times New Roman" w:hAnsi="Times New Roman" w:cs="Times New Roman"/>
          <w:bCs/>
        </w:rPr>
        <w:t xml:space="preserve">Trenches, excavation sites, or road cuts shall be backfilled </w:t>
      </w:r>
      <w:r w:rsidR="001F1340">
        <w:rPr>
          <w:rFonts w:ascii="Times New Roman" w:hAnsi="Times New Roman" w:cs="Times New Roman"/>
          <w:bCs/>
        </w:rPr>
        <w:t xml:space="preserve">in accordance with the </w:t>
      </w:r>
      <w:r w:rsidR="001F1340" w:rsidRPr="00D84B91">
        <w:rPr>
          <w:rFonts w:ascii="Times New Roman" w:hAnsi="Times New Roman" w:cs="Times New Roman"/>
          <w:bCs/>
          <w:i/>
          <w:iCs/>
        </w:rPr>
        <w:t>2024 Standard Specifications for Roads and Structures</w:t>
      </w:r>
      <w:r w:rsidR="001F1340">
        <w:rPr>
          <w:rFonts w:ascii="Times New Roman" w:hAnsi="Times New Roman" w:cs="Times New Roman"/>
          <w:bCs/>
        </w:rPr>
        <w:t xml:space="preserve"> </w:t>
      </w:r>
      <w:r w:rsidR="008839D7">
        <w:rPr>
          <w:rFonts w:ascii="Times New Roman" w:hAnsi="Times New Roman" w:cs="Times New Roman"/>
          <w:bCs/>
        </w:rPr>
        <w:t>prior to the installation of Steel Road Plates</w:t>
      </w:r>
      <w:r w:rsidR="00846C70">
        <w:rPr>
          <w:rFonts w:ascii="Times New Roman" w:hAnsi="Times New Roman" w:cs="Times New Roman"/>
          <w:bCs/>
        </w:rPr>
        <w:t xml:space="preserve">, unless used in a </w:t>
      </w:r>
      <w:proofErr w:type="gramStart"/>
      <w:r w:rsidR="00846C70">
        <w:rPr>
          <w:rFonts w:ascii="Times New Roman" w:hAnsi="Times New Roman" w:cs="Times New Roman"/>
          <w:bCs/>
        </w:rPr>
        <w:t>bridging</w:t>
      </w:r>
      <w:proofErr w:type="gramEnd"/>
      <w:r w:rsidR="00846C70">
        <w:rPr>
          <w:rFonts w:ascii="Times New Roman" w:hAnsi="Times New Roman" w:cs="Times New Roman"/>
          <w:bCs/>
        </w:rPr>
        <w:t xml:space="preserve"> application</w:t>
      </w:r>
      <w:r w:rsidR="008839D7">
        <w:rPr>
          <w:rFonts w:ascii="Times New Roman" w:hAnsi="Times New Roman" w:cs="Times New Roman"/>
          <w:bCs/>
        </w:rPr>
        <w:t>.</w:t>
      </w:r>
      <w:r w:rsidR="00C6200D">
        <w:rPr>
          <w:rFonts w:ascii="Times New Roman" w:hAnsi="Times New Roman" w:cs="Times New Roman"/>
          <w:bCs/>
        </w:rPr>
        <w:t xml:space="preserve"> For bridg</w:t>
      </w:r>
      <w:r w:rsidR="00875804">
        <w:rPr>
          <w:rFonts w:ascii="Times New Roman" w:hAnsi="Times New Roman" w:cs="Times New Roman"/>
          <w:bCs/>
        </w:rPr>
        <w:t xml:space="preserve">ing </w:t>
      </w:r>
      <w:r w:rsidR="00C6200D">
        <w:rPr>
          <w:rFonts w:ascii="Times New Roman" w:hAnsi="Times New Roman" w:cs="Times New Roman"/>
          <w:bCs/>
        </w:rPr>
        <w:t xml:space="preserve">applications, refer to the bridging applications section </w:t>
      </w:r>
      <w:r w:rsidR="00875804">
        <w:rPr>
          <w:rFonts w:ascii="Times New Roman" w:hAnsi="Times New Roman" w:cs="Times New Roman"/>
          <w:bCs/>
        </w:rPr>
        <w:t xml:space="preserve">found elsewhere </w:t>
      </w:r>
      <w:r w:rsidR="00C6200D">
        <w:rPr>
          <w:rFonts w:ascii="Times New Roman" w:hAnsi="Times New Roman" w:cs="Times New Roman"/>
          <w:bCs/>
        </w:rPr>
        <w:t>in this provision.</w:t>
      </w:r>
    </w:p>
    <w:p w14:paraId="5179DF78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</w:p>
    <w:p w14:paraId="7AE2FD2D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Steel Road Plates may only be used on roadways 45 mph or less. </w:t>
      </w:r>
      <w:r w:rsidRPr="00EF5BFC">
        <w:rPr>
          <w:rFonts w:ascii="Times New Roman" w:hAnsi="Times New Roman" w:cs="Times New Roman"/>
          <w:bCs/>
        </w:rPr>
        <w:t xml:space="preserve">Steel </w:t>
      </w:r>
      <w:r>
        <w:rPr>
          <w:rFonts w:ascii="Times New Roman" w:hAnsi="Times New Roman" w:cs="Times New Roman"/>
          <w:bCs/>
        </w:rPr>
        <w:t>Road P</w:t>
      </w:r>
      <w:r w:rsidRPr="00EF5BFC">
        <w:rPr>
          <w:rFonts w:ascii="Times New Roman" w:hAnsi="Times New Roman" w:cs="Times New Roman"/>
          <w:bCs/>
        </w:rPr>
        <w:t>late</w:t>
      </w:r>
      <w:r>
        <w:rPr>
          <w:rFonts w:ascii="Times New Roman" w:hAnsi="Times New Roman" w:cs="Times New Roman"/>
          <w:bCs/>
        </w:rPr>
        <w:t>s</w:t>
      </w:r>
      <w:r w:rsidRPr="00EF5BFC">
        <w:rPr>
          <w:rFonts w:ascii="Times New Roman" w:hAnsi="Times New Roman" w:cs="Times New Roman"/>
          <w:bCs/>
        </w:rPr>
        <w:t xml:space="preserve"> on freeways</w:t>
      </w:r>
      <w:r>
        <w:rPr>
          <w:rFonts w:ascii="Times New Roman" w:hAnsi="Times New Roman" w:cs="Times New Roman"/>
          <w:bCs/>
        </w:rPr>
        <w:t>,</w:t>
      </w:r>
      <w:r w:rsidRPr="00EF5BFC">
        <w:rPr>
          <w:rFonts w:ascii="Times New Roman" w:hAnsi="Times New Roman" w:cs="Times New Roman"/>
          <w:bCs/>
        </w:rPr>
        <w:t xml:space="preserve"> expressways</w:t>
      </w:r>
      <w:r>
        <w:rPr>
          <w:rFonts w:ascii="Times New Roman" w:hAnsi="Times New Roman" w:cs="Times New Roman"/>
          <w:bCs/>
        </w:rPr>
        <w:t>, or any road with a posted speed limit of 50 mph or higher</w:t>
      </w:r>
      <w:r w:rsidRPr="00EF5BFC">
        <w:rPr>
          <w:rFonts w:ascii="Times New Roman" w:hAnsi="Times New Roman" w:cs="Times New Roman"/>
          <w:bCs/>
        </w:rPr>
        <w:t xml:space="preserve"> shall not be permitted.</w:t>
      </w:r>
    </w:p>
    <w:p w14:paraId="68E122B4" w14:textId="24EEDEB8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</w:t>
      </w:r>
    </w:p>
    <w:p w14:paraId="572D6A51" w14:textId="58A62F89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Use appropriate fasteners or securing methods to keep the plates in place. A wedge of compacted asphalt shall be used on all sides of Steel Road Plate installations to transition to existing pavement surface. Install 12” of Cold Applied Plastic Type 4 – Removable Tape (4” width) in both directions of each corner on the Steel Road Plate in accordance with Article 1205-6</w:t>
      </w:r>
      <w:r w:rsidR="00875804">
        <w:rPr>
          <w:rFonts w:ascii="Times New Roman" w:hAnsi="Times New Roman" w:cs="Times New Roman"/>
          <w:bCs/>
        </w:rPr>
        <w:t xml:space="preserve"> and as shown in the diagram below:</w:t>
      </w:r>
    </w:p>
    <w:p w14:paraId="55F084D6" w14:textId="77777777" w:rsidR="00D943E9" w:rsidRDefault="00D943E9" w:rsidP="00C6200D">
      <w:pPr>
        <w:spacing w:after="0"/>
        <w:rPr>
          <w:rFonts w:ascii="Times New Roman" w:hAnsi="Times New Roman" w:cs="Times New Roman"/>
          <w:bCs/>
        </w:rPr>
      </w:pPr>
    </w:p>
    <w:p w14:paraId="045494D9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 xml:space="preserve">                          </w:t>
      </w:r>
      <w:r w:rsidRPr="00C472A1">
        <w:rPr>
          <w:rFonts w:ascii="Times New Roman" w:hAnsi="Times New Roman" w:cs="Times New Roman"/>
          <w:bCs/>
          <w:noProof/>
        </w:rPr>
        <w:drawing>
          <wp:inline distT="0" distB="0" distL="0" distR="0" wp14:anchorId="07F6DB7D" wp14:editId="34FCEF39">
            <wp:extent cx="2059663" cy="2320299"/>
            <wp:effectExtent l="0" t="0" r="0" b="3810"/>
            <wp:docPr id="9189180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91800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663" cy="2320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DF0021" w14:textId="25E7E0F3" w:rsidR="00C6200D" w:rsidRDefault="00C6200D" w:rsidP="00C6200D">
      <w:pPr>
        <w:spacing w:after="0"/>
        <w:rPr>
          <w:rFonts w:ascii="Times New Roman" w:hAnsi="Times New Roman" w:cs="Times New Roman"/>
          <w:bCs/>
          <w:i/>
          <w:iCs/>
        </w:rPr>
      </w:pPr>
      <w:r>
        <w:rPr>
          <w:rFonts w:ascii="Times New Roman" w:hAnsi="Times New Roman" w:cs="Times New Roman"/>
          <w:bCs/>
        </w:rPr>
        <w:t xml:space="preserve">Install 48”x48” W8-1 “BUMP” or W8-24 “STEEL PLATE AHEAD” warning sign(s) in advance of Steel Road Plate(s), in accordance with the </w:t>
      </w:r>
      <w:r w:rsidRPr="00C472A1">
        <w:rPr>
          <w:rFonts w:ascii="Times New Roman" w:hAnsi="Times New Roman" w:cs="Times New Roman"/>
          <w:bCs/>
          <w:i/>
          <w:iCs/>
        </w:rPr>
        <w:t>Roadway Standard Drawings</w:t>
      </w:r>
      <w:r>
        <w:rPr>
          <w:rFonts w:ascii="Times New Roman" w:hAnsi="Times New Roman" w:cs="Times New Roman"/>
          <w:bCs/>
          <w:i/>
          <w:iCs/>
        </w:rPr>
        <w:t>.</w:t>
      </w:r>
    </w:p>
    <w:p w14:paraId="2BC1F2E4" w14:textId="77777777" w:rsidR="00D943E9" w:rsidRDefault="00D943E9" w:rsidP="00C6200D">
      <w:pPr>
        <w:spacing w:after="0"/>
        <w:rPr>
          <w:rFonts w:ascii="Times New Roman" w:hAnsi="Times New Roman" w:cs="Times New Roman"/>
          <w:bCs/>
        </w:rPr>
      </w:pPr>
    </w:p>
    <w:p w14:paraId="7514CDC6" w14:textId="181A022F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Steel Road Plates shall not be used in a single location for a period exceeding 5 calendar days, unless otherwise directed by the Engineer.</w:t>
      </w:r>
    </w:p>
    <w:p w14:paraId="3189B4BB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</w:p>
    <w:p w14:paraId="72D4577E" w14:textId="4BAD95A8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Do not use </w:t>
      </w:r>
      <w:r w:rsidRPr="00874222">
        <w:rPr>
          <w:rFonts w:ascii="Times New Roman" w:hAnsi="Times New Roman" w:cs="Times New Roman"/>
          <w:bCs/>
        </w:rPr>
        <w:t xml:space="preserve">Steel Road Plates </w:t>
      </w:r>
      <w:r>
        <w:rPr>
          <w:rFonts w:ascii="Times New Roman" w:hAnsi="Times New Roman" w:cs="Times New Roman"/>
          <w:bCs/>
        </w:rPr>
        <w:t>in locations at risk</w:t>
      </w:r>
      <w:r w:rsidRPr="00874222">
        <w:rPr>
          <w:rFonts w:ascii="Times New Roman" w:hAnsi="Times New Roman" w:cs="Times New Roman"/>
          <w:bCs/>
        </w:rPr>
        <w:t xml:space="preserve"> of snow events or snow plowing operations as determined by the Engineer.</w:t>
      </w:r>
    </w:p>
    <w:p w14:paraId="6592CF6D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</w:p>
    <w:p w14:paraId="49AC0C7E" w14:textId="2DBC9C69" w:rsidR="00C2474F" w:rsidRDefault="00C2474F" w:rsidP="00C6200D">
      <w:pPr>
        <w:pStyle w:val="ListParagraph"/>
        <w:numPr>
          <w:ilvl w:val="0"/>
          <w:numId w:val="3"/>
        </w:numPr>
        <w:spacing w:after="0"/>
        <w:ind w:left="1260" w:hanging="540"/>
        <w:rPr>
          <w:rFonts w:ascii="Times New Roman" w:hAnsi="Times New Roman" w:cs="Times New Roman"/>
          <w:bCs/>
          <w:i/>
          <w:iCs/>
        </w:rPr>
      </w:pPr>
      <w:r w:rsidRPr="00C6200D">
        <w:rPr>
          <w:rFonts w:ascii="Times New Roman" w:hAnsi="Times New Roman" w:cs="Times New Roman"/>
          <w:bCs/>
          <w:i/>
          <w:iCs/>
        </w:rPr>
        <w:t>Bridging Applications</w:t>
      </w:r>
    </w:p>
    <w:p w14:paraId="083E8A00" w14:textId="77777777" w:rsidR="00C6200D" w:rsidRPr="00D84B91" w:rsidRDefault="00C6200D" w:rsidP="00C6200D">
      <w:pPr>
        <w:pStyle w:val="ListParagraph"/>
        <w:spacing w:after="0"/>
        <w:ind w:left="1260"/>
        <w:rPr>
          <w:rFonts w:ascii="Times New Roman" w:hAnsi="Times New Roman" w:cs="Times New Roman"/>
          <w:bCs/>
          <w:i/>
          <w:iCs/>
        </w:rPr>
      </w:pPr>
    </w:p>
    <w:p w14:paraId="5BAA7F25" w14:textId="791E7B57" w:rsidR="00846C70" w:rsidRDefault="00846C70" w:rsidP="00C6200D">
      <w:pPr>
        <w:spacing w:after="0"/>
        <w:ind w:left="126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For bridging applications</w:t>
      </w:r>
      <w:r w:rsidR="001F1340">
        <w:rPr>
          <w:rFonts w:ascii="Times New Roman" w:hAnsi="Times New Roman" w:cs="Times New Roman"/>
          <w:bCs/>
        </w:rPr>
        <w:t>, t</w:t>
      </w:r>
      <w:r w:rsidR="00E91AB8">
        <w:rPr>
          <w:rFonts w:ascii="Times New Roman" w:hAnsi="Times New Roman" w:cs="Times New Roman"/>
          <w:bCs/>
        </w:rPr>
        <w:t>he Contractor shall h</w:t>
      </w:r>
      <w:r w:rsidR="00E91AB8" w:rsidRPr="00E91AB8">
        <w:rPr>
          <w:rFonts w:ascii="Times New Roman" w:hAnsi="Times New Roman" w:cs="Times New Roman"/>
          <w:bCs/>
        </w:rPr>
        <w:t>ave a professional engineer registered in the State of North Carolina perform computations and render a set of sealed, signed</w:t>
      </w:r>
      <w:r w:rsidR="007311A8">
        <w:rPr>
          <w:rFonts w:ascii="Times New Roman" w:hAnsi="Times New Roman" w:cs="Times New Roman"/>
          <w:bCs/>
        </w:rPr>
        <w:t>,</w:t>
      </w:r>
      <w:r w:rsidR="00E91AB8" w:rsidRPr="00E91AB8">
        <w:rPr>
          <w:rFonts w:ascii="Times New Roman" w:hAnsi="Times New Roman" w:cs="Times New Roman"/>
          <w:bCs/>
        </w:rPr>
        <w:t xml:space="preserve"> and dated drawings detailing the </w:t>
      </w:r>
      <w:r w:rsidR="00E91AB8">
        <w:rPr>
          <w:rFonts w:ascii="Times New Roman" w:hAnsi="Times New Roman" w:cs="Times New Roman"/>
          <w:bCs/>
        </w:rPr>
        <w:t>Steel Road Plate bridging operation</w:t>
      </w:r>
      <w:r w:rsidR="00E91AB8" w:rsidRPr="00E91AB8">
        <w:rPr>
          <w:rFonts w:ascii="Times New Roman" w:hAnsi="Times New Roman" w:cs="Times New Roman"/>
          <w:bCs/>
        </w:rPr>
        <w:t>.</w:t>
      </w:r>
      <w:r w:rsidRPr="00EF5BFC">
        <w:rPr>
          <w:rFonts w:ascii="Times New Roman" w:hAnsi="Times New Roman" w:cs="Times New Roman"/>
          <w:bCs/>
        </w:rPr>
        <w:t xml:space="preserve"> </w:t>
      </w:r>
    </w:p>
    <w:p w14:paraId="6A92AEC7" w14:textId="77777777" w:rsidR="00C6200D" w:rsidRDefault="00C6200D" w:rsidP="00C6200D">
      <w:pPr>
        <w:spacing w:after="0"/>
        <w:ind w:left="1260"/>
        <w:rPr>
          <w:rFonts w:ascii="Times New Roman" w:hAnsi="Times New Roman" w:cs="Times New Roman"/>
          <w:bCs/>
        </w:rPr>
      </w:pPr>
    </w:p>
    <w:p w14:paraId="58D01CB0" w14:textId="3503D73A" w:rsidR="008D4ABA" w:rsidRDefault="008D4ABA" w:rsidP="00C6200D">
      <w:pPr>
        <w:spacing w:after="0"/>
        <w:ind w:left="360" w:firstLine="720"/>
        <w:rPr>
          <w:rFonts w:ascii="Times New Roman" w:hAnsi="Times New Roman" w:cs="Times New Roman"/>
          <w:bCs/>
        </w:rPr>
      </w:pPr>
      <w:r w:rsidRPr="00EF5BFC">
        <w:rPr>
          <w:rFonts w:ascii="Times New Roman" w:hAnsi="Times New Roman" w:cs="Times New Roman"/>
          <w:bCs/>
        </w:rPr>
        <w:t xml:space="preserve">The shop drawings </w:t>
      </w:r>
      <w:r>
        <w:rPr>
          <w:rFonts w:ascii="Times New Roman" w:hAnsi="Times New Roman" w:cs="Times New Roman"/>
          <w:bCs/>
        </w:rPr>
        <w:t>shall</w:t>
      </w:r>
      <w:r w:rsidRPr="00EF5BFC">
        <w:rPr>
          <w:rFonts w:ascii="Times New Roman" w:hAnsi="Times New Roman" w:cs="Times New Roman"/>
          <w:bCs/>
        </w:rPr>
        <w:t xml:space="preserve"> include</w:t>
      </w:r>
      <w:r w:rsidR="00E91AB8">
        <w:rPr>
          <w:rFonts w:ascii="Times New Roman" w:hAnsi="Times New Roman" w:cs="Times New Roman"/>
          <w:bCs/>
        </w:rPr>
        <w:t>, at minimum</w:t>
      </w:r>
      <w:r w:rsidRPr="00EF5BFC">
        <w:rPr>
          <w:rFonts w:ascii="Times New Roman" w:hAnsi="Times New Roman" w:cs="Times New Roman"/>
          <w:bCs/>
        </w:rPr>
        <w:t xml:space="preserve">: </w:t>
      </w:r>
    </w:p>
    <w:p w14:paraId="42E95F1C" w14:textId="17CD9FB6" w:rsidR="008D4ABA" w:rsidRPr="00301DEF" w:rsidRDefault="008D4ABA" w:rsidP="00C6200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301DEF">
        <w:rPr>
          <w:rFonts w:ascii="Times New Roman" w:hAnsi="Times New Roman" w:cs="Times New Roman"/>
          <w:bCs/>
        </w:rPr>
        <w:t xml:space="preserve">Details showing the intended method to brace, sheet, support, or shore the excavation </w:t>
      </w:r>
      <w:r w:rsidR="00C6200D">
        <w:rPr>
          <w:rFonts w:ascii="Times New Roman" w:hAnsi="Times New Roman" w:cs="Times New Roman"/>
          <w:bCs/>
        </w:rPr>
        <w:t>to prevent a trench failure.</w:t>
      </w:r>
    </w:p>
    <w:p w14:paraId="2B3790DA" w14:textId="1BAA3984" w:rsidR="008D4ABA" w:rsidRDefault="008D4ABA" w:rsidP="00C6200D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bCs/>
        </w:rPr>
      </w:pPr>
      <w:r w:rsidRPr="00301DEF">
        <w:rPr>
          <w:rFonts w:ascii="Times New Roman" w:hAnsi="Times New Roman" w:cs="Times New Roman"/>
          <w:bCs/>
        </w:rPr>
        <w:t xml:space="preserve">Details of the plating design, the method of fastening the plates, plate thickness, span, </w:t>
      </w:r>
      <w:r w:rsidR="00C6200D">
        <w:rPr>
          <w:rFonts w:ascii="Times New Roman" w:hAnsi="Times New Roman" w:cs="Times New Roman"/>
          <w:bCs/>
        </w:rPr>
        <w:t>bearing, and the method of preventing plate movement.</w:t>
      </w:r>
    </w:p>
    <w:p w14:paraId="36F59A75" w14:textId="77777777" w:rsidR="00C6200D" w:rsidRPr="00301DEF" w:rsidRDefault="00C6200D" w:rsidP="00C6200D">
      <w:pPr>
        <w:pStyle w:val="ListParagraph"/>
        <w:spacing w:after="0"/>
        <w:ind w:left="1440"/>
        <w:rPr>
          <w:rFonts w:ascii="Times New Roman" w:hAnsi="Times New Roman" w:cs="Times New Roman"/>
          <w:bCs/>
        </w:rPr>
      </w:pPr>
    </w:p>
    <w:p w14:paraId="445E8E91" w14:textId="77777777" w:rsidR="00E91AB8" w:rsidRDefault="00E91AB8" w:rsidP="00D943E9">
      <w:pPr>
        <w:spacing w:after="0"/>
        <w:ind w:left="1080"/>
        <w:rPr>
          <w:rFonts w:ascii="Times New Roman" w:hAnsi="Times New Roman" w:cs="Times New Roman"/>
          <w:bCs/>
        </w:rPr>
      </w:pPr>
      <w:r w:rsidRPr="00E91AB8">
        <w:rPr>
          <w:rFonts w:ascii="Times New Roman" w:hAnsi="Times New Roman" w:cs="Times New Roman"/>
          <w:bCs/>
        </w:rPr>
        <w:t xml:space="preserve">Submit to the Engineer for review and acceptance complete design and fabrication details for each </w:t>
      </w:r>
      <w:r>
        <w:rPr>
          <w:rFonts w:ascii="Times New Roman" w:hAnsi="Times New Roman" w:cs="Times New Roman"/>
          <w:bCs/>
        </w:rPr>
        <w:t xml:space="preserve">bridging operation. </w:t>
      </w:r>
    </w:p>
    <w:p w14:paraId="55EA14A4" w14:textId="77777777" w:rsidR="00C6200D" w:rsidRDefault="00C6200D" w:rsidP="00C6200D">
      <w:pPr>
        <w:spacing w:after="0"/>
        <w:ind w:left="720"/>
        <w:rPr>
          <w:rFonts w:ascii="Times New Roman" w:hAnsi="Times New Roman" w:cs="Times New Roman"/>
          <w:bCs/>
        </w:rPr>
      </w:pPr>
    </w:p>
    <w:p w14:paraId="50AEDF20" w14:textId="4A7230B1" w:rsidR="00E91AB8" w:rsidRDefault="00E91AB8" w:rsidP="00D943E9">
      <w:pPr>
        <w:spacing w:after="0"/>
        <w:ind w:left="1080"/>
        <w:rPr>
          <w:rFonts w:ascii="Times New Roman" w:hAnsi="Times New Roman" w:cs="Times New Roman"/>
          <w:bCs/>
        </w:rPr>
      </w:pPr>
      <w:r w:rsidRPr="00E91AB8">
        <w:rPr>
          <w:rFonts w:ascii="Times New Roman" w:hAnsi="Times New Roman" w:cs="Times New Roman"/>
          <w:bCs/>
        </w:rPr>
        <w:t xml:space="preserve">Submit </w:t>
      </w:r>
      <w:r w:rsidR="00C6200D" w:rsidRPr="00E91AB8">
        <w:rPr>
          <w:rFonts w:ascii="Times New Roman" w:hAnsi="Times New Roman" w:cs="Times New Roman"/>
          <w:bCs/>
        </w:rPr>
        <w:t>electronic (</w:t>
      </w:r>
      <w:r w:rsidRPr="00E91AB8">
        <w:rPr>
          <w:rFonts w:ascii="Times New Roman" w:hAnsi="Times New Roman" w:cs="Times New Roman"/>
          <w:bCs/>
        </w:rPr>
        <w:t xml:space="preserve">pdf) copies of completely detailed working drawings and the design calculations including all design assumptions for each </w:t>
      </w:r>
      <w:r>
        <w:rPr>
          <w:rFonts w:ascii="Times New Roman" w:hAnsi="Times New Roman" w:cs="Times New Roman"/>
          <w:bCs/>
        </w:rPr>
        <w:t>bridging operation</w:t>
      </w:r>
      <w:r w:rsidRPr="00E91AB8">
        <w:rPr>
          <w:rFonts w:ascii="Times New Roman" w:hAnsi="Times New Roman" w:cs="Times New Roman"/>
          <w:bCs/>
        </w:rPr>
        <w:t xml:space="preserve"> to the Engineer for approval prior to </w:t>
      </w:r>
      <w:r>
        <w:rPr>
          <w:rFonts w:ascii="Times New Roman" w:hAnsi="Times New Roman" w:cs="Times New Roman"/>
          <w:bCs/>
        </w:rPr>
        <w:t>installation.</w:t>
      </w:r>
    </w:p>
    <w:p w14:paraId="3A0649CC" w14:textId="77777777" w:rsidR="00C6200D" w:rsidRDefault="00C6200D" w:rsidP="00C6200D">
      <w:pPr>
        <w:spacing w:after="0"/>
        <w:ind w:left="720"/>
        <w:rPr>
          <w:rFonts w:ascii="Times New Roman" w:hAnsi="Times New Roman" w:cs="Times New Roman"/>
          <w:bCs/>
        </w:rPr>
      </w:pPr>
    </w:p>
    <w:p w14:paraId="2847380F" w14:textId="4A1FC936" w:rsidR="00E91AB8" w:rsidRDefault="00E91AB8" w:rsidP="00D943E9">
      <w:pPr>
        <w:spacing w:after="0"/>
        <w:ind w:left="1080"/>
        <w:rPr>
          <w:rFonts w:ascii="Times New Roman" w:hAnsi="Times New Roman" w:cs="Times New Roman"/>
          <w:bCs/>
        </w:rPr>
      </w:pPr>
      <w:r w:rsidRPr="00E91AB8">
        <w:rPr>
          <w:rFonts w:ascii="Times New Roman" w:hAnsi="Times New Roman" w:cs="Times New Roman"/>
          <w:bCs/>
        </w:rPr>
        <w:lastRenderedPageBreak/>
        <w:t xml:space="preserve">Allow 40 days for initial </w:t>
      </w:r>
      <w:r>
        <w:rPr>
          <w:rFonts w:ascii="Times New Roman" w:hAnsi="Times New Roman" w:cs="Times New Roman"/>
          <w:bCs/>
        </w:rPr>
        <w:t>shop</w:t>
      </w:r>
      <w:r w:rsidRPr="00E91AB8">
        <w:rPr>
          <w:rFonts w:ascii="Times New Roman" w:hAnsi="Times New Roman" w:cs="Times New Roman"/>
          <w:bCs/>
        </w:rPr>
        <w:t xml:space="preserve"> drawing review after the Engineer receives them. If revisions to </w:t>
      </w:r>
      <w:r>
        <w:rPr>
          <w:rFonts w:ascii="Times New Roman" w:hAnsi="Times New Roman" w:cs="Times New Roman"/>
          <w:bCs/>
        </w:rPr>
        <w:t>shop</w:t>
      </w:r>
      <w:r w:rsidRPr="00E91AB8">
        <w:rPr>
          <w:rFonts w:ascii="Times New Roman" w:hAnsi="Times New Roman" w:cs="Times New Roman"/>
          <w:bCs/>
        </w:rPr>
        <w:t xml:space="preserve"> drawings are required, an additional 40 days shall be required for review and approval of the final </w:t>
      </w:r>
      <w:r>
        <w:rPr>
          <w:rFonts w:ascii="Times New Roman" w:hAnsi="Times New Roman" w:cs="Times New Roman"/>
          <w:bCs/>
        </w:rPr>
        <w:t>shop</w:t>
      </w:r>
      <w:r w:rsidRPr="00E91AB8">
        <w:rPr>
          <w:rFonts w:ascii="Times New Roman" w:hAnsi="Times New Roman" w:cs="Times New Roman"/>
          <w:bCs/>
        </w:rPr>
        <w:t xml:space="preserve"> drawings. Approval of </w:t>
      </w:r>
      <w:r>
        <w:rPr>
          <w:rFonts w:ascii="Times New Roman" w:hAnsi="Times New Roman" w:cs="Times New Roman"/>
          <w:bCs/>
        </w:rPr>
        <w:t>shop</w:t>
      </w:r>
      <w:r w:rsidRPr="00E91AB8">
        <w:rPr>
          <w:rFonts w:ascii="Times New Roman" w:hAnsi="Times New Roman" w:cs="Times New Roman"/>
          <w:bCs/>
        </w:rPr>
        <w:t xml:space="preserve"> drawings by the Engineer shall not relieve the Contractor of responsibility for the correctness of the drawings</w:t>
      </w:r>
      <w:r>
        <w:rPr>
          <w:rFonts w:ascii="Times New Roman" w:hAnsi="Times New Roman" w:cs="Times New Roman"/>
          <w:bCs/>
        </w:rPr>
        <w:t>.</w:t>
      </w:r>
    </w:p>
    <w:p w14:paraId="4863536C" w14:textId="77777777" w:rsidR="00D84B91" w:rsidRDefault="00D84B91" w:rsidP="00D943E9">
      <w:pPr>
        <w:spacing w:after="0"/>
        <w:ind w:left="1080"/>
        <w:rPr>
          <w:rFonts w:ascii="Times New Roman" w:hAnsi="Times New Roman" w:cs="Times New Roman"/>
          <w:bCs/>
        </w:rPr>
      </w:pPr>
    </w:p>
    <w:p w14:paraId="5D68813A" w14:textId="23DBC3B3" w:rsidR="00D84B91" w:rsidRDefault="00D84B91" w:rsidP="00D943E9">
      <w:pPr>
        <w:spacing w:after="0"/>
        <w:ind w:left="108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All other requirements outlined in this provision also apply to bridging applications. </w:t>
      </w:r>
    </w:p>
    <w:p w14:paraId="174B5954" w14:textId="77777777" w:rsidR="00C6200D" w:rsidRPr="00C2474F" w:rsidRDefault="00C6200D" w:rsidP="00C6200D">
      <w:pPr>
        <w:spacing w:after="0"/>
        <w:ind w:left="720"/>
        <w:rPr>
          <w:rFonts w:ascii="Times New Roman" w:hAnsi="Times New Roman" w:cs="Times New Roman"/>
          <w:bCs/>
        </w:rPr>
      </w:pPr>
    </w:p>
    <w:p w14:paraId="13AE3DA6" w14:textId="77777777" w:rsidR="00CF5E81" w:rsidRDefault="00CF5E81" w:rsidP="00C6200D">
      <w:pPr>
        <w:spacing w:after="0"/>
        <w:rPr>
          <w:rFonts w:ascii="Times New Roman" w:hAnsi="Times New Roman" w:cs="Times New Roman"/>
          <w:b/>
          <w:bCs/>
        </w:rPr>
      </w:pPr>
      <w:r w:rsidRPr="00CF5E81">
        <w:rPr>
          <w:rFonts w:ascii="Times New Roman" w:hAnsi="Times New Roman" w:cs="Times New Roman"/>
          <w:b/>
          <w:bCs/>
        </w:rPr>
        <w:t>Maintenance</w:t>
      </w:r>
    </w:p>
    <w:p w14:paraId="1B0EAB5A" w14:textId="77777777" w:rsidR="00D943E9" w:rsidRPr="00CF5E81" w:rsidRDefault="00D943E9" w:rsidP="00C6200D">
      <w:pPr>
        <w:spacing w:after="0"/>
        <w:rPr>
          <w:rFonts w:ascii="Times New Roman" w:hAnsi="Times New Roman" w:cs="Times New Roman"/>
          <w:b/>
          <w:bCs/>
        </w:rPr>
      </w:pPr>
    </w:p>
    <w:p w14:paraId="3DDA7415" w14:textId="68B63075" w:rsidR="008839D7" w:rsidRDefault="008839D7" w:rsidP="00C6200D">
      <w:pP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The Contractor shall be responsible for </w:t>
      </w:r>
      <w:proofErr w:type="gramStart"/>
      <w:r>
        <w:rPr>
          <w:rFonts w:ascii="Times New Roman" w:hAnsi="Times New Roman" w:cs="Times New Roman"/>
          <w:bCs/>
        </w:rPr>
        <w:t>maintaining Steel Road Plate installations at all times</w:t>
      </w:r>
      <w:proofErr w:type="gramEnd"/>
      <w:r>
        <w:rPr>
          <w:rFonts w:ascii="Times New Roman" w:hAnsi="Times New Roman" w:cs="Times New Roman"/>
          <w:bCs/>
        </w:rPr>
        <w:t xml:space="preserve">. Steel Road Plates shall be marked to identify the </w:t>
      </w:r>
      <w:proofErr w:type="gramStart"/>
      <w:r>
        <w:rPr>
          <w:rFonts w:ascii="Times New Roman" w:hAnsi="Times New Roman" w:cs="Times New Roman"/>
          <w:bCs/>
        </w:rPr>
        <w:t>responsible Contractor</w:t>
      </w:r>
      <w:proofErr w:type="gramEnd"/>
      <w:r>
        <w:rPr>
          <w:rFonts w:ascii="Times New Roman" w:hAnsi="Times New Roman" w:cs="Times New Roman"/>
          <w:bCs/>
        </w:rPr>
        <w:t xml:space="preserve"> and a 24/7 contact number while the </w:t>
      </w:r>
      <w:r w:rsidR="008D4ABA">
        <w:rPr>
          <w:rFonts w:ascii="Times New Roman" w:hAnsi="Times New Roman" w:cs="Times New Roman"/>
          <w:bCs/>
        </w:rPr>
        <w:t>Steel Road P</w:t>
      </w:r>
      <w:r>
        <w:rPr>
          <w:rFonts w:ascii="Times New Roman" w:hAnsi="Times New Roman" w:cs="Times New Roman"/>
          <w:bCs/>
        </w:rPr>
        <w:t>late is installed.</w:t>
      </w:r>
    </w:p>
    <w:p w14:paraId="0912E58C" w14:textId="77777777" w:rsidR="00C6200D" w:rsidRDefault="00C6200D" w:rsidP="00C6200D">
      <w:pPr>
        <w:spacing w:after="0"/>
        <w:rPr>
          <w:rFonts w:ascii="Times New Roman" w:hAnsi="Times New Roman" w:cs="Times New Roman"/>
          <w:bCs/>
        </w:rPr>
      </w:pPr>
    </w:p>
    <w:p w14:paraId="7D2A1DAF" w14:textId="33A2E572" w:rsidR="00EF5BFC" w:rsidRDefault="00D943E9" w:rsidP="00C6200D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Measurement and Payment</w:t>
      </w:r>
    </w:p>
    <w:p w14:paraId="7E859C23" w14:textId="77777777" w:rsidR="00D943E9" w:rsidRPr="00EF5BFC" w:rsidRDefault="00D943E9" w:rsidP="00C6200D">
      <w:pPr>
        <w:spacing w:after="0"/>
        <w:rPr>
          <w:rFonts w:ascii="Times New Roman" w:hAnsi="Times New Roman" w:cs="Times New Roman"/>
          <w:b/>
        </w:rPr>
      </w:pPr>
    </w:p>
    <w:p w14:paraId="62C19C2D" w14:textId="14BC87D7" w:rsidR="008839D7" w:rsidRDefault="00EF5BFC" w:rsidP="00C6200D">
      <w:pPr>
        <w:spacing w:after="0"/>
        <w:rPr>
          <w:rFonts w:ascii="Times New Roman" w:hAnsi="Times New Roman" w:cs="Times New Roman"/>
          <w:bCs/>
        </w:rPr>
      </w:pPr>
      <w:r w:rsidRPr="00EF5BFC">
        <w:rPr>
          <w:rFonts w:ascii="Times New Roman" w:hAnsi="Times New Roman" w:cs="Times New Roman"/>
          <w:bCs/>
        </w:rPr>
        <w:t xml:space="preserve">The cost of providing, placing, maintaining, and removing </w:t>
      </w:r>
      <w:r w:rsidR="00301DEF">
        <w:rPr>
          <w:rFonts w:ascii="Times New Roman" w:hAnsi="Times New Roman" w:cs="Times New Roman"/>
          <w:bCs/>
        </w:rPr>
        <w:t>S</w:t>
      </w:r>
      <w:r w:rsidRPr="00EF5BFC">
        <w:rPr>
          <w:rFonts w:ascii="Times New Roman" w:hAnsi="Times New Roman" w:cs="Times New Roman"/>
          <w:bCs/>
        </w:rPr>
        <w:t xml:space="preserve">teel </w:t>
      </w:r>
      <w:r w:rsidR="003E5B6A">
        <w:rPr>
          <w:rFonts w:ascii="Times New Roman" w:hAnsi="Times New Roman" w:cs="Times New Roman"/>
          <w:bCs/>
        </w:rPr>
        <w:t xml:space="preserve">Road </w:t>
      </w:r>
      <w:r w:rsidR="00301DEF">
        <w:rPr>
          <w:rFonts w:ascii="Times New Roman" w:hAnsi="Times New Roman" w:cs="Times New Roman"/>
          <w:bCs/>
        </w:rPr>
        <w:t>P</w:t>
      </w:r>
      <w:r w:rsidRPr="00EF5BFC">
        <w:rPr>
          <w:rFonts w:ascii="Times New Roman" w:hAnsi="Times New Roman" w:cs="Times New Roman"/>
          <w:bCs/>
        </w:rPr>
        <w:t xml:space="preserve">lates will be considered incidental to the </w:t>
      </w:r>
      <w:r w:rsidR="00940326">
        <w:rPr>
          <w:rFonts w:ascii="Times New Roman" w:hAnsi="Times New Roman" w:cs="Times New Roman"/>
          <w:bCs/>
        </w:rPr>
        <w:t xml:space="preserve">operation that requires </w:t>
      </w:r>
      <w:r w:rsidR="00E05B50">
        <w:rPr>
          <w:rFonts w:ascii="Times New Roman" w:hAnsi="Times New Roman" w:cs="Times New Roman"/>
          <w:bCs/>
        </w:rPr>
        <w:t xml:space="preserve">their use </w:t>
      </w:r>
      <w:r w:rsidR="008839D7">
        <w:rPr>
          <w:rFonts w:ascii="Times New Roman" w:hAnsi="Times New Roman" w:cs="Times New Roman"/>
          <w:bCs/>
        </w:rPr>
        <w:t>including but not limited to steel plate, anchoring bolts</w:t>
      </w:r>
      <w:r w:rsidR="00F9331C">
        <w:rPr>
          <w:rFonts w:ascii="Times New Roman" w:hAnsi="Times New Roman" w:cs="Times New Roman"/>
          <w:bCs/>
        </w:rPr>
        <w:t xml:space="preserve">, </w:t>
      </w:r>
      <w:r w:rsidR="008839D7">
        <w:rPr>
          <w:rFonts w:ascii="Times New Roman" w:hAnsi="Times New Roman" w:cs="Times New Roman"/>
          <w:bCs/>
        </w:rPr>
        <w:t xml:space="preserve">fasteners, asphalt, </w:t>
      </w:r>
      <w:r w:rsidR="00F9331C">
        <w:rPr>
          <w:rFonts w:ascii="Times New Roman" w:hAnsi="Times New Roman" w:cs="Times New Roman"/>
          <w:bCs/>
        </w:rPr>
        <w:t xml:space="preserve">warning signs, or </w:t>
      </w:r>
      <w:r w:rsidR="007963AC">
        <w:rPr>
          <w:rFonts w:ascii="Times New Roman" w:hAnsi="Times New Roman" w:cs="Times New Roman"/>
          <w:bCs/>
        </w:rPr>
        <w:t>Cold Applied Plastic Type 4 – Removable Tape</w:t>
      </w:r>
      <w:r w:rsidR="00F9331C">
        <w:rPr>
          <w:rFonts w:ascii="Times New Roman" w:hAnsi="Times New Roman" w:cs="Times New Roman"/>
          <w:bCs/>
        </w:rPr>
        <w:t>.</w:t>
      </w:r>
    </w:p>
    <w:sectPr w:rsidR="008839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D6EA" w14:textId="77777777" w:rsidR="00074A71" w:rsidRDefault="00074A71" w:rsidP="00301DEF">
      <w:pPr>
        <w:spacing w:after="0" w:line="240" w:lineRule="auto"/>
      </w:pPr>
      <w:r>
        <w:separator/>
      </w:r>
    </w:p>
  </w:endnote>
  <w:endnote w:type="continuationSeparator" w:id="0">
    <w:p w14:paraId="644049E3" w14:textId="77777777" w:rsidR="00074A71" w:rsidRDefault="00074A71" w:rsidP="00301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835BD" w14:textId="77777777" w:rsidR="00074A71" w:rsidRDefault="00074A71" w:rsidP="00301DEF">
      <w:pPr>
        <w:spacing w:after="0" w:line="240" w:lineRule="auto"/>
      </w:pPr>
      <w:r>
        <w:separator/>
      </w:r>
    </w:p>
  </w:footnote>
  <w:footnote w:type="continuationSeparator" w:id="0">
    <w:p w14:paraId="66A04736" w14:textId="77777777" w:rsidR="00074A71" w:rsidRDefault="00074A71" w:rsidP="00301D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A4D5B"/>
    <w:multiLevelType w:val="hybridMultilevel"/>
    <w:tmpl w:val="1D4683DC"/>
    <w:lvl w:ilvl="0" w:tplc="D670FEE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643667"/>
    <w:multiLevelType w:val="hybridMultilevel"/>
    <w:tmpl w:val="F27E76A2"/>
    <w:lvl w:ilvl="0" w:tplc="96E6855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DD0FBD"/>
    <w:multiLevelType w:val="hybridMultilevel"/>
    <w:tmpl w:val="F35EE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2590651">
    <w:abstractNumId w:val="0"/>
  </w:num>
  <w:num w:numId="2" w16cid:durableId="1222861192">
    <w:abstractNumId w:val="2"/>
  </w:num>
  <w:num w:numId="3" w16cid:durableId="6873645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CF"/>
    <w:rsid w:val="0000607B"/>
    <w:rsid w:val="00020306"/>
    <w:rsid w:val="0004337D"/>
    <w:rsid w:val="00074A71"/>
    <w:rsid w:val="000A03CF"/>
    <w:rsid w:val="0011439A"/>
    <w:rsid w:val="00151000"/>
    <w:rsid w:val="001C1A42"/>
    <w:rsid w:val="001F1340"/>
    <w:rsid w:val="00202B7E"/>
    <w:rsid w:val="0022318D"/>
    <w:rsid w:val="00235A35"/>
    <w:rsid w:val="002D17D4"/>
    <w:rsid w:val="002E0FED"/>
    <w:rsid w:val="002F1C3E"/>
    <w:rsid w:val="002F5AB7"/>
    <w:rsid w:val="00301DEF"/>
    <w:rsid w:val="003262B4"/>
    <w:rsid w:val="00327806"/>
    <w:rsid w:val="00383C26"/>
    <w:rsid w:val="003E5B6A"/>
    <w:rsid w:val="003F06BB"/>
    <w:rsid w:val="004017E8"/>
    <w:rsid w:val="00496ACA"/>
    <w:rsid w:val="004E6AA6"/>
    <w:rsid w:val="00503518"/>
    <w:rsid w:val="00504054"/>
    <w:rsid w:val="00516DC8"/>
    <w:rsid w:val="00573290"/>
    <w:rsid w:val="006202D0"/>
    <w:rsid w:val="0062692A"/>
    <w:rsid w:val="00667F03"/>
    <w:rsid w:val="006F32DD"/>
    <w:rsid w:val="0070384D"/>
    <w:rsid w:val="00726E13"/>
    <w:rsid w:val="0073118E"/>
    <w:rsid w:val="007311A8"/>
    <w:rsid w:val="00752F54"/>
    <w:rsid w:val="007626C1"/>
    <w:rsid w:val="007963AC"/>
    <w:rsid w:val="007B371A"/>
    <w:rsid w:val="007C6F12"/>
    <w:rsid w:val="008073A0"/>
    <w:rsid w:val="008153E7"/>
    <w:rsid w:val="008249C1"/>
    <w:rsid w:val="00846C70"/>
    <w:rsid w:val="0085553E"/>
    <w:rsid w:val="00874222"/>
    <w:rsid w:val="00875804"/>
    <w:rsid w:val="008839D7"/>
    <w:rsid w:val="008975B2"/>
    <w:rsid w:val="008D4ABA"/>
    <w:rsid w:val="008E019E"/>
    <w:rsid w:val="008E6C54"/>
    <w:rsid w:val="00916A10"/>
    <w:rsid w:val="00940326"/>
    <w:rsid w:val="00974D35"/>
    <w:rsid w:val="00A81DFF"/>
    <w:rsid w:val="00A91BD7"/>
    <w:rsid w:val="00AC5CEF"/>
    <w:rsid w:val="00B10ED9"/>
    <w:rsid w:val="00B76D2B"/>
    <w:rsid w:val="00B86708"/>
    <w:rsid w:val="00BC6338"/>
    <w:rsid w:val="00C235D8"/>
    <w:rsid w:val="00C2474F"/>
    <w:rsid w:val="00C472A1"/>
    <w:rsid w:val="00C6200D"/>
    <w:rsid w:val="00C65A63"/>
    <w:rsid w:val="00C70D87"/>
    <w:rsid w:val="00C81B55"/>
    <w:rsid w:val="00C86B05"/>
    <w:rsid w:val="00CF5E81"/>
    <w:rsid w:val="00D220F3"/>
    <w:rsid w:val="00D34151"/>
    <w:rsid w:val="00D60D20"/>
    <w:rsid w:val="00D84B91"/>
    <w:rsid w:val="00D9145B"/>
    <w:rsid w:val="00D943E9"/>
    <w:rsid w:val="00DB3221"/>
    <w:rsid w:val="00DD44E5"/>
    <w:rsid w:val="00E05B50"/>
    <w:rsid w:val="00E91AB8"/>
    <w:rsid w:val="00E91B1F"/>
    <w:rsid w:val="00ED0D7C"/>
    <w:rsid w:val="00ED1139"/>
    <w:rsid w:val="00EF5BFC"/>
    <w:rsid w:val="00F055E7"/>
    <w:rsid w:val="00F15DA9"/>
    <w:rsid w:val="00F679B6"/>
    <w:rsid w:val="00F911C3"/>
    <w:rsid w:val="00F9331C"/>
    <w:rsid w:val="00FB2741"/>
    <w:rsid w:val="00FB3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B3B18C"/>
  <w15:chartTrackingRefBased/>
  <w15:docId w15:val="{84F9A971-5437-45AF-9BA5-3CBC55E5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03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03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03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03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03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03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03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03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03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0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03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03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03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03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03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03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03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03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03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03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03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03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03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03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03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03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03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03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03C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01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DEF"/>
  </w:style>
  <w:style w:type="paragraph" w:styleId="Footer">
    <w:name w:val="footer"/>
    <w:basedOn w:val="Normal"/>
    <w:link w:val="FooterChar"/>
    <w:uiPriority w:val="99"/>
    <w:unhideWhenUsed/>
    <w:rsid w:val="00301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DEF"/>
  </w:style>
  <w:style w:type="paragraph" w:styleId="NoSpacing">
    <w:name w:val="No Spacing"/>
    <w:uiPriority w:val="1"/>
    <w:qFormat/>
    <w:rsid w:val="002D17D4"/>
    <w:pPr>
      <w:spacing w:after="0" w:line="240" w:lineRule="auto"/>
    </w:pPr>
  </w:style>
  <w:style w:type="paragraph" w:styleId="Revision">
    <w:name w:val="Revision"/>
    <w:hidden/>
    <w:uiPriority w:val="99"/>
    <w:semiHidden/>
    <w:rsid w:val="00846C7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846C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46C7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6C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C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C7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3FB5A906245648A4FA70A970C4D2FD" ma:contentTypeVersion="20" ma:contentTypeDescription="Create a new document." ma:contentTypeScope="" ma:versionID="13da27524bb27fe4ec8dd3d98c658307">
  <xsd:schema xmlns:xsd="http://www.w3.org/2001/XMLSchema" xmlns:xs="http://www.w3.org/2001/XMLSchema" xmlns:p="http://schemas.microsoft.com/office/2006/metadata/properties" xmlns:ns1="http://schemas.microsoft.com/sharepoint/v3" xmlns:ns2="a1723daa-cf87-4507-994d-e2a7228cc2d2" xmlns:ns3="http://schemas.microsoft.com/sharepoint/v4" xmlns:ns4="16f00c2e-ac5c-418b-9f13-a0771dbd417d" targetNamespace="http://schemas.microsoft.com/office/2006/metadata/properties" ma:root="true" ma:fieldsID="74586c064743be8c392aa71bcef31efd" ns1:_="" ns2:_="" ns3:_="" ns4:_="">
    <xsd:import namespace="http://schemas.microsoft.com/sharepoint/v3"/>
    <xsd:import namespace="a1723daa-cf87-4507-994d-e2a7228cc2d2"/>
    <xsd:import namespace="http://schemas.microsoft.com/sharepoint/v4"/>
    <xsd:import namespace="16f00c2e-ac5c-418b-9f13-a0771dbd417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Filter_x002d_By" minOccurs="0"/>
                <xsd:element ref="ns2:Order0" minOccurs="0"/>
                <xsd:element ref="ns3:IconOverlay" minOccurs="0"/>
                <xsd:element ref="ns2:Description0" minOccurs="0"/>
                <xsd:element ref="ns2:Rev_x002d_Date" minOccurs="0"/>
                <xsd:element ref="ns2:Type_x0020_of_x0020_Content" minOccurs="0"/>
                <xsd:element ref="ns4:_dlc_DocId" minOccurs="0"/>
                <xsd:element ref="ns4:_dlc_DocIdUrl" minOccurs="0"/>
                <xsd:element ref="ns4:_dlc_DocIdPersistId" minOccurs="0"/>
                <xsd:element ref="ns1:URL" minOccurs="0"/>
                <xsd:element ref="ns4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  <xsd:element name="URL" ma:index="19" nillable="true" ma:displayName="URL" ma:internalName="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23daa-cf87-4507-994d-e2a7228cc2d2" elementFormDefault="qualified">
    <xsd:import namespace="http://schemas.microsoft.com/office/2006/documentManagement/types"/>
    <xsd:import namespace="http://schemas.microsoft.com/office/infopath/2007/PartnerControls"/>
    <xsd:element name="Filter_x002d_By" ma:index="10" nillable="true" ma:displayName="Filter-By" ma:internalName="Filter_x002d_By">
      <xsd:simpleType>
        <xsd:restriction base="dms:Text">
          <xsd:maxLength value="255"/>
        </xsd:restriction>
      </xsd:simpleType>
    </xsd:element>
    <xsd:element name="Order0" ma:index="11" nillable="true" ma:displayName="Order" ma:internalName="Order0">
      <xsd:simpleType>
        <xsd:restriction base="dms:Number"/>
      </xsd:simpleType>
    </xsd:element>
    <xsd:element name="Description0" ma:index="13" nillable="true" ma:displayName="Description" ma:internalName="Description0">
      <xsd:simpleType>
        <xsd:restriction base="dms:Text">
          <xsd:maxLength value="255"/>
        </xsd:restriction>
      </xsd:simpleType>
    </xsd:element>
    <xsd:element name="Rev_x002d_Date" ma:index="14" nillable="true" ma:displayName="Rev-Date" ma:internalName="Rev_x002d_Date">
      <xsd:simpleType>
        <xsd:restriction base="dms:Text">
          <xsd:maxLength value="255"/>
        </xsd:restriction>
      </xsd:simpleType>
    </xsd:element>
    <xsd:element name="Type_x0020_of_x0020_Content" ma:index="15" nillable="true" ma:displayName="Type of Content" ma:internalName="Type_x0020_of_x0020_Cont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2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f00c2e-ac5c-418b-9f13-a0771dbd417d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7ef604a7-ebc4-47af-96e9-7f1ad444f50a" ContentTypeId="0x0101" PreviousValue="false"/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a1723daa-cf87-4507-994d-e2a7228cc2d2" xsi:nil="true"/>
    <Filter_x002d_By xmlns="a1723daa-cf87-4507-994d-e2a7228cc2d2">WASP Other WASP DB</Filter_x002d_By>
    <IconOverlay xmlns="http://schemas.microsoft.com/sharepoint/v4" xsi:nil="true"/>
    <URL xmlns="http://schemas.microsoft.com/sharepoint/v3">
      <Url xsi:nil="true"/>
      <Description xsi:nil="true"/>
    </URL>
    <PublishingExpirationDate xmlns="http://schemas.microsoft.com/sharepoint/v3" xsi:nil="true"/>
    <Rev_x002d_Date xmlns="a1723daa-cf87-4507-994d-e2a7228cc2d2" xsi:nil="true"/>
    <Type_x0020_of_x0020_Content xmlns="a1723daa-cf87-4507-994d-e2a7228cc2d2" xsi:nil="true"/>
    <PublishingStartDate xmlns="http://schemas.microsoft.com/sharepoint/v3" xsi:nil="true"/>
    <Order0 xmlns="a1723daa-cf87-4507-994d-e2a7228cc2d2">30</Order0>
  </documentManagement>
</p:properties>
</file>

<file path=customXml/itemProps1.xml><?xml version="1.0" encoding="utf-8"?>
<ds:datastoreItem xmlns:ds="http://schemas.openxmlformats.org/officeDocument/2006/customXml" ds:itemID="{FF60AAA3-F315-4703-9FA0-FA647A2657C2}"/>
</file>

<file path=customXml/itemProps2.xml><?xml version="1.0" encoding="utf-8"?>
<ds:datastoreItem xmlns:ds="http://schemas.openxmlformats.org/officeDocument/2006/customXml" ds:itemID="{9AB3D35A-003A-4EE4-A573-49FC8ED2217C}"/>
</file>

<file path=customXml/itemProps3.xml><?xml version="1.0" encoding="utf-8"?>
<ds:datastoreItem xmlns:ds="http://schemas.openxmlformats.org/officeDocument/2006/customXml" ds:itemID="{2CDE8B37-DFC4-4AE8-912A-ABEAFC413B33}"/>
</file>

<file path=customXml/itemProps4.xml><?xml version="1.0" encoding="utf-8"?>
<ds:datastoreItem xmlns:ds="http://schemas.openxmlformats.org/officeDocument/2006/customXml" ds:itemID="{FB3C0398-7170-4659-91EF-1EC1DA225E2C}"/>
</file>

<file path=customXml/itemProps5.xml><?xml version="1.0" encoding="utf-8"?>
<ds:datastoreItem xmlns:ds="http://schemas.openxmlformats.org/officeDocument/2006/customXml" ds:itemID="{C6BC22B6-8AF2-44B0-B561-671DEB3ED1C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Steel Road Plates</dc:title>
  <dc:subject/>
  <dc:creator>Lyudmirskaya, Alla Y</dc:creator>
  <cp:keywords/>
  <dc:description/>
  <cp:lastModifiedBy>Thornewell, Kenneth C</cp:lastModifiedBy>
  <cp:revision>2</cp:revision>
  <cp:lastPrinted>2026-04-13T20:17:00Z</cp:lastPrinted>
  <dcterms:created xsi:type="dcterms:W3CDTF">2026-08-18T20:31:00Z</dcterms:created>
  <dcterms:modified xsi:type="dcterms:W3CDTF">2026-08-18T20:31:00Z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0x010100E83FB5A906245648A4FA70A970C4D2FD</vt:lpwstr>
  </property>
  <property fmtid="{D5CDD505-2E9C-101B-9397-08002B2CF9AE}" pid="3" name="Order">
    <vt:r8>44100</vt:r8>
  </property>
</Properties>
</file>