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03F9A" w14:textId="59F42BCF" w:rsidR="00C04A2C" w:rsidRPr="00EA3B27" w:rsidRDefault="005B4E00" w:rsidP="00C04A2C">
      <w:pPr>
        <w:pStyle w:val="BodyText"/>
        <w:widowControl/>
        <w:jc w:val="center"/>
        <w:rPr>
          <w:rFonts w:ascii="Arial" w:hAnsi="Arial" w:cs="Arial"/>
          <w:b/>
          <w:bCs/>
        </w:rPr>
      </w:pPr>
      <w:r w:rsidRPr="00EA3B27">
        <w:rPr>
          <w:rFonts w:ascii="Arial" w:hAnsi="Arial" w:cs="Arial"/>
          <w:b/>
          <w:bCs/>
        </w:rPr>
        <w:t xml:space="preserve">MPO </w:t>
      </w:r>
      <w:r w:rsidR="00453AC3" w:rsidRPr="00EA3B27">
        <w:rPr>
          <w:rFonts w:ascii="Arial" w:hAnsi="Arial" w:cs="Arial"/>
          <w:b/>
          <w:bCs/>
        </w:rPr>
        <w:t>MEMORANDUM OF</w:t>
      </w:r>
      <w:r w:rsidR="006768B9" w:rsidRPr="00EA3B27">
        <w:rPr>
          <w:rFonts w:ascii="Arial" w:hAnsi="Arial" w:cs="Arial"/>
          <w:b/>
          <w:bCs/>
        </w:rPr>
        <w:t xml:space="preserve"> U</w:t>
      </w:r>
      <w:r w:rsidRPr="00EA3B27">
        <w:rPr>
          <w:rFonts w:ascii="Arial" w:hAnsi="Arial" w:cs="Arial"/>
          <w:b/>
          <w:bCs/>
        </w:rPr>
        <w:t>N</w:t>
      </w:r>
      <w:r w:rsidR="00453AC3" w:rsidRPr="00EA3B27">
        <w:rPr>
          <w:rFonts w:ascii="Arial" w:hAnsi="Arial" w:cs="Arial"/>
          <w:b/>
          <w:bCs/>
        </w:rPr>
        <w:t xml:space="preserve">DERSTANDING </w:t>
      </w:r>
    </w:p>
    <w:p w14:paraId="3F05CD28" w14:textId="6A9E6D33" w:rsidR="00B33FBB" w:rsidRPr="00EA3B27" w:rsidRDefault="00453AC3" w:rsidP="00C04A2C">
      <w:pPr>
        <w:pStyle w:val="BodyText"/>
        <w:widowControl/>
        <w:jc w:val="center"/>
        <w:rPr>
          <w:rFonts w:ascii="Arial" w:hAnsi="Arial" w:cs="Arial"/>
          <w:b/>
          <w:bCs/>
        </w:rPr>
      </w:pPr>
      <w:r w:rsidRPr="00EA3B27">
        <w:rPr>
          <w:rFonts w:ascii="Arial" w:hAnsi="Arial" w:cs="Arial"/>
          <w:b/>
          <w:bCs/>
        </w:rPr>
        <w:t>FOR</w:t>
      </w:r>
    </w:p>
    <w:p w14:paraId="3F05CD29" w14:textId="77777777" w:rsidR="00B33FBB" w:rsidRPr="00EA3B27" w:rsidRDefault="00453AC3" w:rsidP="00C04A2C">
      <w:pPr>
        <w:pStyle w:val="BodyText"/>
        <w:widowControl/>
        <w:jc w:val="center"/>
        <w:rPr>
          <w:rFonts w:ascii="Arial" w:hAnsi="Arial" w:cs="Arial"/>
          <w:b/>
          <w:bCs/>
        </w:rPr>
      </w:pPr>
      <w:r w:rsidRPr="00EA3B27">
        <w:rPr>
          <w:rFonts w:ascii="Arial" w:hAnsi="Arial" w:cs="Arial"/>
          <w:b/>
          <w:bCs/>
        </w:rPr>
        <w:t>CONTINUING, COOPERATIVE AND COMPREHENSIVE TRANSPORTATION PLANNING</w:t>
      </w:r>
    </w:p>
    <w:p w14:paraId="3F05CD2A" w14:textId="77777777" w:rsidR="00B33FBB" w:rsidRPr="00EA3B27" w:rsidRDefault="00B33FBB" w:rsidP="008223B8">
      <w:pPr>
        <w:pStyle w:val="BodyText"/>
        <w:widowControl/>
        <w:rPr>
          <w:rFonts w:ascii="Arial" w:hAnsi="Arial" w:cs="Arial"/>
        </w:rPr>
      </w:pPr>
    </w:p>
    <w:p w14:paraId="3F05CD2B" w14:textId="77777777" w:rsidR="00B33FBB" w:rsidRPr="00EA3B27" w:rsidRDefault="00453AC3" w:rsidP="00C04A2C">
      <w:pPr>
        <w:pStyle w:val="BodyText"/>
        <w:widowControl/>
        <w:jc w:val="center"/>
        <w:rPr>
          <w:rFonts w:ascii="Arial" w:hAnsi="Arial" w:cs="Arial"/>
        </w:rPr>
      </w:pPr>
      <w:r w:rsidRPr="00EA3B27">
        <w:rPr>
          <w:rFonts w:ascii="Arial" w:hAnsi="Arial" w:cs="Arial"/>
        </w:rPr>
        <w:t>Between</w:t>
      </w:r>
    </w:p>
    <w:p w14:paraId="3F05CD2C" w14:textId="77777777" w:rsidR="00B33FBB" w:rsidRPr="00EA3B27" w:rsidRDefault="00B33FBB" w:rsidP="00C04A2C">
      <w:pPr>
        <w:pStyle w:val="BodyText"/>
        <w:widowControl/>
        <w:rPr>
          <w:rFonts w:ascii="Arial" w:hAnsi="Arial" w:cs="Arial"/>
        </w:rPr>
      </w:pPr>
    </w:p>
    <w:p w14:paraId="797CD482" w14:textId="1F98EC8C" w:rsidR="00C17FB1" w:rsidRPr="00EA3B27" w:rsidRDefault="00453AC3" w:rsidP="00C04A2C">
      <w:pPr>
        <w:pStyle w:val="BodyText"/>
        <w:widowControl/>
        <w:spacing w:line="276" w:lineRule="auto"/>
        <w:jc w:val="center"/>
        <w:rPr>
          <w:rFonts w:ascii="Arial" w:hAnsi="Arial" w:cs="Arial"/>
        </w:rPr>
      </w:pPr>
      <w:r w:rsidRPr="00EA3B27">
        <w:rPr>
          <w:rFonts w:ascii="Arial" w:hAnsi="Arial" w:cs="Arial"/>
        </w:rPr>
        <w:t>THE CITY</w:t>
      </w:r>
      <w:r w:rsidR="00C04A2C" w:rsidRPr="00EA3B27">
        <w:rPr>
          <w:rFonts w:ascii="Arial" w:hAnsi="Arial" w:cs="Arial"/>
        </w:rPr>
        <w:t>/TOWN/COUNTY</w:t>
      </w:r>
      <w:r w:rsidRPr="00EA3B27">
        <w:rPr>
          <w:rFonts w:ascii="Arial" w:hAnsi="Arial" w:cs="Arial"/>
        </w:rPr>
        <w:t xml:space="preserve"> OF </w:t>
      </w:r>
      <w:bookmarkStart w:id="0" w:name="_Hlk139649532"/>
      <w:r w:rsidR="00C04A2C" w:rsidRPr="00EA3B27">
        <w:rPr>
          <w:rFonts w:ascii="Arial" w:hAnsi="Arial" w:cs="Arial"/>
        </w:rPr>
        <w:t>[</w:t>
      </w:r>
      <w:r w:rsidR="00C04A2C" w:rsidRPr="00EA3B27">
        <w:rPr>
          <w:rFonts w:ascii="Arial" w:hAnsi="Arial" w:cs="Arial"/>
          <w:highlight w:val="yellow"/>
        </w:rPr>
        <w:t>list all jurisdictions in the MPO planning area</w:t>
      </w:r>
      <w:r w:rsidR="00C04A2C" w:rsidRPr="00EA3B27">
        <w:rPr>
          <w:rFonts w:ascii="Arial" w:hAnsi="Arial" w:cs="Arial"/>
        </w:rPr>
        <w:t>]</w:t>
      </w:r>
      <w:bookmarkEnd w:id="0"/>
      <w:r w:rsidRPr="00EA3B27">
        <w:rPr>
          <w:rFonts w:ascii="Arial" w:hAnsi="Arial" w:cs="Arial"/>
        </w:rPr>
        <w:t>, AND THE NORTH CAROLINA DEPARTMENT OF TRANSPORTATION</w:t>
      </w:r>
      <w:r w:rsidR="00600A6F" w:rsidRPr="00EA3B27">
        <w:rPr>
          <w:rFonts w:ascii="Arial" w:hAnsi="Arial" w:cs="Arial"/>
        </w:rPr>
        <w:t xml:space="preserve"> (hereinafter collectively, “the parties”),</w:t>
      </w:r>
      <w:r w:rsidRPr="00EA3B27">
        <w:rPr>
          <w:rFonts w:ascii="Arial" w:hAnsi="Arial" w:cs="Arial"/>
        </w:rPr>
        <w:t xml:space="preserve"> </w:t>
      </w:r>
    </w:p>
    <w:p w14:paraId="3F05CD2D" w14:textId="765A18F8" w:rsidR="00B33FBB" w:rsidRPr="00EA3B27" w:rsidRDefault="00453AC3" w:rsidP="00C04A2C">
      <w:pPr>
        <w:pStyle w:val="BodyText"/>
        <w:widowControl/>
        <w:spacing w:line="276" w:lineRule="auto"/>
        <w:jc w:val="center"/>
        <w:rPr>
          <w:rFonts w:ascii="Arial" w:hAnsi="Arial" w:cs="Arial"/>
        </w:rPr>
      </w:pPr>
      <w:r w:rsidRPr="00EA3B27">
        <w:rPr>
          <w:rFonts w:ascii="Arial" w:hAnsi="Arial" w:cs="Arial"/>
        </w:rPr>
        <w:t>IN COOPERATION WITH THE UNITED STATES DEPARTMENT OF TRANSPORTATION</w:t>
      </w:r>
    </w:p>
    <w:p w14:paraId="31C50337" w14:textId="77777777" w:rsidR="008223B8" w:rsidRPr="00EA3B27" w:rsidRDefault="008223B8" w:rsidP="008223B8">
      <w:pPr>
        <w:pStyle w:val="BodyText"/>
        <w:widowControl/>
        <w:rPr>
          <w:rFonts w:ascii="Arial" w:hAnsi="Arial" w:cs="Arial"/>
        </w:rPr>
      </w:pPr>
    </w:p>
    <w:p w14:paraId="3F05CD2E" w14:textId="77777777" w:rsidR="00B33FBB" w:rsidRPr="00EA3B27" w:rsidRDefault="00453AC3" w:rsidP="008223B8">
      <w:pPr>
        <w:pStyle w:val="BodyText"/>
        <w:widowControl/>
        <w:jc w:val="center"/>
        <w:rPr>
          <w:rFonts w:ascii="Arial" w:hAnsi="Arial" w:cs="Arial"/>
        </w:rPr>
      </w:pPr>
      <w:proofErr w:type="gramStart"/>
      <w:r w:rsidRPr="00EA3B27">
        <w:rPr>
          <w:rFonts w:ascii="Arial" w:hAnsi="Arial" w:cs="Arial"/>
        </w:rPr>
        <w:t>WITNESSETH;</w:t>
      </w:r>
      <w:proofErr w:type="gramEnd"/>
    </w:p>
    <w:p w14:paraId="3F05CD2F" w14:textId="77777777" w:rsidR="00B33FBB" w:rsidRPr="00EA3B27" w:rsidRDefault="00B33FBB" w:rsidP="008223B8">
      <w:pPr>
        <w:pStyle w:val="BodyText"/>
        <w:widowControl/>
        <w:rPr>
          <w:rFonts w:ascii="Arial" w:hAnsi="Arial" w:cs="Arial"/>
        </w:rPr>
      </w:pPr>
    </w:p>
    <w:p w14:paraId="3F05CD30" w14:textId="15174F5E" w:rsidR="00B33FBB" w:rsidRPr="00EA3B27" w:rsidRDefault="00453AC3" w:rsidP="008223B8">
      <w:pPr>
        <w:pStyle w:val="BodyText"/>
        <w:widowControl/>
        <w:spacing w:line="276" w:lineRule="auto"/>
        <w:jc w:val="both"/>
        <w:rPr>
          <w:rFonts w:ascii="Arial" w:hAnsi="Arial" w:cs="Arial"/>
        </w:rPr>
      </w:pPr>
      <w:r w:rsidRPr="00EA3B27">
        <w:rPr>
          <w:rFonts w:ascii="Arial" w:hAnsi="Arial" w:cs="Arial"/>
        </w:rPr>
        <w:t>THAT WHEREAS, the</w:t>
      </w:r>
      <w:r w:rsidR="00600A6F" w:rsidRPr="00EA3B27">
        <w:rPr>
          <w:rFonts w:ascii="Arial" w:hAnsi="Arial" w:cs="Arial"/>
        </w:rPr>
        <w:t xml:space="preserve">  parties </w:t>
      </w:r>
      <w:r w:rsidRPr="00EA3B27">
        <w:rPr>
          <w:rFonts w:ascii="Arial" w:hAnsi="Arial" w:cs="Arial"/>
        </w:rPr>
        <w:t xml:space="preserve">desire to </w:t>
      </w:r>
      <w:proofErr w:type="gramStart"/>
      <w:r w:rsidRPr="00EA3B27">
        <w:rPr>
          <w:rFonts w:ascii="Arial" w:hAnsi="Arial" w:cs="Arial"/>
        </w:rPr>
        <w:t>enter into</w:t>
      </w:r>
      <w:proofErr w:type="gramEnd"/>
      <w:r w:rsidRPr="00EA3B27">
        <w:rPr>
          <w:rFonts w:ascii="Arial" w:hAnsi="Arial" w:cs="Arial"/>
        </w:rPr>
        <w:t xml:space="preserve"> a Memorandum of Understanding for Cooperative, Comprehensive, and Continuing Transportation Planning, regarding the </w:t>
      </w:r>
      <w:r w:rsidR="00D75E8A" w:rsidRPr="00EA3B27">
        <w:rPr>
          <w:rFonts w:ascii="Arial" w:hAnsi="Arial" w:cs="Arial"/>
        </w:rPr>
        <w:t>[</w:t>
      </w:r>
      <w:r w:rsidR="00D75E8A" w:rsidRPr="00EA3B27">
        <w:rPr>
          <w:rFonts w:ascii="Arial" w:hAnsi="Arial" w:cs="Arial"/>
          <w:highlight w:val="yellow"/>
        </w:rPr>
        <w:t>M</w:t>
      </w:r>
      <w:r w:rsidR="000C7874" w:rsidRPr="00EA3B27">
        <w:rPr>
          <w:rFonts w:ascii="Arial" w:hAnsi="Arial" w:cs="Arial"/>
          <w:highlight w:val="yellow"/>
        </w:rPr>
        <w:t>P</w:t>
      </w:r>
      <w:r w:rsidR="00D75E8A" w:rsidRPr="00EA3B27">
        <w:rPr>
          <w:rFonts w:ascii="Arial" w:hAnsi="Arial" w:cs="Arial"/>
          <w:highlight w:val="yellow"/>
        </w:rPr>
        <w:t>O name</w:t>
      </w:r>
      <w:r w:rsidR="00D75E8A" w:rsidRPr="00EA3B27">
        <w:rPr>
          <w:rFonts w:ascii="Arial" w:hAnsi="Arial" w:cs="Arial"/>
        </w:rPr>
        <w:t xml:space="preserve">] </w:t>
      </w:r>
      <w:r w:rsidRPr="00EA3B27">
        <w:rPr>
          <w:rFonts w:ascii="Arial" w:hAnsi="Arial" w:cs="Arial"/>
        </w:rPr>
        <w:t>(MPO);</w:t>
      </w:r>
      <w:r w:rsidR="00DE5BCF" w:rsidRPr="00EA3B27">
        <w:rPr>
          <w:rFonts w:ascii="Arial" w:hAnsi="Arial" w:cs="Arial"/>
        </w:rPr>
        <w:t xml:space="preserve"> and</w:t>
      </w:r>
    </w:p>
    <w:p w14:paraId="63725DE1" w14:textId="77777777" w:rsidR="00CC086B" w:rsidRPr="00EA3B27" w:rsidRDefault="00CC086B" w:rsidP="00CC086B">
      <w:pPr>
        <w:pStyle w:val="BodyText"/>
        <w:widowControl/>
        <w:jc w:val="both"/>
        <w:rPr>
          <w:rFonts w:ascii="Arial" w:hAnsi="Arial" w:cs="Arial"/>
        </w:rPr>
      </w:pPr>
    </w:p>
    <w:p w14:paraId="3F05CD31" w14:textId="13249CAE" w:rsidR="00B33FBB" w:rsidRPr="00EA3B27" w:rsidRDefault="00DE5BCF" w:rsidP="008223B8">
      <w:pPr>
        <w:pStyle w:val="BodyText"/>
        <w:widowControl/>
        <w:spacing w:line="276" w:lineRule="auto"/>
        <w:jc w:val="both"/>
        <w:rPr>
          <w:rFonts w:ascii="Arial" w:hAnsi="Arial" w:cs="Arial"/>
        </w:rPr>
      </w:pPr>
      <w:proofErr w:type="gramStart"/>
      <w:r w:rsidRPr="00EA3B27">
        <w:rPr>
          <w:rFonts w:ascii="Arial" w:hAnsi="Arial" w:cs="Arial"/>
          <w:color w:val="111111"/>
        </w:rPr>
        <w:t>WHEREAS,</w:t>
      </w:r>
      <w:proofErr w:type="gramEnd"/>
      <w:r w:rsidRPr="00EA3B27">
        <w:rPr>
          <w:rFonts w:ascii="Arial" w:hAnsi="Arial" w:cs="Arial"/>
          <w:color w:val="111111"/>
        </w:rPr>
        <w:t xml:space="preserve"> each MPO is required to develop a Metropolitan Transportation Plan in cooperation </w:t>
      </w:r>
      <w:r w:rsidRPr="00EA3B27">
        <w:rPr>
          <w:rFonts w:ascii="Arial" w:hAnsi="Arial" w:cs="Arial"/>
          <w:color w:val="111111"/>
          <w:w w:val="105"/>
        </w:rPr>
        <w:t xml:space="preserve">with NCDOT and in accordance with 23 U.S.C., Section 134, and a Comprehensive Transportation Plan as per Chapter 136, Article 3A, Section 136-66.2(a) of the General Statutes of North Carolina, and any subsequent </w:t>
      </w:r>
      <w:r w:rsidR="00A711EE" w:rsidRPr="00EA3B27">
        <w:rPr>
          <w:rFonts w:ascii="Arial" w:hAnsi="Arial" w:cs="Arial"/>
          <w:color w:val="111111"/>
          <w:w w:val="105"/>
        </w:rPr>
        <w:t xml:space="preserve">applicable </w:t>
      </w:r>
      <w:r w:rsidRPr="00EA3B27">
        <w:rPr>
          <w:rFonts w:ascii="Arial" w:hAnsi="Arial" w:cs="Arial"/>
          <w:color w:val="111111"/>
          <w:w w:val="105"/>
        </w:rPr>
        <w:t xml:space="preserve">amendments to these statutes and any implementing regulations; </w:t>
      </w:r>
      <w:r w:rsidR="00453AC3" w:rsidRPr="00EA3B27">
        <w:rPr>
          <w:rFonts w:ascii="Arial" w:hAnsi="Arial" w:cs="Arial"/>
        </w:rPr>
        <w:t>and</w:t>
      </w:r>
    </w:p>
    <w:p w14:paraId="4D12D9E6" w14:textId="77777777" w:rsidR="00CC086B" w:rsidRPr="00EA3B27" w:rsidRDefault="00CC086B" w:rsidP="00734E2D">
      <w:pPr>
        <w:pStyle w:val="BodyText"/>
        <w:widowControl/>
        <w:jc w:val="both"/>
        <w:rPr>
          <w:rFonts w:ascii="Arial" w:hAnsi="Arial" w:cs="Arial"/>
        </w:rPr>
      </w:pPr>
    </w:p>
    <w:p w14:paraId="3F05CD32" w14:textId="3EB5117E" w:rsidR="00B33FBB" w:rsidRPr="00EA3B27" w:rsidRDefault="00453AC3" w:rsidP="008223B8">
      <w:pPr>
        <w:pStyle w:val="BodyText"/>
        <w:widowControl/>
        <w:spacing w:line="276" w:lineRule="auto"/>
        <w:jc w:val="both"/>
        <w:rPr>
          <w:rFonts w:ascii="Arial" w:hAnsi="Arial" w:cs="Arial"/>
        </w:rPr>
      </w:pPr>
      <w:r w:rsidRPr="00EA3B27">
        <w:rPr>
          <w:rFonts w:ascii="Arial" w:hAnsi="Arial" w:cs="Arial"/>
        </w:rPr>
        <w:t>WHEREAS, the</w:t>
      </w:r>
      <w:r w:rsidR="00E439A8" w:rsidRPr="00EA3B27">
        <w:rPr>
          <w:rFonts w:ascii="Arial" w:hAnsi="Arial" w:cs="Arial"/>
        </w:rPr>
        <w:t>se</w:t>
      </w:r>
      <w:r w:rsidRPr="00EA3B27">
        <w:rPr>
          <w:rFonts w:ascii="Arial" w:hAnsi="Arial" w:cs="Arial"/>
        </w:rPr>
        <w:t xml:space="preserve"> transportation plan</w:t>
      </w:r>
      <w:r w:rsidR="00C17FB1" w:rsidRPr="00EA3B27">
        <w:rPr>
          <w:rFonts w:ascii="Arial" w:hAnsi="Arial" w:cs="Arial"/>
        </w:rPr>
        <w:t>s</w:t>
      </w:r>
      <w:r w:rsidRPr="00EA3B27">
        <w:rPr>
          <w:rFonts w:ascii="Arial" w:hAnsi="Arial" w:cs="Arial"/>
        </w:rPr>
        <w:t>, once adopted by the MPO and NCDOT, shall be the basis for future transportation improvements within the MPO.</w:t>
      </w:r>
    </w:p>
    <w:p w14:paraId="20B74B9F" w14:textId="77777777" w:rsidR="00DE5BCF" w:rsidRPr="00EA3B27" w:rsidRDefault="00DE5BCF" w:rsidP="00734E2D">
      <w:pPr>
        <w:pStyle w:val="BodyText"/>
        <w:widowControl/>
        <w:jc w:val="both"/>
        <w:rPr>
          <w:rFonts w:ascii="Arial" w:hAnsi="Arial" w:cs="Arial"/>
        </w:rPr>
      </w:pPr>
    </w:p>
    <w:p w14:paraId="3F05CD33" w14:textId="5F510E6B" w:rsidR="00B33FBB" w:rsidRPr="00EA3B27" w:rsidRDefault="00453AC3" w:rsidP="008223B8">
      <w:pPr>
        <w:pStyle w:val="BodyText"/>
        <w:widowControl/>
        <w:rPr>
          <w:rFonts w:ascii="Arial" w:hAnsi="Arial" w:cs="Arial"/>
        </w:rPr>
      </w:pPr>
      <w:r w:rsidRPr="00EA3B27">
        <w:rPr>
          <w:rFonts w:ascii="Arial" w:hAnsi="Arial" w:cs="Arial"/>
        </w:rPr>
        <w:t>NOW THEREFORE, the following Memorandum of Understanding is made</w:t>
      </w:r>
      <w:r w:rsidR="00DE5BCF" w:rsidRPr="00EA3B27">
        <w:rPr>
          <w:rFonts w:ascii="Arial" w:hAnsi="Arial" w:cs="Arial"/>
        </w:rPr>
        <w:t>:</w:t>
      </w:r>
    </w:p>
    <w:p w14:paraId="13CF16BC" w14:textId="77777777" w:rsidR="006768B9" w:rsidRPr="00EA3B27" w:rsidRDefault="006768B9" w:rsidP="00CC086B">
      <w:pPr>
        <w:pStyle w:val="BodyText"/>
        <w:widowControl/>
        <w:jc w:val="both"/>
        <w:rPr>
          <w:rFonts w:ascii="Arial" w:hAnsi="Arial" w:cs="Arial"/>
        </w:rPr>
      </w:pPr>
    </w:p>
    <w:p w14:paraId="3F05CD35" w14:textId="703AFF6C" w:rsidR="00B33FBB" w:rsidRPr="00EA3B27" w:rsidRDefault="00453AC3" w:rsidP="00CC086B">
      <w:pPr>
        <w:pStyle w:val="BodyText"/>
        <w:widowControl/>
        <w:rPr>
          <w:rFonts w:ascii="Arial" w:hAnsi="Arial" w:cs="Arial"/>
        </w:rPr>
      </w:pPr>
      <w:r w:rsidRPr="00EA3B27">
        <w:rPr>
          <w:rFonts w:ascii="Arial" w:hAnsi="Arial" w:cs="Arial"/>
          <w:b/>
          <w:bCs/>
          <w:u w:val="single"/>
        </w:rPr>
        <w:t>Section 1:</w:t>
      </w:r>
      <w:r w:rsidRPr="00EA3B27">
        <w:rPr>
          <w:rFonts w:ascii="Arial" w:hAnsi="Arial" w:cs="Arial"/>
        </w:rPr>
        <w:t xml:space="preserve"> Establishment of </w:t>
      </w:r>
      <w:r w:rsidR="00C04A2C" w:rsidRPr="00EA3B27">
        <w:rPr>
          <w:rFonts w:ascii="Arial" w:hAnsi="Arial" w:cs="Arial"/>
        </w:rPr>
        <w:t>[</w:t>
      </w:r>
      <w:r w:rsidR="00C04A2C" w:rsidRPr="00EA3B27">
        <w:rPr>
          <w:rFonts w:ascii="Arial" w:hAnsi="Arial" w:cs="Arial"/>
          <w:highlight w:val="yellow"/>
        </w:rPr>
        <w:t>MPO name</w:t>
      </w:r>
      <w:r w:rsidR="00C04A2C" w:rsidRPr="00EA3B27">
        <w:rPr>
          <w:rFonts w:ascii="Arial" w:hAnsi="Arial" w:cs="Arial"/>
        </w:rPr>
        <w:t>]</w:t>
      </w:r>
      <w:r w:rsidRPr="00EA3B27">
        <w:rPr>
          <w:rFonts w:ascii="Arial" w:hAnsi="Arial" w:cs="Arial"/>
        </w:rPr>
        <w:t>.</w:t>
      </w:r>
    </w:p>
    <w:p w14:paraId="3F05CD36" w14:textId="77777777" w:rsidR="00B33FBB" w:rsidRPr="00EA3B27" w:rsidRDefault="00B33FBB" w:rsidP="008223B8">
      <w:pPr>
        <w:pStyle w:val="BodyText"/>
        <w:widowControl/>
        <w:rPr>
          <w:rFonts w:ascii="Arial" w:hAnsi="Arial" w:cs="Arial"/>
        </w:rPr>
      </w:pPr>
    </w:p>
    <w:p w14:paraId="3F05CD38" w14:textId="22E3F4A0" w:rsidR="00B33FBB" w:rsidRPr="00EA3B27" w:rsidRDefault="00453AC3" w:rsidP="00425E5C">
      <w:pPr>
        <w:pStyle w:val="BodyText"/>
        <w:widowControl/>
        <w:jc w:val="both"/>
        <w:rPr>
          <w:rFonts w:ascii="Arial" w:hAnsi="Arial" w:cs="Arial"/>
        </w:rPr>
      </w:pPr>
      <w:r w:rsidRPr="00EA3B27">
        <w:rPr>
          <w:rFonts w:ascii="Arial" w:hAnsi="Arial" w:cs="Arial"/>
        </w:rPr>
        <w:t>It is hereby agreed that the</w:t>
      </w:r>
      <w:r w:rsidR="00600A6F" w:rsidRPr="00EA3B27">
        <w:rPr>
          <w:rFonts w:ascii="Arial" w:hAnsi="Arial" w:cs="Arial"/>
        </w:rPr>
        <w:t xml:space="preserve"> parties,</w:t>
      </w:r>
      <w:r w:rsidRPr="00EA3B27">
        <w:rPr>
          <w:rFonts w:ascii="Arial" w:hAnsi="Arial" w:cs="Arial"/>
        </w:rPr>
        <w:t xml:space="preserve"> in cooperation with the UNITED STATES DEPARTMENT OF TRANSPORTATION,</w:t>
      </w:r>
      <w:r w:rsidR="006768B9" w:rsidRPr="00EA3B27">
        <w:rPr>
          <w:rFonts w:ascii="Arial" w:hAnsi="Arial" w:cs="Arial"/>
        </w:rPr>
        <w:t xml:space="preserve"> </w:t>
      </w:r>
      <w:r w:rsidRPr="00EA3B27">
        <w:rPr>
          <w:rFonts w:ascii="Arial" w:hAnsi="Arial" w:cs="Arial"/>
        </w:rPr>
        <w:t>will participate in a continuous planning process as related in the following paragraphs:</w:t>
      </w:r>
    </w:p>
    <w:p w14:paraId="3F05CD39" w14:textId="77777777" w:rsidR="00B33FBB" w:rsidRPr="00EA3B27" w:rsidRDefault="00B33FBB" w:rsidP="008223B8">
      <w:pPr>
        <w:pStyle w:val="BodyText"/>
        <w:widowControl/>
        <w:rPr>
          <w:rFonts w:ascii="Arial" w:hAnsi="Arial" w:cs="Arial"/>
        </w:rPr>
      </w:pPr>
    </w:p>
    <w:p w14:paraId="3F05CD3A" w14:textId="25AA2F7C" w:rsidR="00B33FBB" w:rsidRPr="00EA3B27" w:rsidRDefault="00453AC3" w:rsidP="00B61ECA">
      <w:pPr>
        <w:pStyle w:val="ListParagraph"/>
        <w:widowControl/>
        <w:numPr>
          <w:ilvl w:val="0"/>
          <w:numId w:val="2"/>
        </w:numPr>
        <w:tabs>
          <w:tab w:val="left" w:pos="1280"/>
        </w:tabs>
        <w:spacing w:line="276" w:lineRule="auto"/>
        <w:ind w:left="720" w:right="144"/>
        <w:jc w:val="both"/>
        <w:rPr>
          <w:rFonts w:ascii="Arial" w:hAnsi="Arial" w:cs="Arial"/>
          <w:sz w:val="24"/>
          <w:szCs w:val="24"/>
        </w:rPr>
      </w:pPr>
      <w:r w:rsidRPr="00EA3B27">
        <w:rPr>
          <w:rFonts w:ascii="Arial" w:hAnsi="Arial" w:cs="Arial"/>
          <w:sz w:val="24"/>
          <w:szCs w:val="24"/>
        </w:rPr>
        <w:t xml:space="preserve">The area involved, the </w:t>
      </w:r>
      <w:r w:rsidR="00D75E8A" w:rsidRPr="00EA3B27">
        <w:rPr>
          <w:rFonts w:ascii="Arial" w:hAnsi="Arial" w:cs="Arial"/>
          <w:sz w:val="24"/>
          <w:szCs w:val="24"/>
        </w:rPr>
        <w:t>[</w:t>
      </w:r>
      <w:r w:rsidR="00D75E8A" w:rsidRPr="00EA3B27">
        <w:rPr>
          <w:rFonts w:ascii="Arial" w:hAnsi="Arial" w:cs="Arial"/>
          <w:sz w:val="24"/>
          <w:szCs w:val="24"/>
          <w:highlight w:val="yellow"/>
        </w:rPr>
        <w:t>MPO name</w:t>
      </w:r>
      <w:r w:rsidR="00D75E8A" w:rsidRPr="00EA3B27">
        <w:rPr>
          <w:rFonts w:ascii="Arial" w:hAnsi="Arial" w:cs="Arial"/>
          <w:sz w:val="24"/>
          <w:szCs w:val="24"/>
        </w:rPr>
        <w:t>]</w:t>
      </w:r>
      <w:r w:rsidRPr="00EA3B27">
        <w:rPr>
          <w:rFonts w:ascii="Arial" w:hAnsi="Arial" w:cs="Arial"/>
          <w:sz w:val="24"/>
          <w:szCs w:val="24"/>
        </w:rPr>
        <w:t xml:space="preserve"> Metropolitan Planning Area, will be the </w:t>
      </w:r>
      <w:r w:rsidR="00AC6371" w:rsidRPr="00EA3B27">
        <w:rPr>
          <w:rFonts w:ascii="Arial" w:hAnsi="Arial" w:cs="Arial"/>
          <w:sz w:val="24"/>
          <w:szCs w:val="24"/>
        </w:rPr>
        <w:t>[</w:t>
      </w:r>
      <w:r w:rsidR="00AC6371" w:rsidRPr="00EA3B27">
        <w:rPr>
          <w:rFonts w:ascii="Arial" w:hAnsi="Arial" w:cs="Arial"/>
          <w:sz w:val="24"/>
          <w:szCs w:val="24"/>
          <w:highlight w:val="yellow"/>
        </w:rPr>
        <w:t>Urbanized Area name</w:t>
      </w:r>
      <w:r w:rsidR="00AC6371" w:rsidRPr="00EA3B27">
        <w:rPr>
          <w:rFonts w:ascii="Arial" w:hAnsi="Arial" w:cs="Arial"/>
          <w:sz w:val="24"/>
          <w:szCs w:val="24"/>
        </w:rPr>
        <w:t>] Urbani</w:t>
      </w:r>
      <w:r w:rsidRPr="00EA3B27">
        <w:rPr>
          <w:rFonts w:ascii="Arial" w:hAnsi="Arial" w:cs="Arial"/>
          <w:sz w:val="24"/>
          <w:szCs w:val="24"/>
        </w:rPr>
        <w:t>zed Area as defined by the United States Department of Commerce, Bureau of the Census, including that area beyond the existing urbanized area boundary that is expected to become urban within a twenty year planning period. This area is hereinafter referred to as the Metropolitan Planning Area (MPA).</w:t>
      </w:r>
    </w:p>
    <w:p w14:paraId="3F05CD3B" w14:textId="77777777" w:rsidR="00B33FBB" w:rsidRPr="00EA3B27" w:rsidRDefault="00B33FBB" w:rsidP="008223B8">
      <w:pPr>
        <w:pStyle w:val="BodyText"/>
        <w:widowControl/>
        <w:rPr>
          <w:rFonts w:ascii="Arial" w:hAnsi="Arial" w:cs="Arial"/>
        </w:rPr>
      </w:pPr>
    </w:p>
    <w:p w14:paraId="3F05CD3C" w14:textId="257B3A33" w:rsidR="00B33FBB" w:rsidRPr="00EA3B27" w:rsidRDefault="00453AC3" w:rsidP="00B61ECA">
      <w:pPr>
        <w:pStyle w:val="ListParagraph"/>
        <w:widowControl/>
        <w:numPr>
          <w:ilvl w:val="0"/>
          <w:numId w:val="2"/>
        </w:numPr>
        <w:tabs>
          <w:tab w:val="left" w:pos="1280"/>
        </w:tabs>
        <w:spacing w:line="276" w:lineRule="auto"/>
        <w:ind w:left="720" w:right="144"/>
        <w:jc w:val="both"/>
        <w:rPr>
          <w:rFonts w:ascii="Arial" w:hAnsi="Arial" w:cs="Arial"/>
          <w:sz w:val="24"/>
          <w:szCs w:val="24"/>
        </w:rPr>
      </w:pPr>
      <w:r w:rsidRPr="00EA3B27">
        <w:rPr>
          <w:rFonts w:ascii="Arial" w:hAnsi="Arial" w:cs="Arial"/>
          <w:sz w:val="24"/>
          <w:szCs w:val="24"/>
        </w:rPr>
        <w:lastRenderedPageBreak/>
        <w:t>The M</w:t>
      </w:r>
      <w:r w:rsidR="00AC6371" w:rsidRPr="00EA3B27">
        <w:rPr>
          <w:rFonts w:ascii="Arial" w:hAnsi="Arial" w:cs="Arial"/>
          <w:sz w:val="24"/>
          <w:szCs w:val="24"/>
        </w:rPr>
        <w:t>PA</w:t>
      </w:r>
      <w:r w:rsidRPr="00EA3B27">
        <w:rPr>
          <w:rFonts w:ascii="Arial" w:hAnsi="Arial" w:cs="Arial"/>
          <w:sz w:val="24"/>
          <w:szCs w:val="24"/>
        </w:rPr>
        <w:t xml:space="preserve"> will be periodically reassessed and revised in the light of new developments and basic data projections.</w:t>
      </w:r>
    </w:p>
    <w:p w14:paraId="3F05CD3D" w14:textId="77777777" w:rsidR="00B33FBB" w:rsidRPr="00EA3B27" w:rsidRDefault="00B33FBB" w:rsidP="008223B8">
      <w:pPr>
        <w:pStyle w:val="BodyText"/>
        <w:widowControl/>
        <w:rPr>
          <w:rFonts w:ascii="Arial" w:hAnsi="Arial" w:cs="Arial"/>
        </w:rPr>
      </w:pPr>
    </w:p>
    <w:p w14:paraId="3F05CD3E" w14:textId="2265BCEF" w:rsidR="00B33FBB" w:rsidRPr="00EA3B27" w:rsidRDefault="00453AC3" w:rsidP="00B61ECA">
      <w:pPr>
        <w:pStyle w:val="ListParagraph"/>
        <w:widowControl/>
        <w:numPr>
          <w:ilvl w:val="0"/>
          <w:numId w:val="2"/>
        </w:numPr>
        <w:tabs>
          <w:tab w:val="left" w:pos="1280"/>
        </w:tabs>
        <w:spacing w:line="276" w:lineRule="auto"/>
        <w:ind w:left="720" w:right="144"/>
        <w:jc w:val="both"/>
        <w:rPr>
          <w:rFonts w:ascii="Arial" w:hAnsi="Arial" w:cs="Arial"/>
          <w:sz w:val="24"/>
          <w:szCs w:val="24"/>
        </w:rPr>
      </w:pPr>
      <w:r w:rsidRPr="00EA3B27">
        <w:rPr>
          <w:rFonts w:ascii="Arial" w:hAnsi="Arial" w:cs="Arial"/>
          <w:sz w:val="24"/>
          <w:szCs w:val="24"/>
        </w:rPr>
        <w:t>T</w:t>
      </w:r>
      <w:r w:rsidR="00E439A8" w:rsidRPr="00EA3B27">
        <w:rPr>
          <w:rFonts w:ascii="Arial" w:hAnsi="Arial" w:cs="Arial"/>
          <w:sz w:val="24"/>
          <w:szCs w:val="24"/>
        </w:rPr>
        <w:t>r</w:t>
      </w:r>
      <w:r w:rsidRPr="00EA3B27">
        <w:rPr>
          <w:rFonts w:ascii="Arial" w:hAnsi="Arial" w:cs="Arial"/>
          <w:sz w:val="24"/>
          <w:szCs w:val="24"/>
        </w:rPr>
        <w:t xml:space="preserve">ansportation planning will be a </w:t>
      </w:r>
      <w:r w:rsidR="00E439A8" w:rsidRPr="00EA3B27">
        <w:rPr>
          <w:rFonts w:ascii="Arial" w:hAnsi="Arial" w:cs="Arial"/>
          <w:sz w:val="24"/>
          <w:szCs w:val="24"/>
        </w:rPr>
        <w:t xml:space="preserve">continuing, comprehensive, and </w:t>
      </w:r>
      <w:r w:rsidRPr="00EA3B27">
        <w:rPr>
          <w:rFonts w:ascii="Arial" w:hAnsi="Arial" w:cs="Arial"/>
          <w:sz w:val="24"/>
          <w:szCs w:val="24"/>
        </w:rPr>
        <w:t xml:space="preserve">cooperative </w:t>
      </w:r>
      <w:r w:rsidR="00E439A8" w:rsidRPr="00EA3B27">
        <w:rPr>
          <w:rFonts w:ascii="Arial" w:hAnsi="Arial" w:cs="Arial"/>
          <w:sz w:val="24"/>
          <w:szCs w:val="24"/>
        </w:rPr>
        <w:t>process</w:t>
      </w:r>
      <w:r w:rsidRPr="00EA3B27">
        <w:rPr>
          <w:rFonts w:ascii="Arial" w:hAnsi="Arial" w:cs="Arial"/>
          <w:sz w:val="24"/>
          <w:szCs w:val="24"/>
        </w:rPr>
        <w:t xml:space="preserve"> and all planning discussions will be reflective of and responsive to the programs of the N</w:t>
      </w:r>
      <w:r w:rsidR="0054462A" w:rsidRPr="00EA3B27">
        <w:rPr>
          <w:rFonts w:ascii="Arial" w:hAnsi="Arial" w:cs="Arial"/>
          <w:sz w:val="24"/>
          <w:szCs w:val="24"/>
        </w:rPr>
        <w:t>CDOT</w:t>
      </w:r>
      <w:r w:rsidRPr="00EA3B27">
        <w:rPr>
          <w:rFonts w:ascii="Arial" w:hAnsi="Arial" w:cs="Arial"/>
          <w:sz w:val="24"/>
          <w:szCs w:val="24"/>
        </w:rPr>
        <w:t xml:space="preserve">, and to the comprehensive plans for growth and development of the </w:t>
      </w:r>
      <w:r w:rsidR="00AC6371" w:rsidRPr="00EA3B27">
        <w:rPr>
          <w:rFonts w:ascii="Arial" w:hAnsi="Arial" w:cs="Arial"/>
          <w:sz w:val="24"/>
          <w:szCs w:val="24"/>
        </w:rPr>
        <w:t>[</w:t>
      </w:r>
      <w:r w:rsidR="00AC6371" w:rsidRPr="00EA3B27">
        <w:rPr>
          <w:rFonts w:ascii="Arial" w:hAnsi="Arial" w:cs="Arial"/>
          <w:sz w:val="24"/>
          <w:szCs w:val="24"/>
          <w:highlight w:val="yellow"/>
        </w:rPr>
        <w:t xml:space="preserve">list all jurisdictions in the </w:t>
      </w:r>
      <w:r w:rsidR="008E5129">
        <w:rPr>
          <w:rFonts w:ascii="Arial" w:hAnsi="Arial" w:cs="Arial"/>
          <w:sz w:val="24"/>
          <w:szCs w:val="24"/>
          <w:highlight w:val="yellow"/>
        </w:rPr>
        <w:t xml:space="preserve"> Metropolitan </w:t>
      </w:r>
      <w:r w:rsidR="00AC6371" w:rsidRPr="00EA3B27">
        <w:rPr>
          <w:rFonts w:ascii="Arial" w:hAnsi="Arial" w:cs="Arial"/>
          <w:sz w:val="24"/>
          <w:szCs w:val="24"/>
          <w:highlight w:val="yellow"/>
        </w:rPr>
        <w:t>planning area</w:t>
      </w:r>
      <w:r w:rsidR="00AC6371" w:rsidRPr="00EA3B27">
        <w:rPr>
          <w:rFonts w:ascii="Arial" w:hAnsi="Arial" w:cs="Arial"/>
          <w:sz w:val="24"/>
          <w:szCs w:val="24"/>
        </w:rPr>
        <w:t>]</w:t>
      </w:r>
      <w:r w:rsidRPr="00EA3B27">
        <w:rPr>
          <w:rFonts w:ascii="Arial" w:hAnsi="Arial" w:cs="Arial"/>
          <w:sz w:val="24"/>
          <w:szCs w:val="24"/>
        </w:rPr>
        <w:t>.</w:t>
      </w:r>
    </w:p>
    <w:p w14:paraId="3F05CD3F" w14:textId="77777777" w:rsidR="00B33FBB" w:rsidRPr="00EA3B27" w:rsidRDefault="00B33FBB" w:rsidP="008223B8">
      <w:pPr>
        <w:pStyle w:val="BodyText"/>
        <w:widowControl/>
        <w:rPr>
          <w:rFonts w:ascii="Arial" w:hAnsi="Arial" w:cs="Arial"/>
        </w:rPr>
      </w:pPr>
    </w:p>
    <w:p w14:paraId="3F05CD40" w14:textId="77777777" w:rsidR="00B33FBB" w:rsidRPr="00EA3B27" w:rsidRDefault="00453AC3" w:rsidP="00B61ECA">
      <w:pPr>
        <w:pStyle w:val="ListParagraph"/>
        <w:widowControl/>
        <w:numPr>
          <w:ilvl w:val="0"/>
          <w:numId w:val="2"/>
        </w:numPr>
        <w:tabs>
          <w:tab w:val="left" w:pos="1280"/>
        </w:tabs>
        <w:spacing w:line="276" w:lineRule="auto"/>
        <w:ind w:left="720" w:right="144"/>
        <w:jc w:val="both"/>
        <w:rPr>
          <w:rFonts w:ascii="Arial" w:hAnsi="Arial" w:cs="Arial"/>
          <w:sz w:val="24"/>
          <w:szCs w:val="24"/>
        </w:rPr>
      </w:pPr>
      <w:r w:rsidRPr="00EA3B27">
        <w:rPr>
          <w:rFonts w:ascii="Arial" w:hAnsi="Arial" w:cs="Arial"/>
          <w:sz w:val="24"/>
          <w:szCs w:val="24"/>
        </w:rPr>
        <w:t>The continuing transportation planning process will be in accordance with the intent, procedures, and programs of Title VI of the Civil Rights Act of 1964, as amended.</w:t>
      </w:r>
    </w:p>
    <w:p w14:paraId="3F05CD41" w14:textId="77777777" w:rsidR="00B33FBB" w:rsidRPr="00EA3B27" w:rsidRDefault="00B33FBB" w:rsidP="008223B8">
      <w:pPr>
        <w:pStyle w:val="BodyText"/>
        <w:widowControl/>
        <w:rPr>
          <w:rFonts w:ascii="Arial" w:hAnsi="Arial" w:cs="Arial"/>
        </w:rPr>
      </w:pPr>
    </w:p>
    <w:p w14:paraId="3F05CD42" w14:textId="0E12F9C9" w:rsidR="00B33FBB" w:rsidRPr="00EA3B27" w:rsidRDefault="00453AC3" w:rsidP="00B61ECA">
      <w:pPr>
        <w:pStyle w:val="ListParagraph"/>
        <w:widowControl/>
        <w:numPr>
          <w:ilvl w:val="0"/>
          <w:numId w:val="2"/>
        </w:numPr>
        <w:tabs>
          <w:tab w:val="left" w:pos="1280"/>
        </w:tabs>
        <w:spacing w:line="276" w:lineRule="auto"/>
        <w:ind w:left="720" w:right="144"/>
        <w:jc w:val="both"/>
        <w:rPr>
          <w:rFonts w:ascii="Arial" w:hAnsi="Arial" w:cs="Arial"/>
          <w:sz w:val="24"/>
          <w:szCs w:val="24"/>
        </w:rPr>
      </w:pPr>
      <w:r w:rsidRPr="00EA3B27">
        <w:rPr>
          <w:rFonts w:ascii="Arial" w:hAnsi="Arial" w:cs="Arial"/>
          <w:sz w:val="24"/>
          <w:szCs w:val="24"/>
        </w:rPr>
        <w:t xml:space="preserve">Transportation policy decisions within the planning area are the responsibility of the MPO in cooperation with the </w:t>
      </w:r>
      <w:r w:rsidR="00AC6371" w:rsidRPr="00EA3B27">
        <w:rPr>
          <w:rFonts w:ascii="Arial" w:hAnsi="Arial" w:cs="Arial"/>
          <w:sz w:val="24"/>
          <w:szCs w:val="24"/>
        </w:rPr>
        <w:t>[</w:t>
      </w:r>
      <w:r w:rsidR="00AC6371" w:rsidRPr="00EA3B27">
        <w:rPr>
          <w:rFonts w:ascii="Arial" w:hAnsi="Arial" w:cs="Arial"/>
          <w:sz w:val="24"/>
          <w:szCs w:val="24"/>
          <w:highlight w:val="yellow"/>
        </w:rPr>
        <w:t>list each jurisdiction’s Council or Board of Commissioners</w:t>
      </w:r>
      <w:r w:rsidR="00AC6371" w:rsidRPr="00EA3B27">
        <w:rPr>
          <w:rFonts w:ascii="Arial" w:hAnsi="Arial" w:cs="Arial"/>
          <w:sz w:val="24"/>
          <w:szCs w:val="24"/>
        </w:rPr>
        <w:t>]</w:t>
      </w:r>
      <w:r w:rsidRPr="00EA3B27">
        <w:rPr>
          <w:rFonts w:ascii="Arial" w:hAnsi="Arial" w:cs="Arial"/>
          <w:sz w:val="24"/>
          <w:szCs w:val="24"/>
        </w:rPr>
        <w:t>, and the N</w:t>
      </w:r>
      <w:r w:rsidR="0054462A" w:rsidRPr="00EA3B27">
        <w:rPr>
          <w:rFonts w:ascii="Arial" w:hAnsi="Arial" w:cs="Arial"/>
          <w:sz w:val="24"/>
          <w:szCs w:val="24"/>
        </w:rPr>
        <w:t>CDOT</w:t>
      </w:r>
      <w:r w:rsidRPr="00EA3B27">
        <w:rPr>
          <w:rFonts w:ascii="Arial" w:hAnsi="Arial" w:cs="Arial"/>
          <w:sz w:val="24"/>
          <w:szCs w:val="24"/>
        </w:rPr>
        <w:t>.</w:t>
      </w:r>
    </w:p>
    <w:p w14:paraId="3F05CD43" w14:textId="77777777" w:rsidR="00B33FBB" w:rsidRPr="00EA3B27" w:rsidRDefault="00B33FBB" w:rsidP="008223B8">
      <w:pPr>
        <w:pStyle w:val="BodyText"/>
        <w:widowControl/>
        <w:rPr>
          <w:rFonts w:ascii="Arial" w:hAnsi="Arial" w:cs="Arial"/>
        </w:rPr>
      </w:pPr>
    </w:p>
    <w:p w14:paraId="3F05CD44" w14:textId="39FEEF71" w:rsidR="00B33FBB" w:rsidRDefault="00453AC3" w:rsidP="00B61ECA">
      <w:pPr>
        <w:pStyle w:val="ListParagraph"/>
        <w:widowControl/>
        <w:numPr>
          <w:ilvl w:val="0"/>
          <w:numId w:val="2"/>
        </w:numPr>
        <w:tabs>
          <w:tab w:val="left" w:pos="1280"/>
        </w:tabs>
        <w:spacing w:line="276" w:lineRule="auto"/>
        <w:ind w:left="720" w:right="144"/>
        <w:jc w:val="both"/>
        <w:rPr>
          <w:rFonts w:ascii="Arial" w:hAnsi="Arial" w:cs="Arial"/>
          <w:sz w:val="24"/>
          <w:szCs w:val="24"/>
        </w:rPr>
      </w:pPr>
      <w:r w:rsidRPr="00EA3B27">
        <w:rPr>
          <w:rFonts w:ascii="Arial" w:hAnsi="Arial" w:cs="Arial"/>
          <w:sz w:val="24"/>
          <w:szCs w:val="24"/>
        </w:rPr>
        <w:t xml:space="preserve">Transportation plans and programs and land use policies and programs, for the MPA, having regional impacts will be coordinated with </w:t>
      </w:r>
      <w:r w:rsidR="002F4BE4" w:rsidRPr="00EA3B27">
        <w:rPr>
          <w:rFonts w:ascii="Arial" w:hAnsi="Arial" w:cs="Arial"/>
          <w:sz w:val="24"/>
          <w:szCs w:val="24"/>
        </w:rPr>
        <w:t>MPOs and RPOs that share a boundary with the MPO</w:t>
      </w:r>
      <w:r w:rsidRPr="00EA3B27">
        <w:rPr>
          <w:rFonts w:ascii="Arial" w:hAnsi="Arial" w:cs="Arial"/>
          <w:sz w:val="24"/>
          <w:szCs w:val="24"/>
        </w:rPr>
        <w:t>, and other municipalities and counties in the region.</w:t>
      </w:r>
      <w:r w:rsidR="00DE5BCF" w:rsidRPr="00EA3B27">
        <w:rPr>
          <w:rFonts w:ascii="Arial" w:hAnsi="Arial" w:cs="Arial"/>
          <w:sz w:val="24"/>
          <w:szCs w:val="24"/>
        </w:rPr>
        <w:t xml:space="preserve"> </w:t>
      </w:r>
    </w:p>
    <w:p w14:paraId="7123E3EA" w14:textId="77777777" w:rsidR="00BB7A3D" w:rsidRDefault="00BB7A3D" w:rsidP="00BB7A3D">
      <w:pPr>
        <w:widowControl/>
        <w:tabs>
          <w:tab w:val="left" w:pos="1280"/>
        </w:tabs>
        <w:spacing w:line="276" w:lineRule="auto"/>
        <w:ind w:right="144"/>
        <w:jc w:val="both"/>
        <w:rPr>
          <w:rFonts w:ascii="Arial" w:hAnsi="Arial" w:cs="Arial"/>
          <w:sz w:val="24"/>
          <w:szCs w:val="24"/>
        </w:rPr>
      </w:pPr>
    </w:p>
    <w:p w14:paraId="6F9DCE78" w14:textId="755D1B55" w:rsidR="00BB7A3D" w:rsidRPr="00EA3B27" w:rsidRDefault="00BB7A3D" w:rsidP="00BB7A3D">
      <w:pPr>
        <w:pStyle w:val="BodyText"/>
        <w:widowControl/>
        <w:rPr>
          <w:rFonts w:ascii="Arial" w:hAnsi="Arial" w:cs="Arial"/>
        </w:rPr>
      </w:pPr>
      <w:r w:rsidRPr="00EA3B27">
        <w:rPr>
          <w:rFonts w:ascii="Arial" w:hAnsi="Arial" w:cs="Arial"/>
          <w:b/>
          <w:bCs/>
          <w:u w:val="single"/>
        </w:rPr>
        <w:t xml:space="preserve">Section </w:t>
      </w:r>
      <w:r>
        <w:rPr>
          <w:rFonts w:ascii="Arial" w:hAnsi="Arial" w:cs="Arial"/>
          <w:b/>
          <w:bCs/>
          <w:u w:val="single"/>
        </w:rPr>
        <w:t>2</w:t>
      </w:r>
      <w:r w:rsidRPr="00EA3B27">
        <w:rPr>
          <w:rFonts w:ascii="Arial" w:hAnsi="Arial" w:cs="Arial"/>
          <w:b/>
          <w:bCs/>
          <w:u w:val="single"/>
        </w:rPr>
        <w:t>:</w:t>
      </w:r>
      <w:r w:rsidRPr="00EA3B27">
        <w:rPr>
          <w:rFonts w:ascii="Arial" w:hAnsi="Arial" w:cs="Arial"/>
        </w:rPr>
        <w:t xml:space="preserve"> Establishment of </w:t>
      </w:r>
      <w:r>
        <w:rPr>
          <w:rFonts w:ascii="Arial" w:hAnsi="Arial" w:cs="Arial"/>
        </w:rPr>
        <w:t xml:space="preserve">a Transportation Advisory </w:t>
      </w:r>
      <w:r w:rsidR="00CC6422">
        <w:rPr>
          <w:rFonts w:ascii="Arial" w:hAnsi="Arial" w:cs="Arial"/>
        </w:rPr>
        <w:t>Committee</w:t>
      </w:r>
    </w:p>
    <w:p w14:paraId="2619E037" w14:textId="77777777" w:rsidR="00BB7A3D" w:rsidRPr="00BB7A3D" w:rsidRDefault="00BB7A3D" w:rsidP="00BB7A3D">
      <w:pPr>
        <w:widowControl/>
        <w:tabs>
          <w:tab w:val="left" w:pos="1280"/>
        </w:tabs>
        <w:spacing w:line="276" w:lineRule="auto"/>
        <w:ind w:right="144"/>
        <w:jc w:val="both"/>
        <w:rPr>
          <w:rFonts w:ascii="Arial" w:hAnsi="Arial" w:cs="Arial"/>
          <w:sz w:val="24"/>
          <w:szCs w:val="24"/>
        </w:rPr>
      </w:pPr>
    </w:p>
    <w:p w14:paraId="552BEBAD" w14:textId="345BAF17" w:rsidR="00E062CF" w:rsidRPr="00ED2838" w:rsidRDefault="00453AC3" w:rsidP="00ED2838">
      <w:pPr>
        <w:widowControl/>
        <w:tabs>
          <w:tab w:val="left" w:pos="1280"/>
        </w:tabs>
        <w:spacing w:line="276" w:lineRule="auto"/>
        <w:ind w:right="144"/>
        <w:jc w:val="both"/>
        <w:rPr>
          <w:rFonts w:ascii="Arial" w:hAnsi="Arial" w:cs="Arial"/>
          <w:sz w:val="24"/>
          <w:szCs w:val="24"/>
        </w:rPr>
      </w:pPr>
      <w:r w:rsidRPr="00ED2838">
        <w:rPr>
          <w:rFonts w:ascii="Arial" w:hAnsi="Arial" w:cs="Arial"/>
          <w:sz w:val="24"/>
          <w:szCs w:val="24"/>
        </w:rPr>
        <w:t xml:space="preserve">A </w:t>
      </w:r>
      <w:r w:rsidR="00AC6371" w:rsidRPr="00ED2838">
        <w:rPr>
          <w:rFonts w:ascii="Arial" w:hAnsi="Arial" w:cs="Arial"/>
          <w:sz w:val="24"/>
          <w:szCs w:val="24"/>
        </w:rPr>
        <w:t>[</w:t>
      </w:r>
      <w:r w:rsidR="00AC6371" w:rsidRPr="00ED2838">
        <w:rPr>
          <w:rFonts w:ascii="Arial" w:hAnsi="Arial" w:cs="Arial"/>
          <w:sz w:val="24"/>
          <w:szCs w:val="24"/>
          <w:highlight w:val="yellow"/>
        </w:rPr>
        <w:t>MPO name</w:t>
      </w:r>
      <w:r w:rsidR="00AC6371" w:rsidRPr="00ED2838">
        <w:rPr>
          <w:rFonts w:ascii="Arial" w:hAnsi="Arial" w:cs="Arial"/>
          <w:sz w:val="24"/>
          <w:szCs w:val="24"/>
        </w:rPr>
        <w:t>]</w:t>
      </w:r>
      <w:r w:rsidRPr="00ED2838">
        <w:rPr>
          <w:rFonts w:ascii="Arial" w:hAnsi="Arial" w:cs="Arial"/>
          <w:sz w:val="24"/>
          <w:szCs w:val="24"/>
        </w:rPr>
        <w:t xml:space="preserve"> Transportation Advisory Committee, hereinafter referred to as the TAC, is hereby established with the responsibility for serving as a forum for cooperative transportation planning decision making for the MPO. </w:t>
      </w:r>
      <w:r w:rsidR="00E062CF" w:rsidRPr="00ED2838">
        <w:rPr>
          <w:rFonts w:ascii="Arial" w:hAnsi="Arial" w:cs="Arial"/>
          <w:sz w:val="24"/>
          <w:szCs w:val="24"/>
        </w:rPr>
        <w:t xml:space="preserve">The TAC is the policy board of the MPO. </w:t>
      </w:r>
      <w:proofErr w:type="gramStart"/>
      <w:r w:rsidR="00E062CF" w:rsidRPr="00ED2838">
        <w:rPr>
          <w:rFonts w:ascii="Arial" w:hAnsi="Arial" w:cs="Arial"/>
          <w:sz w:val="24"/>
          <w:szCs w:val="24"/>
        </w:rPr>
        <w:t>By definition, in</w:t>
      </w:r>
      <w:proofErr w:type="gramEnd"/>
      <w:r w:rsidR="00E062CF" w:rsidRPr="00ED2838">
        <w:rPr>
          <w:rFonts w:ascii="Arial" w:hAnsi="Arial" w:cs="Arial"/>
          <w:sz w:val="24"/>
          <w:szCs w:val="24"/>
        </w:rPr>
        <w:t xml:space="preserve"> 23 U.S.C. §134(b)(2), the TAC is the MPO.</w:t>
      </w:r>
    </w:p>
    <w:p w14:paraId="3E45C3B6" w14:textId="77777777" w:rsidR="00BB7A3D" w:rsidRPr="00CC6422" w:rsidRDefault="00BB7A3D" w:rsidP="00CC6422">
      <w:pPr>
        <w:widowControl/>
        <w:tabs>
          <w:tab w:val="left" w:pos="1280"/>
        </w:tabs>
        <w:spacing w:line="276" w:lineRule="auto"/>
        <w:ind w:right="144"/>
        <w:jc w:val="both"/>
        <w:rPr>
          <w:rFonts w:ascii="Arial" w:hAnsi="Arial" w:cs="Arial"/>
          <w:sz w:val="24"/>
          <w:szCs w:val="24"/>
        </w:rPr>
      </w:pPr>
    </w:p>
    <w:p w14:paraId="5B1CFCCA" w14:textId="3D3743AB" w:rsidR="00E062CF" w:rsidRPr="00EA3B27" w:rsidRDefault="00BD7CB0" w:rsidP="00B61ECA">
      <w:pPr>
        <w:pStyle w:val="ListParagraph"/>
        <w:widowControl/>
        <w:numPr>
          <w:ilvl w:val="0"/>
          <w:numId w:val="4"/>
        </w:numPr>
        <w:tabs>
          <w:tab w:val="left" w:pos="1280"/>
        </w:tabs>
        <w:spacing w:line="276" w:lineRule="auto"/>
        <w:ind w:left="720" w:right="144"/>
        <w:jc w:val="both"/>
        <w:rPr>
          <w:rFonts w:ascii="Arial" w:hAnsi="Arial" w:cs="Arial"/>
          <w:sz w:val="24"/>
          <w:szCs w:val="24"/>
        </w:rPr>
      </w:pPr>
      <w:r w:rsidRPr="00EA3B27">
        <w:rPr>
          <w:rFonts w:ascii="Arial" w:hAnsi="Arial" w:cs="Arial"/>
          <w:sz w:val="24"/>
          <w:szCs w:val="24"/>
        </w:rPr>
        <w:t>The TAC shall consist of representatives appointed by member Boards of Local Government and a member of the North Carolina Board of Transportation</w:t>
      </w:r>
      <w:r w:rsidR="00EB059D" w:rsidRPr="00EA3B27">
        <w:rPr>
          <w:rFonts w:ascii="Arial" w:hAnsi="Arial" w:cs="Arial"/>
          <w:sz w:val="24"/>
          <w:szCs w:val="24"/>
        </w:rPr>
        <w:t xml:space="preserve"> (BOT)</w:t>
      </w:r>
      <w:r w:rsidRPr="00EA3B27">
        <w:rPr>
          <w:rFonts w:ascii="Arial" w:hAnsi="Arial" w:cs="Arial"/>
          <w:sz w:val="24"/>
          <w:szCs w:val="24"/>
        </w:rPr>
        <w:t xml:space="preserve">. </w:t>
      </w:r>
      <w:r w:rsidR="00EB059D" w:rsidRPr="00EA3B27">
        <w:rPr>
          <w:rFonts w:ascii="Arial" w:hAnsi="Arial" w:cs="Arial"/>
          <w:sz w:val="24"/>
          <w:szCs w:val="24"/>
        </w:rPr>
        <w:t>Each member Board of Local Government and the BOT may also, at its sole discretion, appoint an alternate member to serve in the member’s absence. The TAC representative and the alternate member appointed by Boards of Local Government must be an elected official of the appointing Board of Local Government</w:t>
      </w:r>
      <w:r w:rsidR="0019216D">
        <w:rPr>
          <w:rFonts w:ascii="Arial" w:hAnsi="Arial" w:cs="Arial"/>
          <w:sz w:val="24"/>
          <w:szCs w:val="24"/>
        </w:rPr>
        <w:t>.</w:t>
      </w:r>
    </w:p>
    <w:p w14:paraId="0AAC02A1" w14:textId="77777777" w:rsidR="00BD7CB0" w:rsidRPr="00EA3B27" w:rsidRDefault="00BD7CB0" w:rsidP="00734E2D">
      <w:pPr>
        <w:pStyle w:val="ListParagraph"/>
        <w:widowControl/>
        <w:tabs>
          <w:tab w:val="left" w:pos="1280"/>
        </w:tabs>
        <w:ind w:left="1080" w:right="144" w:firstLine="0"/>
        <w:jc w:val="both"/>
        <w:rPr>
          <w:rFonts w:ascii="Arial" w:hAnsi="Arial" w:cs="Arial"/>
          <w:sz w:val="24"/>
          <w:szCs w:val="24"/>
        </w:rPr>
      </w:pPr>
    </w:p>
    <w:p w14:paraId="021E1ECA" w14:textId="0CC0C432" w:rsidR="00231C11" w:rsidRPr="00EA3B27" w:rsidRDefault="00231C11" w:rsidP="00B61ECA">
      <w:pPr>
        <w:pStyle w:val="ListParagraph"/>
        <w:widowControl/>
        <w:numPr>
          <w:ilvl w:val="0"/>
          <w:numId w:val="4"/>
        </w:numPr>
        <w:tabs>
          <w:tab w:val="left" w:pos="1280"/>
        </w:tabs>
        <w:spacing w:line="276" w:lineRule="auto"/>
        <w:ind w:left="720" w:right="144"/>
        <w:jc w:val="both"/>
        <w:rPr>
          <w:rFonts w:ascii="Arial" w:hAnsi="Arial" w:cs="Arial"/>
          <w:sz w:val="24"/>
          <w:szCs w:val="24"/>
        </w:rPr>
      </w:pPr>
      <w:r w:rsidRPr="00EA3B27">
        <w:rPr>
          <w:rFonts w:ascii="Arial" w:hAnsi="Arial" w:cs="Arial"/>
          <w:sz w:val="24"/>
          <w:szCs w:val="24"/>
        </w:rPr>
        <w:t xml:space="preserve">Every voting TAC member and alternate shall comply with the State Government Ethics Act as per Chapter 138A of the NC General Statutes and the Ethics </w:t>
      </w:r>
      <w:r w:rsidR="00C3580B" w:rsidRPr="00EA3B27">
        <w:rPr>
          <w:rFonts w:ascii="Arial" w:hAnsi="Arial" w:cs="Arial"/>
          <w:sz w:val="24"/>
          <w:szCs w:val="24"/>
        </w:rPr>
        <w:t>p</w:t>
      </w:r>
      <w:r w:rsidRPr="00EA3B27">
        <w:rPr>
          <w:rFonts w:ascii="Arial" w:hAnsi="Arial" w:cs="Arial"/>
          <w:sz w:val="24"/>
          <w:szCs w:val="24"/>
        </w:rPr>
        <w:t xml:space="preserve">rovisions of Chapter 136-200.2 of the NC General Statutes. </w:t>
      </w:r>
    </w:p>
    <w:p w14:paraId="4D3E174E" w14:textId="77777777" w:rsidR="00231C11" w:rsidRPr="00EA3B27" w:rsidRDefault="00231C11" w:rsidP="00ED2838">
      <w:pPr>
        <w:pStyle w:val="ListParagraph"/>
        <w:widowControl/>
        <w:tabs>
          <w:tab w:val="left" w:pos="1280"/>
        </w:tabs>
        <w:spacing w:line="276" w:lineRule="auto"/>
        <w:ind w:left="1080" w:right="144" w:firstLine="0"/>
        <w:jc w:val="both"/>
        <w:rPr>
          <w:rFonts w:ascii="Arial" w:hAnsi="Arial" w:cs="Arial"/>
          <w:sz w:val="24"/>
          <w:szCs w:val="24"/>
        </w:rPr>
      </w:pPr>
    </w:p>
    <w:p w14:paraId="3F05CD48" w14:textId="0C4F4A74" w:rsidR="00B33FBB" w:rsidRPr="00EA3B27" w:rsidRDefault="00453AC3" w:rsidP="00B61ECA">
      <w:pPr>
        <w:pStyle w:val="ListParagraph"/>
        <w:widowControl/>
        <w:numPr>
          <w:ilvl w:val="0"/>
          <w:numId w:val="4"/>
        </w:numPr>
        <w:tabs>
          <w:tab w:val="left" w:pos="1280"/>
        </w:tabs>
        <w:spacing w:line="276" w:lineRule="auto"/>
        <w:ind w:left="720" w:right="144"/>
        <w:jc w:val="both"/>
        <w:rPr>
          <w:rFonts w:ascii="Arial" w:hAnsi="Arial" w:cs="Arial"/>
          <w:sz w:val="24"/>
          <w:szCs w:val="24"/>
        </w:rPr>
      </w:pPr>
      <w:r w:rsidRPr="00EA3B27">
        <w:rPr>
          <w:rFonts w:ascii="Arial" w:hAnsi="Arial" w:cs="Arial"/>
          <w:sz w:val="24"/>
          <w:szCs w:val="24"/>
        </w:rPr>
        <w:t xml:space="preserve">The TAC </w:t>
      </w:r>
      <w:r w:rsidR="003D49EB" w:rsidRPr="00EA3B27">
        <w:rPr>
          <w:rFonts w:ascii="Arial" w:hAnsi="Arial" w:cs="Arial"/>
          <w:sz w:val="24"/>
          <w:szCs w:val="24"/>
        </w:rPr>
        <w:t xml:space="preserve">members </w:t>
      </w:r>
      <w:r w:rsidRPr="00EA3B27">
        <w:rPr>
          <w:rFonts w:ascii="Arial" w:hAnsi="Arial" w:cs="Arial"/>
          <w:sz w:val="24"/>
          <w:szCs w:val="24"/>
        </w:rPr>
        <w:t>shall have the responsibility for keeping the</w:t>
      </w:r>
      <w:r w:rsidR="002F4BE4" w:rsidRPr="00EA3B27">
        <w:rPr>
          <w:rFonts w:ascii="Arial" w:hAnsi="Arial" w:cs="Arial"/>
          <w:sz w:val="24"/>
          <w:szCs w:val="24"/>
        </w:rPr>
        <w:t xml:space="preserve">ir respective </w:t>
      </w:r>
      <w:r w:rsidR="0037103B">
        <w:rPr>
          <w:rFonts w:ascii="Arial" w:hAnsi="Arial" w:cs="Arial"/>
          <w:sz w:val="24"/>
          <w:szCs w:val="24"/>
        </w:rPr>
        <w:t>B</w:t>
      </w:r>
      <w:r w:rsidR="002F4BE4" w:rsidRPr="00EA3B27">
        <w:rPr>
          <w:rFonts w:ascii="Arial" w:hAnsi="Arial" w:cs="Arial"/>
          <w:sz w:val="24"/>
          <w:szCs w:val="24"/>
        </w:rPr>
        <w:t xml:space="preserve">oards of </w:t>
      </w:r>
      <w:r w:rsidR="0037103B">
        <w:rPr>
          <w:rFonts w:ascii="Arial" w:hAnsi="Arial" w:cs="Arial"/>
          <w:sz w:val="24"/>
          <w:szCs w:val="24"/>
        </w:rPr>
        <w:t>L</w:t>
      </w:r>
      <w:r w:rsidR="002F4BE4" w:rsidRPr="00EA3B27">
        <w:rPr>
          <w:rFonts w:ascii="Arial" w:hAnsi="Arial" w:cs="Arial"/>
          <w:sz w:val="24"/>
          <w:szCs w:val="24"/>
        </w:rPr>
        <w:t xml:space="preserve">ocal </w:t>
      </w:r>
      <w:r w:rsidR="0037103B">
        <w:rPr>
          <w:rFonts w:ascii="Arial" w:hAnsi="Arial" w:cs="Arial"/>
          <w:sz w:val="24"/>
          <w:szCs w:val="24"/>
        </w:rPr>
        <w:t>G</w:t>
      </w:r>
      <w:r w:rsidR="002F4BE4" w:rsidRPr="00EA3B27">
        <w:rPr>
          <w:rFonts w:ascii="Arial" w:hAnsi="Arial" w:cs="Arial"/>
          <w:sz w:val="24"/>
          <w:szCs w:val="24"/>
        </w:rPr>
        <w:t>overnment</w:t>
      </w:r>
      <w:r w:rsidRPr="00EA3B27">
        <w:rPr>
          <w:rFonts w:ascii="Arial" w:hAnsi="Arial" w:cs="Arial"/>
          <w:sz w:val="24"/>
          <w:szCs w:val="24"/>
        </w:rPr>
        <w:t xml:space="preserve"> informed of the status and</w:t>
      </w:r>
      <w:r w:rsidR="006768B9" w:rsidRPr="00EA3B27">
        <w:rPr>
          <w:rFonts w:ascii="Arial" w:hAnsi="Arial" w:cs="Arial"/>
          <w:sz w:val="24"/>
          <w:szCs w:val="24"/>
        </w:rPr>
        <w:t xml:space="preserve"> </w:t>
      </w:r>
      <w:r w:rsidRPr="00EA3B27">
        <w:rPr>
          <w:rFonts w:ascii="Arial" w:hAnsi="Arial" w:cs="Arial"/>
          <w:sz w:val="24"/>
          <w:szCs w:val="24"/>
        </w:rPr>
        <w:t xml:space="preserve">requirements of the </w:t>
      </w:r>
      <w:r w:rsidRPr="00EA3B27">
        <w:rPr>
          <w:rFonts w:ascii="Arial" w:hAnsi="Arial" w:cs="Arial"/>
          <w:sz w:val="24"/>
          <w:szCs w:val="24"/>
        </w:rPr>
        <w:lastRenderedPageBreak/>
        <w:t xml:space="preserve">transportation planning process; assisting in the dissemination and clarification of the decisions, inclinations, and policies of the boards; and ensuring meaningful </w:t>
      </w:r>
      <w:r w:rsidR="00E439A8" w:rsidRPr="00EA3B27">
        <w:rPr>
          <w:rFonts w:ascii="Arial" w:hAnsi="Arial" w:cs="Arial"/>
          <w:sz w:val="24"/>
          <w:szCs w:val="24"/>
        </w:rPr>
        <w:t>public</w:t>
      </w:r>
      <w:r w:rsidRPr="00EA3B27">
        <w:rPr>
          <w:rFonts w:ascii="Arial" w:hAnsi="Arial" w:cs="Arial"/>
          <w:sz w:val="24"/>
          <w:szCs w:val="24"/>
        </w:rPr>
        <w:t xml:space="preserve"> participation in the transportation planning process.</w:t>
      </w:r>
      <w:r w:rsidR="00DE5BCF" w:rsidRPr="00EA3B27">
        <w:rPr>
          <w:rFonts w:ascii="Arial" w:hAnsi="Arial" w:cs="Arial"/>
          <w:sz w:val="24"/>
          <w:szCs w:val="24"/>
        </w:rPr>
        <w:t xml:space="preserve"> </w:t>
      </w:r>
    </w:p>
    <w:p w14:paraId="3F05CD49" w14:textId="77777777" w:rsidR="00B33FBB" w:rsidRPr="00EA3B27" w:rsidRDefault="00B33FBB" w:rsidP="008223B8">
      <w:pPr>
        <w:pStyle w:val="BodyText"/>
        <w:widowControl/>
        <w:rPr>
          <w:rFonts w:ascii="Arial" w:hAnsi="Arial" w:cs="Arial"/>
        </w:rPr>
      </w:pPr>
    </w:p>
    <w:p w14:paraId="3F05CD4A" w14:textId="3DBFB262" w:rsidR="00B33FBB" w:rsidRPr="00EA3B27" w:rsidRDefault="00453AC3" w:rsidP="00B61ECA">
      <w:pPr>
        <w:pStyle w:val="ListParagraph"/>
        <w:widowControl/>
        <w:numPr>
          <w:ilvl w:val="0"/>
          <w:numId w:val="4"/>
        </w:numPr>
        <w:tabs>
          <w:tab w:val="left" w:pos="1280"/>
        </w:tabs>
        <w:spacing w:line="276" w:lineRule="auto"/>
        <w:ind w:left="720" w:right="144"/>
        <w:jc w:val="both"/>
        <w:rPr>
          <w:rFonts w:ascii="Arial" w:hAnsi="Arial" w:cs="Arial"/>
          <w:sz w:val="24"/>
          <w:szCs w:val="24"/>
        </w:rPr>
      </w:pPr>
      <w:r w:rsidRPr="00EA3B27">
        <w:rPr>
          <w:rFonts w:ascii="Arial" w:hAnsi="Arial" w:cs="Arial"/>
          <w:sz w:val="24"/>
          <w:szCs w:val="24"/>
        </w:rPr>
        <w:t>The TAC</w:t>
      </w:r>
      <w:r w:rsidR="0054462A" w:rsidRPr="00EA3B27">
        <w:rPr>
          <w:rFonts w:ascii="Arial" w:hAnsi="Arial" w:cs="Arial"/>
          <w:sz w:val="24"/>
          <w:szCs w:val="24"/>
        </w:rPr>
        <w:t xml:space="preserve">, in cooperation with NCDOT, </w:t>
      </w:r>
      <w:r w:rsidRPr="00EA3B27">
        <w:rPr>
          <w:rFonts w:ascii="Arial" w:hAnsi="Arial" w:cs="Arial"/>
          <w:sz w:val="24"/>
          <w:szCs w:val="24"/>
        </w:rPr>
        <w:t>will be responsible for carrying out the provisions of 23 U.S.C. 134</w:t>
      </w:r>
      <w:r w:rsidR="00C3580B" w:rsidRPr="00EA3B27">
        <w:rPr>
          <w:rFonts w:ascii="Arial" w:hAnsi="Arial" w:cs="Arial"/>
          <w:sz w:val="24"/>
          <w:szCs w:val="24"/>
        </w:rPr>
        <w:t xml:space="preserve"> and NC General Statues, Chapter 136</w:t>
      </w:r>
      <w:r w:rsidRPr="00EA3B27">
        <w:rPr>
          <w:rFonts w:ascii="Arial" w:hAnsi="Arial" w:cs="Arial"/>
          <w:sz w:val="24"/>
          <w:szCs w:val="24"/>
        </w:rPr>
        <w:t>, including, but not limited to:</w:t>
      </w:r>
    </w:p>
    <w:p w14:paraId="4A713DEA" w14:textId="77777777" w:rsidR="00734E2D" w:rsidRPr="00EA3B27" w:rsidRDefault="00734E2D" w:rsidP="00734E2D">
      <w:pPr>
        <w:pStyle w:val="ListParagraph"/>
        <w:widowControl/>
        <w:tabs>
          <w:tab w:val="left" w:pos="1280"/>
        </w:tabs>
        <w:ind w:left="1080" w:right="144" w:firstLine="0"/>
        <w:jc w:val="both"/>
        <w:rPr>
          <w:rFonts w:ascii="Arial" w:hAnsi="Arial" w:cs="Arial"/>
          <w:sz w:val="24"/>
          <w:szCs w:val="24"/>
        </w:rPr>
      </w:pPr>
    </w:p>
    <w:p w14:paraId="3F05CD4B" w14:textId="49FAC202" w:rsidR="00B33FBB" w:rsidRPr="00EA3B27" w:rsidRDefault="00453AC3" w:rsidP="00B61ECA">
      <w:pPr>
        <w:pStyle w:val="ListParagraph"/>
        <w:widowControl/>
        <w:numPr>
          <w:ilvl w:val="1"/>
          <w:numId w:val="3"/>
        </w:numPr>
        <w:tabs>
          <w:tab w:val="left" w:pos="1640"/>
        </w:tabs>
        <w:spacing w:after="240" w:line="276" w:lineRule="auto"/>
        <w:ind w:left="1080" w:right="106"/>
        <w:jc w:val="both"/>
        <w:rPr>
          <w:rFonts w:ascii="Arial" w:hAnsi="Arial" w:cs="Arial"/>
          <w:sz w:val="24"/>
          <w:szCs w:val="24"/>
        </w:rPr>
      </w:pPr>
      <w:r w:rsidRPr="00EA3B27">
        <w:rPr>
          <w:rFonts w:ascii="Arial" w:hAnsi="Arial" w:cs="Arial"/>
          <w:sz w:val="24"/>
          <w:szCs w:val="24"/>
        </w:rPr>
        <w:t xml:space="preserve">Review and approval of the </w:t>
      </w:r>
      <w:r w:rsidR="00AC6371" w:rsidRPr="00EA3B27">
        <w:rPr>
          <w:rFonts w:ascii="Arial" w:hAnsi="Arial" w:cs="Arial"/>
          <w:sz w:val="24"/>
          <w:szCs w:val="24"/>
        </w:rPr>
        <w:t>MPO</w:t>
      </w:r>
      <w:r w:rsidRPr="00EA3B27">
        <w:rPr>
          <w:rFonts w:ascii="Arial" w:hAnsi="Arial" w:cs="Arial"/>
          <w:sz w:val="24"/>
          <w:szCs w:val="24"/>
        </w:rPr>
        <w:t xml:space="preserve"> </w:t>
      </w:r>
      <w:r w:rsidR="00AC6371" w:rsidRPr="00425E5C">
        <w:rPr>
          <w:rFonts w:ascii="Arial" w:hAnsi="Arial" w:cs="Arial"/>
          <w:sz w:val="24"/>
          <w:szCs w:val="24"/>
        </w:rPr>
        <w:t xml:space="preserve">Unified </w:t>
      </w:r>
      <w:r w:rsidRPr="00425E5C">
        <w:rPr>
          <w:rFonts w:ascii="Arial" w:hAnsi="Arial" w:cs="Arial"/>
          <w:sz w:val="24"/>
          <w:szCs w:val="24"/>
        </w:rPr>
        <w:t>Planning Work Program</w:t>
      </w:r>
      <w:r w:rsidR="00AC6371" w:rsidRPr="00EA3B27">
        <w:rPr>
          <w:rFonts w:ascii="Arial" w:hAnsi="Arial" w:cs="Arial"/>
          <w:sz w:val="24"/>
          <w:szCs w:val="24"/>
        </w:rPr>
        <w:t>,</w:t>
      </w:r>
      <w:r w:rsidRPr="00EA3B27">
        <w:rPr>
          <w:rFonts w:ascii="Arial" w:hAnsi="Arial" w:cs="Arial"/>
          <w:sz w:val="24"/>
          <w:szCs w:val="24"/>
        </w:rPr>
        <w:t xml:space="preserve"> which defines work tasks and responsibilities for the various agencies participating in the transportation planning </w:t>
      </w:r>
      <w:proofErr w:type="gramStart"/>
      <w:r w:rsidRPr="00EA3B27">
        <w:rPr>
          <w:rFonts w:ascii="Arial" w:hAnsi="Arial" w:cs="Arial"/>
          <w:sz w:val="24"/>
          <w:szCs w:val="24"/>
        </w:rPr>
        <w:t>process;</w:t>
      </w:r>
      <w:proofErr w:type="gramEnd"/>
    </w:p>
    <w:p w14:paraId="3F05CD4C" w14:textId="77777777" w:rsidR="00B33FBB" w:rsidRPr="00EA3B27" w:rsidRDefault="00453AC3" w:rsidP="00B61ECA">
      <w:pPr>
        <w:pStyle w:val="ListParagraph"/>
        <w:widowControl/>
        <w:numPr>
          <w:ilvl w:val="1"/>
          <w:numId w:val="3"/>
        </w:numPr>
        <w:tabs>
          <w:tab w:val="left" w:pos="1640"/>
        </w:tabs>
        <w:spacing w:after="240" w:line="276" w:lineRule="auto"/>
        <w:ind w:left="1080" w:right="106"/>
        <w:jc w:val="both"/>
        <w:rPr>
          <w:rFonts w:ascii="Arial" w:hAnsi="Arial" w:cs="Arial"/>
          <w:sz w:val="24"/>
          <w:szCs w:val="24"/>
        </w:rPr>
      </w:pPr>
      <w:r w:rsidRPr="00EA3B27">
        <w:rPr>
          <w:rFonts w:ascii="Arial" w:hAnsi="Arial" w:cs="Arial"/>
          <w:sz w:val="24"/>
          <w:szCs w:val="24"/>
        </w:rPr>
        <w:t xml:space="preserve">Review and approval of changes to the Urbanized Area Boundary and the Metropolitan Planning Area </w:t>
      </w:r>
      <w:proofErr w:type="gramStart"/>
      <w:r w:rsidRPr="00EA3B27">
        <w:rPr>
          <w:rFonts w:ascii="Arial" w:hAnsi="Arial" w:cs="Arial"/>
          <w:sz w:val="24"/>
          <w:szCs w:val="24"/>
        </w:rPr>
        <w:t>Boundary;</w:t>
      </w:r>
      <w:proofErr w:type="gramEnd"/>
    </w:p>
    <w:p w14:paraId="3F05CD4D" w14:textId="5D7D0667" w:rsidR="00B33FBB" w:rsidRPr="00EA3B27" w:rsidRDefault="00453AC3" w:rsidP="00B61ECA">
      <w:pPr>
        <w:pStyle w:val="ListParagraph"/>
        <w:widowControl/>
        <w:numPr>
          <w:ilvl w:val="1"/>
          <w:numId w:val="3"/>
        </w:numPr>
        <w:tabs>
          <w:tab w:val="left" w:pos="1640"/>
        </w:tabs>
        <w:spacing w:after="240" w:line="276" w:lineRule="auto"/>
        <w:ind w:left="1080" w:right="100"/>
        <w:jc w:val="both"/>
        <w:rPr>
          <w:rFonts w:ascii="Arial" w:hAnsi="Arial" w:cs="Arial"/>
          <w:sz w:val="24"/>
          <w:szCs w:val="24"/>
        </w:rPr>
      </w:pPr>
      <w:r w:rsidRPr="00EA3B27">
        <w:rPr>
          <w:rFonts w:ascii="Arial" w:hAnsi="Arial" w:cs="Arial"/>
          <w:sz w:val="24"/>
          <w:szCs w:val="24"/>
        </w:rPr>
        <w:t xml:space="preserve">Review and approval of the </w:t>
      </w:r>
      <w:r w:rsidRPr="00EA3B27">
        <w:rPr>
          <w:rFonts w:ascii="Arial" w:hAnsi="Arial" w:cs="Arial"/>
          <w:bCs/>
          <w:sz w:val="24"/>
          <w:szCs w:val="24"/>
        </w:rPr>
        <w:t>M</w:t>
      </w:r>
      <w:r w:rsidR="00B42B18" w:rsidRPr="00EA3B27">
        <w:rPr>
          <w:rFonts w:ascii="Arial" w:hAnsi="Arial" w:cs="Arial"/>
          <w:bCs/>
          <w:sz w:val="24"/>
          <w:szCs w:val="24"/>
        </w:rPr>
        <w:t xml:space="preserve">PO’s </w:t>
      </w:r>
      <w:r w:rsidRPr="00425E5C">
        <w:rPr>
          <w:rFonts w:ascii="Arial" w:hAnsi="Arial" w:cs="Arial"/>
          <w:bCs/>
          <w:sz w:val="24"/>
          <w:szCs w:val="24"/>
        </w:rPr>
        <w:t>Transportation Improvement Program</w:t>
      </w:r>
      <w:r w:rsidRPr="00EA3B27">
        <w:rPr>
          <w:rFonts w:ascii="Arial" w:hAnsi="Arial" w:cs="Arial"/>
          <w:b/>
          <w:sz w:val="24"/>
          <w:szCs w:val="24"/>
        </w:rPr>
        <w:t xml:space="preserve"> </w:t>
      </w:r>
      <w:r w:rsidRPr="00EA3B27">
        <w:rPr>
          <w:rFonts w:ascii="Arial" w:hAnsi="Arial" w:cs="Arial"/>
          <w:sz w:val="24"/>
          <w:szCs w:val="24"/>
        </w:rPr>
        <w:t xml:space="preserve">(TIP) for multi-modal capital and operating expenditures and to ensure coordination between local and State capital and operating improvement </w:t>
      </w:r>
      <w:proofErr w:type="gramStart"/>
      <w:r w:rsidRPr="00EA3B27">
        <w:rPr>
          <w:rFonts w:ascii="Arial" w:hAnsi="Arial" w:cs="Arial"/>
          <w:sz w:val="24"/>
          <w:szCs w:val="24"/>
        </w:rPr>
        <w:t>programs;</w:t>
      </w:r>
      <w:proofErr w:type="gramEnd"/>
    </w:p>
    <w:p w14:paraId="3F05CD4E" w14:textId="246506D0" w:rsidR="00B33FBB" w:rsidRPr="00EA3B27" w:rsidRDefault="00453AC3" w:rsidP="00B61ECA">
      <w:pPr>
        <w:pStyle w:val="ListParagraph"/>
        <w:widowControl/>
        <w:numPr>
          <w:ilvl w:val="1"/>
          <w:numId w:val="3"/>
        </w:numPr>
        <w:tabs>
          <w:tab w:val="left" w:pos="1640"/>
        </w:tabs>
        <w:spacing w:after="240" w:line="276" w:lineRule="auto"/>
        <w:ind w:left="1080" w:right="98"/>
        <w:jc w:val="both"/>
        <w:rPr>
          <w:rFonts w:ascii="Arial" w:hAnsi="Arial" w:cs="Arial"/>
          <w:sz w:val="24"/>
          <w:szCs w:val="24"/>
        </w:rPr>
      </w:pPr>
      <w:r w:rsidRPr="00EA3B27">
        <w:rPr>
          <w:rFonts w:ascii="Arial" w:hAnsi="Arial" w:cs="Arial"/>
          <w:sz w:val="24"/>
          <w:szCs w:val="24"/>
        </w:rPr>
        <w:t xml:space="preserve">Endorsement, </w:t>
      </w:r>
      <w:proofErr w:type="gramStart"/>
      <w:r w:rsidRPr="00EA3B27">
        <w:rPr>
          <w:rFonts w:ascii="Arial" w:hAnsi="Arial" w:cs="Arial"/>
          <w:sz w:val="24"/>
          <w:szCs w:val="24"/>
        </w:rPr>
        <w:t>review</w:t>
      </w:r>
      <w:proofErr w:type="gramEnd"/>
      <w:r w:rsidRPr="00EA3B27">
        <w:rPr>
          <w:rFonts w:ascii="Arial" w:hAnsi="Arial" w:cs="Arial"/>
          <w:sz w:val="24"/>
          <w:szCs w:val="24"/>
        </w:rPr>
        <w:t xml:space="preserve"> and approval of changes to the </w:t>
      </w:r>
      <w:r w:rsidR="005068DE">
        <w:rPr>
          <w:rFonts w:ascii="Arial" w:hAnsi="Arial" w:cs="Arial"/>
          <w:sz w:val="24"/>
          <w:szCs w:val="24"/>
        </w:rPr>
        <w:t xml:space="preserve">MPO’s </w:t>
      </w:r>
      <w:r w:rsidRPr="00EA3B27">
        <w:rPr>
          <w:rFonts w:ascii="Arial" w:hAnsi="Arial" w:cs="Arial"/>
          <w:sz w:val="24"/>
          <w:szCs w:val="24"/>
        </w:rPr>
        <w:t xml:space="preserve">adopted </w:t>
      </w:r>
      <w:r w:rsidRPr="00425E5C">
        <w:rPr>
          <w:rFonts w:ascii="Arial" w:hAnsi="Arial" w:cs="Arial"/>
          <w:bCs/>
          <w:sz w:val="24"/>
          <w:szCs w:val="24"/>
        </w:rPr>
        <w:t xml:space="preserve">Metropolitan </w:t>
      </w:r>
      <w:r w:rsidR="00AC6371" w:rsidRPr="00425E5C">
        <w:rPr>
          <w:rFonts w:ascii="Arial" w:hAnsi="Arial" w:cs="Arial"/>
          <w:bCs/>
          <w:sz w:val="24"/>
          <w:szCs w:val="24"/>
        </w:rPr>
        <w:t xml:space="preserve">Transportation Plan </w:t>
      </w:r>
      <w:r w:rsidRPr="0037103B">
        <w:rPr>
          <w:rFonts w:ascii="Arial" w:hAnsi="Arial" w:cs="Arial"/>
          <w:bCs/>
          <w:sz w:val="24"/>
          <w:szCs w:val="24"/>
        </w:rPr>
        <w:t xml:space="preserve">and </w:t>
      </w:r>
      <w:r w:rsidRPr="00425E5C">
        <w:rPr>
          <w:rFonts w:ascii="Arial" w:hAnsi="Arial" w:cs="Arial"/>
          <w:bCs/>
          <w:sz w:val="24"/>
          <w:szCs w:val="24"/>
        </w:rPr>
        <w:t>Comprehensive Transportation Plan.</w:t>
      </w:r>
      <w:r w:rsidRPr="00EA3B27">
        <w:rPr>
          <w:rFonts w:ascii="Arial" w:hAnsi="Arial" w:cs="Arial"/>
          <w:b/>
          <w:sz w:val="24"/>
          <w:szCs w:val="24"/>
        </w:rPr>
        <w:t xml:space="preserve"> </w:t>
      </w:r>
      <w:r w:rsidRPr="00EA3B27">
        <w:rPr>
          <w:rFonts w:ascii="Arial" w:hAnsi="Arial" w:cs="Arial"/>
          <w:sz w:val="24"/>
          <w:szCs w:val="24"/>
        </w:rPr>
        <w:t xml:space="preserve">As required by the North Carolina General Statues Section 136-66.2(d), revisions to the </w:t>
      </w:r>
      <w:r w:rsidRPr="00425E5C">
        <w:rPr>
          <w:rFonts w:ascii="Arial" w:hAnsi="Arial" w:cs="Arial"/>
          <w:bCs/>
          <w:sz w:val="24"/>
          <w:szCs w:val="24"/>
        </w:rPr>
        <w:t>Comprehensive Transportation Plan</w:t>
      </w:r>
      <w:r w:rsidRPr="00EA3B27">
        <w:rPr>
          <w:rFonts w:ascii="Arial" w:hAnsi="Arial" w:cs="Arial"/>
          <w:b/>
          <w:sz w:val="24"/>
          <w:szCs w:val="24"/>
        </w:rPr>
        <w:t xml:space="preserve"> </w:t>
      </w:r>
      <w:r w:rsidRPr="00EA3B27">
        <w:rPr>
          <w:rFonts w:ascii="Arial" w:hAnsi="Arial" w:cs="Arial"/>
          <w:sz w:val="24"/>
          <w:szCs w:val="24"/>
        </w:rPr>
        <w:t xml:space="preserve">must be </w:t>
      </w:r>
      <w:r w:rsidR="00AC6371" w:rsidRPr="00EA3B27">
        <w:rPr>
          <w:rFonts w:ascii="Arial" w:hAnsi="Arial" w:cs="Arial"/>
          <w:sz w:val="24"/>
          <w:szCs w:val="24"/>
        </w:rPr>
        <w:t>adopted</w:t>
      </w:r>
      <w:r w:rsidRPr="00EA3B27">
        <w:rPr>
          <w:rFonts w:ascii="Arial" w:hAnsi="Arial" w:cs="Arial"/>
          <w:sz w:val="24"/>
          <w:szCs w:val="24"/>
        </w:rPr>
        <w:t xml:space="preserve"> by </w:t>
      </w:r>
      <w:r w:rsidR="00AC6371" w:rsidRPr="00EA3B27">
        <w:rPr>
          <w:rFonts w:ascii="Arial" w:hAnsi="Arial" w:cs="Arial"/>
          <w:sz w:val="24"/>
          <w:szCs w:val="24"/>
        </w:rPr>
        <w:t xml:space="preserve">both </w:t>
      </w:r>
      <w:r w:rsidRPr="00EA3B27">
        <w:rPr>
          <w:rFonts w:ascii="Arial" w:hAnsi="Arial" w:cs="Arial"/>
          <w:sz w:val="24"/>
          <w:szCs w:val="24"/>
        </w:rPr>
        <w:t xml:space="preserve">the MPO and the </w:t>
      </w:r>
      <w:proofErr w:type="gramStart"/>
      <w:r w:rsidRPr="00EA3B27">
        <w:rPr>
          <w:rFonts w:ascii="Arial" w:hAnsi="Arial" w:cs="Arial"/>
          <w:sz w:val="24"/>
          <w:szCs w:val="24"/>
        </w:rPr>
        <w:t>N</w:t>
      </w:r>
      <w:r w:rsidR="0054462A" w:rsidRPr="00EA3B27">
        <w:rPr>
          <w:rFonts w:ascii="Arial" w:hAnsi="Arial" w:cs="Arial"/>
          <w:sz w:val="24"/>
          <w:szCs w:val="24"/>
        </w:rPr>
        <w:t>CDOT</w:t>
      </w:r>
      <w:r w:rsidRPr="00EA3B27">
        <w:rPr>
          <w:rFonts w:ascii="Arial" w:hAnsi="Arial" w:cs="Arial"/>
          <w:sz w:val="24"/>
          <w:szCs w:val="24"/>
        </w:rPr>
        <w:t>;</w:t>
      </w:r>
      <w:proofErr w:type="gramEnd"/>
    </w:p>
    <w:p w14:paraId="3F05CD4F" w14:textId="6E9BF6B9" w:rsidR="00B33FBB" w:rsidRPr="00EA3B27" w:rsidRDefault="00453AC3" w:rsidP="00B61ECA">
      <w:pPr>
        <w:pStyle w:val="ListParagraph"/>
        <w:widowControl/>
        <w:numPr>
          <w:ilvl w:val="1"/>
          <w:numId w:val="3"/>
        </w:numPr>
        <w:tabs>
          <w:tab w:val="left" w:pos="1640"/>
        </w:tabs>
        <w:spacing w:after="240" w:line="276" w:lineRule="auto"/>
        <w:ind w:left="1080" w:right="101"/>
        <w:jc w:val="both"/>
        <w:rPr>
          <w:rFonts w:ascii="Arial" w:hAnsi="Arial" w:cs="Arial"/>
          <w:sz w:val="24"/>
          <w:szCs w:val="24"/>
        </w:rPr>
      </w:pPr>
      <w:r w:rsidRPr="00EA3B27">
        <w:rPr>
          <w:rFonts w:ascii="Arial" w:hAnsi="Arial" w:cs="Arial"/>
          <w:sz w:val="24"/>
          <w:szCs w:val="24"/>
        </w:rPr>
        <w:t xml:space="preserve">Review and approval of the </w:t>
      </w:r>
      <w:r w:rsidRPr="00425E5C">
        <w:rPr>
          <w:rFonts w:ascii="Arial" w:hAnsi="Arial" w:cs="Arial"/>
          <w:bCs/>
          <w:sz w:val="24"/>
          <w:szCs w:val="24"/>
        </w:rPr>
        <w:t xml:space="preserve">Public </w:t>
      </w:r>
      <w:r w:rsidR="00693335" w:rsidRPr="00425E5C">
        <w:rPr>
          <w:rFonts w:ascii="Arial" w:hAnsi="Arial" w:cs="Arial"/>
          <w:bCs/>
          <w:sz w:val="24"/>
          <w:szCs w:val="24"/>
        </w:rPr>
        <w:t>Participation</w:t>
      </w:r>
      <w:r w:rsidRPr="00425E5C">
        <w:rPr>
          <w:rFonts w:ascii="Arial" w:hAnsi="Arial" w:cs="Arial"/>
          <w:bCs/>
          <w:sz w:val="24"/>
          <w:szCs w:val="24"/>
        </w:rPr>
        <w:t xml:space="preserve"> Plan</w:t>
      </w:r>
      <w:r w:rsidRPr="00EA3B27">
        <w:rPr>
          <w:rFonts w:ascii="Arial" w:hAnsi="Arial" w:cs="Arial"/>
          <w:b/>
          <w:sz w:val="24"/>
          <w:szCs w:val="24"/>
        </w:rPr>
        <w:t xml:space="preserve"> </w:t>
      </w:r>
      <w:r w:rsidRPr="00EA3B27">
        <w:rPr>
          <w:rFonts w:ascii="Arial" w:hAnsi="Arial" w:cs="Arial"/>
          <w:sz w:val="24"/>
          <w:szCs w:val="24"/>
        </w:rPr>
        <w:t>to ensure the public is given ample opportunity to participate in the transportation planning process.</w:t>
      </w:r>
    </w:p>
    <w:p w14:paraId="6CF490A9" w14:textId="4797EBF4" w:rsidR="00CD438A" w:rsidRPr="00EA3B27" w:rsidRDefault="008F2472" w:rsidP="00B61ECA">
      <w:pPr>
        <w:pStyle w:val="ListParagraph"/>
        <w:widowControl/>
        <w:numPr>
          <w:ilvl w:val="1"/>
          <w:numId w:val="3"/>
        </w:numPr>
        <w:tabs>
          <w:tab w:val="left" w:pos="1640"/>
        </w:tabs>
        <w:spacing w:after="240" w:line="276" w:lineRule="auto"/>
        <w:ind w:left="1080" w:right="101"/>
        <w:jc w:val="both"/>
        <w:rPr>
          <w:rFonts w:ascii="Arial" w:hAnsi="Arial" w:cs="Arial"/>
          <w:sz w:val="24"/>
          <w:szCs w:val="24"/>
        </w:rPr>
      </w:pPr>
      <w:r w:rsidRPr="00EA3B27">
        <w:rPr>
          <w:rFonts w:ascii="Arial" w:hAnsi="Arial" w:cs="Arial"/>
          <w:sz w:val="24"/>
          <w:szCs w:val="24"/>
        </w:rPr>
        <w:t>[</w:t>
      </w:r>
      <w:r w:rsidRPr="00EA3B27">
        <w:rPr>
          <w:rFonts w:ascii="Arial" w:hAnsi="Arial" w:cs="Arial"/>
          <w:sz w:val="24"/>
          <w:szCs w:val="24"/>
          <w:highlight w:val="yellow"/>
        </w:rPr>
        <w:t xml:space="preserve">If TMA MPO, add the following: Development and approval of the </w:t>
      </w:r>
      <w:r w:rsidRPr="00425E5C">
        <w:rPr>
          <w:rFonts w:ascii="Arial" w:hAnsi="Arial" w:cs="Arial"/>
          <w:sz w:val="24"/>
          <w:szCs w:val="24"/>
          <w:highlight w:val="yellow"/>
        </w:rPr>
        <w:t xml:space="preserve">Congestion </w:t>
      </w:r>
      <w:r w:rsidR="002F4BE4" w:rsidRPr="00425E5C">
        <w:rPr>
          <w:rFonts w:ascii="Arial" w:hAnsi="Arial" w:cs="Arial"/>
          <w:sz w:val="24"/>
          <w:szCs w:val="24"/>
          <w:highlight w:val="yellow"/>
        </w:rPr>
        <w:t>M</w:t>
      </w:r>
      <w:r w:rsidRPr="00425E5C">
        <w:rPr>
          <w:rFonts w:ascii="Arial" w:hAnsi="Arial" w:cs="Arial"/>
          <w:sz w:val="24"/>
          <w:szCs w:val="24"/>
          <w:highlight w:val="yellow"/>
        </w:rPr>
        <w:t>anagement Process</w:t>
      </w:r>
      <w:r w:rsidRPr="00EA3B27">
        <w:rPr>
          <w:rFonts w:ascii="Arial" w:hAnsi="Arial" w:cs="Arial"/>
          <w:sz w:val="24"/>
          <w:szCs w:val="24"/>
          <w:highlight w:val="yellow"/>
        </w:rPr>
        <w:t xml:space="preserve">, the </w:t>
      </w:r>
      <w:proofErr w:type="gramStart"/>
      <w:r w:rsidRPr="00EA3B27">
        <w:rPr>
          <w:rFonts w:ascii="Arial" w:hAnsi="Arial" w:cs="Arial"/>
          <w:sz w:val="24"/>
          <w:szCs w:val="24"/>
          <w:highlight w:val="yellow"/>
        </w:rPr>
        <w:t>regionally-accepted</w:t>
      </w:r>
      <w:proofErr w:type="gramEnd"/>
      <w:r w:rsidRPr="00EA3B27">
        <w:rPr>
          <w:rFonts w:ascii="Arial" w:hAnsi="Arial" w:cs="Arial"/>
          <w:sz w:val="24"/>
          <w:szCs w:val="24"/>
          <w:highlight w:val="yellow"/>
        </w:rPr>
        <w:t xml:space="preserve"> approach for identifying and implementing strategies to manage congestion that meet State and local needs.</w:t>
      </w:r>
      <w:r w:rsidRPr="00EA3B27">
        <w:rPr>
          <w:rFonts w:ascii="Arial" w:hAnsi="Arial" w:cs="Arial"/>
          <w:sz w:val="24"/>
          <w:szCs w:val="24"/>
        </w:rPr>
        <w:t>]</w:t>
      </w:r>
    </w:p>
    <w:p w14:paraId="3F05CD50" w14:textId="002A2EB7" w:rsidR="00B33FBB" w:rsidRPr="00EA3B27" w:rsidRDefault="00453AC3" w:rsidP="00B61ECA">
      <w:pPr>
        <w:pStyle w:val="ListParagraph"/>
        <w:widowControl/>
        <w:numPr>
          <w:ilvl w:val="1"/>
          <w:numId w:val="3"/>
        </w:numPr>
        <w:tabs>
          <w:tab w:val="left" w:pos="1640"/>
        </w:tabs>
        <w:spacing w:after="240" w:line="276" w:lineRule="auto"/>
        <w:ind w:left="1080" w:right="104"/>
        <w:jc w:val="both"/>
        <w:rPr>
          <w:rFonts w:ascii="Arial" w:hAnsi="Arial" w:cs="Arial"/>
          <w:sz w:val="24"/>
          <w:szCs w:val="24"/>
        </w:rPr>
      </w:pPr>
      <w:r w:rsidRPr="00EA3B27">
        <w:rPr>
          <w:rFonts w:ascii="Arial" w:hAnsi="Arial" w:cs="Arial"/>
          <w:sz w:val="24"/>
          <w:szCs w:val="24"/>
        </w:rPr>
        <w:t xml:space="preserve">Endorsement, review and approval of changes to the Federal-Aid Functional Classification System and the </w:t>
      </w:r>
      <w:r w:rsidR="00915C9D" w:rsidRPr="00EA3B27">
        <w:rPr>
          <w:rFonts w:ascii="Arial" w:hAnsi="Arial" w:cs="Arial"/>
          <w:sz w:val="24"/>
          <w:szCs w:val="24"/>
        </w:rPr>
        <w:t>[</w:t>
      </w:r>
      <w:r w:rsidR="00915C9D" w:rsidRPr="00EA3B27">
        <w:rPr>
          <w:rFonts w:ascii="Arial" w:hAnsi="Arial" w:cs="Arial"/>
          <w:sz w:val="24"/>
          <w:szCs w:val="24"/>
          <w:highlight w:val="yellow"/>
        </w:rPr>
        <w:t>Urbanized area name</w:t>
      </w:r>
      <w:r w:rsidR="00915C9D" w:rsidRPr="00EA3B27">
        <w:rPr>
          <w:rFonts w:ascii="Arial" w:hAnsi="Arial" w:cs="Arial"/>
          <w:sz w:val="24"/>
          <w:szCs w:val="24"/>
        </w:rPr>
        <w:t>]</w:t>
      </w:r>
      <w:r w:rsidRPr="00EA3B27">
        <w:rPr>
          <w:rFonts w:ascii="Arial" w:hAnsi="Arial" w:cs="Arial"/>
          <w:sz w:val="24"/>
          <w:szCs w:val="24"/>
        </w:rPr>
        <w:t xml:space="preserve"> </w:t>
      </w:r>
      <w:r w:rsidR="00376A52" w:rsidRPr="00EA3B27">
        <w:rPr>
          <w:rFonts w:ascii="Arial" w:hAnsi="Arial" w:cs="Arial"/>
          <w:sz w:val="24"/>
          <w:szCs w:val="24"/>
        </w:rPr>
        <w:t>a</w:t>
      </w:r>
      <w:r w:rsidRPr="00EA3B27">
        <w:rPr>
          <w:rFonts w:ascii="Arial" w:hAnsi="Arial" w:cs="Arial"/>
          <w:sz w:val="24"/>
          <w:szCs w:val="24"/>
        </w:rPr>
        <w:t xml:space="preserve">djusted </w:t>
      </w:r>
      <w:r w:rsidR="00376A52" w:rsidRPr="00EA3B27">
        <w:rPr>
          <w:rFonts w:ascii="Arial" w:hAnsi="Arial" w:cs="Arial"/>
          <w:sz w:val="24"/>
          <w:szCs w:val="24"/>
        </w:rPr>
        <w:t>u</w:t>
      </w:r>
      <w:r w:rsidRPr="00EA3B27">
        <w:rPr>
          <w:rFonts w:ascii="Arial" w:hAnsi="Arial" w:cs="Arial"/>
          <w:sz w:val="24"/>
          <w:szCs w:val="24"/>
        </w:rPr>
        <w:t xml:space="preserve">rbanized </w:t>
      </w:r>
      <w:proofErr w:type="gramStart"/>
      <w:r w:rsidR="00376A52" w:rsidRPr="00EA3B27">
        <w:rPr>
          <w:rFonts w:ascii="Arial" w:hAnsi="Arial" w:cs="Arial"/>
          <w:sz w:val="24"/>
          <w:szCs w:val="24"/>
        </w:rPr>
        <w:t>a</w:t>
      </w:r>
      <w:r w:rsidRPr="00EA3B27">
        <w:rPr>
          <w:rFonts w:ascii="Arial" w:hAnsi="Arial" w:cs="Arial"/>
          <w:sz w:val="24"/>
          <w:szCs w:val="24"/>
        </w:rPr>
        <w:t>rea;</w:t>
      </w:r>
      <w:proofErr w:type="gramEnd"/>
    </w:p>
    <w:p w14:paraId="3F05CD51" w14:textId="35BAF851" w:rsidR="00B33FBB" w:rsidRPr="00EA3B27" w:rsidRDefault="00453AC3" w:rsidP="00B61ECA">
      <w:pPr>
        <w:pStyle w:val="ListParagraph"/>
        <w:widowControl/>
        <w:numPr>
          <w:ilvl w:val="1"/>
          <w:numId w:val="3"/>
        </w:numPr>
        <w:tabs>
          <w:tab w:val="left" w:pos="1640"/>
        </w:tabs>
        <w:spacing w:after="240" w:line="276" w:lineRule="auto"/>
        <w:ind w:left="1080"/>
        <w:jc w:val="both"/>
        <w:rPr>
          <w:rFonts w:ascii="Arial" w:hAnsi="Arial" w:cs="Arial"/>
          <w:sz w:val="24"/>
          <w:szCs w:val="24"/>
        </w:rPr>
      </w:pPr>
      <w:r w:rsidRPr="00EA3B27">
        <w:rPr>
          <w:rFonts w:ascii="Arial" w:hAnsi="Arial" w:cs="Arial"/>
          <w:sz w:val="24"/>
          <w:szCs w:val="24"/>
        </w:rPr>
        <w:t xml:space="preserve">Establishment of goals and objectives for the transportation planning </w:t>
      </w:r>
      <w:proofErr w:type="gramStart"/>
      <w:r w:rsidRPr="00EA3B27">
        <w:rPr>
          <w:rFonts w:ascii="Arial" w:hAnsi="Arial" w:cs="Arial"/>
          <w:sz w:val="24"/>
          <w:szCs w:val="24"/>
        </w:rPr>
        <w:t>process;</w:t>
      </w:r>
      <w:proofErr w:type="gramEnd"/>
      <w:r w:rsidRPr="00EA3B27">
        <w:rPr>
          <w:rFonts w:ascii="Arial" w:hAnsi="Arial" w:cs="Arial"/>
          <w:sz w:val="24"/>
          <w:szCs w:val="24"/>
        </w:rPr>
        <w:t xml:space="preserve"> </w:t>
      </w:r>
    </w:p>
    <w:p w14:paraId="64807077" w14:textId="65F76D67" w:rsidR="00BB6174" w:rsidRPr="00EA3B27" w:rsidRDefault="005068DE" w:rsidP="00B61ECA">
      <w:pPr>
        <w:pStyle w:val="ListParagraph"/>
        <w:widowControl/>
        <w:numPr>
          <w:ilvl w:val="1"/>
          <w:numId w:val="3"/>
        </w:numPr>
        <w:tabs>
          <w:tab w:val="left" w:pos="1640"/>
        </w:tabs>
        <w:spacing w:after="240" w:line="276" w:lineRule="auto"/>
        <w:ind w:left="1080" w:right="101"/>
        <w:jc w:val="both"/>
        <w:rPr>
          <w:rFonts w:ascii="Arial" w:hAnsi="Arial" w:cs="Arial"/>
          <w:sz w:val="24"/>
          <w:szCs w:val="24"/>
        </w:rPr>
      </w:pPr>
      <w:r>
        <w:rPr>
          <w:rFonts w:ascii="Arial" w:hAnsi="Arial" w:cs="Arial"/>
          <w:sz w:val="24"/>
          <w:szCs w:val="24"/>
        </w:rPr>
        <w:t>P</w:t>
      </w:r>
      <w:r w:rsidR="00BB6174" w:rsidRPr="00EA3B27">
        <w:rPr>
          <w:rFonts w:ascii="Arial" w:hAnsi="Arial" w:cs="Arial"/>
          <w:sz w:val="24"/>
          <w:szCs w:val="24"/>
        </w:rPr>
        <w:t xml:space="preserve">rovide local input to </w:t>
      </w:r>
      <w:r w:rsidR="008914B2" w:rsidRPr="006A4B60">
        <w:rPr>
          <w:rFonts w:ascii="Arial" w:hAnsi="Arial" w:cs="Arial"/>
          <w:sz w:val="24"/>
          <w:szCs w:val="24"/>
        </w:rPr>
        <w:t>North Carolina’s transportation project prioritization process</w:t>
      </w:r>
      <w:r w:rsidR="00BB6174" w:rsidRPr="00EA3B27">
        <w:rPr>
          <w:rFonts w:ascii="Arial" w:hAnsi="Arial" w:cs="Arial"/>
          <w:sz w:val="24"/>
          <w:szCs w:val="24"/>
        </w:rPr>
        <w:t>; and</w:t>
      </w:r>
    </w:p>
    <w:p w14:paraId="3F05CD52" w14:textId="58E80E2B" w:rsidR="00B33FBB" w:rsidRDefault="00453AC3" w:rsidP="00B61ECA">
      <w:pPr>
        <w:pStyle w:val="ListParagraph"/>
        <w:widowControl/>
        <w:numPr>
          <w:ilvl w:val="1"/>
          <w:numId w:val="3"/>
        </w:numPr>
        <w:tabs>
          <w:tab w:val="left" w:pos="1640"/>
        </w:tabs>
        <w:spacing w:after="240" w:line="276" w:lineRule="auto"/>
        <w:ind w:left="1080" w:right="101"/>
        <w:jc w:val="both"/>
        <w:rPr>
          <w:rFonts w:ascii="Arial" w:hAnsi="Arial" w:cs="Arial"/>
          <w:sz w:val="24"/>
          <w:szCs w:val="24"/>
        </w:rPr>
      </w:pPr>
      <w:r w:rsidRPr="00EA3B27">
        <w:rPr>
          <w:rFonts w:ascii="Arial" w:hAnsi="Arial" w:cs="Arial"/>
          <w:sz w:val="24"/>
          <w:szCs w:val="24"/>
        </w:rPr>
        <w:lastRenderedPageBreak/>
        <w:t xml:space="preserve">Adoption of </w:t>
      </w:r>
      <w:r w:rsidR="0037103B">
        <w:rPr>
          <w:rFonts w:ascii="Arial" w:hAnsi="Arial" w:cs="Arial"/>
          <w:sz w:val="24"/>
          <w:szCs w:val="24"/>
        </w:rPr>
        <w:t>B</w:t>
      </w:r>
      <w:r w:rsidRPr="00EA3B27">
        <w:rPr>
          <w:rFonts w:ascii="Arial" w:hAnsi="Arial" w:cs="Arial"/>
          <w:sz w:val="24"/>
          <w:szCs w:val="24"/>
        </w:rPr>
        <w:t>ylaws for the purpose of establishing operating policies and procedures.</w:t>
      </w:r>
    </w:p>
    <w:p w14:paraId="505806D4" w14:textId="33CD295E" w:rsidR="000422A6" w:rsidRPr="00EA3B27" w:rsidRDefault="000422A6" w:rsidP="00B61ECA">
      <w:pPr>
        <w:pStyle w:val="ListParagraph"/>
        <w:widowControl/>
        <w:numPr>
          <w:ilvl w:val="1"/>
          <w:numId w:val="3"/>
        </w:numPr>
        <w:tabs>
          <w:tab w:val="left" w:pos="1640"/>
        </w:tabs>
        <w:spacing w:after="240" w:line="276" w:lineRule="auto"/>
        <w:ind w:left="1080" w:right="101"/>
        <w:jc w:val="both"/>
        <w:rPr>
          <w:rFonts w:ascii="Arial" w:hAnsi="Arial" w:cs="Arial"/>
          <w:sz w:val="24"/>
          <w:szCs w:val="24"/>
        </w:rPr>
      </w:pPr>
      <w:r>
        <w:rPr>
          <w:rFonts w:ascii="Arial" w:hAnsi="Arial" w:cs="Arial"/>
          <w:sz w:val="24"/>
          <w:szCs w:val="24"/>
        </w:rPr>
        <w:t>Any other NCDOT, State, and/or Federal required plans and/or documentation,</w:t>
      </w:r>
      <w:r w:rsidRPr="00B61ECA">
        <w:rPr>
          <w:rFonts w:ascii="Arial" w:hAnsi="Arial" w:cs="Arial"/>
          <w:sz w:val="24"/>
          <w:szCs w:val="24"/>
        </w:rPr>
        <w:t xml:space="preserve"> including amendments or modifications to these </w:t>
      </w:r>
      <w:proofErr w:type="gramStart"/>
      <w:r w:rsidRPr="00B61ECA">
        <w:rPr>
          <w:rFonts w:ascii="Arial" w:hAnsi="Arial" w:cs="Arial"/>
          <w:sz w:val="24"/>
          <w:szCs w:val="24"/>
        </w:rPr>
        <w:t>documents</w:t>
      </w:r>
      <w:proofErr w:type="gramEnd"/>
    </w:p>
    <w:p w14:paraId="3F05CD54" w14:textId="3A1DF408" w:rsidR="00B33FBB" w:rsidRPr="00EA3B27" w:rsidRDefault="00E061F2" w:rsidP="00B61ECA">
      <w:pPr>
        <w:pStyle w:val="ListParagraph"/>
        <w:widowControl/>
        <w:numPr>
          <w:ilvl w:val="0"/>
          <w:numId w:val="4"/>
        </w:numPr>
        <w:tabs>
          <w:tab w:val="left" w:pos="1640"/>
        </w:tabs>
        <w:spacing w:line="276" w:lineRule="auto"/>
        <w:ind w:left="720" w:right="101"/>
        <w:jc w:val="both"/>
        <w:rPr>
          <w:rFonts w:ascii="Arial" w:hAnsi="Arial" w:cs="Arial"/>
          <w:sz w:val="24"/>
          <w:szCs w:val="24"/>
        </w:rPr>
      </w:pPr>
      <w:r>
        <w:rPr>
          <w:rFonts w:ascii="Arial" w:hAnsi="Arial" w:cs="Arial"/>
          <w:sz w:val="24"/>
          <w:szCs w:val="24"/>
        </w:rPr>
        <w:t xml:space="preserve">TAC </w:t>
      </w:r>
      <w:r w:rsidR="00A15E57" w:rsidRPr="00EA3B27">
        <w:rPr>
          <w:rFonts w:ascii="Arial" w:hAnsi="Arial" w:cs="Arial"/>
          <w:sz w:val="24"/>
          <w:szCs w:val="24"/>
        </w:rPr>
        <w:t xml:space="preserve">Members will vote on matters pursuant to the authority granted by their respective governmental body. </w:t>
      </w:r>
      <w:r w:rsidR="00453AC3" w:rsidRPr="00EA3B27">
        <w:rPr>
          <w:rFonts w:ascii="Arial" w:hAnsi="Arial" w:cs="Arial"/>
          <w:sz w:val="24"/>
          <w:szCs w:val="24"/>
        </w:rPr>
        <w:t xml:space="preserve">The </w:t>
      </w:r>
      <w:r w:rsidR="006D0729" w:rsidRPr="00EA3B27">
        <w:rPr>
          <w:rFonts w:ascii="Arial" w:hAnsi="Arial" w:cs="Arial"/>
          <w:sz w:val="24"/>
          <w:szCs w:val="24"/>
        </w:rPr>
        <w:t xml:space="preserve">voting </w:t>
      </w:r>
      <w:r w:rsidR="00453AC3" w:rsidRPr="00EA3B27">
        <w:rPr>
          <w:rFonts w:ascii="Arial" w:hAnsi="Arial" w:cs="Arial"/>
          <w:sz w:val="24"/>
          <w:szCs w:val="24"/>
        </w:rPr>
        <w:t>membership of the TAC shall include:</w:t>
      </w:r>
      <w:r w:rsidR="006D0729" w:rsidRPr="00EA3B27">
        <w:rPr>
          <w:rFonts w:ascii="Arial" w:hAnsi="Arial" w:cs="Arial"/>
          <w:sz w:val="24"/>
          <w:szCs w:val="24"/>
        </w:rPr>
        <w:t xml:space="preserve"> [</w:t>
      </w:r>
      <w:r w:rsidR="00E30A27" w:rsidRPr="00E30A27">
        <w:rPr>
          <w:rFonts w:ascii="Arial" w:hAnsi="Arial" w:cs="Arial"/>
          <w:sz w:val="24"/>
          <w:szCs w:val="24"/>
          <w:highlight w:val="yellow"/>
        </w:rPr>
        <w:t>List the members by county, municipality, or organization. I</w:t>
      </w:r>
      <w:r w:rsidR="006D0729" w:rsidRPr="00E30A27">
        <w:rPr>
          <w:rFonts w:ascii="Arial" w:hAnsi="Arial" w:cs="Arial"/>
          <w:sz w:val="24"/>
          <w:szCs w:val="24"/>
          <w:highlight w:val="yellow"/>
        </w:rPr>
        <w:t>f</w:t>
      </w:r>
      <w:r w:rsidR="006D0729" w:rsidRPr="00EA3B27">
        <w:rPr>
          <w:rFonts w:ascii="Arial" w:hAnsi="Arial" w:cs="Arial"/>
          <w:sz w:val="24"/>
          <w:szCs w:val="24"/>
          <w:highlight w:val="yellow"/>
        </w:rPr>
        <w:t xml:space="preserve"> weighted voting will be used, describe how weighting is calculated, and indicate in the </w:t>
      </w:r>
      <w:r w:rsidR="00E30A27">
        <w:rPr>
          <w:rFonts w:ascii="Arial" w:hAnsi="Arial" w:cs="Arial"/>
          <w:sz w:val="24"/>
          <w:szCs w:val="24"/>
          <w:highlight w:val="yellow"/>
        </w:rPr>
        <w:t>right</w:t>
      </w:r>
      <w:r w:rsidR="00E30A27" w:rsidRPr="00EA3B27">
        <w:rPr>
          <w:rFonts w:ascii="Arial" w:hAnsi="Arial" w:cs="Arial"/>
          <w:sz w:val="24"/>
          <w:szCs w:val="24"/>
          <w:highlight w:val="yellow"/>
        </w:rPr>
        <w:t xml:space="preserve"> </w:t>
      </w:r>
      <w:r w:rsidR="006D0729" w:rsidRPr="00EA3B27">
        <w:rPr>
          <w:rFonts w:ascii="Arial" w:hAnsi="Arial" w:cs="Arial"/>
          <w:sz w:val="24"/>
          <w:szCs w:val="24"/>
          <w:highlight w:val="yellow"/>
        </w:rPr>
        <w:t xml:space="preserve">column the weight percentage given to each </w:t>
      </w:r>
      <w:r w:rsidR="00E30A27">
        <w:rPr>
          <w:rFonts w:ascii="Arial" w:hAnsi="Arial" w:cs="Arial"/>
          <w:sz w:val="24"/>
          <w:szCs w:val="24"/>
          <w:highlight w:val="yellow"/>
        </w:rPr>
        <w:t>member</w:t>
      </w:r>
      <w:r w:rsidR="00A15E57" w:rsidRPr="00EA3B27">
        <w:rPr>
          <w:rFonts w:ascii="Arial" w:hAnsi="Arial" w:cs="Arial"/>
          <w:sz w:val="24"/>
          <w:szCs w:val="24"/>
          <w:highlight w:val="yellow"/>
        </w:rPr>
        <w:t xml:space="preserve">. </w:t>
      </w:r>
      <w:r w:rsidR="00E30A27">
        <w:rPr>
          <w:rFonts w:ascii="Arial" w:eastAsia="Times New Roman" w:hAnsi="Arial" w:cs="Arial"/>
          <w:sz w:val="24"/>
          <w:szCs w:val="24"/>
          <w:highlight w:val="yellow"/>
        </w:rPr>
        <w:t>Specify</w:t>
      </w:r>
      <w:r w:rsidR="00E30A27" w:rsidRPr="00E30A27">
        <w:rPr>
          <w:rFonts w:ascii="Arial" w:eastAsia="Times New Roman" w:hAnsi="Arial" w:cs="Arial"/>
          <w:sz w:val="24"/>
          <w:szCs w:val="24"/>
          <w:highlight w:val="yellow"/>
        </w:rPr>
        <w:t xml:space="preserve"> whether weighted voting is used for each vote o</w:t>
      </w:r>
      <w:r w:rsidR="00E30A27">
        <w:rPr>
          <w:rFonts w:ascii="Arial" w:eastAsia="Times New Roman" w:hAnsi="Arial" w:cs="Arial"/>
          <w:sz w:val="24"/>
          <w:szCs w:val="24"/>
          <w:highlight w:val="yellow"/>
        </w:rPr>
        <w:t>r</w:t>
      </w:r>
      <w:r w:rsidR="00E30A27" w:rsidRPr="00E30A27">
        <w:rPr>
          <w:rFonts w:ascii="Arial" w:eastAsia="Times New Roman" w:hAnsi="Arial" w:cs="Arial"/>
          <w:sz w:val="24"/>
          <w:szCs w:val="24"/>
          <w:highlight w:val="yellow"/>
        </w:rPr>
        <w:t xml:space="preserve"> only when called. </w:t>
      </w:r>
      <w:r w:rsidR="00A15E57" w:rsidRPr="00EA3B27">
        <w:rPr>
          <w:rFonts w:ascii="Arial" w:hAnsi="Arial" w:cs="Arial"/>
          <w:sz w:val="24"/>
          <w:szCs w:val="24"/>
          <w:highlight w:val="yellow"/>
        </w:rPr>
        <w:t xml:space="preserve">Example language: If a weighted vote is to be used, it must be called for prior to the vote by a member. Otherwise, each member has </w:t>
      </w:r>
      <w:r w:rsidR="00AB062A" w:rsidRPr="00EA3B27">
        <w:rPr>
          <w:rFonts w:ascii="Arial" w:hAnsi="Arial" w:cs="Arial"/>
          <w:sz w:val="24"/>
          <w:szCs w:val="24"/>
          <w:highlight w:val="yellow"/>
        </w:rPr>
        <w:t>equal</w:t>
      </w:r>
      <w:r w:rsidR="00A15E57" w:rsidRPr="00EA3B27">
        <w:rPr>
          <w:rFonts w:ascii="Arial" w:hAnsi="Arial" w:cs="Arial"/>
          <w:sz w:val="24"/>
          <w:szCs w:val="24"/>
          <w:highlight w:val="yellow"/>
        </w:rPr>
        <w:t xml:space="preserve"> vote </w:t>
      </w:r>
      <w:r w:rsidR="00AB062A" w:rsidRPr="00EA3B27">
        <w:rPr>
          <w:rFonts w:ascii="Arial" w:hAnsi="Arial" w:cs="Arial"/>
          <w:sz w:val="24"/>
          <w:szCs w:val="24"/>
          <w:highlight w:val="yellow"/>
        </w:rPr>
        <w:t>weighting</w:t>
      </w:r>
      <w:r w:rsidR="00A15E57" w:rsidRPr="00EA3B27">
        <w:rPr>
          <w:rFonts w:ascii="Arial" w:hAnsi="Arial" w:cs="Arial"/>
          <w:sz w:val="24"/>
          <w:szCs w:val="24"/>
          <w:highlight w:val="yellow"/>
        </w:rPr>
        <w:t>.</w:t>
      </w:r>
      <w:r w:rsidR="006D0729" w:rsidRPr="00EA3B27">
        <w:rPr>
          <w:rFonts w:ascii="Arial" w:hAnsi="Arial" w:cs="Arial"/>
          <w:sz w:val="24"/>
          <w:szCs w:val="24"/>
        </w:rPr>
        <w:t>]</w:t>
      </w:r>
    </w:p>
    <w:tbl>
      <w:tblPr>
        <w:tblStyle w:val="TableGrid"/>
        <w:tblpPr w:leftFromText="180" w:rightFromText="180" w:vertAnchor="text" w:horzAnchor="page" w:tblpXSpec="center" w:tblpY="231"/>
        <w:tblW w:w="0" w:type="auto"/>
        <w:jc w:val="center"/>
        <w:tblLayout w:type="fixed"/>
        <w:tblLook w:val="04A0" w:firstRow="1" w:lastRow="0" w:firstColumn="1" w:lastColumn="0" w:noHBand="0" w:noVBand="1"/>
      </w:tblPr>
      <w:tblGrid>
        <w:gridCol w:w="3510"/>
        <w:gridCol w:w="1524"/>
        <w:gridCol w:w="1891"/>
        <w:gridCol w:w="2088"/>
        <w:tblGridChange w:id="1">
          <w:tblGrid>
            <w:gridCol w:w="3510"/>
            <w:gridCol w:w="1524"/>
            <w:gridCol w:w="1891"/>
            <w:gridCol w:w="2088"/>
          </w:tblGrid>
        </w:tblGridChange>
      </w:tblGrid>
      <w:tr w:rsidR="00DE2B7F" w:rsidRPr="00626A5F" w14:paraId="400FE852" w14:textId="77777777" w:rsidTr="00991C3B">
        <w:trPr>
          <w:jc w:val="center"/>
        </w:trPr>
        <w:tc>
          <w:tcPr>
            <w:tcW w:w="3510" w:type="dxa"/>
            <w:vAlign w:val="bottom"/>
          </w:tcPr>
          <w:p w14:paraId="5012DAA2" w14:textId="77777777" w:rsidR="00626A5F" w:rsidRPr="00626A5F" w:rsidRDefault="00626A5F" w:rsidP="009D530F">
            <w:pPr>
              <w:widowControl/>
              <w:tabs>
                <w:tab w:val="left" w:pos="1640"/>
              </w:tabs>
              <w:spacing w:before="40" w:after="40"/>
              <w:rPr>
                <w:rFonts w:ascii="Arial" w:hAnsi="Arial" w:cs="Arial"/>
                <w:b/>
                <w:bCs/>
                <w:sz w:val="24"/>
                <w:szCs w:val="24"/>
              </w:rPr>
            </w:pPr>
            <w:r w:rsidRPr="00626A5F">
              <w:rPr>
                <w:rFonts w:ascii="Arial" w:hAnsi="Arial" w:cs="Arial"/>
                <w:b/>
                <w:bCs/>
                <w:sz w:val="24"/>
                <w:szCs w:val="24"/>
              </w:rPr>
              <w:t>Governmental Body</w:t>
            </w:r>
          </w:p>
        </w:tc>
        <w:tc>
          <w:tcPr>
            <w:tcW w:w="1524" w:type="dxa"/>
            <w:vAlign w:val="bottom"/>
          </w:tcPr>
          <w:p w14:paraId="7E5A498C" w14:textId="77777777" w:rsidR="00626A5F" w:rsidRPr="00626A5F" w:rsidRDefault="00626A5F" w:rsidP="009D530F">
            <w:pPr>
              <w:widowControl/>
              <w:tabs>
                <w:tab w:val="left" w:pos="1640"/>
              </w:tabs>
              <w:spacing w:before="40" w:after="40"/>
              <w:jc w:val="center"/>
              <w:rPr>
                <w:rFonts w:ascii="Arial" w:hAnsi="Arial" w:cs="Arial"/>
                <w:b/>
                <w:bCs/>
                <w:sz w:val="24"/>
                <w:szCs w:val="24"/>
              </w:rPr>
            </w:pPr>
            <w:r w:rsidRPr="00626A5F">
              <w:rPr>
                <w:rFonts w:ascii="Arial" w:hAnsi="Arial" w:cs="Arial"/>
                <w:b/>
                <w:bCs/>
                <w:sz w:val="24"/>
                <w:szCs w:val="24"/>
              </w:rPr>
              <w:t>Voting Status</w:t>
            </w:r>
          </w:p>
        </w:tc>
        <w:tc>
          <w:tcPr>
            <w:tcW w:w="1891" w:type="dxa"/>
            <w:vAlign w:val="bottom"/>
          </w:tcPr>
          <w:p w14:paraId="68C471C0" w14:textId="77777777" w:rsidR="00626A5F" w:rsidRPr="00626A5F" w:rsidRDefault="00626A5F" w:rsidP="009D530F">
            <w:pPr>
              <w:widowControl/>
              <w:tabs>
                <w:tab w:val="left" w:pos="1640"/>
              </w:tabs>
              <w:spacing w:before="40" w:after="40"/>
              <w:jc w:val="center"/>
              <w:rPr>
                <w:rFonts w:ascii="Arial" w:hAnsi="Arial" w:cs="Arial"/>
                <w:b/>
                <w:bCs/>
                <w:sz w:val="24"/>
                <w:szCs w:val="24"/>
              </w:rPr>
            </w:pPr>
            <w:r w:rsidRPr="00626A5F">
              <w:rPr>
                <w:rFonts w:ascii="Arial" w:hAnsi="Arial" w:cs="Arial"/>
                <w:b/>
                <w:bCs/>
                <w:sz w:val="24"/>
                <w:szCs w:val="24"/>
              </w:rPr>
              <w:t xml:space="preserve">Number of Votes (unweighted) </w:t>
            </w:r>
          </w:p>
        </w:tc>
        <w:tc>
          <w:tcPr>
            <w:tcW w:w="2088" w:type="dxa"/>
          </w:tcPr>
          <w:p w14:paraId="534CB02F" w14:textId="77777777" w:rsidR="00626A5F" w:rsidRPr="00626A5F" w:rsidRDefault="00626A5F" w:rsidP="009D530F">
            <w:pPr>
              <w:widowControl/>
              <w:tabs>
                <w:tab w:val="left" w:pos="1640"/>
              </w:tabs>
              <w:spacing w:before="40" w:after="40"/>
              <w:jc w:val="center"/>
              <w:rPr>
                <w:rFonts w:ascii="Arial" w:hAnsi="Arial" w:cs="Arial"/>
                <w:b/>
                <w:bCs/>
                <w:sz w:val="24"/>
                <w:szCs w:val="24"/>
              </w:rPr>
            </w:pPr>
            <w:r w:rsidRPr="00626A5F">
              <w:rPr>
                <w:rFonts w:ascii="Arial" w:hAnsi="Arial" w:cs="Arial"/>
                <w:b/>
                <w:bCs/>
                <w:sz w:val="24"/>
                <w:szCs w:val="24"/>
              </w:rPr>
              <w:t>Weighted votes (remove if not applicable)</w:t>
            </w:r>
          </w:p>
        </w:tc>
      </w:tr>
      <w:tr w:rsidR="00DE2B7F" w:rsidRPr="00626A5F" w14:paraId="2CE19A68" w14:textId="77777777" w:rsidTr="00991C3B">
        <w:trPr>
          <w:jc w:val="center"/>
        </w:trPr>
        <w:tc>
          <w:tcPr>
            <w:tcW w:w="3510" w:type="dxa"/>
            <w:vAlign w:val="center"/>
          </w:tcPr>
          <w:p w14:paraId="3D50652F" w14:textId="77777777" w:rsidR="00626A5F" w:rsidRPr="00626A5F" w:rsidRDefault="00626A5F" w:rsidP="009D530F">
            <w:pPr>
              <w:widowControl/>
              <w:tabs>
                <w:tab w:val="left" w:pos="1640"/>
              </w:tabs>
              <w:spacing w:before="40" w:after="40"/>
              <w:jc w:val="both"/>
              <w:rPr>
                <w:rFonts w:ascii="Arial" w:hAnsi="Arial" w:cs="Arial"/>
                <w:sz w:val="24"/>
                <w:szCs w:val="24"/>
              </w:rPr>
            </w:pPr>
            <w:r w:rsidRPr="00626A5F">
              <w:rPr>
                <w:rFonts w:ascii="Arial" w:hAnsi="Arial" w:cs="Arial"/>
                <w:sz w:val="24"/>
                <w:szCs w:val="24"/>
              </w:rPr>
              <w:t>City of [enter city name]</w:t>
            </w:r>
          </w:p>
        </w:tc>
        <w:tc>
          <w:tcPr>
            <w:tcW w:w="1524" w:type="dxa"/>
            <w:vAlign w:val="center"/>
          </w:tcPr>
          <w:p w14:paraId="50469C48" w14:textId="77777777" w:rsidR="00626A5F" w:rsidRPr="00626A5F" w:rsidRDefault="00626A5F" w:rsidP="009D530F">
            <w:pPr>
              <w:widowControl/>
              <w:tabs>
                <w:tab w:val="left" w:pos="1640"/>
              </w:tabs>
              <w:spacing w:before="40" w:after="40"/>
              <w:jc w:val="center"/>
              <w:rPr>
                <w:rFonts w:ascii="Arial" w:hAnsi="Arial" w:cs="Arial"/>
                <w:sz w:val="24"/>
                <w:szCs w:val="24"/>
              </w:rPr>
            </w:pPr>
            <w:r w:rsidRPr="00626A5F">
              <w:rPr>
                <w:rFonts w:ascii="Arial" w:hAnsi="Arial" w:cs="Arial"/>
                <w:sz w:val="24"/>
                <w:szCs w:val="24"/>
              </w:rPr>
              <w:t>Yes</w:t>
            </w:r>
          </w:p>
        </w:tc>
        <w:tc>
          <w:tcPr>
            <w:tcW w:w="1891" w:type="dxa"/>
          </w:tcPr>
          <w:p w14:paraId="3FE658B0" w14:textId="77777777" w:rsidR="00626A5F" w:rsidRPr="00626A5F" w:rsidRDefault="00626A5F" w:rsidP="009D530F">
            <w:pPr>
              <w:widowControl/>
              <w:tabs>
                <w:tab w:val="left" w:pos="1640"/>
              </w:tabs>
              <w:spacing w:before="40" w:after="40"/>
              <w:jc w:val="center"/>
              <w:rPr>
                <w:rFonts w:ascii="Arial" w:hAnsi="Arial" w:cs="Arial"/>
                <w:sz w:val="24"/>
                <w:szCs w:val="24"/>
              </w:rPr>
            </w:pPr>
          </w:p>
        </w:tc>
        <w:tc>
          <w:tcPr>
            <w:tcW w:w="2088" w:type="dxa"/>
          </w:tcPr>
          <w:p w14:paraId="02E52C50" w14:textId="77777777" w:rsidR="00626A5F" w:rsidRPr="00626A5F" w:rsidRDefault="00626A5F" w:rsidP="009D530F">
            <w:pPr>
              <w:widowControl/>
              <w:tabs>
                <w:tab w:val="left" w:pos="1640"/>
              </w:tabs>
              <w:spacing w:before="40" w:after="40"/>
              <w:jc w:val="center"/>
              <w:rPr>
                <w:rFonts w:ascii="Arial" w:hAnsi="Arial" w:cs="Arial"/>
                <w:sz w:val="24"/>
                <w:szCs w:val="24"/>
              </w:rPr>
            </w:pPr>
          </w:p>
        </w:tc>
      </w:tr>
      <w:tr w:rsidR="00DE2B7F" w:rsidRPr="00626A5F" w14:paraId="78A2F7A6" w14:textId="77777777" w:rsidTr="00991C3B">
        <w:trPr>
          <w:jc w:val="center"/>
        </w:trPr>
        <w:tc>
          <w:tcPr>
            <w:tcW w:w="3510" w:type="dxa"/>
            <w:vAlign w:val="center"/>
          </w:tcPr>
          <w:p w14:paraId="65ED5B1A" w14:textId="77777777" w:rsidR="00626A5F" w:rsidRPr="00626A5F" w:rsidRDefault="00626A5F" w:rsidP="009D530F">
            <w:pPr>
              <w:widowControl/>
              <w:tabs>
                <w:tab w:val="left" w:pos="1640"/>
              </w:tabs>
              <w:spacing w:before="40" w:after="40"/>
              <w:jc w:val="both"/>
              <w:rPr>
                <w:rFonts w:ascii="Arial" w:hAnsi="Arial" w:cs="Arial"/>
                <w:sz w:val="24"/>
                <w:szCs w:val="24"/>
              </w:rPr>
            </w:pPr>
            <w:r w:rsidRPr="00626A5F">
              <w:rPr>
                <w:rFonts w:ascii="Arial" w:hAnsi="Arial" w:cs="Arial"/>
                <w:sz w:val="24"/>
                <w:szCs w:val="24"/>
              </w:rPr>
              <w:t>Town of [enter town name]</w:t>
            </w:r>
          </w:p>
        </w:tc>
        <w:tc>
          <w:tcPr>
            <w:tcW w:w="1524" w:type="dxa"/>
            <w:vAlign w:val="center"/>
          </w:tcPr>
          <w:p w14:paraId="5DCCE4B0" w14:textId="77777777" w:rsidR="00626A5F" w:rsidRPr="00626A5F" w:rsidRDefault="00626A5F" w:rsidP="009D530F">
            <w:pPr>
              <w:widowControl/>
              <w:tabs>
                <w:tab w:val="left" w:pos="1640"/>
              </w:tabs>
              <w:spacing w:before="40" w:after="40"/>
              <w:jc w:val="center"/>
              <w:rPr>
                <w:rFonts w:ascii="Arial" w:hAnsi="Arial" w:cs="Arial"/>
                <w:sz w:val="24"/>
                <w:szCs w:val="24"/>
              </w:rPr>
            </w:pPr>
            <w:r w:rsidRPr="00626A5F">
              <w:rPr>
                <w:rFonts w:ascii="Arial" w:hAnsi="Arial" w:cs="Arial"/>
                <w:sz w:val="24"/>
                <w:szCs w:val="24"/>
              </w:rPr>
              <w:t>Yes</w:t>
            </w:r>
          </w:p>
        </w:tc>
        <w:tc>
          <w:tcPr>
            <w:tcW w:w="1891" w:type="dxa"/>
          </w:tcPr>
          <w:p w14:paraId="186E1187" w14:textId="77777777" w:rsidR="00626A5F" w:rsidRPr="00626A5F" w:rsidRDefault="00626A5F" w:rsidP="009D530F">
            <w:pPr>
              <w:widowControl/>
              <w:tabs>
                <w:tab w:val="left" w:pos="1640"/>
              </w:tabs>
              <w:spacing w:before="40" w:after="40"/>
              <w:jc w:val="center"/>
              <w:rPr>
                <w:rFonts w:ascii="Arial" w:hAnsi="Arial" w:cs="Arial"/>
                <w:sz w:val="24"/>
                <w:szCs w:val="24"/>
              </w:rPr>
            </w:pPr>
          </w:p>
        </w:tc>
        <w:tc>
          <w:tcPr>
            <w:tcW w:w="2088" w:type="dxa"/>
          </w:tcPr>
          <w:p w14:paraId="51A3167F" w14:textId="77777777" w:rsidR="00626A5F" w:rsidRPr="00626A5F" w:rsidRDefault="00626A5F" w:rsidP="009D530F">
            <w:pPr>
              <w:widowControl/>
              <w:tabs>
                <w:tab w:val="left" w:pos="1640"/>
              </w:tabs>
              <w:spacing w:before="40" w:after="40"/>
              <w:jc w:val="center"/>
              <w:rPr>
                <w:rFonts w:ascii="Arial" w:hAnsi="Arial" w:cs="Arial"/>
                <w:sz w:val="24"/>
                <w:szCs w:val="24"/>
              </w:rPr>
            </w:pPr>
          </w:p>
        </w:tc>
      </w:tr>
      <w:tr w:rsidR="00DE2B7F" w:rsidRPr="00626A5F" w14:paraId="43601E4A" w14:textId="77777777" w:rsidTr="00991C3B">
        <w:trPr>
          <w:jc w:val="center"/>
        </w:trPr>
        <w:tc>
          <w:tcPr>
            <w:tcW w:w="3510" w:type="dxa"/>
            <w:vAlign w:val="center"/>
          </w:tcPr>
          <w:p w14:paraId="1F03A2A1" w14:textId="77777777" w:rsidR="00626A5F" w:rsidRPr="00626A5F" w:rsidRDefault="00626A5F" w:rsidP="009D530F">
            <w:pPr>
              <w:widowControl/>
              <w:tabs>
                <w:tab w:val="left" w:pos="1640"/>
              </w:tabs>
              <w:spacing w:before="40" w:after="40"/>
              <w:jc w:val="both"/>
              <w:rPr>
                <w:rFonts w:ascii="Arial" w:hAnsi="Arial" w:cs="Arial"/>
                <w:sz w:val="24"/>
                <w:szCs w:val="24"/>
              </w:rPr>
            </w:pPr>
            <w:r w:rsidRPr="00626A5F">
              <w:rPr>
                <w:rFonts w:ascii="Arial" w:hAnsi="Arial" w:cs="Arial"/>
                <w:sz w:val="24"/>
                <w:szCs w:val="24"/>
              </w:rPr>
              <w:t>County [enter county name]</w:t>
            </w:r>
          </w:p>
        </w:tc>
        <w:tc>
          <w:tcPr>
            <w:tcW w:w="1524" w:type="dxa"/>
            <w:vAlign w:val="center"/>
          </w:tcPr>
          <w:p w14:paraId="6982AFC3" w14:textId="77777777" w:rsidR="00626A5F" w:rsidRPr="00626A5F" w:rsidRDefault="00626A5F" w:rsidP="009D530F">
            <w:pPr>
              <w:widowControl/>
              <w:tabs>
                <w:tab w:val="left" w:pos="1640"/>
              </w:tabs>
              <w:spacing w:before="40" w:after="40"/>
              <w:jc w:val="center"/>
              <w:rPr>
                <w:rFonts w:ascii="Arial" w:hAnsi="Arial" w:cs="Arial"/>
                <w:sz w:val="24"/>
                <w:szCs w:val="24"/>
              </w:rPr>
            </w:pPr>
            <w:r w:rsidRPr="00626A5F">
              <w:rPr>
                <w:rFonts w:ascii="Arial" w:hAnsi="Arial" w:cs="Arial"/>
                <w:sz w:val="24"/>
                <w:szCs w:val="24"/>
              </w:rPr>
              <w:t>Yes</w:t>
            </w:r>
          </w:p>
        </w:tc>
        <w:tc>
          <w:tcPr>
            <w:tcW w:w="1891" w:type="dxa"/>
          </w:tcPr>
          <w:p w14:paraId="559DAB4C" w14:textId="77777777" w:rsidR="00626A5F" w:rsidRPr="00626A5F" w:rsidRDefault="00626A5F" w:rsidP="009D530F">
            <w:pPr>
              <w:widowControl/>
              <w:tabs>
                <w:tab w:val="left" w:pos="1640"/>
              </w:tabs>
              <w:spacing w:before="40" w:after="40"/>
              <w:jc w:val="center"/>
              <w:rPr>
                <w:rFonts w:ascii="Arial" w:hAnsi="Arial" w:cs="Arial"/>
                <w:sz w:val="24"/>
                <w:szCs w:val="24"/>
              </w:rPr>
            </w:pPr>
          </w:p>
        </w:tc>
        <w:tc>
          <w:tcPr>
            <w:tcW w:w="2088" w:type="dxa"/>
          </w:tcPr>
          <w:p w14:paraId="1CC16C30" w14:textId="77777777" w:rsidR="00626A5F" w:rsidRPr="00626A5F" w:rsidRDefault="00626A5F" w:rsidP="009D530F">
            <w:pPr>
              <w:widowControl/>
              <w:tabs>
                <w:tab w:val="left" w:pos="1640"/>
              </w:tabs>
              <w:spacing w:before="40" w:after="40"/>
              <w:jc w:val="center"/>
              <w:rPr>
                <w:rFonts w:ascii="Arial" w:hAnsi="Arial" w:cs="Arial"/>
                <w:sz w:val="24"/>
                <w:szCs w:val="24"/>
              </w:rPr>
            </w:pPr>
          </w:p>
        </w:tc>
      </w:tr>
      <w:tr w:rsidR="00DE2B7F" w:rsidRPr="00626A5F" w14:paraId="38971FEA" w14:textId="77777777" w:rsidTr="00991C3B">
        <w:trPr>
          <w:jc w:val="center"/>
        </w:trPr>
        <w:tc>
          <w:tcPr>
            <w:tcW w:w="3510" w:type="dxa"/>
            <w:vAlign w:val="center"/>
          </w:tcPr>
          <w:p w14:paraId="5976E734" w14:textId="77777777" w:rsidR="00626A5F" w:rsidRPr="00626A5F" w:rsidRDefault="00626A5F" w:rsidP="009D530F">
            <w:pPr>
              <w:widowControl/>
              <w:tabs>
                <w:tab w:val="left" w:pos="1640"/>
              </w:tabs>
              <w:spacing w:before="40" w:after="40"/>
              <w:rPr>
                <w:rFonts w:ascii="Arial" w:hAnsi="Arial" w:cs="Arial"/>
                <w:sz w:val="24"/>
                <w:szCs w:val="24"/>
              </w:rPr>
            </w:pPr>
            <w:r w:rsidRPr="00626A5F">
              <w:rPr>
                <w:rFonts w:ascii="Arial" w:hAnsi="Arial" w:cs="Arial"/>
                <w:sz w:val="24"/>
                <w:szCs w:val="24"/>
              </w:rPr>
              <w:t>Transit provider representation [required in TMA areas]</w:t>
            </w:r>
          </w:p>
        </w:tc>
        <w:tc>
          <w:tcPr>
            <w:tcW w:w="1524" w:type="dxa"/>
            <w:vAlign w:val="center"/>
          </w:tcPr>
          <w:p w14:paraId="4190AC6D" w14:textId="77777777" w:rsidR="00626A5F" w:rsidRPr="00626A5F" w:rsidRDefault="00626A5F" w:rsidP="009D530F">
            <w:pPr>
              <w:widowControl/>
              <w:tabs>
                <w:tab w:val="left" w:pos="1640"/>
              </w:tabs>
              <w:spacing w:before="40" w:after="40"/>
              <w:jc w:val="center"/>
              <w:rPr>
                <w:rFonts w:ascii="Arial" w:hAnsi="Arial" w:cs="Arial"/>
                <w:sz w:val="24"/>
                <w:szCs w:val="24"/>
              </w:rPr>
            </w:pPr>
            <w:r w:rsidRPr="00626A5F">
              <w:rPr>
                <w:rFonts w:ascii="Arial" w:hAnsi="Arial" w:cs="Arial"/>
                <w:sz w:val="24"/>
                <w:szCs w:val="24"/>
              </w:rPr>
              <w:t>Yes</w:t>
            </w:r>
          </w:p>
        </w:tc>
        <w:tc>
          <w:tcPr>
            <w:tcW w:w="1891" w:type="dxa"/>
          </w:tcPr>
          <w:p w14:paraId="6633B912" w14:textId="77777777" w:rsidR="00626A5F" w:rsidRPr="00626A5F" w:rsidRDefault="00626A5F" w:rsidP="009D530F">
            <w:pPr>
              <w:widowControl/>
              <w:tabs>
                <w:tab w:val="left" w:pos="1640"/>
              </w:tabs>
              <w:spacing w:before="40" w:after="40"/>
              <w:jc w:val="center"/>
              <w:rPr>
                <w:rFonts w:ascii="Arial" w:hAnsi="Arial" w:cs="Arial"/>
                <w:sz w:val="24"/>
                <w:szCs w:val="24"/>
              </w:rPr>
            </w:pPr>
          </w:p>
        </w:tc>
        <w:tc>
          <w:tcPr>
            <w:tcW w:w="2088" w:type="dxa"/>
          </w:tcPr>
          <w:p w14:paraId="694FE1D2" w14:textId="77777777" w:rsidR="00626A5F" w:rsidRPr="00626A5F" w:rsidRDefault="00626A5F" w:rsidP="009D530F">
            <w:pPr>
              <w:widowControl/>
              <w:tabs>
                <w:tab w:val="left" w:pos="1640"/>
              </w:tabs>
              <w:spacing w:before="40" w:after="40"/>
              <w:jc w:val="center"/>
              <w:rPr>
                <w:rFonts w:ascii="Arial" w:hAnsi="Arial" w:cs="Arial"/>
                <w:sz w:val="24"/>
                <w:szCs w:val="24"/>
              </w:rPr>
            </w:pPr>
          </w:p>
        </w:tc>
      </w:tr>
      <w:tr w:rsidR="00DE2B7F" w:rsidRPr="00626A5F" w14:paraId="3339BD99" w14:textId="77777777" w:rsidTr="00991C3B">
        <w:trPr>
          <w:jc w:val="center"/>
        </w:trPr>
        <w:tc>
          <w:tcPr>
            <w:tcW w:w="3510" w:type="dxa"/>
            <w:vAlign w:val="center"/>
          </w:tcPr>
          <w:p w14:paraId="18B019B2" w14:textId="77777777" w:rsidR="00626A5F" w:rsidRPr="00626A5F" w:rsidRDefault="00626A5F" w:rsidP="009D530F">
            <w:pPr>
              <w:widowControl/>
              <w:tabs>
                <w:tab w:val="left" w:pos="1640"/>
              </w:tabs>
              <w:spacing w:before="40" w:after="40"/>
              <w:jc w:val="both"/>
              <w:rPr>
                <w:rFonts w:ascii="Arial" w:hAnsi="Arial" w:cs="Arial"/>
                <w:sz w:val="24"/>
                <w:szCs w:val="24"/>
              </w:rPr>
            </w:pPr>
            <w:r w:rsidRPr="00626A5F">
              <w:rPr>
                <w:rFonts w:ascii="Arial" w:hAnsi="Arial" w:cs="Arial"/>
                <w:sz w:val="24"/>
                <w:szCs w:val="24"/>
              </w:rPr>
              <w:t>Repeat as needed</w:t>
            </w:r>
          </w:p>
        </w:tc>
        <w:tc>
          <w:tcPr>
            <w:tcW w:w="1524" w:type="dxa"/>
            <w:vAlign w:val="center"/>
          </w:tcPr>
          <w:p w14:paraId="36D6724B" w14:textId="77777777" w:rsidR="00626A5F" w:rsidRPr="00626A5F" w:rsidRDefault="00626A5F" w:rsidP="009D530F">
            <w:pPr>
              <w:widowControl/>
              <w:tabs>
                <w:tab w:val="left" w:pos="1640"/>
              </w:tabs>
              <w:spacing w:before="40" w:after="40"/>
              <w:jc w:val="center"/>
              <w:rPr>
                <w:rFonts w:ascii="Arial" w:hAnsi="Arial" w:cs="Arial"/>
                <w:sz w:val="24"/>
                <w:szCs w:val="24"/>
              </w:rPr>
            </w:pPr>
            <w:r w:rsidRPr="00626A5F">
              <w:rPr>
                <w:rFonts w:ascii="Arial" w:hAnsi="Arial" w:cs="Arial"/>
                <w:sz w:val="24"/>
                <w:szCs w:val="24"/>
              </w:rPr>
              <w:t>Yes</w:t>
            </w:r>
          </w:p>
        </w:tc>
        <w:tc>
          <w:tcPr>
            <w:tcW w:w="1891" w:type="dxa"/>
          </w:tcPr>
          <w:p w14:paraId="5BEB7CAA" w14:textId="77777777" w:rsidR="00626A5F" w:rsidRPr="00626A5F" w:rsidRDefault="00626A5F" w:rsidP="009D530F">
            <w:pPr>
              <w:widowControl/>
              <w:tabs>
                <w:tab w:val="left" w:pos="1640"/>
              </w:tabs>
              <w:spacing w:before="40" w:after="40"/>
              <w:jc w:val="center"/>
              <w:rPr>
                <w:rFonts w:ascii="Arial" w:hAnsi="Arial" w:cs="Arial"/>
                <w:sz w:val="24"/>
                <w:szCs w:val="24"/>
              </w:rPr>
            </w:pPr>
          </w:p>
        </w:tc>
        <w:tc>
          <w:tcPr>
            <w:tcW w:w="2088" w:type="dxa"/>
          </w:tcPr>
          <w:p w14:paraId="741A624B" w14:textId="77777777" w:rsidR="00626A5F" w:rsidRPr="00626A5F" w:rsidRDefault="00626A5F" w:rsidP="009D530F">
            <w:pPr>
              <w:widowControl/>
              <w:tabs>
                <w:tab w:val="left" w:pos="1640"/>
              </w:tabs>
              <w:spacing w:before="40" w:after="40"/>
              <w:jc w:val="center"/>
              <w:rPr>
                <w:rFonts w:ascii="Arial" w:hAnsi="Arial" w:cs="Arial"/>
                <w:sz w:val="24"/>
                <w:szCs w:val="24"/>
              </w:rPr>
            </w:pPr>
          </w:p>
        </w:tc>
      </w:tr>
      <w:tr w:rsidR="00DE2B7F" w:rsidRPr="00626A5F" w14:paraId="62BC627C" w14:textId="77777777" w:rsidTr="00991C3B">
        <w:trPr>
          <w:jc w:val="center"/>
        </w:trPr>
        <w:tc>
          <w:tcPr>
            <w:tcW w:w="3510" w:type="dxa"/>
            <w:vAlign w:val="center"/>
          </w:tcPr>
          <w:p w14:paraId="492B7537" w14:textId="77777777" w:rsidR="00626A5F" w:rsidRPr="00626A5F" w:rsidRDefault="00626A5F" w:rsidP="009D530F">
            <w:pPr>
              <w:widowControl/>
              <w:tabs>
                <w:tab w:val="left" w:pos="1640"/>
              </w:tabs>
              <w:spacing w:before="40" w:after="40"/>
              <w:jc w:val="both"/>
              <w:rPr>
                <w:rFonts w:ascii="Arial" w:hAnsi="Arial" w:cs="Arial"/>
                <w:sz w:val="24"/>
                <w:szCs w:val="24"/>
              </w:rPr>
            </w:pPr>
            <w:r w:rsidRPr="00626A5F">
              <w:rPr>
                <w:rFonts w:ascii="Arial" w:hAnsi="Arial" w:cs="Arial"/>
                <w:sz w:val="24"/>
                <w:szCs w:val="24"/>
              </w:rPr>
              <w:t>NCDOT Board of Transportation</w:t>
            </w:r>
          </w:p>
        </w:tc>
        <w:tc>
          <w:tcPr>
            <w:tcW w:w="1524" w:type="dxa"/>
            <w:vAlign w:val="center"/>
          </w:tcPr>
          <w:p w14:paraId="233CA8A2" w14:textId="77777777" w:rsidR="00626A5F" w:rsidRPr="00626A5F" w:rsidRDefault="00626A5F" w:rsidP="009D530F">
            <w:pPr>
              <w:widowControl/>
              <w:tabs>
                <w:tab w:val="left" w:pos="1640"/>
              </w:tabs>
              <w:spacing w:before="40" w:after="40"/>
              <w:jc w:val="center"/>
              <w:rPr>
                <w:rFonts w:ascii="Arial" w:hAnsi="Arial" w:cs="Arial"/>
                <w:sz w:val="24"/>
                <w:szCs w:val="24"/>
              </w:rPr>
            </w:pPr>
            <w:r w:rsidRPr="00626A5F">
              <w:rPr>
                <w:rFonts w:ascii="Arial" w:hAnsi="Arial" w:cs="Arial"/>
                <w:sz w:val="24"/>
                <w:szCs w:val="24"/>
              </w:rPr>
              <w:t>Yes</w:t>
            </w:r>
          </w:p>
        </w:tc>
        <w:tc>
          <w:tcPr>
            <w:tcW w:w="1891" w:type="dxa"/>
          </w:tcPr>
          <w:p w14:paraId="691E06AC" w14:textId="77777777" w:rsidR="00626A5F" w:rsidRPr="00626A5F" w:rsidRDefault="00626A5F" w:rsidP="009D530F">
            <w:pPr>
              <w:widowControl/>
              <w:tabs>
                <w:tab w:val="left" w:pos="1640"/>
              </w:tabs>
              <w:spacing w:before="40" w:after="40"/>
              <w:jc w:val="center"/>
              <w:rPr>
                <w:rFonts w:ascii="Arial" w:hAnsi="Arial" w:cs="Arial"/>
                <w:sz w:val="24"/>
                <w:szCs w:val="24"/>
              </w:rPr>
            </w:pPr>
          </w:p>
        </w:tc>
        <w:tc>
          <w:tcPr>
            <w:tcW w:w="2088" w:type="dxa"/>
          </w:tcPr>
          <w:p w14:paraId="3FF2DAB0" w14:textId="77777777" w:rsidR="00626A5F" w:rsidRPr="00626A5F" w:rsidRDefault="00626A5F" w:rsidP="009D530F">
            <w:pPr>
              <w:widowControl/>
              <w:tabs>
                <w:tab w:val="left" w:pos="1640"/>
              </w:tabs>
              <w:spacing w:before="40" w:after="40"/>
              <w:jc w:val="center"/>
              <w:rPr>
                <w:rFonts w:ascii="Arial" w:hAnsi="Arial" w:cs="Arial"/>
                <w:sz w:val="24"/>
                <w:szCs w:val="24"/>
              </w:rPr>
            </w:pPr>
          </w:p>
        </w:tc>
      </w:tr>
      <w:tr w:rsidR="009D530F" w:rsidRPr="00EA3B27" w14:paraId="49F1E1BA" w14:textId="77777777" w:rsidTr="009D530F">
        <w:trPr>
          <w:jc w:val="center"/>
        </w:trPr>
        <w:tc>
          <w:tcPr>
            <w:tcW w:w="3510" w:type="dxa"/>
          </w:tcPr>
          <w:p w14:paraId="701B1300" w14:textId="77777777" w:rsidR="00626A5F" w:rsidRPr="00626A5F" w:rsidRDefault="00626A5F" w:rsidP="009D530F">
            <w:pPr>
              <w:widowControl/>
              <w:tabs>
                <w:tab w:val="left" w:pos="1640"/>
              </w:tabs>
              <w:spacing w:before="40" w:after="40"/>
              <w:jc w:val="both"/>
              <w:rPr>
                <w:rFonts w:ascii="Arial" w:hAnsi="Arial" w:cs="Arial"/>
                <w:sz w:val="24"/>
                <w:szCs w:val="24"/>
              </w:rPr>
            </w:pPr>
            <w:r w:rsidRPr="00626A5F">
              <w:rPr>
                <w:rFonts w:ascii="Arial" w:hAnsi="Arial" w:cs="Arial"/>
                <w:b/>
                <w:bCs/>
                <w:sz w:val="24"/>
                <w:szCs w:val="24"/>
              </w:rPr>
              <w:t>Total number of voting members</w:t>
            </w:r>
          </w:p>
        </w:tc>
        <w:tc>
          <w:tcPr>
            <w:tcW w:w="1524" w:type="dxa"/>
            <w:vAlign w:val="center"/>
          </w:tcPr>
          <w:p w14:paraId="59B4CCAD" w14:textId="77777777" w:rsidR="00626A5F" w:rsidRPr="00626A5F" w:rsidRDefault="00626A5F" w:rsidP="009D530F">
            <w:pPr>
              <w:widowControl/>
              <w:tabs>
                <w:tab w:val="left" w:pos="1640"/>
              </w:tabs>
              <w:spacing w:before="40" w:after="40"/>
              <w:jc w:val="center"/>
              <w:rPr>
                <w:rFonts w:ascii="Arial" w:hAnsi="Arial" w:cs="Arial"/>
                <w:sz w:val="24"/>
                <w:szCs w:val="24"/>
              </w:rPr>
            </w:pPr>
          </w:p>
        </w:tc>
        <w:tc>
          <w:tcPr>
            <w:tcW w:w="1891" w:type="dxa"/>
            <w:vAlign w:val="center"/>
          </w:tcPr>
          <w:p w14:paraId="081CF56C" w14:textId="77777777" w:rsidR="00626A5F" w:rsidRPr="00626A5F" w:rsidRDefault="00626A5F" w:rsidP="009D530F">
            <w:pPr>
              <w:widowControl/>
              <w:tabs>
                <w:tab w:val="left" w:pos="1640"/>
              </w:tabs>
              <w:spacing w:before="40" w:after="40"/>
              <w:jc w:val="center"/>
              <w:rPr>
                <w:rFonts w:ascii="Arial" w:hAnsi="Arial" w:cs="Arial"/>
                <w:sz w:val="24"/>
                <w:szCs w:val="24"/>
              </w:rPr>
            </w:pPr>
            <w:r w:rsidRPr="00626A5F">
              <w:rPr>
                <w:rFonts w:ascii="Arial" w:hAnsi="Arial" w:cs="Arial"/>
                <w:b/>
                <w:bCs/>
                <w:sz w:val="24"/>
                <w:szCs w:val="24"/>
              </w:rPr>
              <w:t>[Enter total]</w:t>
            </w:r>
          </w:p>
        </w:tc>
        <w:tc>
          <w:tcPr>
            <w:tcW w:w="2088" w:type="dxa"/>
            <w:vAlign w:val="center"/>
          </w:tcPr>
          <w:p w14:paraId="59FFEB47" w14:textId="77777777" w:rsidR="00626A5F" w:rsidRPr="00626A5F" w:rsidRDefault="00626A5F" w:rsidP="009D530F">
            <w:pPr>
              <w:widowControl/>
              <w:tabs>
                <w:tab w:val="left" w:pos="1640"/>
              </w:tabs>
              <w:spacing w:before="40" w:after="40"/>
              <w:jc w:val="center"/>
              <w:rPr>
                <w:rFonts w:ascii="Arial" w:hAnsi="Arial" w:cs="Arial"/>
                <w:b/>
                <w:bCs/>
                <w:sz w:val="24"/>
                <w:szCs w:val="24"/>
              </w:rPr>
            </w:pPr>
            <w:r w:rsidRPr="00626A5F">
              <w:rPr>
                <w:rFonts w:ascii="Arial" w:hAnsi="Arial" w:cs="Arial"/>
                <w:b/>
                <w:bCs/>
                <w:sz w:val="24"/>
                <w:szCs w:val="24"/>
              </w:rPr>
              <w:t>[Enter total]</w:t>
            </w:r>
          </w:p>
        </w:tc>
      </w:tr>
    </w:tbl>
    <w:p w14:paraId="581AB2D4" w14:textId="77777777" w:rsidR="004A75A6" w:rsidRPr="00EA3B27" w:rsidRDefault="004A75A6" w:rsidP="00734E2D">
      <w:pPr>
        <w:widowControl/>
        <w:tabs>
          <w:tab w:val="left" w:pos="1640"/>
        </w:tabs>
        <w:ind w:right="101"/>
        <w:jc w:val="both"/>
        <w:rPr>
          <w:rFonts w:ascii="Arial" w:hAnsi="Arial" w:cs="Arial"/>
          <w:sz w:val="24"/>
          <w:szCs w:val="24"/>
        </w:rPr>
      </w:pPr>
    </w:p>
    <w:p w14:paraId="52BF09D7" w14:textId="77777777" w:rsidR="00626A5F" w:rsidRDefault="00626A5F" w:rsidP="00B61ECA">
      <w:pPr>
        <w:keepNext/>
        <w:keepLines/>
        <w:widowControl/>
        <w:tabs>
          <w:tab w:val="left" w:pos="1639"/>
          <w:tab w:val="left" w:pos="1640"/>
        </w:tabs>
        <w:spacing w:before="39" w:line="276" w:lineRule="auto"/>
        <w:ind w:left="720" w:right="101"/>
        <w:rPr>
          <w:rFonts w:ascii="Arial" w:hAnsi="Arial" w:cs="Arial"/>
          <w:sz w:val="24"/>
          <w:szCs w:val="24"/>
          <w:highlight w:val="yellow"/>
        </w:rPr>
      </w:pPr>
    </w:p>
    <w:p w14:paraId="3F05CD73" w14:textId="73C474BA" w:rsidR="00B33FBB" w:rsidRPr="00B45A68" w:rsidRDefault="00453AC3" w:rsidP="00B61ECA">
      <w:pPr>
        <w:keepNext/>
        <w:keepLines/>
        <w:widowControl/>
        <w:tabs>
          <w:tab w:val="left" w:pos="1639"/>
          <w:tab w:val="left" w:pos="1640"/>
        </w:tabs>
        <w:spacing w:before="39" w:line="276" w:lineRule="auto"/>
        <w:ind w:left="720" w:right="101"/>
        <w:rPr>
          <w:rFonts w:ascii="Arial" w:hAnsi="Arial" w:cs="Arial"/>
          <w:sz w:val="24"/>
          <w:szCs w:val="24"/>
          <w:highlight w:val="yellow"/>
        </w:rPr>
      </w:pPr>
      <w:r w:rsidRPr="00B45A68">
        <w:rPr>
          <w:rFonts w:ascii="Arial" w:hAnsi="Arial" w:cs="Arial"/>
          <w:sz w:val="24"/>
          <w:szCs w:val="24"/>
          <w:highlight w:val="yellow"/>
        </w:rPr>
        <w:t>Representatives</w:t>
      </w:r>
      <w:r w:rsidRPr="00B45A68">
        <w:rPr>
          <w:rFonts w:ascii="Arial" w:hAnsi="Arial" w:cs="Arial"/>
          <w:spacing w:val="40"/>
          <w:sz w:val="24"/>
          <w:szCs w:val="24"/>
          <w:highlight w:val="yellow"/>
        </w:rPr>
        <w:t xml:space="preserve"> </w:t>
      </w:r>
      <w:r w:rsidRPr="00B45A68">
        <w:rPr>
          <w:rFonts w:ascii="Arial" w:hAnsi="Arial" w:cs="Arial"/>
          <w:sz w:val="24"/>
          <w:szCs w:val="24"/>
          <w:highlight w:val="yellow"/>
        </w:rPr>
        <w:t>from</w:t>
      </w:r>
      <w:r w:rsidRPr="00B45A68">
        <w:rPr>
          <w:rFonts w:ascii="Arial" w:hAnsi="Arial" w:cs="Arial"/>
          <w:spacing w:val="40"/>
          <w:sz w:val="24"/>
          <w:szCs w:val="24"/>
          <w:highlight w:val="yellow"/>
        </w:rPr>
        <w:t xml:space="preserve"> </w:t>
      </w:r>
      <w:r w:rsidRPr="00B45A68">
        <w:rPr>
          <w:rFonts w:ascii="Arial" w:hAnsi="Arial" w:cs="Arial"/>
          <w:sz w:val="24"/>
          <w:szCs w:val="24"/>
          <w:highlight w:val="yellow"/>
        </w:rPr>
        <w:t>each</w:t>
      </w:r>
      <w:r w:rsidRPr="00B45A68">
        <w:rPr>
          <w:rFonts w:ascii="Arial" w:hAnsi="Arial" w:cs="Arial"/>
          <w:spacing w:val="40"/>
          <w:sz w:val="24"/>
          <w:szCs w:val="24"/>
          <w:highlight w:val="yellow"/>
        </w:rPr>
        <w:t xml:space="preserve"> </w:t>
      </w:r>
      <w:r w:rsidRPr="00B45A68">
        <w:rPr>
          <w:rFonts w:ascii="Arial" w:hAnsi="Arial" w:cs="Arial"/>
          <w:sz w:val="24"/>
          <w:szCs w:val="24"/>
          <w:highlight w:val="yellow"/>
        </w:rPr>
        <w:t>of</w:t>
      </w:r>
      <w:r w:rsidRPr="00B45A68">
        <w:rPr>
          <w:rFonts w:ascii="Arial" w:hAnsi="Arial" w:cs="Arial"/>
          <w:spacing w:val="40"/>
          <w:sz w:val="24"/>
          <w:szCs w:val="24"/>
          <w:highlight w:val="yellow"/>
        </w:rPr>
        <w:t xml:space="preserve"> </w:t>
      </w:r>
      <w:r w:rsidRPr="00B45A68">
        <w:rPr>
          <w:rFonts w:ascii="Arial" w:hAnsi="Arial" w:cs="Arial"/>
          <w:sz w:val="24"/>
          <w:szCs w:val="24"/>
          <w:highlight w:val="yellow"/>
        </w:rPr>
        <w:t>the</w:t>
      </w:r>
      <w:r w:rsidRPr="00B45A68">
        <w:rPr>
          <w:rFonts w:ascii="Arial" w:hAnsi="Arial" w:cs="Arial"/>
          <w:spacing w:val="40"/>
          <w:sz w:val="24"/>
          <w:szCs w:val="24"/>
          <w:highlight w:val="yellow"/>
        </w:rPr>
        <w:t xml:space="preserve"> </w:t>
      </w:r>
      <w:r w:rsidRPr="00B45A68">
        <w:rPr>
          <w:rFonts w:ascii="Arial" w:hAnsi="Arial" w:cs="Arial"/>
          <w:sz w:val="24"/>
          <w:szCs w:val="24"/>
          <w:highlight w:val="yellow"/>
        </w:rPr>
        <w:t>following</w:t>
      </w:r>
      <w:r w:rsidRPr="00B45A68">
        <w:rPr>
          <w:rFonts w:ascii="Arial" w:hAnsi="Arial" w:cs="Arial"/>
          <w:spacing w:val="40"/>
          <w:sz w:val="24"/>
          <w:szCs w:val="24"/>
          <w:highlight w:val="yellow"/>
        </w:rPr>
        <w:t xml:space="preserve"> </w:t>
      </w:r>
      <w:r w:rsidRPr="00B45A68">
        <w:rPr>
          <w:rFonts w:ascii="Arial" w:hAnsi="Arial" w:cs="Arial"/>
          <w:sz w:val="24"/>
          <w:szCs w:val="24"/>
          <w:highlight w:val="yellow"/>
        </w:rPr>
        <w:t>bodies</w:t>
      </w:r>
      <w:r w:rsidRPr="00B45A68">
        <w:rPr>
          <w:rFonts w:ascii="Arial" w:hAnsi="Arial" w:cs="Arial"/>
          <w:spacing w:val="40"/>
          <w:sz w:val="24"/>
          <w:szCs w:val="24"/>
          <w:highlight w:val="yellow"/>
        </w:rPr>
        <w:t xml:space="preserve"> </w:t>
      </w:r>
      <w:r w:rsidRPr="00B45A68">
        <w:rPr>
          <w:rFonts w:ascii="Arial" w:hAnsi="Arial" w:cs="Arial"/>
          <w:sz w:val="24"/>
          <w:szCs w:val="24"/>
          <w:highlight w:val="yellow"/>
        </w:rPr>
        <w:t>will</w:t>
      </w:r>
      <w:r w:rsidRPr="00B45A68">
        <w:rPr>
          <w:rFonts w:ascii="Arial" w:hAnsi="Arial" w:cs="Arial"/>
          <w:spacing w:val="40"/>
          <w:sz w:val="24"/>
          <w:szCs w:val="24"/>
          <w:highlight w:val="yellow"/>
        </w:rPr>
        <w:t xml:space="preserve"> </w:t>
      </w:r>
      <w:r w:rsidRPr="00B45A68">
        <w:rPr>
          <w:rFonts w:ascii="Arial" w:hAnsi="Arial" w:cs="Arial"/>
          <w:sz w:val="24"/>
          <w:szCs w:val="24"/>
          <w:highlight w:val="yellow"/>
        </w:rPr>
        <w:t>serve</w:t>
      </w:r>
      <w:r w:rsidRPr="00B45A68">
        <w:rPr>
          <w:rFonts w:ascii="Arial" w:hAnsi="Arial" w:cs="Arial"/>
          <w:spacing w:val="40"/>
          <w:sz w:val="24"/>
          <w:szCs w:val="24"/>
          <w:highlight w:val="yellow"/>
        </w:rPr>
        <w:t xml:space="preserve"> </w:t>
      </w:r>
      <w:r w:rsidRPr="00B45A68">
        <w:rPr>
          <w:rFonts w:ascii="Arial" w:hAnsi="Arial" w:cs="Arial"/>
          <w:sz w:val="24"/>
          <w:szCs w:val="24"/>
          <w:highlight w:val="yellow"/>
        </w:rPr>
        <w:t>as</w:t>
      </w:r>
      <w:r w:rsidRPr="00B45A68">
        <w:rPr>
          <w:rFonts w:ascii="Arial" w:hAnsi="Arial" w:cs="Arial"/>
          <w:spacing w:val="40"/>
          <w:sz w:val="24"/>
          <w:szCs w:val="24"/>
          <w:highlight w:val="yellow"/>
        </w:rPr>
        <w:t xml:space="preserve"> </w:t>
      </w:r>
      <w:r w:rsidRPr="00B45A68">
        <w:rPr>
          <w:rFonts w:ascii="Arial" w:hAnsi="Arial" w:cs="Arial"/>
          <w:sz w:val="24"/>
          <w:szCs w:val="24"/>
          <w:highlight w:val="yellow"/>
        </w:rPr>
        <w:t>non-voting</w:t>
      </w:r>
      <w:r w:rsidRPr="00B45A68">
        <w:rPr>
          <w:rFonts w:ascii="Arial" w:hAnsi="Arial" w:cs="Arial"/>
          <w:spacing w:val="40"/>
          <w:sz w:val="24"/>
          <w:szCs w:val="24"/>
          <w:highlight w:val="yellow"/>
        </w:rPr>
        <w:t xml:space="preserve"> </w:t>
      </w:r>
      <w:r w:rsidRPr="00B45A68">
        <w:rPr>
          <w:rFonts w:ascii="Arial" w:hAnsi="Arial" w:cs="Arial"/>
          <w:sz w:val="24"/>
          <w:szCs w:val="24"/>
          <w:highlight w:val="yellow"/>
        </w:rPr>
        <w:t>members of the T</w:t>
      </w:r>
      <w:r w:rsidR="00992CC7" w:rsidRPr="00B45A68">
        <w:rPr>
          <w:rFonts w:ascii="Arial" w:hAnsi="Arial" w:cs="Arial"/>
          <w:sz w:val="24"/>
          <w:szCs w:val="24"/>
          <w:highlight w:val="yellow"/>
        </w:rPr>
        <w:t>AC:</w:t>
      </w:r>
    </w:p>
    <w:p w14:paraId="5840A34D" w14:textId="77777777" w:rsidR="007D1C62" w:rsidRPr="00B45A68" w:rsidRDefault="007D1C62" w:rsidP="00ED2838">
      <w:pPr>
        <w:keepNext/>
        <w:keepLines/>
        <w:widowControl/>
        <w:tabs>
          <w:tab w:val="left" w:pos="1639"/>
          <w:tab w:val="left" w:pos="1640"/>
        </w:tabs>
        <w:spacing w:before="39" w:line="276" w:lineRule="auto"/>
        <w:ind w:left="1280" w:right="101"/>
        <w:rPr>
          <w:rFonts w:ascii="Arial" w:hAnsi="Arial" w:cs="Arial"/>
          <w:sz w:val="24"/>
          <w:szCs w:val="24"/>
          <w:highlight w:val="yellow"/>
        </w:rPr>
      </w:pPr>
    </w:p>
    <w:tbl>
      <w:tblPr>
        <w:tblStyle w:val="TableGrid"/>
        <w:tblW w:w="0" w:type="auto"/>
        <w:jc w:val="center"/>
        <w:tblLook w:val="04A0" w:firstRow="1" w:lastRow="0" w:firstColumn="1" w:lastColumn="0" w:noHBand="0" w:noVBand="1"/>
      </w:tblPr>
      <w:tblGrid>
        <w:gridCol w:w="6390"/>
        <w:gridCol w:w="1350"/>
      </w:tblGrid>
      <w:tr w:rsidR="00992CC7" w:rsidRPr="008E5129" w14:paraId="72D9007B" w14:textId="77777777" w:rsidTr="00B61ECA">
        <w:trPr>
          <w:jc w:val="center"/>
        </w:trPr>
        <w:tc>
          <w:tcPr>
            <w:tcW w:w="6390" w:type="dxa"/>
            <w:vAlign w:val="bottom"/>
          </w:tcPr>
          <w:p w14:paraId="05425E2C" w14:textId="25F42791" w:rsidR="00992CC7" w:rsidRPr="00B45A68" w:rsidRDefault="00992CC7" w:rsidP="009A48F9">
            <w:pPr>
              <w:keepNext/>
              <w:keepLines/>
              <w:widowControl/>
              <w:tabs>
                <w:tab w:val="left" w:pos="1640"/>
              </w:tabs>
              <w:spacing w:before="40" w:after="40"/>
              <w:rPr>
                <w:rFonts w:ascii="Arial" w:hAnsi="Arial" w:cs="Arial"/>
                <w:b/>
                <w:bCs/>
                <w:sz w:val="24"/>
                <w:szCs w:val="24"/>
                <w:highlight w:val="yellow"/>
              </w:rPr>
            </w:pPr>
            <w:r w:rsidRPr="00B45A68">
              <w:rPr>
                <w:rFonts w:ascii="Arial" w:hAnsi="Arial" w:cs="Arial"/>
                <w:b/>
                <w:bCs/>
                <w:sz w:val="24"/>
                <w:szCs w:val="24"/>
                <w:highlight w:val="yellow"/>
              </w:rPr>
              <w:t>Organization</w:t>
            </w:r>
          </w:p>
        </w:tc>
        <w:tc>
          <w:tcPr>
            <w:tcW w:w="1350" w:type="dxa"/>
            <w:vAlign w:val="bottom"/>
          </w:tcPr>
          <w:p w14:paraId="5E237DD2" w14:textId="77777777" w:rsidR="00992CC7" w:rsidRPr="00B45A68" w:rsidRDefault="00992CC7" w:rsidP="009A48F9">
            <w:pPr>
              <w:keepNext/>
              <w:keepLines/>
              <w:widowControl/>
              <w:tabs>
                <w:tab w:val="left" w:pos="1640"/>
              </w:tabs>
              <w:spacing w:before="40" w:after="40"/>
              <w:jc w:val="center"/>
              <w:rPr>
                <w:rFonts w:ascii="Arial" w:hAnsi="Arial" w:cs="Arial"/>
                <w:b/>
                <w:bCs/>
                <w:sz w:val="24"/>
                <w:szCs w:val="24"/>
                <w:highlight w:val="yellow"/>
              </w:rPr>
            </w:pPr>
            <w:r w:rsidRPr="00B45A68">
              <w:rPr>
                <w:rFonts w:ascii="Arial" w:hAnsi="Arial" w:cs="Arial"/>
                <w:b/>
                <w:bCs/>
                <w:sz w:val="24"/>
                <w:szCs w:val="24"/>
                <w:highlight w:val="yellow"/>
              </w:rPr>
              <w:t>Voting Status</w:t>
            </w:r>
          </w:p>
        </w:tc>
      </w:tr>
      <w:tr w:rsidR="00992CC7" w:rsidRPr="008E5129" w14:paraId="0842AA9B" w14:textId="77777777" w:rsidTr="00B61ECA">
        <w:trPr>
          <w:jc w:val="center"/>
        </w:trPr>
        <w:tc>
          <w:tcPr>
            <w:tcW w:w="6390" w:type="dxa"/>
          </w:tcPr>
          <w:p w14:paraId="7D5539FD" w14:textId="582F4229" w:rsidR="00992CC7" w:rsidRPr="00B45A68" w:rsidRDefault="00992CC7" w:rsidP="009A48F9">
            <w:pPr>
              <w:keepNext/>
              <w:keepLines/>
              <w:widowControl/>
              <w:tabs>
                <w:tab w:val="left" w:pos="1640"/>
              </w:tabs>
              <w:spacing w:before="40" w:after="40"/>
              <w:rPr>
                <w:rFonts w:ascii="Arial" w:hAnsi="Arial" w:cs="Arial"/>
                <w:sz w:val="24"/>
                <w:szCs w:val="24"/>
                <w:highlight w:val="yellow"/>
              </w:rPr>
            </w:pPr>
            <w:r w:rsidRPr="00B45A68">
              <w:rPr>
                <w:rFonts w:ascii="Arial" w:hAnsi="Arial" w:cs="Arial"/>
                <w:sz w:val="24"/>
                <w:szCs w:val="24"/>
                <w:highlight w:val="yellow"/>
              </w:rPr>
              <w:t xml:space="preserve">Federal Highway Administration (FHWA) North Carolina Div. </w:t>
            </w:r>
          </w:p>
        </w:tc>
        <w:tc>
          <w:tcPr>
            <w:tcW w:w="1350" w:type="dxa"/>
          </w:tcPr>
          <w:p w14:paraId="499EA6AE" w14:textId="764048CA" w:rsidR="00992CC7" w:rsidRPr="00B45A68" w:rsidRDefault="00992CC7" w:rsidP="009A48F9">
            <w:pPr>
              <w:keepNext/>
              <w:keepLines/>
              <w:widowControl/>
              <w:tabs>
                <w:tab w:val="left" w:pos="1640"/>
              </w:tabs>
              <w:spacing w:before="40" w:after="40"/>
              <w:jc w:val="center"/>
              <w:rPr>
                <w:rFonts w:ascii="Arial" w:hAnsi="Arial" w:cs="Arial"/>
                <w:sz w:val="24"/>
                <w:szCs w:val="24"/>
                <w:highlight w:val="yellow"/>
              </w:rPr>
            </w:pPr>
            <w:r w:rsidRPr="00B45A68">
              <w:rPr>
                <w:rFonts w:ascii="Arial" w:hAnsi="Arial" w:cs="Arial"/>
                <w:sz w:val="24"/>
                <w:szCs w:val="24"/>
                <w:highlight w:val="yellow"/>
              </w:rPr>
              <w:t>No</w:t>
            </w:r>
          </w:p>
        </w:tc>
      </w:tr>
      <w:tr w:rsidR="00992CC7" w:rsidRPr="008E5129" w14:paraId="2974333C" w14:textId="77777777" w:rsidTr="00B61ECA">
        <w:trPr>
          <w:jc w:val="center"/>
        </w:trPr>
        <w:tc>
          <w:tcPr>
            <w:tcW w:w="6390" w:type="dxa"/>
          </w:tcPr>
          <w:p w14:paraId="546DD8A4" w14:textId="475DFD2F" w:rsidR="00992CC7" w:rsidRPr="00B45A68" w:rsidRDefault="00992CC7" w:rsidP="009A48F9">
            <w:pPr>
              <w:keepNext/>
              <w:keepLines/>
              <w:widowControl/>
              <w:tabs>
                <w:tab w:val="left" w:pos="1640"/>
              </w:tabs>
              <w:spacing w:before="40" w:after="40"/>
              <w:rPr>
                <w:rFonts w:ascii="Arial" w:hAnsi="Arial" w:cs="Arial"/>
                <w:sz w:val="24"/>
                <w:szCs w:val="24"/>
                <w:highlight w:val="yellow"/>
              </w:rPr>
            </w:pPr>
            <w:r w:rsidRPr="00B45A68">
              <w:rPr>
                <w:rFonts w:ascii="Arial" w:hAnsi="Arial" w:cs="Arial"/>
                <w:sz w:val="24"/>
                <w:szCs w:val="24"/>
                <w:highlight w:val="yellow"/>
              </w:rPr>
              <w:t>Others as applicable (e.g., transit providers, adjacent MPO or RPO</w:t>
            </w:r>
            <w:r w:rsidRPr="00B45A68">
              <w:rPr>
                <w:rFonts w:ascii="Arial" w:hAnsi="Arial" w:cs="Arial"/>
                <w:spacing w:val="-2"/>
                <w:sz w:val="24"/>
                <w:szCs w:val="24"/>
                <w:highlight w:val="yellow"/>
              </w:rPr>
              <w:t>)</w:t>
            </w:r>
          </w:p>
        </w:tc>
        <w:tc>
          <w:tcPr>
            <w:tcW w:w="1350" w:type="dxa"/>
          </w:tcPr>
          <w:p w14:paraId="151CF468" w14:textId="28685AC5" w:rsidR="00992CC7" w:rsidRPr="00B45A68" w:rsidRDefault="00992CC7" w:rsidP="009A48F9">
            <w:pPr>
              <w:keepNext/>
              <w:keepLines/>
              <w:widowControl/>
              <w:tabs>
                <w:tab w:val="left" w:pos="1640"/>
              </w:tabs>
              <w:spacing w:before="40" w:after="40"/>
              <w:jc w:val="center"/>
              <w:rPr>
                <w:rFonts w:ascii="Arial" w:hAnsi="Arial" w:cs="Arial"/>
                <w:sz w:val="24"/>
                <w:szCs w:val="24"/>
                <w:highlight w:val="yellow"/>
              </w:rPr>
            </w:pPr>
            <w:r w:rsidRPr="00B45A68">
              <w:rPr>
                <w:rFonts w:ascii="Arial" w:hAnsi="Arial" w:cs="Arial"/>
                <w:sz w:val="24"/>
                <w:szCs w:val="24"/>
                <w:highlight w:val="yellow"/>
              </w:rPr>
              <w:t>No</w:t>
            </w:r>
          </w:p>
        </w:tc>
      </w:tr>
      <w:tr w:rsidR="00992CC7" w:rsidRPr="00EA3B27" w14:paraId="6F02FAE4" w14:textId="77777777" w:rsidTr="00B61ECA">
        <w:trPr>
          <w:jc w:val="center"/>
        </w:trPr>
        <w:tc>
          <w:tcPr>
            <w:tcW w:w="6390" w:type="dxa"/>
          </w:tcPr>
          <w:p w14:paraId="7787F812" w14:textId="77777777" w:rsidR="00992CC7" w:rsidRPr="00B45A68" w:rsidRDefault="00992CC7" w:rsidP="009A48F9">
            <w:pPr>
              <w:keepNext/>
              <w:keepLines/>
              <w:widowControl/>
              <w:tabs>
                <w:tab w:val="left" w:pos="1640"/>
              </w:tabs>
              <w:spacing w:before="40" w:after="40"/>
              <w:rPr>
                <w:rFonts w:ascii="Arial" w:hAnsi="Arial" w:cs="Arial"/>
                <w:sz w:val="24"/>
                <w:szCs w:val="24"/>
                <w:highlight w:val="yellow"/>
              </w:rPr>
            </w:pPr>
            <w:r w:rsidRPr="00B45A68">
              <w:rPr>
                <w:rFonts w:ascii="Arial" w:hAnsi="Arial" w:cs="Arial"/>
                <w:sz w:val="24"/>
                <w:szCs w:val="24"/>
                <w:highlight w:val="yellow"/>
              </w:rPr>
              <w:t>Repeat as needed</w:t>
            </w:r>
          </w:p>
        </w:tc>
        <w:tc>
          <w:tcPr>
            <w:tcW w:w="1350" w:type="dxa"/>
          </w:tcPr>
          <w:p w14:paraId="3644B2B1" w14:textId="72927E08" w:rsidR="00992CC7" w:rsidRPr="00EA3B27" w:rsidRDefault="00992CC7" w:rsidP="009A48F9">
            <w:pPr>
              <w:keepNext/>
              <w:keepLines/>
              <w:widowControl/>
              <w:tabs>
                <w:tab w:val="left" w:pos="1640"/>
              </w:tabs>
              <w:spacing w:before="40" w:after="40"/>
              <w:jc w:val="center"/>
              <w:rPr>
                <w:rFonts w:ascii="Arial" w:hAnsi="Arial" w:cs="Arial"/>
                <w:sz w:val="24"/>
                <w:szCs w:val="24"/>
              </w:rPr>
            </w:pPr>
            <w:r w:rsidRPr="00B45A68">
              <w:rPr>
                <w:rFonts w:ascii="Arial" w:hAnsi="Arial" w:cs="Arial"/>
                <w:sz w:val="24"/>
                <w:szCs w:val="24"/>
                <w:highlight w:val="yellow"/>
              </w:rPr>
              <w:t>No</w:t>
            </w:r>
          </w:p>
        </w:tc>
      </w:tr>
    </w:tbl>
    <w:p w14:paraId="3F05CD76" w14:textId="77777777" w:rsidR="00B33FBB" w:rsidRPr="00EA3B27" w:rsidRDefault="00B33FBB" w:rsidP="00734E2D">
      <w:pPr>
        <w:pStyle w:val="BodyText"/>
        <w:widowControl/>
        <w:ind w:right="101"/>
        <w:jc w:val="both"/>
        <w:rPr>
          <w:rFonts w:ascii="Arial" w:hAnsi="Arial" w:cs="Arial"/>
        </w:rPr>
      </w:pPr>
    </w:p>
    <w:p w14:paraId="3F05CD79" w14:textId="44CEB93C" w:rsidR="00B33FBB" w:rsidRPr="00ED2838" w:rsidRDefault="00453AC3" w:rsidP="00B61ECA">
      <w:pPr>
        <w:pStyle w:val="ListParagraph"/>
        <w:widowControl/>
        <w:numPr>
          <w:ilvl w:val="0"/>
          <w:numId w:val="4"/>
        </w:numPr>
        <w:tabs>
          <w:tab w:val="left" w:pos="1280"/>
        </w:tabs>
        <w:spacing w:line="276" w:lineRule="auto"/>
        <w:ind w:left="720" w:right="144"/>
        <w:jc w:val="both"/>
        <w:rPr>
          <w:rFonts w:ascii="Arial" w:hAnsi="Arial" w:cs="Arial"/>
          <w:sz w:val="24"/>
          <w:szCs w:val="24"/>
        </w:rPr>
      </w:pPr>
      <w:proofErr w:type="gramStart"/>
      <w:r w:rsidRPr="00ED2838">
        <w:rPr>
          <w:rFonts w:ascii="Arial" w:hAnsi="Arial" w:cs="Arial"/>
          <w:sz w:val="24"/>
          <w:szCs w:val="24"/>
        </w:rPr>
        <w:lastRenderedPageBreak/>
        <w:t>On the basis of</w:t>
      </w:r>
      <w:proofErr w:type="gramEnd"/>
      <w:r w:rsidRPr="00ED2838">
        <w:rPr>
          <w:rFonts w:ascii="Arial" w:hAnsi="Arial" w:cs="Arial"/>
          <w:sz w:val="24"/>
          <w:szCs w:val="24"/>
        </w:rPr>
        <w:t xml:space="preserve"> majority vote, the TAC may appoint a member of the Committee to act as Chairperson with the responsibility for coordination of the Committee’s activities. A staff member of the </w:t>
      </w:r>
      <w:r w:rsidR="00915C9D" w:rsidRPr="00ED2838">
        <w:rPr>
          <w:rFonts w:ascii="Arial" w:hAnsi="Arial" w:cs="Arial"/>
          <w:sz w:val="24"/>
          <w:szCs w:val="24"/>
        </w:rPr>
        <w:t>[</w:t>
      </w:r>
      <w:r w:rsidR="00915C9D" w:rsidRPr="00ED2838">
        <w:rPr>
          <w:rFonts w:ascii="Arial" w:hAnsi="Arial" w:cs="Arial"/>
          <w:sz w:val="24"/>
          <w:szCs w:val="24"/>
          <w:highlight w:val="yellow"/>
        </w:rPr>
        <w:t>agency</w:t>
      </w:r>
      <w:r w:rsidR="00915C9D" w:rsidRPr="00ED2838">
        <w:rPr>
          <w:rFonts w:ascii="Arial" w:hAnsi="Arial" w:cs="Arial"/>
          <w:sz w:val="24"/>
          <w:szCs w:val="24"/>
        </w:rPr>
        <w:t>] w</w:t>
      </w:r>
      <w:r w:rsidRPr="00ED2838">
        <w:rPr>
          <w:rFonts w:ascii="Arial" w:hAnsi="Arial" w:cs="Arial"/>
          <w:sz w:val="24"/>
          <w:szCs w:val="24"/>
        </w:rPr>
        <w:t xml:space="preserve">ill serve as Secretary to the Committee. A member of any local elected board may serve as an alternate to the designated TAC member for each member. The MPO </w:t>
      </w:r>
      <w:r w:rsidR="00980608" w:rsidRPr="00ED2838">
        <w:rPr>
          <w:rFonts w:ascii="Arial" w:hAnsi="Arial" w:cs="Arial"/>
          <w:sz w:val="24"/>
          <w:szCs w:val="24"/>
        </w:rPr>
        <w:t xml:space="preserve">staff </w:t>
      </w:r>
      <w:r w:rsidRPr="00ED2838">
        <w:rPr>
          <w:rFonts w:ascii="Arial" w:hAnsi="Arial" w:cs="Arial"/>
          <w:sz w:val="24"/>
          <w:szCs w:val="24"/>
        </w:rPr>
        <w:t xml:space="preserve">shall be notified of </w:t>
      </w:r>
      <w:r w:rsidR="0037103B">
        <w:rPr>
          <w:rFonts w:ascii="Arial" w:hAnsi="Arial" w:cs="Arial"/>
          <w:sz w:val="24"/>
          <w:szCs w:val="24"/>
        </w:rPr>
        <w:t xml:space="preserve">changes in </w:t>
      </w:r>
      <w:r w:rsidRPr="00ED2838">
        <w:rPr>
          <w:rFonts w:ascii="Arial" w:hAnsi="Arial" w:cs="Arial"/>
          <w:sz w:val="24"/>
          <w:szCs w:val="24"/>
        </w:rPr>
        <w:t xml:space="preserve">TAC </w:t>
      </w:r>
      <w:r w:rsidR="0037103B">
        <w:rPr>
          <w:rFonts w:ascii="Arial" w:hAnsi="Arial" w:cs="Arial"/>
          <w:sz w:val="24"/>
          <w:szCs w:val="24"/>
        </w:rPr>
        <w:t xml:space="preserve">members and TAC </w:t>
      </w:r>
      <w:r w:rsidRPr="00ED2838">
        <w:rPr>
          <w:rFonts w:ascii="Arial" w:hAnsi="Arial" w:cs="Arial"/>
          <w:sz w:val="24"/>
          <w:szCs w:val="24"/>
        </w:rPr>
        <w:t>alternate member</w:t>
      </w:r>
      <w:r w:rsidR="0037103B">
        <w:rPr>
          <w:rFonts w:ascii="Arial" w:hAnsi="Arial" w:cs="Arial"/>
          <w:sz w:val="24"/>
          <w:szCs w:val="24"/>
        </w:rPr>
        <w:t>s</w:t>
      </w:r>
      <w:r w:rsidRPr="00ED2838">
        <w:rPr>
          <w:rFonts w:ascii="Arial" w:hAnsi="Arial" w:cs="Arial"/>
          <w:sz w:val="24"/>
          <w:szCs w:val="24"/>
        </w:rPr>
        <w:t xml:space="preserve"> each year and</w:t>
      </w:r>
      <w:r w:rsidR="0037103B">
        <w:rPr>
          <w:rFonts w:ascii="Arial" w:hAnsi="Arial" w:cs="Arial"/>
          <w:sz w:val="24"/>
          <w:szCs w:val="24"/>
        </w:rPr>
        <w:t>/or</w:t>
      </w:r>
      <w:r w:rsidRPr="00ED2838">
        <w:rPr>
          <w:rFonts w:ascii="Arial" w:hAnsi="Arial" w:cs="Arial"/>
          <w:sz w:val="24"/>
          <w:szCs w:val="24"/>
        </w:rPr>
        <w:t xml:space="preserve"> as changes are made.</w:t>
      </w:r>
      <w:r w:rsidR="00992CC7" w:rsidRPr="00ED2838">
        <w:rPr>
          <w:rFonts w:ascii="Arial" w:hAnsi="Arial" w:cs="Arial"/>
          <w:sz w:val="24"/>
          <w:szCs w:val="24"/>
        </w:rPr>
        <w:t xml:space="preserve"> </w:t>
      </w:r>
      <w:r w:rsidRPr="00ED2838">
        <w:rPr>
          <w:rFonts w:ascii="Arial" w:hAnsi="Arial" w:cs="Arial"/>
          <w:sz w:val="24"/>
          <w:szCs w:val="24"/>
        </w:rPr>
        <w:t>As established in its Bylaws, the TAC may create subcommittees to assist it in carrying out its responsibilities.</w:t>
      </w:r>
      <w:r w:rsidR="00616252">
        <w:rPr>
          <w:rFonts w:ascii="Arial" w:hAnsi="Arial" w:cs="Arial"/>
          <w:sz w:val="24"/>
          <w:szCs w:val="24"/>
        </w:rPr>
        <w:t xml:space="preserve">  TAC will meet </w:t>
      </w:r>
      <w:r w:rsidR="00616252" w:rsidRPr="00DE475A">
        <w:rPr>
          <w:rFonts w:ascii="Arial" w:hAnsi="Arial" w:cs="Arial"/>
          <w:sz w:val="24"/>
          <w:szCs w:val="24"/>
        </w:rPr>
        <w:t>with</w:t>
      </w:r>
      <w:r w:rsidR="00616252">
        <w:rPr>
          <w:rFonts w:ascii="Arial" w:hAnsi="Arial" w:cs="Arial"/>
          <w:sz w:val="24"/>
          <w:szCs w:val="24"/>
        </w:rPr>
        <w:t xml:space="preserve"> the necessary</w:t>
      </w:r>
      <w:r w:rsidR="00616252" w:rsidRPr="00DE475A">
        <w:rPr>
          <w:rFonts w:ascii="Arial" w:hAnsi="Arial" w:cs="Arial"/>
          <w:sz w:val="24"/>
          <w:szCs w:val="24"/>
        </w:rPr>
        <w:t xml:space="preserve"> regularity to ensure adequate performance of duties as described herein</w:t>
      </w:r>
      <w:r w:rsidR="00616252">
        <w:rPr>
          <w:rFonts w:ascii="Arial" w:hAnsi="Arial" w:cs="Arial"/>
          <w:sz w:val="24"/>
          <w:szCs w:val="24"/>
        </w:rPr>
        <w:t>.</w:t>
      </w:r>
    </w:p>
    <w:p w14:paraId="5D261EB2" w14:textId="77777777" w:rsidR="005068DE" w:rsidRPr="00EA3B27" w:rsidRDefault="005068DE" w:rsidP="005068DE">
      <w:pPr>
        <w:pStyle w:val="BodyText"/>
        <w:widowControl/>
        <w:rPr>
          <w:rFonts w:ascii="Arial" w:hAnsi="Arial" w:cs="Arial"/>
        </w:rPr>
      </w:pPr>
    </w:p>
    <w:p w14:paraId="0DEDF5AD" w14:textId="27A316B1" w:rsidR="005068DE" w:rsidRPr="005068DE" w:rsidRDefault="005068DE" w:rsidP="005068DE">
      <w:pPr>
        <w:pStyle w:val="BodyText"/>
        <w:widowControl/>
        <w:rPr>
          <w:sz w:val="22"/>
          <w:szCs w:val="22"/>
        </w:rPr>
      </w:pPr>
      <w:r w:rsidRPr="00EA3B27">
        <w:rPr>
          <w:rFonts w:ascii="Arial" w:hAnsi="Arial" w:cs="Arial"/>
          <w:b/>
          <w:bCs/>
          <w:u w:val="single"/>
        </w:rPr>
        <w:t xml:space="preserve">Section </w:t>
      </w:r>
      <w:r w:rsidR="00AD78BA">
        <w:rPr>
          <w:rFonts w:ascii="Arial" w:hAnsi="Arial" w:cs="Arial"/>
          <w:b/>
          <w:bCs/>
          <w:u w:val="single"/>
        </w:rPr>
        <w:t>3</w:t>
      </w:r>
      <w:r w:rsidRPr="00EA3B27">
        <w:rPr>
          <w:rFonts w:ascii="Arial" w:hAnsi="Arial" w:cs="Arial"/>
          <w:b/>
          <w:bCs/>
          <w:u w:val="single"/>
        </w:rPr>
        <w:t>:</w:t>
      </w:r>
      <w:r w:rsidRPr="00EA3B27">
        <w:rPr>
          <w:rFonts w:ascii="Arial" w:hAnsi="Arial" w:cs="Arial"/>
        </w:rPr>
        <w:t xml:space="preserve"> Establishment of </w:t>
      </w:r>
      <w:r>
        <w:rPr>
          <w:rFonts w:ascii="Arial" w:hAnsi="Arial" w:cs="Arial"/>
        </w:rPr>
        <w:t>a Technical Coordinating Committee</w:t>
      </w:r>
    </w:p>
    <w:p w14:paraId="3F05CD7C" w14:textId="77777777" w:rsidR="00B33FBB" w:rsidRPr="00EA3B27" w:rsidRDefault="00B33FBB" w:rsidP="008223B8">
      <w:pPr>
        <w:pStyle w:val="BodyText"/>
        <w:widowControl/>
        <w:rPr>
          <w:rFonts w:ascii="Arial" w:hAnsi="Arial" w:cs="Arial"/>
        </w:rPr>
      </w:pPr>
    </w:p>
    <w:p w14:paraId="5152A74C" w14:textId="77777777" w:rsidR="0067645D" w:rsidRPr="00ED2838" w:rsidRDefault="00453AC3" w:rsidP="00ED2838">
      <w:pPr>
        <w:widowControl/>
        <w:tabs>
          <w:tab w:val="left" w:pos="1280"/>
        </w:tabs>
        <w:spacing w:line="276" w:lineRule="auto"/>
        <w:ind w:right="144"/>
        <w:jc w:val="both"/>
        <w:rPr>
          <w:rFonts w:ascii="Arial" w:hAnsi="Arial" w:cs="Arial"/>
          <w:sz w:val="24"/>
          <w:szCs w:val="24"/>
        </w:rPr>
      </w:pPr>
      <w:r w:rsidRPr="00ED2838">
        <w:rPr>
          <w:rFonts w:ascii="Arial" w:hAnsi="Arial" w:cs="Arial"/>
          <w:b/>
          <w:sz w:val="24"/>
          <w:szCs w:val="24"/>
        </w:rPr>
        <w:t xml:space="preserve">A Technical Coordinating Committee (TCC) </w:t>
      </w:r>
      <w:r w:rsidRPr="00ED2838">
        <w:rPr>
          <w:rFonts w:ascii="Arial" w:hAnsi="Arial" w:cs="Arial"/>
          <w:sz w:val="24"/>
          <w:szCs w:val="24"/>
        </w:rPr>
        <w:t>shall be established with the responsibility of general review, guidance, and coordination of the transportation planning process for the planning area and with the responsibility for making recommendations to the respective local and State governmental agencies and the TAC regarding any necessary actions relating to the continuing transportation planning process.</w:t>
      </w:r>
      <w:r w:rsidRPr="00ED2838">
        <w:rPr>
          <w:rFonts w:ascii="Arial" w:hAnsi="Arial" w:cs="Arial"/>
          <w:spacing w:val="40"/>
          <w:sz w:val="24"/>
          <w:szCs w:val="24"/>
        </w:rPr>
        <w:t xml:space="preserve"> </w:t>
      </w:r>
    </w:p>
    <w:p w14:paraId="080A08D6" w14:textId="77777777" w:rsidR="0067645D" w:rsidRPr="00EA3B27" w:rsidRDefault="0067645D" w:rsidP="00514D00">
      <w:pPr>
        <w:pStyle w:val="ListParagraph"/>
        <w:widowControl/>
        <w:tabs>
          <w:tab w:val="left" w:pos="1280"/>
        </w:tabs>
        <w:ind w:left="1080" w:right="144" w:firstLine="0"/>
        <w:jc w:val="both"/>
        <w:rPr>
          <w:rFonts w:ascii="Arial" w:hAnsi="Arial" w:cs="Arial"/>
          <w:sz w:val="24"/>
          <w:szCs w:val="24"/>
        </w:rPr>
      </w:pPr>
    </w:p>
    <w:p w14:paraId="3F05CD7D" w14:textId="1194E51F" w:rsidR="00B33FBB" w:rsidRPr="00B61ECA" w:rsidRDefault="00453AC3" w:rsidP="00B61ECA">
      <w:pPr>
        <w:pStyle w:val="ListParagraph"/>
        <w:widowControl/>
        <w:numPr>
          <w:ilvl w:val="0"/>
          <w:numId w:val="6"/>
        </w:numPr>
        <w:tabs>
          <w:tab w:val="left" w:pos="1280"/>
        </w:tabs>
        <w:spacing w:line="276" w:lineRule="auto"/>
        <w:ind w:left="720" w:right="144"/>
        <w:jc w:val="both"/>
        <w:rPr>
          <w:rFonts w:ascii="Arial" w:hAnsi="Arial" w:cs="Arial"/>
          <w:sz w:val="24"/>
          <w:szCs w:val="24"/>
        </w:rPr>
      </w:pPr>
      <w:r w:rsidRPr="00B61ECA">
        <w:rPr>
          <w:rFonts w:ascii="Arial" w:hAnsi="Arial" w:cs="Arial"/>
          <w:sz w:val="24"/>
          <w:szCs w:val="24"/>
        </w:rPr>
        <w:t xml:space="preserve">The TCC shall be responsible for development, </w:t>
      </w:r>
      <w:proofErr w:type="gramStart"/>
      <w:r w:rsidRPr="00B61ECA">
        <w:rPr>
          <w:rFonts w:ascii="Arial" w:hAnsi="Arial" w:cs="Arial"/>
          <w:sz w:val="24"/>
          <w:szCs w:val="24"/>
        </w:rPr>
        <w:t>review</w:t>
      </w:r>
      <w:proofErr w:type="gramEnd"/>
      <w:r w:rsidRPr="00B61ECA">
        <w:rPr>
          <w:rFonts w:ascii="Arial" w:hAnsi="Arial" w:cs="Arial"/>
          <w:sz w:val="24"/>
          <w:szCs w:val="24"/>
        </w:rPr>
        <w:t xml:space="preserve"> and recommendation for approval </w:t>
      </w:r>
      <w:r w:rsidR="00693335" w:rsidRPr="00B61ECA">
        <w:rPr>
          <w:rFonts w:ascii="Arial" w:hAnsi="Arial" w:cs="Arial"/>
          <w:sz w:val="24"/>
          <w:szCs w:val="24"/>
        </w:rPr>
        <w:t xml:space="preserve">by the TAC </w:t>
      </w:r>
      <w:r w:rsidRPr="00B61ECA">
        <w:rPr>
          <w:rFonts w:ascii="Arial" w:hAnsi="Arial" w:cs="Arial"/>
          <w:sz w:val="24"/>
          <w:szCs w:val="24"/>
        </w:rPr>
        <w:t xml:space="preserve">of the </w:t>
      </w:r>
      <w:r w:rsidR="00693335" w:rsidRPr="00B61ECA">
        <w:rPr>
          <w:rFonts w:ascii="Arial" w:hAnsi="Arial" w:cs="Arial"/>
          <w:sz w:val="24"/>
          <w:szCs w:val="24"/>
        </w:rPr>
        <w:t xml:space="preserve">Unified </w:t>
      </w:r>
      <w:r w:rsidRPr="00B61ECA">
        <w:rPr>
          <w:rFonts w:ascii="Arial" w:hAnsi="Arial" w:cs="Arial"/>
          <w:sz w:val="24"/>
          <w:szCs w:val="24"/>
        </w:rPr>
        <w:t>Planning Work Program, Transportation Improvement Program, Metropolitan Planning Area Boundary, Metropolitan</w:t>
      </w:r>
      <w:r w:rsidR="00693335" w:rsidRPr="00B61ECA">
        <w:rPr>
          <w:rFonts w:ascii="Arial" w:hAnsi="Arial" w:cs="Arial"/>
          <w:sz w:val="24"/>
          <w:szCs w:val="24"/>
        </w:rPr>
        <w:t xml:space="preserve"> Transportation Plan, </w:t>
      </w:r>
      <w:r w:rsidRPr="00B61ECA">
        <w:rPr>
          <w:rFonts w:ascii="Arial" w:hAnsi="Arial" w:cs="Arial"/>
          <w:sz w:val="24"/>
          <w:szCs w:val="24"/>
        </w:rPr>
        <w:t>Comprehensive Transportation Plan, Public Participation Plan, and</w:t>
      </w:r>
      <w:r w:rsidR="0037103B">
        <w:rPr>
          <w:rFonts w:ascii="Arial" w:hAnsi="Arial" w:cs="Arial"/>
          <w:sz w:val="24"/>
          <w:szCs w:val="24"/>
        </w:rPr>
        <w:t xml:space="preserve"> any other NCDOT, State, and/or Federal required plans and/or documentation,</w:t>
      </w:r>
      <w:r w:rsidR="00693335" w:rsidRPr="00B61ECA">
        <w:rPr>
          <w:rFonts w:ascii="Arial" w:hAnsi="Arial" w:cs="Arial"/>
          <w:sz w:val="24"/>
          <w:szCs w:val="24"/>
        </w:rPr>
        <w:t xml:space="preserve"> including amendments or modifications to these documents. </w:t>
      </w:r>
    </w:p>
    <w:p w14:paraId="6142D55D" w14:textId="10E565F8" w:rsidR="006768B9" w:rsidRPr="00EA3B27" w:rsidRDefault="006768B9" w:rsidP="00514D00">
      <w:pPr>
        <w:pStyle w:val="ListParagraph"/>
        <w:widowControl/>
        <w:tabs>
          <w:tab w:val="left" w:pos="1280"/>
        </w:tabs>
        <w:ind w:left="1080" w:right="144" w:firstLine="0"/>
        <w:jc w:val="both"/>
        <w:rPr>
          <w:rFonts w:ascii="Arial" w:hAnsi="Arial" w:cs="Arial"/>
          <w:b/>
          <w:sz w:val="24"/>
          <w:szCs w:val="24"/>
        </w:rPr>
      </w:pPr>
    </w:p>
    <w:p w14:paraId="3F05CD7F" w14:textId="77777777" w:rsidR="00B33FBB" w:rsidRPr="00B61ECA" w:rsidRDefault="00453AC3" w:rsidP="00B61ECA">
      <w:pPr>
        <w:pStyle w:val="ListParagraph"/>
        <w:widowControl/>
        <w:numPr>
          <w:ilvl w:val="0"/>
          <w:numId w:val="6"/>
        </w:numPr>
        <w:tabs>
          <w:tab w:val="left" w:pos="1280"/>
        </w:tabs>
        <w:spacing w:line="276" w:lineRule="auto"/>
        <w:ind w:left="720" w:right="144"/>
        <w:jc w:val="both"/>
        <w:rPr>
          <w:rFonts w:ascii="Arial" w:hAnsi="Arial" w:cs="Arial"/>
          <w:sz w:val="24"/>
          <w:szCs w:val="24"/>
        </w:rPr>
      </w:pPr>
      <w:r w:rsidRPr="00B61ECA">
        <w:rPr>
          <w:rFonts w:ascii="Arial" w:hAnsi="Arial" w:cs="Arial"/>
          <w:sz w:val="24"/>
          <w:szCs w:val="24"/>
        </w:rPr>
        <w:t>Membership of the TCC shall include technical representatives from all local and State governmental agencies directly related to and concerned with the transportation planning process for the planning area. The TCC shall be comprised of the following members:</w:t>
      </w:r>
    </w:p>
    <w:p w14:paraId="12278539" w14:textId="77777777" w:rsidR="00992CC7" w:rsidRPr="00EA3B27" w:rsidRDefault="00992CC7" w:rsidP="00514D00">
      <w:pPr>
        <w:pStyle w:val="BodyText"/>
        <w:widowControl/>
        <w:ind w:left="1080" w:right="144"/>
        <w:jc w:val="both"/>
        <w:rPr>
          <w:rFonts w:ascii="Arial" w:hAnsi="Arial" w:cs="Arial"/>
          <w:spacing w:val="-2"/>
        </w:rPr>
      </w:pPr>
    </w:p>
    <w:tbl>
      <w:tblPr>
        <w:tblStyle w:val="TableGrid"/>
        <w:tblW w:w="0" w:type="auto"/>
        <w:jc w:val="center"/>
        <w:tblLook w:val="04A0" w:firstRow="1" w:lastRow="0" w:firstColumn="1" w:lastColumn="0" w:noHBand="0" w:noVBand="1"/>
      </w:tblPr>
      <w:tblGrid>
        <w:gridCol w:w="6210"/>
        <w:gridCol w:w="1322"/>
        <w:gridCol w:w="1322"/>
      </w:tblGrid>
      <w:tr w:rsidR="009B719F" w:rsidRPr="00EA3B27" w14:paraId="18BECC4E" w14:textId="4E0221D8" w:rsidTr="009B719F">
        <w:trPr>
          <w:jc w:val="center"/>
        </w:trPr>
        <w:tc>
          <w:tcPr>
            <w:tcW w:w="6210" w:type="dxa"/>
            <w:vAlign w:val="bottom"/>
          </w:tcPr>
          <w:p w14:paraId="155E9DC9" w14:textId="21F92BD3" w:rsidR="009B719F" w:rsidRPr="00EA3B27" w:rsidRDefault="009B719F" w:rsidP="00F71F17">
            <w:pPr>
              <w:keepNext/>
              <w:keepLines/>
              <w:widowControl/>
              <w:tabs>
                <w:tab w:val="left" w:pos="1640"/>
              </w:tabs>
              <w:rPr>
                <w:rFonts w:ascii="Arial" w:hAnsi="Arial" w:cs="Arial"/>
                <w:b/>
                <w:bCs/>
                <w:sz w:val="24"/>
                <w:szCs w:val="24"/>
              </w:rPr>
            </w:pPr>
            <w:r w:rsidRPr="00EA3B27">
              <w:rPr>
                <w:rFonts w:ascii="Arial" w:hAnsi="Arial" w:cs="Arial"/>
                <w:b/>
                <w:bCs/>
                <w:sz w:val="24"/>
                <w:szCs w:val="24"/>
              </w:rPr>
              <w:lastRenderedPageBreak/>
              <w:t>TCC Member Organization</w:t>
            </w:r>
          </w:p>
        </w:tc>
        <w:tc>
          <w:tcPr>
            <w:tcW w:w="1322" w:type="dxa"/>
            <w:vAlign w:val="center"/>
          </w:tcPr>
          <w:p w14:paraId="69D7D978" w14:textId="77777777" w:rsidR="009B719F" w:rsidRPr="00EA3B27" w:rsidRDefault="009B719F" w:rsidP="00F71F17">
            <w:pPr>
              <w:keepNext/>
              <w:keepLines/>
              <w:widowControl/>
              <w:tabs>
                <w:tab w:val="left" w:pos="1640"/>
              </w:tabs>
              <w:jc w:val="center"/>
              <w:rPr>
                <w:rFonts w:ascii="Arial" w:hAnsi="Arial" w:cs="Arial"/>
                <w:b/>
                <w:bCs/>
                <w:sz w:val="24"/>
                <w:szCs w:val="24"/>
              </w:rPr>
            </w:pPr>
            <w:r w:rsidRPr="00EA3B27">
              <w:rPr>
                <w:rFonts w:ascii="Arial" w:hAnsi="Arial" w:cs="Arial"/>
                <w:b/>
                <w:bCs/>
                <w:sz w:val="24"/>
                <w:szCs w:val="24"/>
              </w:rPr>
              <w:t>Voting Status</w:t>
            </w:r>
          </w:p>
        </w:tc>
        <w:tc>
          <w:tcPr>
            <w:tcW w:w="1322" w:type="dxa"/>
            <w:vAlign w:val="center"/>
          </w:tcPr>
          <w:p w14:paraId="42D943FE" w14:textId="4EC541CF" w:rsidR="009B719F" w:rsidRPr="00EA3B27" w:rsidRDefault="009B719F" w:rsidP="00F71F17">
            <w:pPr>
              <w:keepNext/>
              <w:keepLines/>
              <w:widowControl/>
              <w:tabs>
                <w:tab w:val="left" w:pos="1640"/>
              </w:tabs>
              <w:jc w:val="center"/>
              <w:rPr>
                <w:rFonts w:ascii="Arial" w:hAnsi="Arial" w:cs="Arial"/>
                <w:b/>
                <w:bCs/>
                <w:sz w:val="24"/>
                <w:szCs w:val="24"/>
              </w:rPr>
            </w:pPr>
            <w:r>
              <w:rPr>
                <w:rFonts w:ascii="Arial" w:hAnsi="Arial" w:cs="Arial"/>
                <w:b/>
                <w:bCs/>
                <w:sz w:val="24"/>
                <w:szCs w:val="24"/>
              </w:rPr>
              <w:t>No. of Votes</w:t>
            </w:r>
          </w:p>
        </w:tc>
      </w:tr>
      <w:tr w:rsidR="009B719F" w:rsidRPr="00EA3B27" w14:paraId="6B0DF34B" w14:textId="009B65E4" w:rsidTr="009B719F">
        <w:trPr>
          <w:jc w:val="center"/>
        </w:trPr>
        <w:tc>
          <w:tcPr>
            <w:tcW w:w="6210" w:type="dxa"/>
            <w:vAlign w:val="bottom"/>
          </w:tcPr>
          <w:p w14:paraId="610484B6" w14:textId="0700F654" w:rsidR="009B719F" w:rsidRPr="00B45A68" w:rsidRDefault="009B719F" w:rsidP="00F71F17">
            <w:pPr>
              <w:keepNext/>
              <w:keepLines/>
              <w:widowControl/>
              <w:tabs>
                <w:tab w:val="left" w:pos="1640"/>
              </w:tabs>
              <w:rPr>
                <w:rFonts w:ascii="Arial" w:hAnsi="Arial" w:cs="Arial"/>
                <w:sz w:val="24"/>
                <w:szCs w:val="24"/>
                <w:highlight w:val="yellow"/>
              </w:rPr>
            </w:pPr>
            <w:r w:rsidRPr="00B45A68">
              <w:rPr>
                <w:rFonts w:ascii="Arial" w:hAnsi="Arial" w:cs="Arial"/>
                <w:sz w:val="24"/>
                <w:szCs w:val="24"/>
                <w:highlight w:val="yellow"/>
              </w:rPr>
              <w:t>City A</w:t>
            </w:r>
          </w:p>
        </w:tc>
        <w:tc>
          <w:tcPr>
            <w:tcW w:w="1322" w:type="dxa"/>
            <w:vAlign w:val="center"/>
          </w:tcPr>
          <w:p w14:paraId="056411DD" w14:textId="6B2A1ABA" w:rsidR="009B719F" w:rsidRPr="00EA3B27" w:rsidRDefault="009B719F" w:rsidP="00F71F17">
            <w:pPr>
              <w:keepNext/>
              <w:keepLines/>
              <w:widowControl/>
              <w:tabs>
                <w:tab w:val="left" w:pos="1640"/>
              </w:tabs>
              <w:jc w:val="center"/>
              <w:rPr>
                <w:rFonts w:ascii="Arial" w:hAnsi="Arial" w:cs="Arial"/>
                <w:sz w:val="24"/>
                <w:szCs w:val="24"/>
              </w:rPr>
            </w:pPr>
            <w:r w:rsidRPr="00EA3B27">
              <w:rPr>
                <w:rFonts w:ascii="Arial" w:hAnsi="Arial" w:cs="Arial"/>
                <w:sz w:val="24"/>
                <w:szCs w:val="24"/>
              </w:rPr>
              <w:t>Yes</w:t>
            </w:r>
          </w:p>
        </w:tc>
        <w:tc>
          <w:tcPr>
            <w:tcW w:w="1322" w:type="dxa"/>
            <w:vAlign w:val="center"/>
          </w:tcPr>
          <w:p w14:paraId="64A08184" w14:textId="3B45E515" w:rsidR="009B719F" w:rsidRPr="00B45A68" w:rsidRDefault="009B719F" w:rsidP="00F71F17">
            <w:pPr>
              <w:keepNext/>
              <w:keepLines/>
              <w:widowControl/>
              <w:tabs>
                <w:tab w:val="left" w:pos="1640"/>
              </w:tabs>
              <w:jc w:val="center"/>
              <w:rPr>
                <w:rFonts w:ascii="Arial" w:hAnsi="Arial" w:cs="Arial"/>
                <w:sz w:val="24"/>
                <w:szCs w:val="24"/>
                <w:highlight w:val="yellow"/>
              </w:rPr>
            </w:pPr>
            <w:r w:rsidRPr="00B45A68">
              <w:rPr>
                <w:rFonts w:ascii="Arial" w:hAnsi="Arial" w:cs="Arial"/>
                <w:sz w:val="24"/>
                <w:szCs w:val="24"/>
                <w:highlight w:val="yellow"/>
              </w:rPr>
              <w:t>1</w:t>
            </w:r>
          </w:p>
        </w:tc>
      </w:tr>
      <w:tr w:rsidR="009B719F" w:rsidRPr="00EA3B27" w14:paraId="7D7E7C7A" w14:textId="256D1F2E" w:rsidTr="009B719F">
        <w:trPr>
          <w:jc w:val="center"/>
        </w:trPr>
        <w:tc>
          <w:tcPr>
            <w:tcW w:w="6210" w:type="dxa"/>
            <w:vAlign w:val="bottom"/>
          </w:tcPr>
          <w:p w14:paraId="3B72F45C" w14:textId="2F9CC4BB" w:rsidR="009B719F" w:rsidRPr="00B45A68" w:rsidRDefault="009B719F" w:rsidP="00F71F17">
            <w:pPr>
              <w:keepNext/>
              <w:keepLines/>
              <w:widowControl/>
              <w:tabs>
                <w:tab w:val="left" w:pos="1640"/>
              </w:tabs>
              <w:rPr>
                <w:rFonts w:ascii="Arial" w:hAnsi="Arial" w:cs="Arial"/>
                <w:sz w:val="24"/>
                <w:szCs w:val="24"/>
                <w:highlight w:val="yellow"/>
              </w:rPr>
            </w:pPr>
            <w:r w:rsidRPr="00B45A68">
              <w:rPr>
                <w:rFonts w:ascii="Arial" w:hAnsi="Arial" w:cs="Arial"/>
                <w:sz w:val="24"/>
                <w:szCs w:val="24"/>
                <w:highlight w:val="yellow"/>
              </w:rPr>
              <w:t>City B [</w:t>
            </w:r>
            <w:r w:rsidRPr="008E5129">
              <w:rPr>
                <w:rFonts w:ascii="Arial" w:hAnsi="Arial" w:cs="Arial"/>
                <w:sz w:val="24"/>
                <w:szCs w:val="24"/>
                <w:highlight w:val="yellow"/>
              </w:rPr>
              <w:t>repeat as needed</w:t>
            </w:r>
            <w:r w:rsidRPr="00B45A68">
              <w:rPr>
                <w:rFonts w:ascii="Arial" w:hAnsi="Arial" w:cs="Arial"/>
                <w:sz w:val="24"/>
                <w:szCs w:val="24"/>
                <w:highlight w:val="yellow"/>
              </w:rPr>
              <w:t>]</w:t>
            </w:r>
          </w:p>
        </w:tc>
        <w:tc>
          <w:tcPr>
            <w:tcW w:w="1322" w:type="dxa"/>
            <w:vAlign w:val="center"/>
          </w:tcPr>
          <w:p w14:paraId="44153AD3" w14:textId="0C99914E" w:rsidR="009B719F" w:rsidRPr="00EA3B27" w:rsidRDefault="009B719F" w:rsidP="00F71F17">
            <w:pPr>
              <w:keepNext/>
              <w:keepLines/>
              <w:widowControl/>
              <w:tabs>
                <w:tab w:val="left" w:pos="1640"/>
              </w:tabs>
              <w:jc w:val="center"/>
              <w:rPr>
                <w:rFonts w:ascii="Arial" w:hAnsi="Arial" w:cs="Arial"/>
                <w:sz w:val="24"/>
                <w:szCs w:val="24"/>
              </w:rPr>
            </w:pPr>
            <w:r w:rsidRPr="00EA3B27">
              <w:rPr>
                <w:rFonts w:ascii="Arial" w:hAnsi="Arial" w:cs="Arial"/>
                <w:sz w:val="24"/>
                <w:szCs w:val="24"/>
              </w:rPr>
              <w:t>Yes</w:t>
            </w:r>
          </w:p>
        </w:tc>
        <w:tc>
          <w:tcPr>
            <w:tcW w:w="1322" w:type="dxa"/>
            <w:vAlign w:val="center"/>
          </w:tcPr>
          <w:p w14:paraId="6651EC7E" w14:textId="586431A6" w:rsidR="009B719F" w:rsidRPr="00B45A68" w:rsidRDefault="009B719F" w:rsidP="00F71F17">
            <w:pPr>
              <w:keepNext/>
              <w:keepLines/>
              <w:widowControl/>
              <w:tabs>
                <w:tab w:val="left" w:pos="1640"/>
              </w:tabs>
              <w:jc w:val="center"/>
              <w:rPr>
                <w:rFonts w:ascii="Arial" w:hAnsi="Arial" w:cs="Arial"/>
                <w:sz w:val="24"/>
                <w:szCs w:val="24"/>
                <w:highlight w:val="yellow"/>
              </w:rPr>
            </w:pPr>
            <w:r w:rsidRPr="00B45A68">
              <w:rPr>
                <w:rFonts w:ascii="Arial" w:hAnsi="Arial" w:cs="Arial"/>
                <w:sz w:val="24"/>
                <w:szCs w:val="24"/>
                <w:highlight w:val="yellow"/>
              </w:rPr>
              <w:t>1</w:t>
            </w:r>
          </w:p>
        </w:tc>
      </w:tr>
      <w:tr w:rsidR="009B719F" w:rsidRPr="00EA3B27" w14:paraId="4D7FE744" w14:textId="2B706261" w:rsidTr="009B719F">
        <w:trPr>
          <w:jc w:val="center"/>
        </w:trPr>
        <w:tc>
          <w:tcPr>
            <w:tcW w:w="6210" w:type="dxa"/>
            <w:vAlign w:val="bottom"/>
          </w:tcPr>
          <w:p w14:paraId="4406E453" w14:textId="3203770B" w:rsidR="009B719F" w:rsidRPr="00B45A68" w:rsidRDefault="009B719F" w:rsidP="00F71F17">
            <w:pPr>
              <w:keepNext/>
              <w:keepLines/>
              <w:widowControl/>
              <w:tabs>
                <w:tab w:val="left" w:pos="1640"/>
              </w:tabs>
              <w:rPr>
                <w:rFonts w:ascii="Arial" w:hAnsi="Arial" w:cs="Arial"/>
                <w:sz w:val="24"/>
                <w:szCs w:val="24"/>
                <w:highlight w:val="yellow"/>
              </w:rPr>
            </w:pPr>
            <w:r w:rsidRPr="00B45A68">
              <w:rPr>
                <w:rFonts w:ascii="Arial" w:hAnsi="Arial" w:cs="Arial"/>
                <w:sz w:val="24"/>
                <w:szCs w:val="24"/>
                <w:highlight w:val="yellow"/>
              </w:rPr>
              <w:t>County A</w:t>
            </w:r>
          </w:p>
        </w:tc>
        <w:tc>
          <w:tcPr>
            <w:tcW w:w="1322" w:type="dxa"/>
            <w:vAlign w:val="center"/>
          </w:tcPr>
          <w:p w14:paraId="57720D95" w14:textId="71151F56" w:rsidR="009B719F" w:rsidRPr="00EA3B27" w:rsidRDefault="009B719F" w:rsidP="00F71F17">
            <w:pPr>
              <w:keepNext/>
              <w:keepLines/>
              <w:widowControl/>
              <w:tabs>
                <w:tab w:val="left" w:pos="1640"/>
              </w:tabs>
              <w:jc w:val="center"/>
              <w:rPr>
                <w:rFonts w:ascii="Arial" w:hAnsi="Arial" w:cs="Arial"/>
                <w:sz w:val="24"/>
                <w:szCs w:val="24"/>
              </w:rPr>
            </w:pPr>
            <w:r w:rsidRPr="00EA3B27">
              <w:rPr>
                <w:rFonts w:ascii="Arial" w:hAnsi="Arial" w:cs="Arial"/>
                <w:sz w:val="24"/>
                <w:szCs w:val="24"/>
              </w:rPr>
              <w:t>Yes</w:t>
            </w:r>
          </w:p>
        </w:tc>
        <w:tc>
          <w:tcPr>
            <w:tcW w:w="1322" w:type="dxa"/>
            <w:vAlign w:val="center"/>
          </w:tcPr>
          <w:p w14:paraId="117AE720" w14:textId="0AF30C8B" w:rsidR="009B719F" w:rsidRPr="00B45A68" w:rsidRDefault="009B719F" w:rsidP="00F71F17">
            <w:pPr>
              <w:keepNext/>
              <w:keepLines/>
              <w:widowControl/>
              <w:tabs>
                <w:tab w:val="left" w:pos="1640"/>
              </w:tabs>
              <w:jc w:val="center"/>
              <w:rPr>
                <w:rFonts w:ascii="Arial" w:hAnsi="Arial" w:cs="Arial"/>
                <w:sz w:val="24"/>
                <w:szCs w:val="24"/>
                <w:highlight w:val="yellow"/>
              </w:rPr>
            </w:pPr>
            <w:r w:rsidRPr="00B45A68">
              <w:rPr>
                <w:rFonts w:ascii="Arial" w:hAnsi="Arial" w:cs="Arial"/>
                <w:sz w:val="24"/>
                <w:szCs w:val="24"/>
                <w:highlight w:val="yellow"/>
              </w:rPr>
              <w:t>1</w:t>
            </w:r>
          </w:p>
        </w:tc>
      </w:tr>
      <w:tr w:rsidR="009B719F" w:rsidRPr="00EA3B27" w14:paraId="208BFFB1" w14:textId="04700196" w:rsidTr="009B719F">
        <w:trPr>
          <w:jc w:val="center"/>
        </w:trPr>
        <w:tc>
          <w:tcPr>
            <w:tcW w:w="6210" w:type="dxa"/>
            <w:vAlign w:val="bottom"/>
          </w:tcPr>
          <w:p w14:paraId="51B7BF41" w14:textId="4FDD8C40" w:rsidR="009B719F" w:rsidRPr="00B45A68" w:rsidRDefault="009B719F" w:rsidP="00F71F17">
            <w:pPr>
              <w:keepNext/>
              <w:keepLines/>
              <w:widowControl/>
              <w:tabs>
                <w:tab w:val="left" w:pos="1640"/>
              </w:tabs>
              <w:rPr>
                <w:rFonts w:ascii="Arial" w:hAnsi="Arial" w:cs="Arial"/>
                <w:sz w:val="24"/>
                <w:szCs w:val="24"/>
                <w:highlight w:val="yellow"/>
              </w:rPr>
            </w:pPr>
            <w:r w:rsidRPr="00B45A68">
              <w:rPr>
                <w:rFonts w:ascii="Arial" w:hAnsi="Arial" w:cs="Arial"/>
                <w:sz w:val="24"/>
                <w:szCs w:val="24"/>
                <w:highlight w:val="yellow"/>
              </w:rPr>
              <w:t>County B [</w:t>
            </w:r>
            <w:r w:rsidRPr="008E5129">
              <w:rPr>
                <w:rFonts w:ascii="Arial" w:hAnsi="Arial" w:cs="Arial"/>
                <w:sz w:val="24"/>
                <w:szCs w:val="24"/>
                <w:highlight w:val="yellow"/>
              </w:rPr>
              <w:t>repeat as needed</w:t>
            </w:r>
            <w:r w:rsidRPr="00B45A68">
              <w:rPr>
                <w:rFonts w:ascii="Arial" w:hAnsi="Arial" w:cs="Arial"/>
                <w:sz w:val="24"/>
                <w:szCs w:val="24"/>
                <w:highlight w:val="yellow"/>
              </w:rPr>
              <w:t>]</w:t>
            </w:r>
          </w:p>
        </w:tc>
        <w:tc>
          <w:tcPr>
            <w:tcW w:w="1322" w:type="dxa"/>
            <w:vAlign w:val="center"/>
          </w:tcPr>
          <w:p w14:paraId="113104A6" w14:textId="00B35CDB" w:rsidR="009B719F" w:rsidRPr="00EA3B27" w:rsidRDefault="009B719F" w:rsidP="00F71F17">
            <w:pPr>
              <w:keepNext/>
              <w:keepLines/>
              <w:widowControl/>
              <w:tabs>
                <w:tab w:val="left" w:pos="1640"/>
              </w:tabs>
              <w:jc w:val="center"/>
              <w:rPr>
                <w:rFonts w:ascii="Arial" w:hAnsi="Arial" w:cs="Arial"/>
                <w:sz w:val="24"/>
                <w:szCs w:val="24"/>
              </w:rPr>
            </w:pPr>
            <w:r w:rsidRPr="00EA3B27">
              <w:rPr>
                <w:rFonts w:ascii="Arial" w:hAnsi="Arial" w:cs="Arial"/>
                <w:sz w:val="24"/>
                <w:szCs w:val="24"/>
              </w:rPr>
              <w:t>Yes</w:t>
            </w:r>
          </w:p>
        </w:tc>
        <w:tc>
          <w:tcPr>
            <w:tcW w:w="1322" w:type="dxa"/>
            <w:vAlign w:val="center"/>
          </w:tcPr>
          <w:p w14:paraId="57F978E9" w14:textId="1C2EE294" w:rsidR="009B719F" w:rsidRPr="00B45A68" w:rsidRDefault="009B719F" w:rsidP="00F71F17">
            <w:pPr>
              <w:keepNext/>
              <w:keepLines/>
              <w:widowControl/>
              <w:tabs>
                <w:tab w:val="left" w:pos="1640"/>
              </w:tabs>
              <w:jc w:val="center"/>
              <w:rPr>
                <w:rFonts w:ascii="Arial" w:hAnsi="Arial" w:cs="Arial"/>
                <w:sz w:val="24"/>
                <w:szCs w:val="24"/>
                <w:highlight w:val="yellow"/>
              </w:rPr>
            </w:pPr>
            <w:r w:rsidRPr="00B45A68">
              <w:rPr>
                <w:rFonts w:ascii="Arial" w:hAnsi="Arial" w:cs="Arial"/>
                <w:sz w:val="24"/>
                <w:szCs w:val="24"/>
                <w:highlight w:val="yellow"/>
              </w:rPr>
              <w:t>1</w:t>
            </w:r>
          </w:p>
        </w:tc>
      </w:tr>
      <w:tr w:rsidR="009B719F" w:rsidRPr="00EA3B27" w14:paraId="68531C34" w14:textId="77777777" w:rsidTr="009B719F">
        <w:trPr>
          <w:jc w:val="center"/>
        </w:trPr>
        <w:tc>
          <w:tcPr>
            <w:tcW w:w="6210" w:type="dxa"/>
            <w:vAlign w:val="bottom"/>
          </w:tcPr>
          <w:p w14:paraId="672A6241" w14:textId="0535DB7A" w:rsidR="009B719F" w:rsidRPr="00B45A68" w:rsidRDefault="009B719F" w:rsidP="00F71F17">
            <w:pPr>
              <w:keepNext/>
              <w:keepLines/>
              <w:widowControl/>
              <w:tabs>
                <w:tab w:val="left" w:pos="1640"/>
              </w:tabs>
              <w:rPr>
                <w:rFonts w:ascii="Arial" w:hAnsi="Arial" w:cs="Arial"/>
                <w:sz w:val="24"/>
                <w:szCs w:val="24"/>
                <w:highlight w:val="yellow"/>
              </w:rPr>
            </w:pPr>
            <w:r w:rsidRPr="00B45A68">
              <w:rPr>
                <w:rFonts w:ascii="Arial" w:hAnsi="Arial" w:cs="Arial"/>
                <w:sz w:val="24"/>
                <w:szCs w:val="24"/>
                <w:highlight w:val="yellow"/>
              </w:rPr>
              <w:t>Town A</w:t>
            </w:r>
          </w:p>
        </w:tc>
        <w:tc>
          <w:tcPr>
            <w:tcW w:w="1322" w:type="dxa"/>
            <w:vAlign w:val="center"/>
          </w:tcPr>
          <w:p w14:paraId="60083772" w14:textId="4050BB61" w:rsidR="009B719F" w:rsidRPr="00EA3B27" w:rsidRDefault="003A61F4" w:rsidP="00F71F17">
            <w:pPr>
              <w:keepNext/>
              <w:keepLines/>
              <w:widowControl/>
              <w:tabs>
                <w:tab w:val="left" w:pos="1640"/>
              </w:tabs>
              <w:jc w:val="center"/>
              <w:rPr>
                <w:rFonts w:ascii="Arial" w:hAnsi="Arial" w:cs="Arial"/>
                <w:sz w:val="24"/>
                <w:szCs w:val="24"/>
              </w:rPr>
            </w:pPr>
            <w:r>
              <w:rPr>
                <w:rFonts w:ascii="Arial" w:hAnsi="Arial" w:cs="Arial"/>
                <w:sz w:val="24"/>
                <w:szCs w:val="24"/>
              </w:rPr>
              <w:t>Yes</w:t>
            </w:r>
          </w:p>
        </w:tc>
        <w:tc>
          <w:tcPr>
            <w:tcW w:w="1322" w:type="dxa"/>
            <w:vAlign w:val="center"/>
          </w:tcPr>
          <w:p w14:paraId="3643F678" w14:textId="4A5528A3" w:rsidR="009B719F" w:rsidRPr="00B45A68" w:rsidRDefault="003A61F4" w:rsidP="00F71F17">
            <w:pPr>
              <w:keepNext/>
              <w:keepLines/>
              <w:widowControl/>
              <w:tabs>
                <w:tab w:val="left" w:pos="1640"/>
              </w:tabs>
              <w:jc w:val="center"/>
              <w:rPr>
                <w:rFonts w:ascii="Arial" w:hAnsi="Arial" w:cs="Arial"/>
                <w:sz w:val="24"/>
                <w:szCs w:val="24"/>
                <w:highlight w:val="yellow"/>
              </w:rPr>
            </w:pPr>
            <w:r w:rsidRPr="00B45A68">
              <w:rPr>
                <w:rFonts w:ascii="Arial" w:hAnsi="Arial" w:cs="Arial"/>
                <w:sz w:val="24"/>
                <w:szCs w:val="24"/>
                <w:highlight w:val="yellow"/>
              </w:rPr>
              <w:t>1</w:t>
            </w:r>
          </w:p>
        </w:tc>
      </w:tr>
      <w:tr w:rsidR="009B719F" w:rsidRPr="00EA3B27" w14:paraId="2537372E" w14:textId="77777777" w:rsidTr="009B719F">
        <w:trPr>
          <w:jc w:val="center"/>
        </w:trPr>
        <w:tc>
          <w:tcPr>
            <w:tcW w:w="6210" w:type="dxa"/>
            <w:vAlign w:val="bottom"/>
          </w:tcPr>
          <w:p w14:paraId="3928113F" w14:textId="7C98FA13" w:rsidR="009B719F" w:rsidRPr="00B45A68" w:rsidRDefault="009B719F" w:rsidP="00F71F17">
            <w:pPr>
              <w:keepNext/>
              <w:keepLines/>
              <w:widowControl/>
              <w:tabs>
                <w:tab w:val="left" w:pos="1640"/>
              </w:tabs>
              <w:rPr>
                <w:rFonts w:ascii="Arial" w:hAnsi="Arial" w:cs="Arial"/>
                <w:sz w:val="24"/>
                <w:szCs w:val="24"/>
                <w:highlight w:val="yellow"/>
              </w:rPr>
            </w:pPr>
            <w:r w:rsidRPr="00B45A68">
              <w:rPr>
                <w:rFonts w:ascii="Arial" w:hAnsi="Arial" w:cs="Arial"/>
                <w:sz w:val="24"/>
                <w:szCs w:val="24"/>
                <w:highlight w:val="yellow"/>
              </w:rPr>
              <w:t>Town B [</w:t>
            </w:r>
            <w:r w:rsidRPr="008E5129">
              <w:rPr>
                <w:rFonts w:ascii="Arial" w:hAnsi="Arial" w:cs="Arial"/>
                <w:sz w:val="24"/>
                <w:szCs w:val="24"/>
                <w:highlight w:val="yellow"/>
              </w:rPr>
              <w:t>repeat as needed</w:t>
            </w:r>
            <w:r w:rsidRPr="00B45A68">
              <w:rPr>
                <w:rFonts w:ascii="Arial" w:hAnsi="Arial" w:cs="Arial"/>
                <w:sz w:val="24"/>
                <w:szCs w:val="24"/>
                <w:highlight w:val="yellow"/>
              </w:rPr>
              <w:t>]</w:t>
            </w:r>
          </w:p>
        </w:tc>
        <w:tc>
          <w:tcPr>
            <w:tcW w:w="1322" w:type="dxa"/>
            <w:vAlign w:val="center"/>
          </w:tcPr>
          <w:p w14:paraId="512A7999" w14:textId="16748EAC" w:rsidR="009B719F" w:rsidRPr="00EA3B27" w:rsidRDefault="003A61F4" w:rsidP="00F71F17">
            <w:pPr>
              <w:keepNext/>
              <w:keepLines/>
              <w:widowControl/>
              <w:tabs>
                <w:tab w:val="left" w:pos="1640"/>
              </w:tabs>
              <w:jc w:val="center"/>
              <w:rPr>
                <w:rFonts w:ascii="Arial" w:hAnsi="Arial" w:cs="Arial"/>
                <w:sz w:val="24"/>
                <w:szCs w:val="24"/>
              </w:rPr>
            </w:pPr>
            <w:r>
              <w:rPr>
                <w:rFonts w:ascii="Arial" w:hAnsi="Arial" w:cs="Arial"/>
                <w:sz w:val="24"/>
                <w:szCs w:val="24"/>
              </w:rPr>
              <w:t>Yes</w:t>
            </w:r>
          </w:p>
        </w:tc>
        <w:tc>
          <w:tcPr>
            <w:tcW w:w="1322" w:type="dxa"/>
            <w:vAlign w:val="center"/>
          </w:tcPr>
          <w:p w14:paraId="6587C902" w14:textId="229803E2" w:rsidR="009B719F" w:rsidRPr="00B45A68" w:rsidRDefault="003A61F4" w:rsidP="00F71F17">
            <w:pPr>
              <w:keepNext/>
              <w:keepLines/>
              <w:widowControl/>
              <w:tabs>
                <w:tab w:val="left" w:pos="1640"/>
              </w:tabs>
              <w:jc w:val="center"/>
              <w:rPr>
                <w:rFonts w:ascii="Arial" w:hAnsi="Arial" w:cs="Arial"/>
                <w:sz w:val="24"/>
                <w:szCs w:val="24"/>
                <w:highlight w:val="yellow"/>
              </w:rPr>
            </w:pPr>
            <w:r w:rsidRPr="00B45A68">
              <w:rPr>
                <w:rFonts w:ascii="Arial" w:hAnsi="Arial" w:cs="Arial"/>
                <w:sz w:val="24"/>
                <w:szCs w:val="24"/>
                <w:highlight w:val="yellow"/>
              </w:rPr>
              <w:t>1</w:t>
            </w:r>
          </w:p>
        </w:tc>
      </w:tr>
      <w:tr w:rsidR="009B719F" w:rsidRPr="00EA3B27" w14:paraId="7D8A4D8A" w14:textId="1D895149" w:rsidTr="009B719F">
        <w:trPr>
          <w:jc w:val="center"/>
        </w:trPr>
        <w:tc>
          <w:tcPr>
            <w:tcW w:w="6210" w:type="dxa"/>
          </w:tcPr>
          <w:p w14:paraId="1355B5BA" w14:textId="66BE2E65" w:rsidR="009B719F" w:rsidRPr="00B45A68" w:rsidRDefault="009B719F" w:rsidP="00F71F17">
            <w:pPr>
              <w:keepNext/>
              <w:keepLines/>
              <w:widowControl/>
              <w:tabs>
                <w:tab w:val="left" w:pos="1640"/>
              </w:tabs>
              <w:spacing w:before="40" w:after="40"/>
              <w:rPr>
                <w:rFonts w:ascii="Arial" w:hAnsi="Arial" w:cs="Arial"/>
                <w:sz w:val="24"/>
                <w:szCs w:val="24"/>
                <w:highlight w:val="yellow"/>
              </w:rPr>
            </w:pPr>
            <w:r w:rsidRPr="00B45A68">
              <w:rPr>
                <w:rFonts w:ascii="Arial" w:hAnsi="Arial" w:cs="Arial"/>
                <w:sz w:val="24"/>
                <w:szCs w:val="24"/>
                <w:highlight w:val="yellow"/>
              </w:rPr>
              <w:t>MPO Director/Secretary/Coordinator [</w:t>
            </w:r>
            <w:r w:rsidRPr="008E5129">
              <w:rPr>
                <w:rFonts w:ascii="Arial" w:hAnsi="Arial" w:cs="Arial"/>
                <w:sz w:val="24"/>
                <w:szCs w:val="24"/>
                <w:highlight w:val="yellow"/>
              </w:rPr>
              <w:t>if desired</w:t>
            </w:r>
            <w:r w:rsidRPr="00B45A68">
              <w:rPr>
                <w:rFonts w:ascii="Arial" w:hAnsi="Arial" w:cs="Arial"/>
                <w:sz w:val="24"/>
                <w:szCs w:val="24"/>
                <w:highlight w:val="yellow"/>
              </w:rPr>
              <w:t>]</w:t>
            </w:r>
          </w:p>
        </w:tc>
        <w:tc>
          <w:tcPr>
            <w:tcW w:w="1322" w:type="dxa"/>
            <w:vAlign w:val="center"/>
          </w:tcPr>
          <w:p w14:paraId="5A294D60" w14:textId="00B2CF00" w:rsidR="009B719F" w:rsidRPr="00EA3B27" w:rsidRDefault="009B719F" w:rsidP="00F71F17">
            <w:pPr>
              <w:keepNext/>
              <w:keepLines/>
              <w:widowControl/>
              <w:tabs>
                <w:tab w:val="left" w:pos="1640"/>
              </w:tabs>
              <w:spacing w:before="40" w:after="40"/>
              <w:jc w:val="center"/>
              <w:rPr>
                <w:rFonts w:ascii="Arial" w:hAnsi="Arial" w:cs="Arial"/>
                <w:sz w:val="24"/>
                <w:szCs w:val="24"/>
              </w:rPr>
            </w:pPr>
            <w:r w:rsidRPr="00EA3B27">
              <w:rPr>
                <w:rFonts w:ascii="Arial" w:hAnsi="Arial" w:cs="Arial"/>
                <w:sz w:val="24"/>
                <w:szCs w:val="24"/>
              </w:rPr>
              <w:t>Yes</w:t>
            </w:r>
          </w:p>
        </w:tc>
        <w:tc>
          <w:tcPr>
            <w:tcW w:w="1322" w:type="dxa"/>
            <w:vAlign w:val="center"/>
          </w:tcPr>
          <w:p w14:paraId="38001531" w14:textId="583EB600" w:rsidR="009B719F" w:rsidRPr="00B45A68" w:rsidRDefault="009B719F" w:rsidP="00F71F17">
            <w:pPr>
              <w:keepNext/>
              <w:keepLines/>
              <w:widowControl/>
              <w:tabs>
                <w:tab w:val="left" w:pos="1640"/>
              </w:tabs>
              <w:spacing w:before="40" w:after="40"/>
              <w:jc w:val="center"/>
              <w:rPr>
                <w:rFonts w:ascii="Arial" w:hAnsi="Arial" w:cs="Arial"/>
                <w:sz w:val="24"/>
                <w:szCs w:val="24"/>
                <w:highlight w:val="yellow"/>
              </w:rPr>
            </w:pPr>
            <w:r w:rsidRPr="00B45A68">
              <w:rPr>
                <w:rFonts w:ascii="Arial" w:hAnsi="Arial" w:cs="Arial"/>
                <w:sz w:val="24"/>
                <w:szCs w:val="24"/>
                <w:highlight w:val="yellow"/>
              </w:rPr>
              <w:t>1</w:t>
            </w:r>
          </w:p>
        </w:tc>
      </w:tr>
      <w:tr w:rsidR="009B719F" w:rsidRPr="00EA3B27" w14:paraId="513A22E6" w14:textId="2A535403" w:rsidTr="009B719F">
        <w:trPr>
          <w:jc w:val="center"/>
        </w:trPr>
        <w:tc>
          <w:tcPr>
            <w:tcW w:w="6210" w:type="dxa"/>
          </w:tcPr>
          <w:p w14:paraId="2BEC5F1B" w14:textId="12FC6E54" w:rsidR="009B719F" w:rsidRPr="00EA3B27" w:rsidRDefault="009B719F" w:rsidP="00F71F17">
            <w:pPr>
              <w:keepNext/>
              <w:keepLines/>
              <w:widowControl/>
              <w:tabs>
                <w:tab w:val="left" w:pos="1640"/>
              </w:tabs>
              <w:spacing w:before="40" w:after="40"/>
              <w:rPr>
                <w:rFonts w:ascii="Arial" w:hAnsi="Arial" w:cs="Arial"/>
                <w:sz w:val="24"/>
                <w:szCs w:val="24"/>
              </w:rPr>
            </w:pPr>
            <w:r w:rsidRPr="00B45A68">
              <w:rPr>
                <w:rFonts w:ascii="Arial" w:hAnsi="Arial" w:cs="Arial"/>
                <w:sz w:val="24"/>
                <w:szCs w:val="24"/>
                <w:highlight w:val="yellow"/>
              </w:rPr>
              <w:t>Others as applicable (e.g., transit providers, adjacent MPO or RPO), airport authorities, Chambers of Commerce]</w:t>
            </w:r>
          </w:p>
        </w:tc>
        <w:tc>
          <w:tcPr>
            <w:tcW w:w="1322" w:type="dxa"/>
            <w:vAlign w:val="center"/>
          </w:tcPr>
          <w:p w14:paraId="2609637B" w14:textId="7764C027" w:rsidR="009B719F" w:rsidRPr="00EA3B27" w:rsidRDefault="009B719F" w:rsidP="00F71F17">
            <w:pPr>
              <w:keepNext/>
              <w:keepLines/>
              <w:widowControl/>
              <w:tabs>
                <w:tab w:val="left" w:pos="1640"/>
              </w:tabs>
              <w:spacing w:before="40" w:after="40"/>
              <w:jc w:val="center"/>
              <w:rPr>
                <w:rFonts w:ascii="Arial" w:hAnsi="Arial" w:cs="Arial"/>
                <w:sz w:val="24"/>
                <w:szCs w:val="24"/>
              </w:rPr>
            </w:pPr>
            <w:r w:rsidRPr="00EA3B27">
              <w:rPr>
                <w:rFonts w:ascii="Arial" w:hAnsi="Arial" w:cs="Arial"/>
                <w:sz w:val="24"/>
                <w:szCs w:val="24"/>
              </w:rPr>
              <w:t>Yes</w:t>
            </w:r>
          </w:p>
        </w:tc>
        <w:tc>
          <w:tcPr>
            <w:tcW w:w="1322" w:type="dxa"/>
            <w:vAlign w:val="center"/>
          </w:tcPr>
          <w:p w14:paraId="59CAC46A" w14:textId="16F93B5B" w:rsidR="009B719F" w:rsidRPr="00B45A68" w:rsidRDefault="009B719F" w:rsidP="00F71F17">
            <w:pPr>
              <w:keepNext/>
              <w:keepLines/>
              <w:widowControl/>
              <w:tabs>
                <w:tab w:val="left" w:pos="1640"/>
              </w:tabs>
              <w:spacing w:before="40" w:after="40"/>
              <w:jc w:val="center"/>
              <w:rPr>
                <w:rFonts w:ascii="Arial" w:hAnsi="Arial" w:cs="Arial"/>
                <w:sz w:val="24"/>
                <w:szCs w:val="24"/>
                <w:highlight w:val="yellow"/>
              </w:rPr>
            </w:pPr>
            <w:r w:rsidRPr="00B45A68">
              <w:rPr>
                <w:rFonts w:ascii="Arial" w:hAnsi="Arial" w:cs="Arial"/>
                <w:sz w:val="24"/>
                <w:szCs w:val="24"/>
                <w:highlight w:val="yellow"/>
              </w:rPr>
              <w:t>1</w:t>
            </w:r>
          </w:p>
        </w:tc>
      </w:tr>
      <w:tr w:rsidR="009B719F" w:rsidRPr="00EA3B27" w14:paraId="0D197AD9" w14:textId="3FBEEE63" w:rsidTr="009B719F">
        <w:trPr>
          <w:jc w:val="center"/>
        </w:trPr>
        <w:tc>
          <w:tcPr>
            <w:tcW w:w="6210" w:type="dxa"/>
          </w:tcPr>
          <w:p w14:paraId="4B5D08F0" w14:textId="16F47D4B" w:rsidR="009B719F" w:rsidRPr="00EA3B27" w:rsidRDefault="009B719F" w:rsidP="00F71F17">
            <w:pPr>
              <w:keepNext/>
              <w:keepLines/>
              <w:widowControl/>
              <w:tabs>
                <w:tab w:val="left" w:pos="1640"/>
              </w:tabs>
              <w:spacing w:before="40" w:after="40"/>
              <w:rPr>
                <w:rFonts w:ascii="Arial" w:hAnsi="Arial" w:cs="Arial"/>
                <w:sz w:val="24"/>
                <w:szCs w:val="24"/>
              </w:rPr>
            </w:pPr>
            <w:r w:rsidRPr="00EA3B27">
              <w:rPr>
                <w:rFonts w:ascii="Arial" w:hAnsi="Arial" w:cs="Arial"/>
                <w:sz w:val="24"/>
                <w:szCs w:val="24"/>
              </w:rPr>
              <w:t>Area Coordinator</w:t>
            </w:r>
            <w:r>
              <w:rPr>
                <w:rFonts w:ascii="Arial" w:hAnsi="Arial" w:cs="Arial"/>
                <w:sz w:val="24"/>
                <w:szCs w:val="24"/>
              </w:rPr>
              <w:t xml:space="preserve"> or designee</w:t>
            </w:r>
            <w:r w:rsidRPr="00EA3B27">
              <w:rPr>
                <w:rFonts w:ascii="Arial" w:hAnsi="Arial" w:cs="Arial"/>
                <w:sz w:val="24"/>
                <w:szCs w:val="24"/>
              </w:rPr>
              <w:t>, Transportation Planning Division, North Carolina Department of Transportation</w:t>
            </w:r>
          </w:p>
        </w:tc>
        <w:tc>
          <w:tcPr>
            <w:tcW w:w="1322" w:type="dxa"/>
            <w:vAlign w:val="center"/>
          </w:tcPr>
          <w:p w14:paraId="4B2CB49B" w14:textId="2213752B" w:rsidR="009B719F" w:rsidRPr="00EA3B27" w:rsidRDefault="009B719F" w:rsidP="00F71F17">
            <w:pPr>
              <w:keepNext/>
              <w:keepLines/>
              <w:widowControl/>
              <w:tabs>
                <w:tab w:val="left" w:pos="1640"/>
              </w:tabs>
              <w:spacing w:before="40" w:after="40"/>
              <w:jc w:val="center"/>
              <w:rPr>
                <w:rFonts w:ascii="Arial" w:hAnsi="Arial" w:cs="Arial"/>
                <w:sz w:val="24"/>
                <w:szCs w:val="24"/>
              </w:rPr>
            </w:pPr>
            <w:r w:rsidRPr="00EA3B27">
              <w:rPr>
                <w:rFonts w:ascii="Arial" w:hAnsi="Arial" w:cs="Arial"/>
                <w:sz w:val="24"/>
                <w:szCs w:val="24"/>
              </w:rPr>
              <w:t>Yes</w:t>
            </w:r>
          </w:p>
        </w:tc>
        <w:tc>
          <w:tcPr>
            <w:tcW w:w="1322" w:type="dxa"/>
            <w:vAlign w:val="center"/>
          </w:tcPr>
          <w:p w14:paraId="1ACC2462" w14:textId="3279D745" w:rsidR="009B719F" w:rsidRPr="00B45A68" w:rsidRDefault="009B719F" w:rsidP="00F71F17">
            <w:pPr>
              <w:keepNext/>
              <w:keepLines/>
              <w:widowControl/>
              <w:tabs>
                <w:tab w:val="left" w:pos="1640"/>
              </w:tabs>
              <w:spacing w:before="40" w:after="40"/>
              <w:jc w:val="center"/>
              <w:rPr>
                <w:rFonts w:ascii="Arial" w:hAnsi="Arial" w:cs="Arial"/>
                <w:sz w:val="24"/>
                <w:szCs w:val="24"/>
                <w:highlight w:val="yellow"/>
              </w:rPr>
            </w:pPr>
            <w:r w:rsidRPr="00B45A68">
              <w:rPr>
                <w:rFonts w:ascii="Arial" w:hAnsi="Arial" w:cs="Arial"/>
                <w:sz w:val="24"/>
                <w:szCs w:val="24"/>
                <w:highlight w:val="yellow"/>
              </w:rPr>
              <w:t>1</w:t>
            </w:r>
          </w:p>
        </w:tc>
      </w:tr>
      <w:tr w:rsidR="009B719F" w:rsidRPr="00EA3B27" w14:paraId="57EE4A7D" w14:textId="6BD2F4C5" w:rsidTr="009B719F">
        <w:trPr>
          <w:jc w:val="center"/>
        </w:trPr>
        <w:tc>
          <w:tcPr>
            <w:tcW w:w="6210" w:type="dxa"/>
          </w:tcPr>
          <w:p w14:paraId="1A3DEC5E" w14:textId="27E9FBAB" w:rsidR="009B719F" w:rsidRPr="00EA3B27" w:rsidRDefault="009B719F" w:rsidP="00F71F17">
            <w:pPr>
              <w:keepNext/>
              <w:keepLines/>
              <w:widowControl/>
              <w:tabs>
                <w:tab w:val="left" w:pos="1640"/>
              </w:tabs>
              <w:spacing w:before="40" w:after="40"/>
              <w:rPr>
                <w:rFonts w:ascii="Arial" w:hAnsi="Arial" w:cs="Arial"/>
                <w:sz w:val="24"/>
                <w:szCs w:val="24"/>
              </w:rPr>
            </w:pPr>
            <w:r w:rsidRPr="00EA3B27">
              <w:rPr>
                <w:rFonts w:ascii="Arial" w:hAnsi="Arial" w:cs="Arial"/>
                <w:sz w:val="24"/>
                <w:szCs w:val="24"/>
              </w:rPr>
              <w:t>Division Engineer</w:t>
            </w:r>
            <w:r>
              <w:rPr>
                <w:rFonts w:ascii="Arial" w:hAnsi="Arial" w:cs="Arial"/>
                <w:sz w:val="24"/>
                <w:szCs w:val="24"/>
              </w:rPr>
              <w:t xml:space="preserve"> or designee</w:t>
            </w:r>
            <w:r w:rsidRPr="00EA3B27">
              <w:rPr>
                <w:rFonts w:ascii="Arial" w:hAnsi="Arial" w:cs="Arial"/>
                <w:sz w:val="24"/>
                <w:szCs w:val="24"/>
              </w:rPr>
              <w:t>, Division of Highways, North Carolina Department of Transportation</w:t>
            </w:r>
          </w:p>
        </w:tc>
        <w:tc>
          <w:tcPr>
            <w:tcW w:w="1322" w:type="dxa"/>
            <w:vAlign w:val="center"/>
          </w:tcPr>
          <w:p w14:paraId="54A1A2C5" w14:textId="604EB5E4" w:rsidR="009B719F" w:rsidRPr="00EA3B27" w:rsidRDefault="009B719F" w:rsidP="00F71F17">
            <w:pPr>
              <w:keepNext/>
              <w:keepLines/>
              <w:widowControl/>
              <w:tabs>
                <w:tab w:val="left" w:pos="1640"/>
              </w:tabs>
              <w:spacing w:before="40" w:after="40"/>
              <w:jc w:val="center"/>
              <w:rPr>
                <w:rFonts w:ascii="Arial" w:hAnsi="Arial" w:cs="Arial"/>
                <w:sz w:val="24"/>
                <w:szCs w:val="24"/>
              </w:rPr>
            </w:pPr>
            <w:r w:rsidRPr="00EA3B27">
              <w:rPr>
                <w:rFonts w:ascii="Arial" w:hAnsi="Arial" w:cs="Arial"/>
                <w:sz w:val="24"/>
                <w:szCs w:val="24"/>
              </w:rPr>
              <w:t>Yes</w:t>
            </w:r>
          </w:p>
        </w:tc>
        <w:tc>
          <w:tcPr>
            <w:tcW w:w="1322" w:type="dxa"/>
            <w:vAlign w:val="center"/>
          </w:tcPr>
          <w:p w14:paraId="170511DF" w14:textId="52D978E2" w:rsidR="009B719F" w:rsidRPr="00B45A68" w:rsidRDefault="009B719F" w:rsidP="00F71F17">
            <w:pPr>
              <w:keepNext/>
              <w:keepLines/>
              <w:widowControl/>
              <w:tabs>
                <w:tab w:val="left" w:pos="1640"/>
              </w:tabs>
              <w:spacing w:before="40" w:after="40"/>
              <w:jc w:val="center"/>
              <w:rPr>
                <w:rFonts w:ascii="Arial" w:hAnsi="Arial" w:cs="Arial"/>
                <w:sz w:val="24"/>
                <w:szCs w:val="24"/>
                <w:highlight w:val="yellow"/>
              </w:rPr>
            </w:pPr>
            <w:r w:rsidRPr="00B45A68">
              <w:rPr>
                <w:rFonts w:ascii="Arial" w:hAnsi="Arial" w:cs="Arial"/>
                <w:sz w:val="24"/>
                <w:szCs w:val="24"/>
                <w:highlight w:val="yellow"/>
              </w:rPr>
              <w:t>1</w:t>
            </w:r>
          </w:p>
        </w:tc>
      </w:tr>
      <w:tr w:rsidR="009B719F" w:rsidRPr="00EA3B27" w14:paraId="4419F0D1" w14:textId="5F3003C4" w:rsidTr="009B719F">
        <w:trPr>
          <w:jc w:val="center"/>
        </w:trPr>
        <w:tc>
          <w:tcPr>
            <w:tcW w:w="6210" w:type="dxa"/>
          </w:tcPr>
          <w:p w14:paraId="7876EF8F" w14:textId="07141C7C" w:rsidR="009B719F" w:rsidRPr="00EA3B27" w:rsidRDefault="009B719F" w:rsidP="00F71F17">
            <w:pPr>
              <w:keepNext/>
              <w:keepLines/>
              <w:widowControl/>
              <w:tabs>
                <w:tab w:val="left" w:pos="1640"/>
              </w:tabs>
              <w:spacing w:before="40" w:after="40"/>
              <w:rPr>
                <w:rFonts w:ascii="Arial" w:hAnsi="Arial" w:cs="Arial"/>
                <w:sz w:val="24"/>
                <w:szCs w:val="24"/>
              </w:rPr>
            </w:pPr>
            <w:r w:rsidRPr="00EA3B27">
              <w:rPr>
                <w:rFonts w:ascii="Arial" w:hAnsi="Arial" w:cs="Arial"/>
                <w:sz w:val="24"/>
                <w:szCs w:val="24"/>
              </w:rPr>
              <w:t>District Engineer and</w:t>
            </w:r>
            <w:r>
              <w:rPr>
                <w:rFonts w:ascii="Arial" w:hAnsi="Arial" w:cs="Arial"/>
                <w:sz w:val="24"/>
                <w:szCs w:val="24"/>
              </w:rPr>
              <w:t>/</w:t>
            </w:r>
            <w:r w:rsidRPr="00EA3B27">
              <w:rPr>
                <w:rFonts w:ascii="Arial" w:hAnsi="Arial" w:cs="Arial"/>
                <w:sz w:val="24"/>
                <w:szCs w:val="24"/>
              </w:rPr>
              <w:t>or Assistant District Engineer</w:t>
            </w:r>
            <w:r w:rsidR="005647C5">
              <w:rPr>
                <w:rFonts w:ascii="Arial" w:hAnsi="Arial" w:cs="Arial"/>
                <w:sz w:val="24"/>
                <w:szCs w:val="24"/>
              </w:rPr>
              <w:t xml:space="preserve"> or designee</w:t>
            </w:r>
            <w:r w:rsidRPr="00EA3B27">
              <w:rPr>
                <w:rFonts w:ascii="Arial" w:hAnsi="Arial" w:cs="Arial"/>
                <w:sz w:val="24"/>
                <w:szCs w:val="24"/>
              </w:rPr>
              <w:t>, North Carolina Department of Transportation</w:t>
            </w:r>
          </w:p>
        </w:tc>
        <w:tc>
          <w:tcPr>
            <w:tcW w:w="1322" w:type="dxa"/>
            <w:vAlign w:val="center"/>
          </w:tcPr>
          <w:p w14:paraId="05D128E1" w14:textId="42B1FDF7" w:rsidR="009B719F" w:rsidRPr="00EA3B27" w:rsidRDefault="009B719F" w:rsidP="00F71F17">
            <w:pPr>
              <w:keepNext/>
              <w:keepLines/>
              <w:widowControl/>
              <w:tabs>
                <w:tab w:val="left" w:pos="1640"/>
              </w:tabs>
              <w:spacing w:before="40" w:after="40"/>
              <w:jc w:val="center"/>
              <w:rPr>
                <w:rFonts w:ascii="Arial" w:hAnsi="Arial" w:cs="Arial"/>
                <w:sz w:val="24"/>
                <w:szCs w:val="24"/>
              </w:rPr>
            </w:pPr>
            <w:r w:rsidRPr="00EA3B27">
              <w:rPr>
                <w:rFonts w:ascii="Arial" w:hAnsi="Arial" w:cs="Arial"/>
                <w:sz w:val="24"/>
                <w:szCs w:val="24"/>
              </w:rPr>
              <w:t>Yes</w:t>
            </w:r>
          </w:p>
        </w:tc>
        <w:tc>
          <w:tcPr>
            <w:tcW w:w="1322" w:type="dxa"/>
            <w:vAlign w:val="center"/>
          </w:tcPr>
          <w:p w14:paraId="500D4CD2" w14:textId="56C782A5" w:rsidR="009B719F" w:rsidRPr="00B45A68" w:rsidRDefault="009B719F" w:rsidP="00F71F17">
            <w:pPr>
              <w:keepNext/>
              <w:keepLines/>
              <w:widowControl/>
              <w:tabs>
                <w:tab w:val="left" w:pos="1640"/>
              </w:tabs>
              <w:spacing w:before="40" w:after="40"/>
              <w:jc w:val="center"/>
              <w:rPr>
                <w:rFonts w:ascii="Arial" w:hAnsi="Arial" w:cs="Arial"/>
                <w:sz w:val="24"/>
                <w:szCs w:val="24"/>
                <w:highlight w:val="yellow"/>
              </w:rPr>
            </w:pPr>
            <w:r w:rsidRPr="00B45A68">
              <w:rPr>
                <w:rFonts w:ascii="Arial" w:hAnsi="Arial" w:cs="Arial"/>
                <w:sz w:val="24"/>
                <w:szCs w:val="24"/>
                <w:highlight w:val="yellow"/>
              </w:rPr>
              <w:t>1</w:t>
            </w:r>
          </w:p>
        </w:tc>
      </w:tr>
      <w:tr w:rsidR="009B719F" w:rsidRPr="00EA3B27" w14:paraId="5AB3E3ED" w14:textId="3C37EB19" w:rsidTr="009B719F">
        <w:trPr>
          <w:jc w:val="center"/>
        </w:trPr>
        <w:tc>
          <w:tcPr>
            <w:tcW w:w="6210" w:type="dxa"/>
          </w:tcPr>
          <w:p w14:paraId="67E8F7A2" w14:textId="6E6C80AA" w:rsidR="009B719F" w:rsidRPr="00EA3B27" w:rsidRDefault="009B719F" w:rsidP="00F71F17">
            <w:pPr>
              <w:keepNext/>
              <w:keepLines/>
              <w:widowControl/>
              <w:tabs>
                <w:tab w:val="left" w:pos="1640"/>
              </w:tabs>
              <w:spacing w:before="40" w:after="40"/>
              <w:rPr>
                <w:rFonts w:ascii="Arial" w:hAnsi="Arial" w:cs="Arial"/>
                <w:sz w:val="24"/>
                <w:szCs w:val="24"/>
              </w:rPr>
            </w:pPr>
            <w:r w:rsidRPr="00EA3B27">
              <w:rPr>
                <w:rFonts w:ascii="Arial" w:hAnsi="Arial" w:cs="Arial"/>
                <w:sz w:val="24"/>
                <w:szCs w:val="24"/>
              </w:rPr>
              <w:t>Division Planning Engineer, Division of Highways, North Carolina Department of Transportation</w:t>
            </w:r>
          </w:p>
        </w:tc>
        <w:tc>
          <w:tcPr>
            <w:tcW w:w="1322" w:type="dxa"/>
            <w:vAlign w:val="center"/>
          </w:tcPr>
          <w:p w14:paraId="6F70EFFE" w14:textId="3DE01C9A" w:rsidR="009B719F" w:rsidRPr="00EA3B27" w:rsidRDefault="009B719F" w:rsidP="00F71F17">
            <w:pPr>
              <w:keepNext/>
              <w:keepLines/>
              <w:widowControl/>
              <w:tabs>
                <w:tab w:val="left" w:pos="1640"/>
              </w:tabs>
              <w:spacing w:before="40" w:after="40"/>
              <w:jc w:val="center"/>
              <w:rPr>
                <w:rFonts w:ascii="Arial" w:hAnsi="Arial" w:cs="Arial"/>
                <w:sz w:val="24"/>
                <w:szCs w:val="24"/>
              </w:rPr>
            </w:pPr>
            <w:r w:rsidRPr="00EA3B27">
              <w:rPr>
                <w:rFonts w:ascii="Arial" w:hAnsi="Arial" w:cs="Arial"/>
                <w:sz w:val="24"/>
                <w:szCs w:val="24"/>
              </w:rPr>
              <w:t>Yes</w:t>
            </w:r>
          </w:p>
        </w:tc>
        <w:tc>
          <w:tcPr>
            <w:tcW w:w="1322" w:type="dxa"/>
            <w:vAlign w:val="center"/>
          </w:tcPr>
          <w:p w14:paraId="4842E7E3" w14:textId="6859AD15" w:rsidR="009B719F" w:rsidRPr="00B45A68" w:rsidRDefault="009B719F" w:rsidP="00F71F17">
            <w:pPr>
              <w:keepNext/>
              <w:keepLines/>
              <w:widowControl/>
              <w:tabs>
                <w:tab w:val="left" w:pos="1640"/>
              </w:tabs>
              <w:spacing w:before="40" w:after="40"/>
              <w:jc w:val="center"/>
              <w:rPr>
                <w:rFonts w:ascii="Arial" w:hAnsi="Arial" w:cs="Arial"/>
                <w:sz w:val="24"/>
                <w:szCs w:val="24"/>
                <w:highlight w:val="yellow"/>
              </w:rPr>
            </w:pPr>
            <w:r w:rsidRPr="00B45A68">
              <w:rPr>
                <w:rFonts w:ascii="Arial" w:hAnsi="Arial" w:cs="Arial"/>
                <w:sz w:val="24"/>
                <w:szCs w:val="24"/>
                <w:highlight w:val="yellow"/>
              </w:rPr>
              <w:t>1</w:t>
            </w:r>
          </w:p>
        </w:tc>
      </w:tr>
      <w:tr w:rsidR="009B719F" w:rsidRPr="00EA3B27" w14:paraId="25837BC3" w14:textId="36E567D2" w:rsidTr="009B719F">
        <w:trPr>
          <w:jc w:val="center"/>
        </w:trPr>
        <w:tc>
          <w:tcPr>
            <w:tcW w:w="6210" w:type="dxa"/>
          </w:tcPr>
          <w:p w14:paraId="3E59BAC1" w14:textId="77777777" w:rsidR="009B719F" w:rsidRPr="00EA3B27" w:rsidRDefault="009B719F" w:rsidP="00F71F17">
            <w:pPr>
              <w:keepNext/>
              <w:keepLines/>
              <w:widowControl/>
              <w:tabs>
                <w:tab w:val="left" w:pos="1640"/>
              </w:tabs>
              <w:spacing w:before="40" w:after="40"/>
              <w:rPr>
                <w:rFonts w:ascii="Arial" w:hAnsi="Arial" w:cs="Arial"/>
                <w:sz w:val="24"/>
                <w:szCs w:val="24"/>
              </w:rPr>
            </w:pPr>
            <w:r w:rsidRPr="00B45A68">
              <w:rPr>
                <w:rFonts w:ascii="Arial" w:hAnsi="Arial" w:cs="Arial"/>
                <w:sz w:val="24"/>
                <w:szCs w:val="24"/>
                <w:highlight w:val="yellow"/>
              </w:rPr>
              <w:t>Repeat as needed</w:t>
            </w:r>
          </w:p>
        </w:tc>
        <w:tc>
          <w:tcPr>
            <w:tcW w:w="1322" w:type="dxa"/>
            <w:vAlign w:val="center"/>
          </w:tcPr>
          <w:p w14:paraId="135E58DB" w14:textId="3F1EDB19" w:rsidR="009B719F" w:rsidRPr="00EA3B27" w:rsidRDefault="009B719F" w:rsidP="00F71F17">
            <w:pPr>
              <w:keepNext/>
              <w:keepLines/>
              <w:widowControl/>
              <w:tabs>
                <w:tab w:val="left" w:pos="1640"/>
              </w:tabs>
              <w:spacing w:before="40" w:after="40"/>
              <w:jc w:val="center"/>
              <w:rPr>
                <w:rFonts w:ascii="Arial" w:hAnsi="Arial" w:cs="Arial"/>
                <w:sz w:val="24"/>
                <w:szCs w:val="24"/>
              </w:rPr>
            </w:pPr>
            <w:r w:rsidRPr="00EA3B27">
              <w:rPr>
                <w:rFonts w:ascii="Arial" w:hAnsi="Arial" w:cs="Arial"/>
                <w:sz w:val="24"/>
                <w:szCs w:val="24"/>
              </w:rPr>
              <w:t>Yes</w:t>
            </w:r>
          </w:p>
        </w:tc>
        <w:tc>
          <w:tcPr>
            <w:tcW w:w="1322" w:type="dxa"/>
            <w:vAlign w:val="center"/>
          </w:tcPr>
          <w:p w14:paraId="19CCA168" w14:textId="77777777" w:rsidR="009B719F" w:rsidRPr="00B45A68" w:rsidRDefault="009B719F" w:rsidP="00F71F17">
            <w:pPr>
              <w:keepNext/>
              <w:keepLines/>
              <w:widowControl/>
              <w:tabs>
                <w:tab w:val="left" w:pos="1640"/>
              </w:tabs>
              <w:spacing w:before="40" w:after="40"/>
              <w:jc w:val="center"/>
              <w:rPr>
                <w:rFonts w:ascii="Arial" w:hAnsi="Arial" w:cs="Arial"/>
                <w:sz w:val="24"/>
                <w:szCs w:val="24"/>
                <w:highlight w:val="yellow"/>
              </w:rPr>
            </w:pPr>
          </w:p>
        </w:tc>
      </w:tr>
      <w:tr w:rsidR="009B719F" w:rsidRPr="00EA3B27" w14:paraId="6F80F323" w14:textId="77777777" w:rsidTr="009B719F">
        <w:trPr>
          <w:jc w:val="center"/>
        </w:trPr>
        <w:tc>
          <w:tcPr>
            <w:tcW w:w="6210" w:type="dxa"/>
          </w:tcPr>
          <w:p w14:paraId="4C39FF93" w14:textId="6CE3EE42" w:rsidR="009B719F" w:rsidRPr="009B719F" w:rsidRDefault="009B719F" w:rsidP="00F71F17">
            <w:pPr>
              <w:keepNext/>
              <w:keepLines/>
              <w:widowControl/>
              <w:tabs>
                <w:tab w:val="left" w:pos="1640"/>
              </w:tabs>
              <w:spacing w:before="40" w:after="40"/>
              <w:rPr>
                <w:rFonts w:ascii="Arial" w:hAnsi="Arial" w:cs="Arial"/>
                <w:b/>
                <w:bCs/>
                <w:sz w:val="24"/>
                <w:szCs w:val="24"/>
              </w:rPr>
            </w:pPr>
            <w:r w:rsidRPr="009B719F">
              <w:rPr>
                <w:rFonts w:ascii="Arial" w:hAnsi="Arial" w:cs="Arial"/>
                <w:b/>
                <w:bCs/>
                <w:sz w:val="24"/>
                <w:szCs w:val="24"/>
              </w:rPr>
              <w:t>Total number of voting members</w:t>
            </w:r>
          </w:p>
        </w:tc>
        <w:tc>
          <w:tcPr>
            <w:tcW w:w="1322" w:type="dxa"/>
            <w:vAlign w:val="center"/>
          </w:tcPr>
          <w:p w14:paraId="680E9399" w14:textId="77777777" w:rsidR="009B719F" w:rsidRPr="009B719F" w:rsidRDefault="009B719F" w:rsidP="00F71F17">
            <w:pPr>
              <w:keepNext/>
              <w:keepLines/>
              <w:widowControl/>
              <w:tabs>
                <w:tab w:val="left" w:pos="1640"/>
              </w:tabs>
              <w:spacing w:before="40" w:after="40"/>
              <w:jc w:val="center"/>
              <w:rPr>
                <w:rFonts w:ascii="Arial" w:hAnsi="Arial" w:cs="Arial"/>
                <w:b/>
                <w:bCs/>
                <w:sz w:val="24"/>
                <w:szCs w:val="24"/>
              </w:rPr>
            </w:pPr>
          </w:p>
        </w:tc>
        <w:tc>
          <w:tcPr>
            <w:tcW w:w="1322" w:type="dxa"/>
            <w:vAlign w:val="center"/>
          </w:tcPr>
          <w:p w14:paraId="124155B0" w14:textId="24F18154" w:rsidR="009B719F" w:rsidRPr="00B45A68" w:rsidRDefault="0019216D" w:rsidP="00F71F17">
            <w:pPr>
              <w:keepNext/>
              <w:keepLines/>
              <w:widowControl/>
              <w:tabs>
                <w:tab w:val="left" w:pos="1640"/>
              </w:tabs>
              <w:spacing w:before="40" w:after="40"/>
              <w:jc w:val="center"/>
              <w:rPr>
                <w:rFonts w:ascii="Arial" w:hAnsi="Arial" w:cs="Arial"/>
                <w:b/>
                <w:bCs/>
                <w:sz w:val="24"/>
                <w:szCs w:val="24"/>
                <w:highlight w:val="yellow"/>
              </w:rPr>
            </w:pPr>
            <w:r w:rsidRPr="008E5129">
              <w:rPr>
                <w:rFonts w:ascii="Arial" w:hAnsi="Arial" w:cs="Arial"/>
                <w:b/>
                <w:bCs/>
                <w:sz w:val="24"/>
                <w:szCs w:val="24"/>
                <w:highlight w:val="yellow"/>
              </w:rPr>
              <w:t>[</w:t>
            </w:r>
            <w:r w:rsidR="009B719F" w:rsidRPr="008E5129">
              <w:rPr>
                <w:rFonts w:ascii="Arial" w:hAnsi="Arial" w:cs="Arial"/>
                <w:b/>
                <w:bCs/>
                <w:sz w:val="24"/>
                <w:szCs w:val="24"/>
                <w:highlight w:val="yellow"/>
              </w:rPr>
              <w:t>Enter total</w:t>
            </w:r>
            <w:r w:rsidRPr="008E5129">
              <w:rPr>
                <w:rFonts w:ascii="Arial" w:hAnsi="Arial" w:cs="Arial"/>
                <w:b/>
                <w:bCs/>
                <w:sz w:val="24"/>
                <w:szCs w:val="24"/>
                <w:highlight w:val="yellow"/>
              </w:rPr>
              <w:t>]</w:t>
            </w:r>
          </w:p>
        </w:tc>
      </w:tr>
    </w:tbl>
    <w:p w14:paraId="43A7BF31" w14:textId="77777777" w:rsidR="00992CC7" w:rsidRPr="00EA3B27" w:rsidRDefault="00992CC7" w:rsidP="00514D00">
      <w:pPr>
        <w:pStyle w:val="BodyText"/>
        <w:widowControl/>
        <w:ind w:left="1080" w:right="144"/>
        <w:jc w:val="both"/>
        <w:rPr>
          <w:rFonts w:ascii="Arial" w:hAnsi="Arial" w:cs="Arial"/>
        </w:rPr>
      </w:pPr>
    </w:p>
    <w:p w14:paraId="3F05CD90" w14:textId="29F97537" w:rsidR="00B33FBB" w:rsidRPr="00B45A68" w:rsidRDefault="00453AC3" w:rsidP="00B61ECA">
      <w:pPr>
        <w:widowControl/>
        <w:tabs>
          <w:tab w:val="left" w:pos="1280"/>
        </w:tabs>
        <w:spacing w:after="120" w:line="276" w:lineRule="auto"/>
        <w:ind w:left="720" w:right="144"/>
        <w:jc w:val="both"/>
        <w:rPr>
          <w:rFonts w:ascii="Arial" w:hAnsi="Arial" w:cs="Arial"/>
          <w:sz w:val="24"/>
          <w:szCs w:val="24"/>
          <w:highlight w:val="yellow"/>
        </w:rPr>
      </w:pPr>
      <w:r w:rsidRPr="00B45A68">
        <w:rPr>
          <w:rFonts w:ascii="Arial" w:hAnsi="Arial" w:cs="Arial"/>
          <w:sz w:val="24"/>
          <w:szCs w:val="24"/>
          <w:highlight w:val="yellow"/>
        </w:rPr>
        <w:t>Representatives from each of the following bodies will serve as non-voting members of the Technical Coordinating Committee</w:t>
      </w:r>
      <w:r w:rsidR="00F71F17" w:rsidRPr="00B45A68">
        <w:rPr>
          <w:rFonts w:ascii="Arial" w:hAnsi="Arial" w:cs="Arial"/>
          <w:sz w:val="24"/>
          <w:szCs w:val="24"/>
          <w:highlight w:val="yellow"/>
        </w:rPr>
        <w:t>:</w:t>
      </w:r>
    </w:p>
    <w:tbl>
      <w:tblPr>
        <w:tblStyle w:val="TableGrid"/>
        <w:tblW w:w="0" w:type="auto"/>
        <w:jc w:val="center"/>
        <w:tblLook w:val="04A0" w:firstRow="1" w:lastRow="0" w:firstColumn="1" w:lastColumn="0" w:noHBand="0" w:noVBand="1"/>
      </w:tblPr>
      <w:tblGrid>
        <w:gridCol w:w="6390"/>
        <w:gridCol w:w="1350"/>
      </w:tblGrid>
      <w:tr w:rsidR="0067645D" w:rsidRPr="008E5129" w14:paraId="291F9560" w14:textId="77777777" w:rsidTr="00B61ECA">
        <w:trPr>
          <w:jc w:val="center"/>
        </w:trPr>
        <w:tc>
          <w:tcPr>
            <w:tcW w:w="6390" w:type="dxa"/>
            <w:vAlign w:val="bottom"/>
          </w:tcPr>
          <w:p w14:paraId="564C8952" w14:textId="77777777" w:rsidR="0067645D" w:rsidRPr="00B45A68" w:rsidRDefault="0067645D" w:rsidP="00514D00">
            <w:pPr>
              <w:keepNext/>
              <w:keepLines/>
              <w:widowControl/>
              <w:tabs>
                <w:tab w:val="left" w:pos="1640"/>
              </w:tabs>
              <w:spacing w:before="40" w:after="40"/>
              <w:rPr>
                <w:rFonts w:ascii="Arial" w:hAnsi="Arial" w:cs="Arial"/>
                <w:b/>
                <w:bCs/>
                <w:sz w:val="24"/>
                <w:szCs w:val="24"/>
                <w:highlight w:val="yellow"/>
              </w:rPr>
            </w:pPr>
            <w:r w:rsidRPr="00B45A68">
              <w:rPr>
                <w:rFonts w:ascii="Arial" w:hAnsi="Arial" w:cs="Arial"/>
                <w:b/>
                <w:bCs/>
                <w:sz w:val="24"/>
                <w:szCs w:val="24"/>
                <w:highlight w:val="yellow"/>
              </w:rPr>
              <w:t>Organization</w:t>
            </w:r>
          </w:p>
        </w:tc>
        <w:tc>
          <w:tcPr>
            <w:tcW w:w="1350" w:type="dxa"/>
            <w:vAlign w:val="bottom"/>
          </w:tcPr>
          <w:p w14:paraId="513CEB66" w14:textId="77777777" w:rsidR="0067645D" w:rsidRPr="00B45A68" w:rsidRDefault="0067645D" w:rsidP="00514D00">
            <w:pPr>
              <w:keepNext/>
              <w:keepLines/>
              <w:widowControl/>
              <w:tabs>
                <w:tab w:val="left" w:pos="1640"/>
              </w:tabs>
              <w:spacing w:before="40" w:after="40"/>
              <w:jc w:val="center"/>
              <w:rPr>
                <w:rFonts w:ascii="Arial" w:hAnsi="Arial" w:cs="Arial"/>
                <w:b/>
                <w:bCs/>
                <w:sz w:val="24"/>
                <w:szCs w:val="24"/>
                <w:highlight w:val="yellow"/>
              </w:rPr>
            </w:pPr>
            <w:r w:rsidRPr="00B45A68">
              <w:rPr>
                <w:rFonts w:ascii="Arial" w:hAnsi="Arial" w:cs="Arial"/>
                <w:b/>
                <w:bCs/>
                <w:sz w:val="24"/>
                <w:szCs w:val="24"/>
                <w:highlight w:val="yellow"/>
              </w:rPr>
              <w:t>Voting Status</w:t>
            </w:r>
          </w:p>
        </w:tc>
      </w:tr>
      <w:tr w:rsidR="0067645D" w:rsidRPr="008E5129" w14:paraId="668621CA" w14:textId="77777777" w:rsidTr="00B61ECA">
        <w:trPr>
          <w:jc w:val="center"/>
        </w:trPr>
        <w:tc>
          <w:tcPr>
            <w:tcW w:w="6390" w:type="dxa"/>
          </w:tcPr>
          <w:p w14:paraId="3BB25E3D" w14:textId="77777777" w:rsidR="0067645D" w:rsidRPr="00B45A68" w:rsidRDefault="0067645D" w:rsidP="00514D00">
            <w:pPr>
              <w:keepNext/>
              <w:keepLines/>
              <w:widowControl/>
              <w:tabs>
                <w:tab w:val="left" w:pos="1640"/>
              </w:tabs>
              <w:spacing w:before="40" w:after="40"/>
              <w:rPr>
                <w:rFonts w:ascii="Arial" w:hAnsi="Arial" w:cs="Arial"/>
                <w:sz w:val="24"/>
                <w:szCs w:val="24"/>
                <w:highlight w:val="yellow"/>
              </w:rPr>
            </w:pPr>
            <w:r w:rsidRPr="00B45A68">
              <w:rPr>
                <w:rFonts w:ascii="Arial" w:hAnsi="Arial" w:cs="Arial"/>
                <w:sz w:val="24"/>
                <w:szCs w:val="24"/>
                <w:highlight w:val="yellow"/>
              </w:rPr>
              <w:t xml:space="preserve">Federal Highway Administration (FHWA) North Carolina Div. </w:t>
            </w:r>
          </w:p>
        </w:tc>
        <w:tc>
          <w:tcPr>
            <w:tcW w:w="1350" w:type="dxa"/>
          </w:tcPr>
          <w:p w14:paraId="44D6263F" w14:textId="77777777" w:rsidR="0067645D" w:rsidRPr="00B45A68" w:rsidRDefault="0067645D" w:rsidP="00514D00">
            <w:pPr>
              <w:keepNext/>
              <w:keepLines/>
              <w:widowControl/>
              <w:tabs>
                <w:tab w:val="left" w:pos="1640"/>
              </w:tabs>
              <w:spacing w:before="40" w:after="40"/>
              <w:jc w:val="center"/>
              <w:rPr>
                <w:rFonts w:ascii="Arial" w:hAnsi="Arial" w:cs="Arial"/>
                <w:sz w:val="24"/>
                <w:szCs w:val="24"/>
                <w:highlight w:val="yellow"/>
              </w:rPr>
            </w:pPr>
            <w:r w:rsidRPr="00B45A68">
              <w:rPr>
                <w:rFonts w:ascii="Arial" w:hAnsi="Arial" w:cs="Arial"/>
                <w:sz w:val="24"/>
                <w:szCs w:val="24"/>
                <w:highlight w:val="yellow"/>
              </w:rPr>
              <w:t>No</w:t>
            </w:r>
          </w:p>
        </w:tc>
      </w:tr>
      <w:tr w:rsidR="00AC4224" w:rsidRPr="008E5129" w14:paraId="24D3DDBE" w14:textId="77777777" w:rsidTr="00B61ECA">
        <w:trPr>
          <w:jc w:val="center"/>
        </w:trPr>
        <w:tc>
          <w:tcPr>
            <w:tcW w:w="6390" w:type="dxa"/>
          </w:tcPr>
          <w:p w14:paraId="569C2EE6" w14:textId="1F77B3B4" w:rsidR="00AC4224" w:rsidRPr="00B45A68" w:rsidRDefault="00AC4224" w:rsidP="00514D00">
            <w:pPr>
              <w:keepNext/>
              <w:keepLines/>
              <w:widowControl/>
              <w:tabs>
                <w:tab w:val="left" w:pos="1640"/>
              </w:tabs>
              <w:spacing w:before="40" w:after="40"/>
              <w:rPr>
                <w:rFonts w:ascii="Arial" w:hAnsi="Arial" w:cs="Arial"/>
                <w:sz w:val="24"/>
                <w:szCs w:val="24"/>
                <w:highlight w:val="yellow"/>
              </w:rPr>
            </w:pPr>
            <w:r w:rsidRPr="00B45A68">
              <w:rPr>
                <w:rFonts w:ascii="Arial" w:hAnsi="Arial" w:cs="Arial"/>
                <w:sz w:val="24"/>
                <w:szCs w:val="24"/>
                <w:highlight w:val="yellow"/>
              </w:rPr>
              <w:t>Representative, Integrated Mobility Division, North Carolina Department of Transportation</w:t>
            </w:r>
            <w:r w:rsidR="00ED3943" w:rsidRPr="00B45A68">
              <w:rPr>
                <w:rFonts w:ascii="Arial" w:hAnsi="Arial" w:cs="Arial"/>
                <w:sz w:val="24"/>
                <w:szCs w:val="24"/>
                <w:highlight w:val="yellow"/>
              </w:rPr>
              <w:t xml:space="preserve"> </w:t>
            </w:r>
            <w:r w:rsidR="0019216D" w:rsidRPr="008E5129">
              <w:rPr>
                <w:rFonts w:ascii="Arial" w:hAnsi="Arial" w:cs="Arial"/>
                <w:szCs w:val="24"/>
                <w:highlight w:val="yellow"/>
              </w:rPr>
              <w:t>[</w:t>
            </w:r>
            <w:r w:rsidR="00ED3943" w:rsidRPr="008E5129">
              <w:rPr>
                <w:rFonts w:ascii="Arial" w:hAnsi="Arial" w:cs="Arial"/>
                <w:szCs w:val="24"/>
                <w:highlight w:val="yellow"/>
              </w:rPr>
              <w:t>If desired, move this position to a voting member in previous table, above</w:t>
            </w:r>
            <w:r w:rsidR="0019216D" w:rsidRPr="008E5129">
              <w:rPr>
                <w:rFonts w:ascii="Arial" w:hAnsi="Arial" w:cs="Arial"/>
                <w:szCs w:val="24"/>
                <w:highlight w:val="yellow"/>
              </w:rPr>
              <w:t>]</w:t>
            </w:r>
          </w:p>
        </w:tc>
        <w:tc>
          <w:tcPr>
            <w:tcW w:w="1350" w:type="dxa"/>
          </w:tcPr>
          <w:p w14:paraId="40C01AE0" w14:textId="7DC278A0" w:rsidR="00AC4224" w:rsidRPr="00B45A68" w:rsidRDefault="00AC4224" w:rsidP="00514D00">
            <w:pPr>
              <w:keepNext/>
              <w:keepLines/>
              <w:widowControl/>
              <w:tabs>
                <w:tab w:val="left" w:pos="1640"/>
              </w:tabs>
              <w:spacing w:before="40" w:after="40"/>
              <w:jc w:val="center"/>
              <w:rPr>
                <w:rFonts w:ascii="Arial" w:hAnsi="Arial" w:cs="Arial"/>
                <w:sz w:val="24"/>
                <w:szCs w:val="24"/>
                <w:highlight w:val="yellow"/>
              </w:rPr>
            </w:pPr>
            <w:r w:rsidRPr="00B45A68">
              <w:rPr>
                <w:rFonts w:ascii="Arial" w:hAnsi="Arial" w:cs="Arial"/>
                <w:sz w:val="24"/>
                <w:szCs w:val="24"/>
                <w:highlight w:val="yellow"/>
              </w:rPr>
              <w:t>No</w:t>
            </w:r>
          </w:p>
        </w:tc>
      </w:tr>
      <w:tr w:rsidR="0067645D" w:rsidRPr="008E5129" w14:paraId="427CEFC5" w14:textId="77777777" w:rsidTr="00B61ECA">
        <w:trPr>
          <w:jc w:val="center"/>
        </w:trPr>
        <w:tc>
          <w:tcPr>
            <w:tcW w:w="6390" w:type="dxa"/>
          </w:tcPr>
          <w:p w14:paraId="42CB3998" w14:textId="067F6716" w:rsidR="0067645D" w:rsidRPr="00B45A68" w:rsidRDefault="0067645D" w:rsidP="00514D00">
            <w:pPr>
              <w:keepNext/>
              <w:keepLines/>
              <w:widowControl/>
              <w:tabs>
                <w:tab w:val="left" w:pos="1640"/>
              </w:tabs>
              <w:spacing w:before="40" w:after="40"/>
              <w:rPr>
                <w:rFonts w:ascii="Arial" w:hAnsi="Arial" w:cs="Arial"/>
                <w:sz w:val="24"/>
                <w:szCs w:val="24"/>
                <w:highlight w:val="yellow"/>
              </w:rPr>
            </w:pPr>
            <w:r w:rsidRPr="00B45A68">
              <w:rPr>
                <w:rFonts w:ascii="Arial" w:hAnsi="Arial" w:cs="Arial"/>
                <w:sz w:val="24"/>
                <w:szCs w:val="24"/>
                <w:highlight w:val="yellow"/>
              </w:rPr>
              <w:t>Others local, regional, State or Federal agencies impacting transportation in the planning area at the invitation of the TCC</w:t>
            </w:r>
          </w:p>
        </w:tc>
        <w:tc>
          <w:tcPr>
            <w:tcW w:w="1350" w:type="dxa"/>
          </w:tcPr>
          <w:p w14:paraId="096D55B0" w14:textId="77777777" w:rsidR="0067645D" w:rsidRPr="00B45A68" w:rsidRDefault="0067645D" w:rsidP="00514D00">
            <w:pPr>
              <w:keepNext/>
              <w:keepLines/>
              <w:widowControl/>
              <w:tabs>
                <w:tab w:val="left" w:pos="1640"/>
              </w:tabs>
              <w:spacing w:before="40" w:after="40"/>
              <w:jc w:val="center"/>
              <w:rPr>
                <w:rFonts w:ascii="Arial" w:hAnsi="Arial" w:cs="Arial"/>
                <w:sz w:val="24"/>
                <w:szCs w:val="24"/>
                <w:highlight w:val="yellow"/>
              </w:rPr>
            </w:pPr>
            <w:r w:rsidRPr="00B45A68">
              <w:rPr>
                <w:rFonts w:ascii="Arial" w:hAnsi="Arial" w:cs="Arial"/>
                <w:sz w:val="24"/>
                <w:szCs w:val="24"/>
                <w:highlight w:val="yellow"/>
              </w:rPr>
              <w:t>No</w:t>
            </w:r>
          </w:p>
        </w:tc>
      </w:tr>
      <w:tr w:rsidR="0067645D" w:rsidRPr="00EA3B27" w14:paraId="60736519" w14:textId="77777777" w:rsidTr="00B61ECA">
        <w:trPr>
          <w:jc w:val="center"/>
        </w:trPr>
        <w:tc>
          <w:tcPr>
            <w:tcW w:w="6390" w:type="dxa"/>
          </w:tcPr>
          <w:p w14:paraId="4E072033" w14:textId="77777777" w:rsidR="0067645D" w:rsidRPr="00B45A68" w:rsidRDefault="0067645D" w:rsidP="00514D00">
            <w:pPr>
              <w:keepNext/>
              <w:keepLines/>
              <w:widowControl/>
              <w:tabs>
                <w:tab w:val="left" w:pos="1640"/>
              </w:tabs>
              <w:spacing w:before="40" w:after="40"/>
              <w:rPr>
                <w:rFonts w:ascii="Arial" w:hAnsi="Arial" w:cs="Arial"/>
                <w:sz w:val="24"/>
                <w:szCs w:val="24"/>
                <w:highlight w:val="yellow"/>
              </w:rPr>
            </w:pPr>
            <w:r w:rsidRPr="00B45A68">
              <w:rPr>
                <w:rFonts w:ascii="Arial" w:hAnsi="Arial" w:cs="Arial"/>
                <w:sz w:val="24"/>
                <w:szCs w:val="24"/>
                <w:highlight w:val="yellow"/>
              </w:rPr>
              <w:t>Repeat as needed</w:t>
            </w:r>
          </w:p>
        </w:tc>
        <w:tc>
          <w:tcPr>
            <w:tcW w:w="1350" w:type="dxa"/>
          </w:tcPr>
          <w:p w14:paraId="026B10E2" w14:textId="77777777" w:rsidR="0067645D" w:rsidRPr="00EA3B27" w:rsidRDefault="0067645D" w:rsidP="00514D00">
            <w:pPr>
              <w:keepNext/>
              <w:keepLines/>
              <w:widowControl/>
              <w:tabs>
                <w:tab w:val="left" w:pos="1640"/>
              </w:tabs>
              <w:spacing w:before="40" w:after="40"/>
              <w:jc w:val="center"/>
              <w:rPr>
                <w:rFonts w:ascii="Arial" w:hAnsi="Arial" w:cs="Arial"/>
                <w:sz w:val="24"/>
                <w:szCs w:val="24"/>
              </w:rPr>
            </w:pPr>
            <w:r w:rsidRPr="00B45A68">
              <w:rPr>
                <w:rFonts w:ascii="Arial" w:hAnsi="Arial" w:cs="Arial"/>
                <w:sz w:val="24"/>
                <w:szCs w:val="24"/>
                <w:highlight w:val="yellow"/>
              </w:rPr>
              <w:t>No</w:t>
            </w:r>
          </w:p>
        </w:tc>
      </w:tr>
    </w:tbl>
    <w:p w14:paraId="7BF3DF2F" w14:textId="77777777" w:rsidR="00F71F17" w:rsidRPr="00EA3B27" w:rsidRDefault="00F71F17" w:rsidP="00514D00">
      <w:pPr>
        <w:widowControl/>
        <w:tabs>
          <w:tab w:val="left" w:pos="1640"/>
        </w:tabs>
        <w:ind w:left="1080" w:right="144"/>
        <w:jc w:val="both"/>
        <w:rPr>
          <w:rFonts w:ascii="Arial" w:hAnsi="Arial" w:cs="Arial"/>
          <w:sz w:val="24"/>
          <w:szCs w:val="24"/>
        </w:rPr>
      </w:pPr>
    </w:p>
    <w:p w14:paraId="3F05CD97" w14:textId="13027B91" w:rsidR="00B33FBB" w:rsidRDefault="00453AC3" w:rsidP="00B61ECA">
      <w:pPr>
        <w:pStyle w:val="ListParagraph"/>
        <w:widowControl/>
        <w:numPr>
          <w:ilvl w:val="0"/>
          <w:numId w:val="6"/>
        </w:numPr>
        <w:tabs>
          <w:tab w:val="left" w:pos="1280"/>
        </w:tabs>
        <w:spacing w:line="276" w:lineRule="auto"/>
        <w:ind w:left="720" w:right="144"/>
        <w:jc w:val="both"/>
        <w:rPr>
          <w:rFonts w:ascii="Arial" w:hAnsi="Arial" w:cs="Arial"/>
          <w:sz w:val="24"/>
          <w:szCs w:val="24"/>
        </w:rPr>
      </w:pPr>
      <w:bookmarkStart w:id="2" w:name="_Hlk140234185"/>
      <w:r w:rsidRPr="00B61ECA">
        <w:rPr>
          <w:rFonts w:ascii="Arial" w:hAnsi="Arial" w:cs="Arial"/>
          <w:sz w:val="24"/>
          <w:szCs w:val="24"/>
        </w:rPr>
        <w:t>The TCC shall meet w</w:t>
      </w:r>
      <w:r w:rsidR="00D75E8A" w:rsidRPr="00B61ECA">
        <w:rPr>
          <w:rFonts w:ascii="Arial" w:hAnsi="Arial" w:cs="Arial"/>
          <w:sz w:val="24"/>
          <w:szCs w:val="24"/>
        </w:rPr>
        <w:t>hen</w:t>
      </w:r>
      <w:r w:rsidRPr="00B61ECA">
        <w:rPr>
          <w:rFonts w:ascii="Arial" w:hAnsi="Arial" w:cs="Arial"/>
          <w:sz w:val="24"/>
          <w:szCs w:val="24"/>
        </w:rPr>
        <w:t xml:space="preserve"> it is deemed appropriate and </w:t>
      </w:r>
      <w:proofErr w:type="gramStart"/>
      <w:r w:rsidRPr="00B61ECA">
        <w:rPr>
          <w:rFonts w:ascii="Arial" w:hAnsi="Arial" w:cs="Arial"/>
          <w:sz w:val="24"/>
          <w:szCs w:val="24"/>
        </w:rPr>
        <w:t>advisable</w:t>
      </w:r>
      <w:r w:rsidR="00616252">
        <w:rPr>
          <w:rFonts w:ascii="Arial" w:hAnsi="Arial" w:cs="Arial"/>
          <w:sz w:val="24"/>
          <w:szCs w:val="24"/>
        </w:rPr>
        <w:t>, but</w:t>
      </w:r>
      <w:proofErr w:type="gramEnd"/>
      <w:r w:rsidR="00616252">
        <w:rPr>
          <w:rFonts w:ascii="Arial" w:hAnsi="Arial" w:cs="Arial"/>
          <w:sz w:val="24"/>
          <w:szCs w:val="24"/>
        </w:rPr>
        <w:t xml:space="preserve"> will meet </w:t>
      </w:r>
      <w:r w:rsidR="00616252" w:rsidRPr="00DE475A">
        <w:rPr>
          <w:rFonts w:ascii="Arial" w:hAnsi="Arial" w:cs="Arial"/>
          <w:sz w:val="24"/>
          <w:szCs w:val="24"/>
        </w:rPr>
        <w:t>with</w:t>
      </w:r>
      <w:r w:rsidR="00616252">
        <w:rPr>
          <w:rFonts w:ascii="Arial" w:hAnsi="Arial" w:cs="Arial"/>
          <w:sz w:val="24"/>
          <w:szCs w:val="24"/>
        </w:rPr>
        <w:t xml:space="preserve"> the necessary</w:t>
      </w:r>
      <w:r w:rsidR="00616252" w:rsidRPr="00DE475A">
        <w:rPr>
          <w:rFonts w:ascii="Arial" w:hAnsi="Arial" w:cs="Arial"/>
          <w:sz w:val="24"/>
          <w:szCs w:val="24"/>
        </w:rPr>
        <w:t xml:space="preserve"> regularity to ensure adequate performance of duties as described herein</w:t>
      </w:r>
      <w:r w:rsidRPr="00B61ECA">
        <w:rPr>
          <w:rFonts w:ascii="Arial" w:hAnsi="Arial" w:cs="Arial"/>
          <w:sz w:val="24"/>
          <w:szCs w:val="24"/>
        </w:rPr>
        <w:t>.</w:t>
      </w:r>
      <w:bookmarkEnd w:id="2"/>
      <w:r w:rsidRPr="00B61ECA">
        <w:rPr>
          <w:rFonts w:ascii="Arial" w:hAnsi="Arial" w:cs="Arial"/>
          <w:sz w:val="24"/>
          <w:szCs w:val="24"/>
        </w:rPr>
        <w:t xml:space="preserve"> </w:t>
      </w:r>
      <w:proofErr w:type="gramStart"/>
      <w:r w:rsidRPr="00B61ECA">
        <w:rPr>
          <w:rFonts w:ascii="Arial" w:hAnsi="Arial" w:cs="Arial"/>
          <w:sz w:val="24"/>
          <w:szCs w:val="24"/>
        </w:rPr>
        <w:t>On the basis of</w:t>
      </w:r>
      <w:proofErr w:type="gramEnd"/>
      <w:r w:rsidRPr="00B61ECA">
        <w:rPr>
          <w:rFonts w:ascii="Arial" w:hAnsi="Arial" w:cs="Arial"/>
          <w:sz w:val="24"/>
          <w:szCs w:val="24"/>
        </w:rPr>
        <w:t xml:space="preserve"> majority vote of its membership, the TCC may appoint a member of the Committee to act as Chairperson with the responsibility </w:t>
      </w:r>
      <w:r w:rsidRPr="00B61ECA">
        <w:rPr>
          <w:rFonts w:ascii="Arial" w:hAnsi="Arial" w:cs="Arial"/>
          <w:sz w:val="24"/>
          <w:szCs w:val="24"/>
        </w:rPr>
        <w:lastRenderedPageBreak/>
        <w:t xml:space="preserve">of coordination of the Committee’s activities. </w:t>
      </w:r>
      <w:proofErr w:type="gramStart"/>
      <w:r w:rsidRPr="00B61ECA">
        <w:rPr>
          <w:rFonts w:ascii="Arial" w:hAnsi="Arial" w:cs="Arial"/>
          <w:sz w:val="24"/>
          <w:szCs w:val="24"/>
        </w:rPr>
        <w:t>On the basis of</w:t>
      </w:r>
      <w:proofErr w:type="gramEnd"/>
      <w:r w:rsidRPr="00B61ECA">
        <w:rPr>
          <w:rFonts w:ascii="Arial" w:hAnsi="Arial" w:cs="Arial"/>
          <w:sz w:val="24"/>
          <w:szCs w:val="24"/>
        </w:rPr>
        <w:t xml:space="preserve"> majority vote of its membership, the TCC may also appoint a Vice-Chair to lead meetings in the absence of the Chair. </w:t>
      </w:r>
      <w:r w:rsidRPr="00324001">
        <w:rPr>
          <w:rFonts w:ascii="Arial" w:hAnsi="Arial" w:cs="Arial"/>
          <w:sz w:val="24"/>
          <w:szCs w:val="24"/>
        </w:rPr>
        <w:t>Membership to the TCC</w:t>
      </w:r>
      <w:r w:rsidR="00D75E8A" w:rsidRPr="00324001">
        <w:rPr>
          <w:rFonts w:ascii="Arial" w:hAnsi="Arial" w:cs="Arial"/>
          <w:sz w:val="24"/>
          <w:szCs w:val="24"/>
        </w:rPr>
        <w:t xml:space="preserve"> </w:t>
      </w:r>
      <w:r w:rsidRPr="00324001">
        <w:rPr>
          <w:rFonts w:ascii="Arial" w:hAnsi="Arial" w:cs="Arial"/>
          <w:sz w:val="24"/>
          <w:szCs w:val="24"/>
        </w:rPr>
        <w:t xml:space="preserve">may be altered </w:t>
      </w:r>
      <w:proofErr w:type="gramStart"/>
      <w:r w:rsidRPr="00324001">
        <w:rPr>
          <w:rFonts w:ascii="Arial" w:hAnsi="Arial" w:cs="Arial"/>
          <w:sz w:val="24"/>
          <w:szCs w:val="24"/>
        </w:rPr>
        <w:t xml:space="preserve">on </w:t>
      </w:r>
      <w:r w:rsidRPr="00425E5C">
        <w:rPr>
          <w:rFonts w:ascii="Arial" w:hAnsi="Arial" w:cs="Arial"/>
          <w:sz w:val="24"/>
          <w:szCs w:val="24"/>
        </w:rPr>
        <w:t>the basis of</w:t>
      </w:r>
      <w:proofErr w:type="gramEnd"/>
      <w:r w:rsidRPr="00425E5C">
        <w:rPr>
          <w:rFonts w:ascii="Arial" w:hAnsi="Arial" w:cs="Arial"/>
          <w:sz w:val="24"/>
          <w:szCs w:val="24"/>
        </w:rPr>
        <w:t xml:space="preserve"> a majority vote of its membership, provided all agencies with TAC membership are represented</w:t>
      </w:r>
      <w:r w:rsidR="00324001">
        <w:rPr>
          <w:rFonts w:ascii="Arial" w:hAnsi="Arial" w:cs="Arial"/>
          <w:sz w:val="24"/>
          <w:szCs w:val="24"/>
        </w:rPr>
        <w:t>.  TCC membership changes must be approved by TAC.</w:t>
      </w:r>
    </w:p>
    <w:p w14:paraId="6C398CF1" w14:textId="77777777" w:rsidR="00425E5C" w:rsidRDefault="00425E5C" w:rsidP="00425E5C">
      <w:pPr>
        <w:pStyle w:val="ListParagraph"/>
        <w:widowControl/>
        <w:tabs>
          <w:tab w:val="left" w:pos="1280"/>
        </w:tabs>
        <w:spacing w:line="276" w:lineRule="auto"/>
        <w:ind w:left="720" w:right="144" w:firstLine="0"/>
        <w:jc w:val="both"/>
        <w:rPr>
          <w:rFonts w:ascii="Arial" w:hAnsi="Arial" w:cs="Arial"/>
          <w:sz w:val="24"/>
          <w:szCs w:val="24"/>
        </w:rPr>
      </w:pPr>
    </w:p>
    <w:p w14:paraId="7435F5B0" w14:textId="5DFECFCA" w:rsidR="00425E5C" w:rsidRPr="00425E5C" w:rsidRDefault="00425E5C" w:rsidP="00425E5C">
      <w:pPr>
        <w:widowControl/>
        <w:tabs>
          <w:tab w:val="left" w:pos="1280"/>
        </w:tabs>
        <w:spacing w:line="276" w:lineRule="auto"/>
        <w:ind w:right="144"/>
        <w:jc w:val="both"/>
        <w:rPr>
          <w:rFonts w:ascii="Arial" w:hAnsi="Arial" w:cs="Arial"/>
          <w:sz w:val="24"/>
          <w:szCs w:val="24"/>
        </w:rPr>
      </w:pPr>
    </w:p>
    <w:p w14:paraId="6CA03C18" w14:textId="77777777" w:rsidR="00B91D32" w:rsidRDefault="00B91D32" w:rsidP="00B91D32">
      <w:pPr>
        <w:widowControl/>
        <w:tabs>
          <w:tab w:val="left" w:pos="1280"/>
        </w:tabs>
        <w:spacing w:line="276" w:lineRule="auto"/>
        <w:ind w:right="144"/>
        <w:jc w:val="both"/>
        <w:rPr>
          <w:rFonts w:ascii="Arial" w:hAnsi="Arial" w:cs="Arial"/>
          <w:sz w:val="24"/>
          <w:szCs w:val="24"/>
        </w:rPr>
      </w:pPr>
    </w:p>
    <w:p w14:paraId="6CF4DF69" w14:textId="75A5E177" w:rsidR="00B91D32" w:rsidRPr="00B91D32" w:rsidRDefault="00B91D32" w:rsidP="00B91D32">
      <w:pPr>
        <w:pStyle w:val="BodyText"/>
        <w:widowControl/>
        <w:rPr>
          <w:rFonts w:ascii="Arial" w:hAnsi="Arial" w:cs="Arial"/>
        </w:rPr>
      </w:pPr>
      <w:r w:rsidRPr="00EA3B27">
        <w:rPr>
          <w:rFonts w:ascii="Arial" w:hAnsi="Arial" w:cs="Arial"/>
          <w:b/>
          <w:bCs/>
          <w:u w:val="single"/>
        </w:rPr>
        <w:t xml:space="preserve">Section </w:t>
      </w:r>
      <w:r>
        <w:rPr>
          <w:rFonts w:ascii="Arial" w:hAnsi="Arial" w:cs="Arial"/>
          <w:b/>
          <w:bCs/>
          <w:u w:val="single"/>
        </w:rPr>
        <w:t>4</w:t>
      </w:r>
      <w:r w:rsidRPr="00EA3B27">
        <w:rPr>
          <w:rFonts w:ascii="Arial" w:hAnsi="Arial" w:cs="Arial"/>
          <w:b/>
          <w:bCs/>
          <w:u w:val="single"/>
        </w:rPr>
        <w:t>:</w:t>
      </w:r>
      <w:r w:rsidRPr="00EA3B27">
        <w:rPr>
          <w:rFonts w:ascii="Arial" w:hAnsi="Arial" w:cs="Arial"/>
        </w:rPr>
        <w:t xml:space="preserve"> </w:t>
      </w:r>
      <w:r>
        <w:rPr>
          <w:rFonts w:ascii="Arial" w:hAnsi="Arial" w:cs="Arial"/>
        </w:rPr>
        <w:t>MPO Meetings</w:t>
      </w:r>
    </w:p>
    <w:p w14:paraId="3F05CD98" w14:textId="77777777" w:rsidR="00B33FBB" w:rsidRPr="00EA3B27" w:rsidRDefault="00B33FBB" w:rsidP="008223B8">
      <w:pPr>
        <w:pStyle w:val="BodyText"/>
        <w:widowControl/>
        <w:rPr>
          <w:rFonts w:ascii="Arial" w:hAnsi="Arial" w:cs="Arial"/>
        </w:rPr>
      </w:pPr>
    </w:p>
    <w:p w14:paraId="59A79B24" w14:textId="66905F81" w:rsidR="000A30BC" w:rsidRPr="00B91D32" w:rsidRDefault="00453AC3" w:rsidP="00B91D32">
      <w:pPr>
        <w:widowControl/>
        <w:tabs>
          <w:tab w:val="left" w:pos="1280"/>
        </w:tabs>
        <w:spacing w:line="276" w:lineRule="auto"/>
        <w:ind w:right="144"/>
        <w:jc w:val="both"/>
        <w:rPr>
          <w:rFonts w:ascii="Arial" w:hAnsi="Arial" w:cs="Arial"/>
          <w:sz w:val="24"/>
          <w:szCs w:val="24"/>
        </w:rPr>
      </w:pPr>
      <w:r w:rsidRPr="00B91D32">
        <w:rPr>
          <w:rFonts w:ascii="Arial" w:hAnsi="Arial" w:cs="Arial"/>
          <w:sz w:val="24"/>
          <w:szCs w:val="24"/>
        </w:rPr>
        <w:t>The</w:t>
      </w:r>
      <w:r w:rsidRPr="00B91D32">
        <w:rPr>
          <w:rFonts w:ascii="Arial" w:hAnsi="Arial" w:cs="Arial"/>
          <w:spacing w:val="-14"/>
          <w:sz w:val="24"/>
          <w:szCs w:val="24"/>
        </w:rPr>
        <w:t xml:space="preserve"> </w:t>
      </w:r>
      <w:r w:rsidRPr="00B91D32">
        <w:rPr>
          <w:rFonts w:ascii="Arial" w:hAnsi="Arial" w:cs="Arial"/>
          <w:sz w:val="24"/>
          <w:szCs w:val="24"/>
        </w:rPr>
        <w:t>TAC</w:t>
      </w:r>
      <w:r w:rsidRPr="00B91D32">
        <w:rPr>
          <w:rFonts w:ascii="Arial" w:hAnsi="Arial" w:cs="Arial"/>
          <w:spacing w:val="-13"/>
          <w:sz w:val="24"/>
          <w:szCs w:val="24"/>
        </w:rPr>
        <w:t xml:space="preserve"> </w:t>
      </w:r>
      <w:r w:rsidRPr="00B91D32">
        <w:rPr>
          <w:rFonts w:ascii="Arial" w:hAnsi="Arial" w:cs="Arial"/>
          <w:sz w:val="24"/>
          <w:szCs w:val="24"/>
        </w:rPr>
        <w:t>and</w:t>
      </w:r>
      <w:r w:rsidRPr="00B91D32">
        <w:rPr>
          <w:rFonts w:ascii="Arial" w:hAnsi="Arial" w:cs="Arial"/>
          <w:spacing w:val="-14"/>
          <w:sz w:val="24"/>
          <w:szCs w:val="24"/>
        </w:rPr>
        <w:t xml:space="preserve"> </w:t>
      </w:r>
      <w:r w:rsidRPr="00B91D32">
        <w:rPr>
          <w:rFonts w:ascii="Arial" w:hAnsi="Arial" w:cs="Arial"/>
          <w:sz w:val="24"/>
          <w:szCs w:val="24"/>
        </w:rPr>
        <w:t>TCC, as</w:t>
      </w:r>
      <w:r w:rsidRPr="00B91D32">
        <w:rPr>
          <w:rFonts w:ascii="Arial" w:hAnsi="Arial" w:cs="Arial"/>
          <w:spacing w:val="-4"/>
          <w:sz w:val="24"/>
          <w:szCs w:val="24"/>
        </w:rPr>
        <w:t xml:space="preserve"> </w:t>
      </w:r>
      <w:r w:rsidRPr="00B91D32">
        <w:rPr>
          <w:rFonts w:ascii="Arial" w:hAnsi="Arial" w:cs="Arial"/>
          <w:sz w:val="24"/>
          <w:szCs w:val="24"/>
        </w:rPr>
        <w:t>well</w:t>
      </w:r>
      <w:r w:rsidRPr="00B91D32">
        <w:rPr>
          <w:rFonts w:ascii="Arial" w:hAnsi="Arial" w:cs="Arial"/>
          <w:spacing w:val="-3"/>
          <w:sz w:val="24"/>
          <w:szCs w:val="24"/>
        </w:rPr>
        <w:t xml:space="preserve"> </w:t>
      </w:r>
      <w:r w:rsidRPr="00B91D32">
        <w:rPr>
          <w:rFonts w:ascii="Arial" w:hAnsi="Arial" w:cs="Arial"/>
          <w:sz w:val="24"/>
          <w:szCs w:val="24"/>
        </w:rPr>
        <w:t>as</w:t>
      </w:r>
      <w:r w:rsidRPr="00B91D32">
        <w:rPr>
          <w:rFonts w:ascii="Arial" w:hAnsi="Arial" w:cs="Arial"/>
          <w:spacing w:val="-4"/>
          <w:sz w:val="24"/>
          <w:szCs w:val="24"/>
        </w:rPr>
        <w:t xml:space="preserve"> </w:t>
      </w:r>
      <w:r w:rsidRPr="00B91D32">
        <w:rPr>
          <w:rFonts w:ascii="Arial" w:hAnsi="Arial" w:cs="Arial"/>
          <w:sz w:val="24"/>
          <w:szCs w:val="24"/>
        </w:rPr>
        <w:t>any</w:t>
      </w:r>
      <w:r w:rsidRPr="00B91D32">
        <w:rPr>
          <w:rFonts w:ascii="Arial" w:hAnsi="Arial" w:cs="Arial"/>
          <w:spacing w:val="-3"/>
          <w:sz w:val="24"/>
          <w:szCs w:val="24"/>
        </w:rPr>
        <w:t xml:space="preserve"> </w:t>
      </w:r>
      <w:r w:rsidRPr="00B91D32">
        <w:rPr>
          <w:rFonts w:ascii="Arial" w:hAnsi="Arial" w:cs="Arial"/>
          <w:sz w:val="24"/>
          <w:szCs w:val="24"/>
        </w:rPr>
        <w:t>established subcommittees</w:t>
      </w:r>
      <w:r w:rsidR="00424255">
        <w:rPr>
          <w:rFonts w:ascii="Arial" w:hAnsi="Arial" w:cs="Arial"/>
          <w:sz w:val="24"/>
          <w:szCs w:val="24"/>
        </w:rPr>
        <w:t>,</w:t>
      </w:r>
      <w:r w:rsidRPr="00B91D32">
        <w:rPr>
          <w:rFonts w:ascii="Arial" w:hAnsi="Arial" w:cs="Arial"/>
          <w:spacing w:val="-6"/>
          <w:sz w:val="24"/>
          <w:szCs w:val="24"/>
        </w:rPr>
        <w:t xml:space="preserve"> </w:t>
      </w:r>
      <w:r w:rsidRPr="00B91D32">
        <w:rPr>
          <w:rFonts w:ascii="Arial" w:hAnsi="Arial" w:cs="Arial"/>
          <w:sz w:val="24"/>
          <w:szCs w:val="24"/>
        </w:rPr>
        <w:t>are responsible</w:t>
      </w:r>
      <w:r w:rsidRPr="00B91D32">
        <w:rPr>
          <w:rFonts w:ascii="Arial" w:hAnsi="Arial" w:cs="Arial"/>
          <w:spacing w:val="-2"/>
          <w:sz w:val="24"/>
          <w:szCs w:val="24"/>
        </w:rPr>
        <w:t xml:space="preserve"> </w:t>
      </w:r>
      <w:r w:rsidRPr="00B91D32">
        <w:rPr>
          <w:rFonts w:ascii="Arial" w:hAnsi="Arial" w:cs="Arial"/>
          <w:sz w:val="24"/>
          <w:szCs w:val="24"/>
        </w:rPr>
        <w:t>for</w:t>
      </w:r>
      <w:r w:rsidRPr="00B91D32">
        <w:rPr>
          <w:rFonts w:ascii="Arial" w:hAnsi="Arial" w:cs="Arial"/>
          <w:spacing w:val="-2"/>
          <w:sz w:val="24"/>
          <w:szCs w:val="24"/>
        </w:rPr>
        <w:t xml:space="preserve"> </w:t>
      </w:r>
      <w:r w:rsidRPr="00B91D32">
        <w:rPr>
          <w:rFonts w:ascii="Arial" w:hAnsi="Arial" w:cs="Arial"/>
          <w:sz w:val="24"/>
          <w:szCs w:val="24"/>
        </w:rPr>
        <w:t>carrying out</w:t>
      </w:r>
      <w:r w:rsidRPr="00B91D32">
        <w:rPr>
          <w:rFonts w:ascii="Arial" w:hAnsi="Arial" w:cs="Arial"/>
          <w:spacing w:val="-5"/>
          <w:sz w:val="24"/>
          <w:szCs w:val="24"/>
        </w:rPr>
        <w:t xml:space="preserve"> </w:t>
      </w:r>
      <w:r w:rsidRPr="00B91D32">
        <w:rPr>
          <w:rFonts w:ascii="Arial" w:hAnsi="Arial" w:cs="Arial"/>
          <w:sz w:val="24"/>
          <w:szCs w:val="24"/>
        </w:rPr>
        <w:t>the provisions</w:t>
      </w:r>
      <w:r w:rsidRPr="00B91D32">
        <w:rPr>
          <w:rFonts w:ascii="Arial" w:hAnsi="Arial" w:cs="Arial"/>
          <w:spacing w:val="-6"/>
          <w:sz w:val="24"/>
          <w:szCs w:val="24"/>
        </w:rPr>
        <w:t xml:space="preserve"> </w:t>
      </w:r>
      <w:r w:rsidRPr="00B91D32">
        <w:rPr>
          <w:rFonts w:ascii="Arial" w:hAnsi="Arial" w:cs="Arial"/>
          <w:sz w:val="24"/>
          <w:szCs w:val="24"/>
        </w:rPr>
        <w:t>of</w:t>
      </w:r>
      <w:r w:rsidRPr="00B91D32">
        <w:rPr>
          <w:rFonts w:ascii="Arial" w:hAnsi="Arial" w:cs="Arial"/>
          <w:spacing w:val="-6"/>
          <w:sz w:val="24"/>
          <w:szCs w:val="24"/>
        </w:rPr>
        <w:t xml:space="preserve"> </w:t>
      </w:r>
      <w:r w:rsidRPr="00B91D32">
        <w:rPr>
          <w:rFonts w:ascii="Arial" w:hAnsi="Arial" w:cs="Arial"/>
          <w:sz w:val="24"/>
          <w:szCs w:val="24"/>
        </w:rPr>
        <w:t>North</w:t>
      </w:r>
      <w:r w:rsidRPr="00B91D32">
        <w:rPr>
          <w:rFonts w:ascii="Arial" w:hAnsi="Arial" w:cs="Arial"/>
          <w:spacing w:val="-3"/>
          <w:sz w:val="24"/>
          <w:szCs w:val="24"/>
        </w:rPr>
        <w:t xml:space="preserve"> </w:t>
      </w:r>
      <w:r w:rsidRPr="00B91D32">
        <w:rPr>
          <w:rFonts w:ascii="Arial" w:hAnsi="Arial" w:cs="Arial"/>
          <w:sz w:val="24"/>
          <w:szCs w:val="24"/>
        </w:rPr>
        <w:t>Carolina</w:t>
      </w:r>
      <w:r w:rsidRPr="00B91D32">
        <w:rPr>
          <w:rFonts w:ascii="Arial" w:hAnsi="Arial" w:cs="Arial"/>
          <w:spacing w:val="-5"/>
          <w:sz w:val="24"/>
          <w:szCs w:val="24"/>
        </w:rPr>
        <w:t xml:space="preserve"> </w:t>
      </w:r>
      <w:r w:rsidRPr="00B91D32">
        <w:rPr>
          <w:rFonts w:ascii="Arial" w:hAnsi="Arial" w:cs="Arial"/>
          <w:sz w:val="24"/>
          <w:szCs w:val="24"/>
        </w:rPr>
        <w:t>General</w:t>
      </w:r>
      <w:r w:rsidRPr="00B91D32">
        <w:rPr>
          <w:rFonts w:ascii="Arial" w:hAnsi="Arial" w:cs="Arial"/>
          <w:spacing w:val="-5"/>
          <w:sz w:val="24"/>
          <w:szCs w:val="24"/>
        </w:rPr>
        <w:t xml:space="preserve"> </w:t>
      </w:r>
      <w:r w:rsidRPr="00B91D32">
        <w:rPr>
          <w:rFonts w:ascii="Arial" w:hAnsi="Arial" w:cs="Arial"/>
          <w:sz w:val="24"/>
          <w:szCs w:val="24"/>
        </w:rPr>
        <w:t>Statute</w:t>
      </w:r>
      <w:r w:rsidRPr="00B91D32">
        <w:rPr>
          <w:rFonts w:ascii="Arial" w:hAnsi="Arial" w:cs="Arial"/>
          <w:spacing w:val="-6"/>
          <w:sz w:val="24"/>
          <w:szCs w:val="24"/>
        </w:rPr>
        <w:t xml:space="preserve"> </w:t>
      </w:r>
      <w:r w:rsidRPr="00B91D32">
        <w:rPr>
          <w:rFonts w:ascii="Arial" w:hAnsi="Arial" w:cs="Arial"/>
          <w:sz w:val="24"/>
          <w:szCs w:val="24"/>
        </w:rPr>
        <w:t>Chapter</w:t>
      </w:r>
      <w:r w:rsidRPr="00B91D32">
        <w:rPr>
          <w:rFonts w:ascii="Arial" w:hAnsi="Arial" w:cs="Arial"/>
          <w:spacing w:val="-6"/>
          <w:sz w:val="24"/>
          <w:szCs w:val="24"/>
        </w:rPr>
        <w:t xml:space="preserve"> </w:t>
      </w:r>
      <w:r w:rsidRPr="00B91D32">
        <w:rPr>
          <w:rFonts w:ascii="Arial" w:hAnsi="Arial" w:cs="Arial"/>
          <w:sz w:val="24"/>
          <w:szCs w:val="24"/>
        </w:rPr>
        <w:t>143,</w:t>
      </w:r>
      <w:r w:rsidRPr="00B91D32">
        <w:rPr>
          <w:rFonts w:ascii="Arial" w:hAnsi="Arial" w:cs="Arial"/>
          <w:spacing w:val="-6"/>
          <w:sz w:val="24"/>
          <w:szCs w:val="24"/>
        </w:rPr>
        <w:t xml:space="preserve"> </w:t>
      </w:r>
      <w:r w:rsidRPr="00B91D32">
        <w:rPr>
          <w:rFonts w:ascii="Arial" w:hAnsi="Arial" w:cs="Arial"/>
          <w:sz w:val="24"/>
          <w:szCs w:val="24"/>
        </w:rPr>
        <w:t>Article</w:t>
      </w:r>
      <w:r w:rsidRPr="00B91D32">
        <w:rPr>
          <w:rFonts w:ascii="Arial" w:hAnsi="Arial" w:cs="Arial"/>
          <w:spacing w:val="-6"/>
          <w:sz w:val="24"/>
          <w:szCs w:val="24"/>
        </w:rPr>
        <w:t xml:space="preserve"> </w:t>
      </w:r>
      <w:r w:rsidRPr="00B91D32">
        <w:rPr>
          <w:rFonts w:ascii="Arial" w:hAnsi="Arial" w:cs="Arial"/>
          <w:sz w:val="24"/>
          <w:szCs w:val="24"/>
        </w:rPr>
        <w:t>33C</w:t>
      </w:r>
      <w:r w:rsidRPr="00B91D32">
        <w:rPr>
          <w:rFonts w:ascii="Arial" w:hAnsi="Arial" w:cs="Arial"/>
          <w:spacing w:val="-3"/>
          <w:sz w:val="24"/>
          <w:szCs w:val="24"/>
        </w:rPr>
        <w:t xml:space="preserve"> </w:t>
      </w:r>
      <w:r w:rsidRPr="00B91D32">
        <w:rPr>
          <w:rFonts w:ascii="Arial" w:hAnsi="Arial" w:cs="Arial"/>
          <w:sz w:val="24"/>
          <w:szCs w:val="24"/>
        </w:rPr>
        <w:t>regarding</w:t>
      </w:r>
      <w:r w:rsidRPr="00B91D32">
        <w:rPr>
          <w:rFonts w:ascii="Arial" w:hAnsi="Arial" w:cs="Arial"/>
          <w:spacing w:val="-6"/>
          <w:sz w:val="24"/>
          <w:szCs w:val="24"/>
        </w:rPr>
        <w:t xml:space="preserve"> </w:t>
      </w:r>
      <w:r w:rsidRPr="00B91D32">
        <w:rPr>
          <w:rFonts w:ascii="Arial" w:hAnsi="Arial" w:cs="Arial"/>
          <w:sz w:val="24"/>
          <w:szCs w:val="24"/>
        </w:rPr>
        <w:t>open meetings, and Chapter 132 regarding public records.</w:t>
      </w:r>
      <w:r w:rsidR="00B91D32">
        <w:rPr>
          <w:rFonts w:ascii="Arial" w:hAnsi="Arial" w:cs="Arial"/>
          <w:sz w:val="24"/>
          <w:szCs w:val="24"/>
        </w:rPr>
        <w:t xml:space="preserve"> In addition:</w:t>
      </w:r>
      <w:r w:rsidRPr="00B91D32">
        <w:rPr>
          <w:rFonts w:ascii="Arial" w:hAnsi="Arial" w:cs="Arial"/>
          <w:spacing w:val="40"/>
          <w:sz w:val="24"/>
          <w:szCs w:val="24"/>
        </w:rPr>
        <w:t xml:space="preserve"> </w:t>
      </w:r>
    </w:p>
    <w:p w14:paraId="04997DF1" w14:textId="77777777" w:rsidR="009D63FE" w:rsidRPr="00EA3B27" w:rsidRDefault="009D63FE" w:rsidP="00514D00">
      <w:pPr>
        <w:pStyle w:val="ListParagraph"/>
        <w:widowControl/>
        <w:tabs>
          <w:tab w:val="left" w:pos="1280"/>
        </w:tabs>
        <w:ind w:left="1080" w:right="144" w:firstLine="0"/>
        <w:jc w:val="both"/>
        <w:rPr>
          <w:rFonts w:ascii="Arial" w:hAnsi="Arial" w:cs="Arial"/>
          <w:sz w:val="24"/>
          <w:szCs w:val="24"/>
        </w:rPr>
      </w:pPr>
    </w:p>
    <w:p w14:paraId="70117F40" w14:textId="7E0B1FE4" w:rsidR="000A30BC" w:rsidRPr="00EA3B27" w:rsidRDefault="00D343CE" w:rsidP="00B91D32">
      <w:pPr>
        <w:pStyle w:val="ListParagraph"/>
        <w:widowControl/>
        <w:numPr>
          <w:ilvl w:val="0"/>
          <w:numId w:val="10"/>
        </w:numPr>
        <w:tabs>
          <w:tab w:val="left" w:pos="1280"/>
        </w:tabs>
        <w:spacing w:line="276" w:lineRule="auto"/>
        <w:ind w:right="144"/>
        <w:jc w:val="both"/>
        <w:rPr>
          <w:rFonts w:ascii="Arial" w:hAnsi="Arial" w:cs="Arial"/>
          <w:sz w:val="24"/>
          <w:szCs w:val="24"/>
        </w:rPr>
      </w:pPr>
      <w:r w:rsidRPr="00EA3B27">
        <w:rPr>
          <w:rFonts w:ascii="Arial" w:hAnsi="Arial" w:cs="Arial"/>
          <w:sz w:val="24"/>
          <w:szCs w:val="24"/>
        </w:rPr>
        <w:t xml:space="preserve">A quorum is required for transaction of all business, including conducting meetings or hearings, participating in deliberations, or voting upon or otherwise transacting public business. A quorum consists of 51% of the members of the TAC or TCC, plus as many additional members as may be required to ensure that 51% of possible votes are present. </w:t>
      </w:r>
      <w:r w:rsidR="000A30BC" w:rsidRPr="00EA3B27">
        <w:rPr>
          <w:rFonts w:ascii="Arial" w:hAnsi="Arial" w:cs="Arial"/>
          <w:sz w:val="24"/>
          <w:szCs w:val="24"/>
        </w:rPr>
        <w:t>Vacant seats will not count against the quorum.</w:t>
      </w:r>
    </w:p>
    <w:p w14:paraId="2115A5A4" w14:textId="77777777" w:rsidR="000A30BC" w:rsidRPr="00EA3B27" w:rsidRDefault="000A30BC" w:rsidP="00B91D32">
      <w:pPr>
        <w:pStyle w:val="ListParagraph"/>
        <w:widowControl/>
        <w:tabs>
          <w:tab w:val="left" w:pos="1280"/>
        </w:tabs>
        <w:spacing w:line="276" w:lineRule="auto"/>
        <w:ind w:left="720" w:right="144" w:firstLine="0"/>
        <w:jc w:val="both"/>
        <w:rPr>
          <w:rFonts w:ascii="Arial" w:hAnsi="Arial" w:cs="Arial"/>
          <w:sz w:val="24"/>
          <w:szCs w:val="24"/>
        </w:rPr>
      </w:pPr>
    </w:p>
    <w:p w14:paraId="76C3DFE2" w14:textId="614B338E" w:rsidR="000A30BC" w:rsidRDefault="005642BD" w:rsidP="00B91D32">
      <w:pPr>
        <w:pStyle w:val="ListParagraph"/>
        <w:widowControl/>
        <w:numPr>
          <w:ilvl w:val="0"/>
          <w:numId w:val="10"/>
        </w:numPr>
        <w:tabs>
          <w:tab w:val="left" w:pos="1280"/>
        </w:tabs>
        <w:spacing w:line="276" w:lineRule="auto"/>
        <w:ind w:right="144"/>
        <w:jc w:val="both"/>
        <w:rPr>
          <w:rFonts w:ascii="Arial" w:hAnsi="Arial" w:cs="Arial"/>
          <w:sz w:val="24"/>
          <w:szCs w:val="24"/>
        </w:rPr>
      </w:pPr>
      <w:r>
        <w:rPr>
          <w:rFonts w:ascii="Arial" w:hAnsi="Arial" w:cs="Arial"/>
          <w:sz w:val="24"/>
          <w:szCs w:val="24"/>
        </w:rPr>
        <w:t>Members or a</w:t>
      </w:r>
      <w:r w:rsidR="00D343CE" w:rsidRPr="00EA3B27">
        <w:rPr>
          <w:rFonts w:ascii="Arial" w:hAnsi="Arial" w:cs="Arial"/>
          <w:sz w:val="24"/>
          <w:szCs w:val="24"/>
        </w:rPr>
        <w:t xml:space="preserve">lternates should be identified by name on the meeting attendance log. </w:t>
      </w:r>
    </w:p>
    <w:p w14:paraId="631D2EDF" w14:textId="77777777" w:rsidR="009E175B" w:rsidRPr="00020B68" w:rsidRDefault="009E175B" w:rsidP="00020B68">
      <w:pPr>
        <w:pStyle w:val="ListParagraph"/>
        <w:rPr>
          <w:rFonts w:ascii="Arial" w:hAnsi="Arial" w:cs="Arial"/>
          <w:sz w:val="24"/>
          <w:szCs w:val="24"/>
        </w:rPr>
      </w:pPr>
    </w:p>
    <w:p w14:paraId="415B356B" w14:textId="5D5ED846" w:rsidR="009E175B" w:rsidRPr="00EA3B27" w:rsidRDefault="009E175B" w:rsidP="00B91D32">
      <w:pPr>
        <w:pStyle w:val="ListParagraph"/>
        <w:widowControl/>
        <w:numPr>
          <w:ilvl w:val="0"/>
          <w:numId w:val="10"/>
        </w:numPr>
        <w:tabs>
          <w:tab w:val="left" w:pos="1280"/>
        </w:tabs>
        <w:spacing w:line="276" w:lineRule="auto"/>
        <w:ind w:right="144"/>
        <w:jc w:val="both"/>
        <w:rPr>
          <w:rFonts w:ascii="Arial" w:hAnsi="Arial" w:cs="Arial"/>
          <w:sz w:val="24"/>
          <w:szCs w:val="24"/>
        </w:rPr>
      </w:pPr>
      <w:r>
        <w:rPr>
          <w:rFonts w:ascii="Arial" w:hAnsi="Arial" w:cs="Arial"/>
          <w:sz w:val="24"/>
          <w:szCs w:val="24"/>
        </w:rPr>
        <w:t xml:space="preserve">Per NCGS 143-318.13, </w:t>
      </w:r>
      <w:r w:rsidR="00020B68">
        <w:rPr>
          <w:rFonts w:ascii="Arial" w:hAnsi="Arial" w:cs="Arial"/>
          <w:sz w:val="24"/>
          <w:szCs w:val="24"/>
        </w:rPr>
        <w:t>regarding</w:t>
      </w:r>
      <w:r w:rsidR="00020B68" w:rsidRPr="00020B68">
        <w:rPr>
          <w:rFonts w:ascii="Arial" w:hAnsi="Arial" w:cs="Arial"/>
          <w:sz w:val="24"/>
          <w:szCs w:val="24"/>
        </w:rPr>
        <w:t xml:space="preserve"> </w:t>
      </w:r>
      <w:r w:rsidR="00020B68">
        <w:rPr>
          <w:rFonts w:ascii="Arial" w:hAnsi="Arial" w:cs="Arial"/>
          <w:sz w:val="24"/>
          <w:szCs w:val="24"/>
        </w:rPr>
        <w:t>TCC and/or TAC meetings that are held by use of conference telephone or other electronic means</w:t>
      </w:r>
      <w:r w:rsidR="00020B68">
        <w:rPr>
          <w:rFonts w:ascii="Arial" w:hAnsi="Arial" w:cs="Arial"/>
          <w:sz w:val="24"/>
          <w:szCs w:val="24"/>
        </w:rPr>
        <w:t>, the LPA shall provide a location and means whereby members of the public may listen to the meeting.</w:t>
      </w:r>
    </w:p>
    <w:p w14:paraId="14DB6A3F" w14:textId="77777777" w:rsidR="000A30BC" w:rsidRPr="00EA3B27" w:rsidRDefault="000A30BC" w:rsidP="00B91D32">
      <w:pPr>
        <w:pStyle w:val="ListParagraph"/>
        <w:widowControl/>
        <w:tabs>
          <w:tab w:val="left" w:pos="1280"/>
        </w:tabs>
        <w:spacing w:line="276" w:lineRule="auto"/>
        <w:ind w:left="720" w:right="144" w:firstLine="0"/>
        <w:jc w:val="both"/>
        <w:rPr>
          <w:rFonts w:ascii="Arial" w:hAnsi="Arial" w:cs="Arial"/>
          <w:sz w:val="24"/>
          <w:szCs w:val="24"/>
        </w:rPr>
      </w:pPr>
    </w:p>
    <w:p w14:paraId="287E0D54" w14:textId="77777777" w:rsidR="000A30BC" w:rsidRPr="00EA3B27" w:rsidRDefault="00D343CE" w:rsidP="00B91D32">
      <w:pPr>
        <w:pStyle w:val="ListParagraph"/>
        <w:widowControl/>
        <w:numPr>
          <w:ilvl w:val="0"/>
          <w:numId w:val="10"/>
        </w:numPr>
        <w:tabs>
          <w:tab w:val="left" w:pos="1280"/>
        </w:tabs>
        <w:spacing w:line="276" w:lineRule="auto"/>
        <w:ind w:right="144"/>
        <w:jc w:val="both"/>
        <w:rPr>
          <w:rFonts w:ascii="Arial" w:hAnsi="Arial" w:cs="Arial"/>
          <w:sz w:val="24"/>
          <w:szCs w:val="24"/>
        </w:rPr>
      </w:pPr>
      <w:r w:rsidRPr="00EA3B27">
        <w:rPr>
          <w:rFonts w:ascii="Arial" w:hAnsi="Arial" w:cs="Arial"/>
          <w:sz w:val="24"/>
          <w:szCs w:val="24"/>
        </w:rPr>
        <w:t xml:space="preserve">Electronic meetings and voting are allowed </w:t>
      </w:r>
      <w:proofErr w:type="gramStart"/>
      <w:r w:rsidRPr="00EA3B27">
        <w:rPr>
          <w:rFonts w:ascii="Arial" w:hAnsi="Arial" w:cs="Arial"/>
          <w:sz w:val="24"/>
          <w:szCs w:val="24"/>
        </w:rPr>
        <w:t>as long as</w:t>
      </w:r>
      <w:proofErr w:type="gramEnd"/>
      <w:r w:rsidRPr="00EA3B27">
        <w:rPr>
          <w:rFonts w:ascii="Arial" w:hAnsi="Arial" w:cs="Arial"/>
          <w:sz w:val="24"/>
          <w:szCs w:val="24"/>
        </w:rPr>
        <w:t xml:space="preserve"> proper public notice is given and meeting materials are available to the public upon request. </w:t>
      </w:r>
      <w:r w:rsidR="000A30BC" w:rsidRPr="00EA3B27">
        <w:rPr>
          <w:rFonts w:ascii="Arial" w:hAnsi="Arial" w:cs="Arial"/>
          <w:sz w:val="24"/>
          <w:szCs w:val="24"/>
        </w:rPr>
        <w:t xml:space="preserve">Minutes of meetings at which remote participation occurs should reflect which members are physically present and which are not. They should also reflect when members are excused from voting or are excused to leave or rejoin the meeting, just as they would for members who are physically present. </w:t>
      </w:r>
    </w:p>
    <w:p w14:paraId="2F482C7C" w14:textId="77777777" w:rsidR="000A30BC" w:rsidRPr="00EA3B27" w:rsidRDefault="000A30BC" w:rsidP="00B91D32">
      <w:pPr>
        <w:pStyle w:val="ListParagraph"/>
        <w:widowControl/>
        <w:tabs>
          <w:tab w:val="left" w:pos="1280"/>
        </w:tabs>
        <w:spacing w:line="276" w:lineRule="auto"/>
        <w:ind w:left="720" w:right="144" w:firstLine="0"/>
        <w:jc w:val="both"/>
        <w:rPr>
          <w:rFonts w:ascii="Arial" w:hAnsi="Arial" w:cs="Arial"/>
          <w:sz w:val="24"/>
          <w:szCs w:val="24"/>
        </w:rPr>
      </w:pPr>
    </w:p>
    <w:p w14:paraId="49F66D12" w14:textId="753104F5" w:rsidR="00D343CE" w:rsidRPr="00EA3B27" w:rsidRDefault="00D343CE" w:rsidP="00B91D32">
      <w:pPr>
        <w:pStyle w:val="ListParagraph"/>
        <w:widowControl/>
        <w:numPr>
          <w:ilvl w:val="0"/>
          <w:numId w:val="10"/>
        </w:numPr>
        <w:tabs>
          <w:tab w:val="left" w:pos="1280"/>
        </w:tabs>
        <w:spacing w:line="276" w:lineRule="auto"/>
        <w:ind w:right="144"/>
        <w:jc w:val="both"/>
        <w:rPr>
          <w:rFonts w:ascii="Arial" w:hAnsi="Arial" w:cs="Arial"/>
          <w:sz w:val="24"/>
          <w:szCs w:val="24"/>
        </w:rPr>
      </w:pPr>
      <w:r w:rsidRPr="00EA3B27">
        <w:rPr>
          <w:rFonts w:ascii="Arial" w:hAnsi="Arial" w:cs="Arial"/>
          <w:sz w:val="24"/>
          <w:szCs w:val="24"/>
        </w:rPr>
        <w:t>Any member who does not attend two consecutive T</w:t>
      </w:r>
      <w:r w:rsidR="000A30BC" w:rsidRPr="00EA3B27">
        <w:rPr>
          <w:rFonts w:ascii="Arial" w:hAnsi="Arial" w:cs="Arial"/>
          <w:sz w:val="24"/>
          <w:szCs w:val="24"/>
        </w:rPr>
        <w:t>AC/TCC</w:t>
      </w:r>
      <w:r w:rsidRPr="00EA3B27">
        <w:rPr>
          <w:rFonts w:ascii="Arial" w:hAnsi="Arial" w:cs="Arial"/>
          <w:sz w:val="24"/>
          <w:szCs w:val="24"/>
        </w:rPr>
        <w:t xml:space="preserve"> meetings will not be included as part of the membership needed to obtain a quorum after the second meeting. Membership, however, is immediately reinstated by the presence of the most recently appointed member (or his alternate) at any future meeting.</w:t>
      </w:r>
      <w:r w:rsidR="00B94002" w:rsidRPr="00EA3B27">
        <w:rPr>
          <w:rFonts w:ascii="Arial" w:hAnsi="Arial" w:cs="Arial"/>
          <w:sz w:val="24"/>
          <w:szCs w:val="24"/>
        </w:rPr>
        <w:t xml:space="preserve"> </w:t>
      </w:r>
    </w:p>
    <w:p w14:paraId="3F05CD9C" w14:textId="77777777" w:rsidR="00B33FBB" w:rsidRPr="00EA3B27" w:rsidRDefault="00B33FBB" w:rsidP="00514D00">
      <w:pPr>
        <w:pStyle w:val="BodyText"/>
        <w:widowControl/>
        <w:ind w:left="1080" w:right="144"/>
        <w:jc w:val="both"/>
        <w:rPr>
          <w:rFonts w:ascii="Arial" w:hAnsi="Arial" w:cs="Arial"/>
        </w:rPr>
      </w:pPr>
    </w:p>
    <w:p w14:paraId="3F05CD9D" w14:textId="042216AF" w:rsidR="00B33FBB" w:rsidRPr="00EA3B27" w:rsidRDefault="00453AC3" w:rsidP="00CC086B">
      <w:pPr>
        <w:pStyle w:val="BodyText"/>
        <w:widowControl/>
        <w:tabs>
          <w:tab w:val="left" w:pos="1637"/>
        </w:tabs>
        <w:rPr>
          <w:rFonts w:ascii="Arial" w:hAnsi="Arial" w:cs="Arial"/>
        </w:rPr>
      </w:pPr>
      <w:r w:rsidRPr="00EA3B27">
        <w:rPr>
          <w:rFonts w:ascii="Arial" w:hAnsi="Arial" w:cs="Arial"/>
          <w:b/>
          <w:bCs/>
          <w:u w:val="single"/>
        </w:rPr>
        <w:t>Section</w:t>
      </w:r>
      <w:r w:rsidRPr="00EA3B27">
        <w:rPr>
          <w:rFonts w:ascii="Arial" w:hAnsi="Arial" w:cs="Arial"/>
          <w:b/>
          <w:bCs/>
          <w:spacing w:val="-8"/>
          <w:u w:val="single"/>
        </w:rPr>
        <w:t xml:space="preserve"> </w:t>
      </w:r>
      <w:r w:rsidR="00B91D32">
        <w:rPr>
          <w:rFonts w:ascii="Arial" w:hAnsi="Arial" w:cs="Arial"/>
          <w:b/>
          <w:bCs/>
          <w:spacing w:val="-5"/>
          <w:u w:val="single"/>
        </w:rPr>
        <w:t>5</w:t>
      </w:r>
      <w:r w:rsidRPr="00EA3B27">
        <w:rPr>
          <w:rFonts w:ascii="Arial" w:hAnsi="Arial" w:cs="Arial"/>
          <w:b/>
          <w:bCs/>
          <w:spacing w:val="-5"/>
          <w:u w:val="single"/>
        </w:rPr>
        <w:t>:</w:t>
      </w:r>
      <w:r w:rsidR="00CC086B" w:rsidRPr="00EA3B27">
        <w:rPr>
          <w:rFonts w:ascii="Arial" w:hAnsi="Arial" w:cs="Arial"/>
        </w:rPr>
        <w:t xml:space="preserve"> </w:t>
      </w:r>
      <w:r w:rsidR="00C61BBA" w:rsidRPr="00EA3B27">
        <w:rPr>
          <w:rFonts w:ascii="Arial" w:hAnsi="Arial" w:cs="Arial"/>
        </w:rPr>
        <w:t xml:space="preserve">Lead Planning </w:t>
      </w:r>
      <w:r w:rsidRPr="00EA3B27">
        <w:rPr>
          <w:rFonts w:ascii="Arial" w:hAnsi="Arial" w:cs="Arial"/>
        </w:rPr>
        <w:t>Agency</w:t>
      </w:r>
      <w:r w:rsidRPr="00EA3B27">
        <w:rPr>
          <w:rFonts w:ascii="Arial" w:hAnsi="Arial" w:cs="Arial"/>
          <w:spacing w:val="-5"/>
        </w:rPr>
        <w:t xml:space="preserve"> </w:t>
      </w:r>
      <w:r w:rsidRPr="00EA3B27">
        <w:rPr>
          <w:rFonts w:ascii="Arial" w:hAnsi="Arial" w:cs="Arial"/>
          <w:spacing w:val="-2"/>
        </w:rPr>
        <w:t>Responsibility</w:t>
      </w:r>
    </w:p>
    <w:p w14:paraId="3F05CD9E" w14:textId="77777777" w:rsidR="00B33FBB" w:rsidRPr="00EA3B27" w:rsidRDefault="00B33FBB" w:rsidP="00C04A2C">
      <w:pPr>
        <w:pStyle w:val="BodyText"/>
        <w:widowControl/>
        <w:rPr>
          <w:rFonts w:ascii="Arial" w:hAnsi="Arial" w:cs="Arial"/>
        </w:rPr>
      </w:pPr>
    </w:p>
    <w:p w14:paraId="64E8E8B3" w14:textId="49A5048B" w:rsidR="008C1FE3" w:rsidRDefault="00453AC3" w:rsidP="00CC086B">
      <w:pPr>
        <w:pStyle w:val="BodyText"/>
        <w:widowControl/>
        <w:spacing w:line="276" w:lineRule="auto"/>
        <w:rPr>
          <w:rFonts w:ascii="Arial" w:hAnsi="Arial" w:cs="Arial"/>
        </w:rPr>
      </w:pPr>
      <w:r w:rsidRPr="00EA3B27">
        <w:rPr>
          <w:rFonts w:ascii="Arial" w:hAnsi="Arial" w:cs="Arial"/>
        </w:rPr>
        <w:t xml:space="preserve">The </w:t>
      </w:r>
      <w:r w:rsidR="00253681" w:rsidRPr="00EA3B27">
        <w:rPr>
          <w:rFonts w:ascii="Arial" w:hAnsi="Arial" w:cs="Arial"/>
        </w:rPr>
        <w:t>[</w:t>
      </w:r>
      <w:r w:rsidR="00253681" w:rsidRPr="00EA3B27">
        <w:rPr>
          <w:rFonts w:ascii="Arial" w:hAnsi="Arial" w:cs="Arial"/>
          <w:highlight w:val="yellow"/>
        </w:rPr>
        <w:t>lead planning agency</w:t>
      </w:r>
      <w:r w:rsidR="00253681" w:rsidRPr="00EA3B27">
        <w:rPr>
          <w:rFonts w:ascii="Arial" w:hAnsi="Arial" w:cs="Arial"/>
        </w:rPr>
        <w:t xml:space="preserve">] </w:t>
      </w:r>
      <w:r w:rsidRPr="00EA3B27">
        <w:rPr>
          <w:rFonts w:ascii="Arial" w:hAnsi="Arial" w:cs="Arial"/>
        </w:rPr>
        <w:t xml:space="preserve">shall serve as the Lead Planning Agency and will provide the staff of the MPO, including a Secretary to the TAC and the TCC. As such, </w:t>
      </w:r>
      <w:r w:rsidR="00BF2E5F" w:rsidRPr="00EA3B27">
        <w:rPr>
          <w:rFonts w:ascii="Arial" w:hAnsi="Arial" w:cs="Arial"/>
        </w:rPr>
        <w:t>[</w:t>
      </w:r>
      <w:r w:rsidR="00BF2E5F" w:rsidRPr="00EA3B27">
        <w:rPr>
          <w:rFonts w:ascii="Arial" w:hAnsi="Arial" w:cs="Arial"/>
          <w:highlight w:val="yellow"/>
        </w:rPr>
        <w:t>lead planning agency</w:t>
      </w:r>
      <w:r w:rsidR="00BF2E5F" w:rsidRPr="00EA3B27">
        <w:rPr>
          <w:rFonts w:ascii="Arial" w:hAnsi="Arial" w:cs="Arial"/>
        </w:rPr>
        <w:t xml:space="preserve">] </w:t>
      </w:r>
      <w:r w:rsidRPr="00EA3B27">
        <w:rPr>
          <w:rFonts w:ascii="Arial" w:hAnsi="Arial" w:cs="Arial"/>
        </w:rPr>
        <w:t xml:space="preserve">staff will maintain the official records of the MPO and all state and </w:t>
      </w:r>
      <w:r w:rsidRPr="00EA3B27">
        <w:rPr>
          <w:rFonts w:ascii="Arial" w:hAnsi="Arial" w:cs="Arial"/>
        </w:rPr>
        <w:lastRenderedPageBreak/>
        <w:t>federal reporting and budgetary requirements in cooperation with the N</w:t>
      </w:r>
      <w:r w:rsidR="0054462A" w:rsidRPr="00EA3B27">
        <w:rPr>
          <w:rFonts w:ascii="Arial" w:hAnsi="Arial" w:cs="Arial"/>
        </w:rPr>
        <w:t>CDOT</w:t>
      </w:r>
      <w:r w:rsidRPr="00EA3B27">
        <w:rPr>
          <w:rFonts w:ascii="Arial" w:hAnsi="Arial" w:cs="Arial"/>
        </w:rPr>
        <w:t xml:space="preserve"> staff. The </w:t>
      </w:r>
      <w:r w:rsidR="00BF2E5F" w:rsidRPr="00EA3B27">
        <w:rPr>
          <w:rFonts w:ascii="Arial" w:hAnsi="Arial" w:cs="Arial"/>
        </w:rPr>
        <w:t>[</w:t>
      </w:r>
      <w:r w:rsidR="00BF2E5F" w:rsidRPr="00EA3B27">
        <w:rPr>
          <w:rFonts w:ascii="Arial" w:hAnsi="Arial" w:cs="Arial"/>
          <w:highlight w:val="yellow"/>
        </w:rPr>
        <w:t>lead planning agency</w:t>
      </w:r>
      <w:r w:rsidR="00BF2E5F" w:rsidRPr="00EA3B27">
        <w:rPr>
          <w:rFonts w:ascii="Arial" w:hAnsi="Arial" w:cs="Arial"/>
        </w:rPr>
        <w:t xml:space="preserve">] </w:t>
      </w:r>
      <w:r w:rsidRPr="00EA3B27">
        <w:rPr>
          <w:rFonts w:ascii="Arial" w:hAnsi="Arial" w:cs="Arial"/>
        </w:rPr>
        <w:t xml:space="preserve">will further assist in the transportation planning process by providing planning assistance, </w:t>
      </w:r>
      <w:proofErr w:type="gramStart"/>
      <w:r w:rsidRPr="00EA3B27">
        <w:rPr>
          <w:rFonts w:ascii="Arial" w:hAnsi="Arial" w:cs="Arial"/>
        </w:rPr>
        <w:t>data</w:t>
      </w:r>
      <w:proofErr w:type="gramEnd"/>
      <w:r w:rsidRPr="00EA3B27">
        <w:rPr>
          <w:rFonts w:ascii="Arial" w:hAnsi="Arial" w:cs="Arial"/>
        </w:rPr>
        <w:t xml:space="preserve"> and inventories in accordance with the </w:t>
      </w:r>
      <w:r w:rsidR="00BF2E5F" w:rsidRPr="00EA3B27">
        <w:rPr>
          <w:rFonts w:ascii="Arial" w:hAnsi="Arial" w:cs="Arial"/>
        </w:rPr>
        <w:t xml:space="preserve">Unified </w:t>
      </w:r>
      <w:r w:rsidRPr="00EA3B27">
        <w:rPr>
          <w:rFonts w:ascii="Arial" w:hAnsi="Arial" w:cs="Arial"/>
        </w:rPr>
        <w:t xml:space="preserve">Planning Work Program. Additionally, the </w:t>
      </w:r>
      <w:r w:rsidR="00BF2E5F" w:rsidRPr="00EA3B27">
        <w:rPr>
          <w:rFonts w:ascii="Arial" w:hAnsi="Arial" w:cs="Arial"/>
        </w:rPr>
        <w:t>[</w:t>
      </w:r>
      <w:r w:rsidR="00BF2E5F" w:rsidRPr="00EA3B27">
        <w:rPr>
          <w:rFonts w:ascii="Arial" w:hAnsi="Arial" w:cs="Arial"/>
          <w:highlight w:val="yellow"/>
        </w:rPr>
        <w:t>lead planning agency</w:t>
      </w:r>
      <w:r w:rsidR="00BF2E5F" w:rsidRPr="00EA3B27">
        <w:rPr>
          <w:rFonts w:ascii="Arial" w:hAnsi="Arial" w:cs="Arial"/>
        </w:rPr>
        <w:t xml:space="preserve">] </w:t>
      </w:r>
      <w:r w:rsidRPr="00EA3B27">
        <w:rPr>
          <w:rFonts w:ascii="Arial" w:hAnsi="Arial" w:cs="Arial"/>
        </w:rPr>
        <w:t xml:space="preserve">shall coordinate zoning and subdivision approvals within its jurisdiction in accordance with the adopted </w:t>
      </w:r>
      <w:r w:rsidR="00BF2E5F" w:rsidRPr="00EA3B27">
        <w:rPr>
          <w:rFonts w:ascii="Arial" w:hAnsi="Arial" w:cs="Arial"/>
        </w:rPr>
        <w:t xml:space="preserve">Comprehensive </w:t>
      </w:r>
      <w:r w:rsidRPr="00EA3B27">
        <w:rPr>
          <w:rFonts w:ascii="Arial" w:hAnsi="Arial" w:cs="Arial"/>
        </w:rPr>
        <w:t xml:space="preserve">Transportation Plan. </w:t>
      </w:r>
    </w:p>
    <w:p w14:paraId="6B05588D" w14:textId="77777777" w:rsidR="008C1FE3" w:rsidRDefault="008C1FE3" w:rsidP="00CC086B">
      <w:pPr>
        <w:pStyle w:val="BodyText"/>
        <w:widowControl/>
        <w:spacing w:line="276" w:lineRule="auto"/>
        <w:rPr>
          <w:rFonts w:ascii="Arial" w:hAnsi="Arial" w:cs="Arial"/>
        </w:rPr>
      </w:pPr>
    </w:p>
    <w:p w14:paraId="7DB0880C" w14:textId="1BD5CC69" w:rsidR="008C1FE3" w:rsidRDefault="008C1FE3" w:rsidP="00CC086B">
      <w:pPr>
        <w:pStyle w:val="BodyText"/>
        <w:widowControl/>
        <w:spacing w:line="276" w:lineRule="auto"/>
        <w:rPr>
          <w:rFonts w:ascii="Arial" w:hAnsi="Arial" w:cs="Arial"/>
        </w:rPr>
      </w:pPr>
      <w:r w:rsidRPr="00EA3B27">
        <w:rPr>
          <w:rFonts w:ascii="Arial" w:hAnsi="Arial" w:cs="Arial"/>
        </w:rPr>
        <w:t>The [</w:t>
      </w:r>
      <w:r w:rsidRPr="00EA3B27">
        <w:rPr>
          <w:rFonts w:ascii="Arial" w:hAnsi="Arial" w:cs="Arial"/>
          <w:highlight w:val="yellow"/>
        </w:rPr>
        <w:t>lead planning agency</w:t>
      </w:r>
      <w:r w:rsidRPr="00EA3B27">
        <w:rPr>
          <w:rFonts w:ascii="Arial" w:hAnsi="Arial" w:cs="Arial"/>
        </w:rPr>
        <w:t>]</w:t>
      </w:r>
      <w:r>
        <w:rPr>
          <w:rFonts w:ascii="Arial" w:hAnsi="Arial" w:cs="Arial"/>
        </w:rPr>
        <w:t xml:space="preserve"> will be responsible for initially expending locally derived funds and seeking reimbursement from NCDOT in accordance with the respective funding source.</w:t>
      </w:r>
    </w:p>
    <w:p w14:paraId="2BFFB6C7" w14:textId="77777777" w:rsidR="008C1FE3" w:rsidRDefault="008C1FE3" w:rsidP="00CC086B">
      <w:pPr>
        <w:pStyle w:val="BodyText"/>
        <w:widowControl/>
        <w:spacing w:line="276" w:lineRule="auto"/>
        <w:rPr>
          <w:rFonts w:ascii="Arial" w:hAnsi="Arial" w:cs="Arial"/>
        </w:rPr>
      </w:pPr>
    </w:p>
    <w:p w14:paraId="3F05CD9F" w14:textId="57A8B18E" w:rsidR="00B33FBB" w:rsidRPr="00EA3B27" w:rsidRDefault="00453AC3" w:rsidP="00CC086B">
      <w:pPr>
        <w:pStyle w:val="BodyText"/>
        <w:widowControl/>
        <w:spacing w:line="276" w:lineRule="auto"/>
        <w:rPr>
          <w:rFonts w:ascii="Arial" w:hAnsi="Arial" w:cs="Arial"/>
        </w:rPr>
      </w:pPr>
      <w:r w:rsidRPr="00EA3B27">
        <w:rPr>
          <w:rFonts w:ascii="Arial" w:hAnsi="Arial" w:cs="Arial"/>
        </w:rPr>
        <w:t xml:space="preserve">The </w:t>
      </w:r>
      <w:r w:rsidR="00BF2E5F" w:rsidRPr="00EA3B27">
        <w:rPr>
          <w:rFonts w:ascii="Arial" w:hAnsi="Arial" w:cs="Arial"/>
        </w:rPr>
        <w:t>[</w:t>
      </w:r>
      <w:r w:rsidR="00BF2E5F" w:rsidRPr="00EA3B27">
        <w:rPr>
          <w:rFonts w:ascii="Arial" w:hAnsi="Arial" w:cs="Arial"/>
          <w:highlight w:val="yellow"/>
        </w:rPr>
        <w:t>lead planning agency</w:t>
      </w:r>
      <w:r w:rsidR="00BF2E5F" w:rsidRPr="00EA3B27">
        <w:rPr>
          <w:rFonts w:ascii="Arial" w:hAnsi="Arial" w:cs="Arial"/>
        </w:rPr>
        <w:t xml:space="preserve">] </w:t>
      </w:r>
      <w:r w:rsidRPr="00EA3B27">
        <w:rPr>
          <w:rFonts w:ascii="Arial" w:hAnsi="Arial" w:cs="Arial"/>
        </w:rPr>
        <w:t>will be responsible for the following functions:</w:t>
      </w:r>
    </w:p>
    <w:p w14:paraId="3F05CDA0" w14:textId="77777777" w:rsidR="00B33FBB" w:rsidRPr="00EA3B27" w:rsidRDefault="00B33FBB" w:rsidP="00514D00">
      <w:pPr>
        <w:pStyle w:val="BodyText"/>
        <w:widowControl/>
        <w:ind w:left="1080" w:right="144"/>
        <w:jc w:val="both"/>
        <w:rPr>
          <w:rFonts w:ascii="Arial" w:hAnsi="Arial" w:cs="Arial"/>
        </w:rPr>
      </w:pPr>
    </w:p>
    <w:p w14:paraId="3F05CDA1" w14:textId="2ACCDC37" w:rsidR="00B33FBB" w:rsidRPr="00EA3B27" w:rsidRDefault="00453AC3" w:rsidP="006A4B60">
      <w:pPr>
        <w:pStyle w:val="BodyText"/>
        <w:widowControl/>
        <w:numPr>
          <w:ilvl w:val="0"/>
          <w:numId w:val="11"/>
        </w:numPr>
        <w:ind w:left="720"/>
        <w:rPr>
          <w:rFonts w:ascii="Arial" w:hAnsi="Arial" w:cs="Arial"/>
        </w:rPr>
      </w:pPr>
      <w:r w:rsidRPr="00EA3B27">
        <w:rPr>
          <w:rFonts w:ascii="Arial" w:hAnsi="Arial" w:cs="Arial"/>
        </w:rPr>
        <w:t>Providing a secretary for the TAC and the TCC</w:t>
      </w:r>
    </w:p>
    <w:p w14:paraId="3F05CDA2" w14:textId="77777777" w:rsidR="00B33FBB" w:rsidRPr="00EA3B27" w:rsidRDefault="00B33FBB" w:rsidP="006A4B60">
      <w:pPr>
        <w:pStyle w:val="BodyText"/>
        <w:widowControl/>
        <w:ind w:left="720"/>
        <w:rPr>
          <w:rFonts w:ascii="Arial" w:hAnsi="Arial" w:cs="Arial"/>
        </w:rPr>
      </w:pPr>
    </w:p>
    <w:p w14:paraId="3F05CDA3" w14:textId="1028FD01" w:rsidR="00B33FBB" w:rsidRPr="00EA3B27" w:rsidRDefault="00453AC3" w:rsidP="006A4B60">
      <w:pPr>
        <w:pStyle w:val="BodyText"/>
        <w:widowControl/>
        <w:numPr>
          <w:ilvl w:val="0"/>
          <w:numId w:val="11"/>
        </w:numPr>
        <w:ind w:left="720"/>
        <w:rPr>
          <w:rFonts w:ascii="Arial" w:hAnsi="Arial" w:cs="Arial"/>
        </w:rPr>
      </w:pPr>
      <w:r w:rsidRPr="00EA3B27">
        <w:rPr>
          <w:rFonts w:ascii="Arial" w:hAnsi="Arial" w:cs="Arial"/>
        </w:rPr>
        <w:t>Arranging meetings and agenda</w:t>
      </w:r>
    </w:p>
    <w:p w14:paraId="39194CB6" w14:textId="77777777" w:rsidR="006768B9" w:rsidRPr="00EA3B27" w:rsidRDefault="006768B9" w:rsidP="006A4B60">
      <w:pPr>
        <w:pStyle w:val="BodyText"/>
        <w:widowControl/>
        <w:ind w:left="720"/>
        <w:rPr>
          <w:rFonts w:ascii="Arial" w:hAnsi="Arial" w:cs="Arial"/>
        </w:rPr>
      </w:pPr>
    </w:p>
    <w:p w14:paraId="3F05CDA5" w14:textId="0F7ECCBC" w:rsidR="00B33FBB" w:rsidRPr="00EA3B27" w:rsidRDefault="00453AC3" w:rsidP="006A4B60">
      <w:pPr>
        <w:pStyle w:val="BodyText"/>
        <w:widowControl/>
        <w:numPr>
          <w:ilvl w:val="0"/>
          <w:numId w:val="11"/>
        </w:numPr>
        <w:ind w:left="720"/>
        <w:rPr>
          <w:rFonts w:ascii="Arial" w:hAnsi="Arial" w:cs="Arial"/>
        </w:rPr>
      </w:pPr>
      <w:r w:rsidRPr="00EA3B27">
        <w:rPr>
          <w:rFonts w:ascii="Arial" w:hAnsi="Arial" w:cs="Arial"/>
        </w:rPr>
        <w:t>Maintaining minutes and records</w:t>
      </w:r>
    </w:p>
    <w:p w14:paraId="3F05CDA6" w14:textId="77777777" w:rsidR="00B33FBB" w:rsidRPr="00EA3B27" w:rsidRDefault="00B33FBB" w:rsidP="006A4B60">
      <w:pPr>
        <w:pStyle w:val="BodyText"/>
        <w:widowControl/>
        <w:ind w:left="720"/>
        <w:rPr>
          <w:rFonts w:ascii="Arial" w:hAnsi="Arial" w:cs="Arial"/>
        </w:rPr>
      </w:pPr>
    </w:p>
    <w:p w14:paraId="3F05CDA7" w14:textId="0E80F2B6" w:rsidR="00B33FBB" w:rsidRPr="00EA3B27" w:rsidRDefault="00453AC3" w:rsidP="006A4B60">
      <w:pPr>
        <w:pStyle w:val="BodyText"/>
        <w:widowControl/>
        <w:numPr>
          <w:ilvl w:val="0"/>
          <w:numId w:val="11"/>
        </w:numPr>
        <w:ind w:left="720"/>
        <w:rPr>
          <w:rFonts w:ascii="Arial" w:hAnsi="Arial" w:cs="Arial"/>
        </w:rPr>
      </w:pPr>
      <w:r w:rsidRPr="00EA3B27">
        <w:rPr>
          <w:rFonts w:ascii="Arial" w:hAnsi="Arial" w:cs="Arial"/>
        </w:rPr>
        <w:t xml:space="preserve">Preparing a Prospectus and </w:t>
      </w:r>
      <w:r w:rsidR="00BF2E5F" w:rsidRPr="00EA3B27">
        <w:rPr>
          <w:rFonts w:ascii="Arial" w:hAnsi="Arial" w:cs="Arial"/>
        </w:rPr>
        <w:t xml:space="preserve">Unified </w:t>
      </w:r>
      <w:r w:rsidRPr="00EA3B27">
        <w:rPr>
          <w:rFonts w:ascii="Arial" w:hAnsi="Arial" w:cs="Arial"/>
        </w:rPr>
        <w:t>Planning Work Program</w:t>
      </w:r>
    </w:p>
    <w:p w14:paraId="3F05CDA8" w14:textId="77777777" w:rsidR="00B33FBB" w:rsidRPr="00EA3B27" w:rsidRDefault="00B33FBB" w:rsidP="006A4B60">
      <w:pPr>
        <w:pStyle w:val="BodyText"/>
        <w:widowControl/>
        <w:ind w:left="720"/>
        <w:rPr>
          <w:rFonts w:ascii="Arial" w:hAnsi="Arial" w:cs="Arial"/>
        </w:rPr>
      </w:pPr>
    </w:p>
    <w:p w14:paraId="3F05CDA9" w14:textId="03EBDC41" w:rsidR="00B33FBB" w:rsidRPr="00EA3B27" w:rsidRDefault="00453AC3" w:rsidP="006A4B60">
      <w:pPr>
        <w:pStyle w:val="BodyText"/>
        <w:widowControl/>
        <w:numPr>
          <w:ilvl w:val="0"/>
          <w:numId w:val="11"/>
        </w:numPr>
        <w:ind w:left="720"/>
        <w:rPr>
          <w:rFonts w:ascii="Arial" w:hAnsi="Arial" w:cs="Arial"/>
        </w:rPr>
      </w:pPr>
      <w:r w:rsidRPr="00EA3B27">
        <w:rPr>
          <w:rFonts w:ascii="Arial" w:hAnsi="Arial" w:cs="Arial"/>
        </w:rPr>
        <w:t xml:space="preserve">Serving as custodian of all MPO plans and </w:t>
      </w:r>
      <w:proofErr w:type="gramStart"/>
      <w:r w:rsidRPr="00EA3B27">
        <w:rPr>
          <w:rFonts w:ascii="Arial" w:hAnsi="Arial" w:cs="Arial"/>
        </w:rPr>
        <w:t>documents</w:t>
      </w:r>
      <w:proofErr w:type="gramEnd"/>
    </w:p>
    <w:p w14:paraId="3F05CDAA" w14:textId="77777777" w:rsidR="00B33FBB" w:rsidRPr="00EA3B27" w:rsidRDefault="00B33FBB" w:rsidP="00F570AC">
      <w:pPr>
        <w:pStyle w:val="BodyText"/>
        <w:widowControl/>
        <w:ind w:left="720"/>
        <w:rPr>
          <w:rFonts w:ascii="Arial" w:hAnsi="Arial" w:cs="Arial"/>
        </w:rPr>
      </w:pPr>
    </w:p>
    <w:p w14:paraId="3F05CDAB" w14:textId="1D05AC2D" w:rsidR="00B33FBB" w:rsidRPr="00EA3B27" w:rsidRDefault="00453AC3" w:rsidP="006A4B60">
      <w:pPr>
        <w:pStyle w:val="BodyText"/>
        <w:widowControl/>
        <w:numPr>
          <w:ilvl w:val="0"/>
          <w:numId w:val="11"/>
        </w:numPr>
        <w:ind w:left="720"/>
        <w:rPr>
          <w:rFonts w:ascii="Arial" w:hAnsi="Arial" w:cs="Arial"/>
        </w:rPr>
      </w:pPr>
      <w:r w:rsidRPr="00EA3B27">
        <w:rPr>
          <w:rFonts w:ascii="Arial" w:hAnsi="Arial" w:cs="Arial"/>
        </w:rPr>
        <w:t>Collecting from local governments minutes and resolutions that document transportation plan revisions, and submitting these for mutual adoption by the N</w:t>
      </w:r>
      <w:r w:rsidR="0054462A" w:rsidRPr="00EA3B27">
        <w:rPr>
          <w:rFonts w:ascii="Arial" w:hAnsi="Arial" w:cs="Arial"/>
        </w:rPr>
        <w:t>CDOT</w:t>
      </w:r>
    </w:p>
    <w:p w14:paraId="3F05CDAC" w14:textId="77777777" w:rsidR="00B33FBB" w:rsidRPr="00EA3B27" w:rsidRDefault="00B33FBB" w:rsidP="00F570AC">
      <w:pPr>
        <w:pStyle w:val="BodyText"/>
        <w:widowControl/>
        <w:ind w:left="720"/>
        <w:rPr>
          <w:rFonts w:ascii="Arial" w:hAnsi="Arial" w:cs="Arial"/>
        </w:rPr>
      </w:pPr>
    </w:p>
    <w:p w14:paraId="3F05CDAD" w14:textId="20B1F1FE" w:rsidR="00B33FBB" w:rsidRPr="00EA3B27" w:rsidRDefault="00453AC3" w:rsidP="006A4B60">
      <w:pPr>
        <w:pStyle w:val="BodyText"/>
        <w:widowControl/>
        <w:numPr>
          <w:ilvl w:val="0"/>
          <w:numId w:val="11"/>
        </w:numPr>
        <w:ind w:left="720"/>
        <w:rPr>
          <w:rFonts w:ascii="Arial" w:hAnsi="Arial" w:cs="Arial"/>
        </w:rPr>
      </w:pPr>
      <w:r w:rsidRPr="00EA3B27">
        <w:rPr>
          <w:rFonts w:ascii="Arial" w:hAnsi="Arial" w:cs="Arial"/>
        </w:rPr>
        <w:t xml:space="preserve">Monitoring the transportation planning process to </w:t>
      </w:r>
      <w:r w:rsidR="00424255" w:rsidRPr="00EA3B27">
        <w:rPr>
          <w:rFonts w:ascii="Arial" w:hAnsi="Arial" w:cs="Arial"/>
        </w:rPr>
        <w:t>ensure</w:t>
      </w:r>
      <w:r w:rsidRPr="00EA3B27">
        <w:rPr>
          <w:rFonts w:ascii="Arial" w:hAnsi="Arial" w:cs="Arial"/>
        </w:rPr>
        <w:t xml:space="preserve"> its execution is in accordance with the MPO goals and </w:t>
      </w:r>
      <w:proofErr w:type="gramStart"/>
      <w:r w:rsidRPr="00EA3B27">
        <w:rPr>
          <w:rFonts w:ascii="Arial" w:hAnsi="Arial" w:cs="Arial"/>
        </w:rPr>
        <w:t>objectives</w:t>
      </w:r>
      <w:proofErr w:type="gramEnd"/>
    </w:p>
    <w:p w14:paraId="3F05CDAE" w14:textId="77777777" w:rsidR="00B33FBB" w:rsidRPr="00EA3B27" w:rsidRDefault="00B33FBB" w:rsidP="006A4B60">
      <w:pPr>
        <w:pStyle w:val="BodyText"/>
        <w:widowControl/>
        <w:ind w:left="720"/>
        <w:rPr>
          <w:rFonts w:ascii="Arial" w:hAnsi="Arial" w:cs="Arial"/>
        </w:rPr>
      </w:pPr>
    </w:p>
    <w:p w14:paraId="3F05CDAF" w14:textId="659D57F1" w:rsidR="00B33FBB" w:rsidRPr="00EA3B27" w:rsidRDefault="00453AC3" w:rsidP="006A4B60">
      <w:pPr>
        <w:pStyle w:val="BodyText"/>
        <w:widowControl/>
        <w:numPr>
          <w:ilvl w:val="0"/>
          <w:numId w:val="11"/>
        </w:numPr>
        <w:ind w:left="720"/>
        <w:rPr>
          <w:rFonts w:ascii="Arial" w:hAnsi="Arial" w:cs="Arial"/>
        </w:rPr>
      </w:pPr>
      <w:r w:rsidRPr="00EA3B27">
        <w:rPr>
          <w:rFonts w:ascii="Arial" w:hAnsi="Arial" w:cs="Arial"/>
        </w:rPr>
        <w:t xml:space="preserve">Performing other coordinating functions as assigned by the TAC </w:t>
      </w:r>
      <w:r w:rsidR="00424255">
        <w:rPr>
          <w:rFonts w:ascii="Arial" w:hAnsi="Arial" w:cs="Arial"/>
        </w:rPr>
        <w:t xml:space="preserve">as </w:t>
      </w:r>
      <w:proofErr w:type="gramStart"/>
      <w:r w:rsidR="00424255">
        <w:rPr>
          <w:rFonts w:ascii="Arial" w:hAnsi="Arial" w:cs="Arial"/>
        </w:rPr>
        <w:t>needed</w:t>
      </w:r>
      <w:proofErr w:type="gramEnd"/>
    </w:p>
    <w:p w14:paraId="3F05CDB0" w14:textId="77777777" w:rsidR="00B33FBB" w:rsidRPr="00EA3B27" w:rsidRDefault="00B33FBB" w:rsidP="006A4B60">
      <w:pPr>
        <w:pStyle w:val="BodyText"/>
        <w:widowControl/>
        <w:ind w:left="720"/>
        <w:rPr>
          <w:rFonts w:ascii="Arial" w:hAnsi="Arial" w:cs="Arial"/>
        </w:rPr>
      </w:pPr>
    </w:p>
    <w:p w14:paraId="3F05CDB1" w14:textId="31E8D3A2" w:rsidR="00B33FBB" w:rsidRPr="00EA3B27" w:rsidRDefault="00453AC3" w:rsidP="006A4B60">
      <w:pPr>
        <w:pStyle w:val="BodyText"/>
        <w:widowControl/>
        <w:numPr>
          <w:ilvl w:val="0"/>
          <w:numId w:val="11"/>
        </w:numPr>
        <w:ind w:left="720"/>
        <w:rPr>
          <w:rFonts w:ascii="Arial" w:hAnsi="Arial" w:cs="Arial"/>
        </w:rPr>
      </w:pPr>
      <w:r w:rsidRPr="00EA3B27">
        <w:rPr>
          <w:rFonts w:ascii="Arial" w:hAnsi="Arial" w:cs="Arial"/>
        </w:rPr>
        <w:t xml:space="preserve">Lead responsibility for structuring public involvement in the transportation planning </w:t>
      </w:r>
      <w:proofErr w:type="gramStart"/>
      <w:r w:rsidRPr="00EA3B27">
        <w:rPr>
          <w:rFonts w:ascii="Arial" w:hAnsi="Arial" w:cs="Arial"/>
        </w:rPr>
        <w:t>process</w:t>
      </w:r>
      <w:proofErr w:type="gramEnd"/>
    </w:p>
    <w:p w14:paraId="3F05CDB2" w14:textId="77777777" w:rsidR="00B33FBB" w:rsidRPr="00EA3B27" w:rsidRDefault="00B33FBB" w:rsidP="006A4B60">
      <w:pPr>
        <w:pStyle w:val="BodyText"/>
        <w:widowControl/>
        <w:ind w:left="720"/>
        <w:rPr>
          <w:rFonts w:ascii="Arial" w:hAnsi="Arial" w:cs="Arial"/>
        </w:rPr>
      </w:pPr>
    </w:p>
    <w:p w14:paraId="3F05CDB3" w14:textId="1AEC8DB6" w:rsidR="00B33FBB" w:rsidRPr="00EA3B27" w:rsidRDefault="00453AC3" w:rsidP="006A4B60">
      <w:pPr>
        <w:pStyle w:val="BodyText"/>
        <w:widowControl/>
        <w:numPr>
          <w:ilvl w:val="0"/>
          <w:numId w:val="11"/>
        </w:numPr>
        <w:ind w:left="720"/>
        <w:rPr>
          <w:rFonts w:ascii="Arial" w:hAnsi="Arial" w:cs="Arial"/>
        </w:rPr>
      </w:pPr>
      <w:r w:rsidRPr="00EA3B27">
        <w:rPr>
          <w:rFonts w:ascii="Arial" w:hAnsi="Arial" w:cs="Arial"/>
        </w:rPr>
        <w:t>Preparation of the PL Expenditure Report and other grant</w:t>
      </w:r>
      <w:r w:rsidR="008C1FE3">
        <w:rPr>
          <w:rFonts w:ascii="Arial" w:hAnsi="Arial" w:cs="Arial"/>
        </w:rPr>
        <w:t>/fund</w:t>
      </w:r>
      <w:r w:rsidRPr="00EA3B27">
        <w:rPr>
          <w:rFonts w:ascii="Arial" w:hAnsi="Arial" w:cs="Arial"/>
        </w:rPr>
        <w:t xml:space="preserve"> management</w:t>
      </w:r>
      <w:r w:rsidR="00BF2E5F" w:rsidRPr="00EA3B27">
        <w:rPr>
          <w:rFonts w:ascii="Arial" w:hAnsi="Arial" w:cs="Arial"/>
        </w:rPr>
        <w:t>.</w:t>
      </w:r>
    </w:p>
    <w:p w14:paraId="3F05CDB4" w14:textId="77777777" w:rsidR="00B33FBB" w:rsidRPr="00EA3B27" w:rsidRDefault="00B33FBB" w:rsidP="00C04A2C">
      <w:pPr>
        <w:pStyle w:val="BodyText"/>
        <w:widowControl/>
        <w:spacing w:before="4"/>
        <w:rPr>
          <w:rFonts w:ascii="Arial" w:hAnsi="Arial" w:cs="Arial"/>
        </w:rPr>
      </w:pPr>
    </w:p>
    <w:p w14:paraId="3F05CDB5" w14:textId="0D719068" w:rsidR="00B33FBB" w:rsidRPr="00EA3B27" w:rsidRDefault="00453AC3" w:rsidP="00CC086B">
      <w:pPr>
        <w:pStyle w:val="BodyText"/>
        <w:widowControl/>
        <w:spacing w:line="276" w:lineRule="auto"/>
        <w:ind w:right="-144"/>
        <w:jc w:val="both"/>
        <w:rPr>
          <w:rFonts w:ascii="Arial" w:hAnsi="Arial" w:cs="Arial"/>
        </w:rPr>
      </w:pPr>
      <w:r w:rsidRPr="00EA3B27">
        <w:rPr>
          <w:rFonts w:ascii="Arial" w:hAnsi="Arial" w:cs="Arial"/>
        </w:rPr>
        <w:t>The N</w:t>
      </w:r>
      <w:r w:rsidR="0054462A" w:rsidRPr="00EA3B27">
        <w:rPr>
          <w:rFonts w:ascii="Arial" w:hAnsi="Arial" w:cs="Arial"/>
        </w:rPr>
        <w:t>CDOT</w:t>
      </w:r>
      <w:r w:rsidRPr="00EA3B27">
        <w:rPr>
          <w:rFonts w:ascii="Arial" w:hAnsi="Arial" w:cs="Arial"/>
        </w:rPr>
        <w:t xml:space="preserve"> will assist in the transportation planning process by providing planning assistance, </w:t>
      </w:r>
      <w:proofErr w:type="gramStart"/>
      <w:r w:rsidRPr="00EA3B27">
        <w:rPr>
          <w:rFonts w:ascii="Arial" w:hAnsi="Arial" w:cs="Arial"/>
        </w:rPr>
        <w:t>data</w:t>
      </w:r>
      <w:proofErr w:type="gramEnd"/>
      <w:r w:rsidRPr="00EA3B27">
        <w:rPr>
          <w:rFonts w:ascii="Arial" w:hAnsi="Arial" w:cs="Arial"/>
        </w:rPr>
        <w:t xml:space="preserve"> and inventories in accordance with the </w:t>
      </w:r>
      <w:r w:rsidR="00BF2E5F" w:rsidRPr="00EA3B27">
        <w:rPr>
          <w:rFonts w:ascii="Arial" w:hAnsi="Arial" w:cs="Arial"/>
        </w:rPr>
        <w:t xml:space="preserve">Unified </w:t>
      </w:r>
      <w:r w:rsidRPr="00EA3B27">
        <w:rPr>
          <w:rFonts w:ascii="Arial" w:hAnsi="Arial" w:cs="Arial"/>
        </w:rPr>
        <w:t>Planning Work Program.</w:t>
      </w:r>
      <w:r w:rsidRPr="00EA3B27">
        <w:rPr>
          <w:rFonts w:ascii="Arial" w:hAnsi="Arial" w:cs="Arial"/>
          <w:spacing w:val="40"/>
        </w:rPr>
        <w:t xml:space="preserve"> </w:t>
      </w:r>
      <w:r w:rsidRPr="00EA3B27">
        <w:rPr>
          <w:rFonts w:ascii="Arial" w:hAnsi="Arial" w:cs="Arial"/>
        </w:rPr>
        <w:t xml:space="preserve">The </w:t>
      </w:r>
      <w:r w:rsidR="00BF2E5F" w:rsidRPr="00EA3B27">
        <w:rPr>
          <w:rFonts w:ascii="Arial" w:hAnsi="Arial" w:cs="Arial"/>
        </w:rPr>
        <w:t>T</w:t>
      </w:r>
      <w:r w:rsidRPr="00EA3B27">
        <w:rPr>
          <w:rFonts w:ascii="Arial" w:hAnsi="Arial" w:cs="Arial"/>
        </w:rPr>
        <w:t xml:space="preserve">ransportation Planning </w:t>
      </w:r>
      <w:r w:rsidR="008D59D6" w:rsidRPr="00EA3B27">
        <w:rPr>
          <w:rFonts w:ascii="Arial" w:hAnsi="Arial" w:cs="Arial"/>
        </w:rPr>
        <w:t>Division</w:t>
      </w:r>
      <w:r w:rsidRPr="00EA3B27">
        <w:rPr>
          <w:rFonts w:ascii="Arial" w:hAnsi="Arial" w:cs="Arial"/>
        </w:rPr>
        <w:t xml:space="preserve"> will designate a </w:t>
      </w:r>
      <w:r w:rsidR="00BF2E5F" w:rsidRPr="00EA3B27">
        <w:rPr>
          <w:rFonts w:ascii="Arial" w:hAnsi="Arial" w:cs="Arial"/>
        </w:rPr>
        <w:t>[</w:t>
      </w:r>
      <w:r w:rsidR="00BF2E5F" w:rsidRPr="00EA3B27">
        <w:rPr>
          <w:rFonts w:ascii="Arial" w:hAnsi="Arial" w:cs="Arial"/>
          <w:highlight w:val="yellow"/>
        </w:rPr>
        <w:t>MPO name</w:t>
      </w:r>
      <w:r w:rsidR="00BF2E5F" w:rsidRPr="00EA3B27">
        <w:rPr>
          <w:rFonts w:ascii="Arial" w:hAnsi="Arial" w:cs="Arial"/>
        </w:rPr>
        <w:t>]</w:t>
      </w:r>
      <w:r w:rsidRPr="00EA3B27">
        <w:rPr>
          <w:rFonts w:ascii="Arial" w:hAnsi="Arial" w:cs="Arial"/>
        </w:rPr>
        <w:t xml:space="preserve"> Coordinator to serve as Staff liaison and participant in the </w:t>
      </w:r>
      <w:r w:rsidR="00BF2E5F" w:rsidRPr="00EA3B27">
        <w:rPr>
          <w:rFonts w:ascii="Arial" w:hAnsi="Arial" w:cs="Arial"/>
        </w:rPr>
        <w:t>[</w:t>
      </w:r>
      <w:r w:rsidR="00BF2E5F" w:rsidRPr="00EA3B27">
        <w:rPr>
          <w:rFonts w:ascii="Arial" w:hAnsi="Arial" w:cs="Arial"/>
          <w:highlight w:val="yellow"/>
        </w:rPr>
        <w:t>MPO name</w:t>
      </w:r>
      <w:r w:rsidR="00BF2E5F" w:rsidRPr="00EA3B27">
        <w:rPr>
          <w:rFonts w:ascii="Arial" w:hAnsi="Arial" w:cs="Arial"/>
        </w:rPr>
        <w:t>]</w:t>
      </w:r>
      <w:r w:rsidRPr="00EA3B27">
        <w:rPr>
          <w:rFonts w:ascii="Arial" w:hAnsi="Arial" w:cs="Arial"/>
        </w:rPr>
        <w:t xml:space="preserve"> planning process. </w:t>
      </w:r>
    </w:p>
    <w:p w14:paraId="7790463B" w14:textId="77777777" w:rsidR="00514D00" w:rsidRPr="00EA3B27" w:rsidRDefault="00514D00" w:rsidP="00CC086B">
      <w:pPr>
        <w:pStyle w:val="BodyText"/>
        <w:widowControl/>
        <w:spacing w:line="276" w:lineRule="auto"/>
        <w:ind w:right="-144"/>
        <w:jc w:val="both"/>
        <w:rPr>
          <w:rFonts w:ascii="Arial" w:hAnsi="Arial" w:cs="Arial"/>
        </w:rPr>
      </w:pPr>
    </w:p>
    <w:p w14:paraId="3F05CDB7" w14:textId="5F858E69" w:rsidR="00B33FBB" w:rsidRPr="00EA3B27" w:rsidRDefault="00453AC3" w:rsidP="006A4B60">
      <w:pPr>
        <w:pStyle w:val="BodyText"/>
        <w:widowControl/>
        <w:jc w:val="both"/>
        <w:rPr>
          <w:rFonts w:ascii="Arial" w:hAnsi="Arial" w:cs="Arial"/>
        </w:rPr>
      </w:pPr>
      <w:r w:rsidRPr="00EA3B27">
        <w:rPr>
          <w:rFonts w:ascii="Arial" w:hAnsi="Arial" w:cs="Arial"/>
          <w:b/>
          <w:bCs/>
          <w:u w:val="single"/>
        </w:rPr>
        <w:t>Section</w:t>
      </w:r>
      <w:r w:rsidRPr="00EA3B27">
        <w:rPr>
          <w:rFonts w:ascii="Arial" w:hAnsi="Arial" w:cs="Arial"/>
          <w:b/>
          <w:bCs/>
          <w:spacing w:val="-3"/>
          <w:u w:val="single"/>
        </w:rPr>
        <w:t xml:space="preserve"> </w:t>
      </w:r>
      <w:r w:rsidR="006A4B60">
        <w:rPr>
          <w:rFonts w:ascii="Arial" w:hAnsi="Arial" w:cs="Arial"/>
          <w:b/>
          <w:bCs/>
          <w:u w:val="single"/>
        </w:rPr>
        <w:t>6</w:t>
      </w:r>
      <w:r w:rsidRPr="00EA3B27">
        <w:rPr>
          <w:rFonts w:ascii="Arial" w:hAnsi="Arial" w:cs="Arial"/>
          <w:b/>
          <w:bCs/>
          <w:u w:val="single"/>
        </w:rPr>
        <w:t>:</w:t>
      </w:r>
      <w:r w:rsidR="00E45642" w:rsidRPr="00EA3B27">
        <w:rPr>
          <w:rFonts w:ascii="Arial" w:hAnsi="Arial" w:cs="Arial"/>
          <w:spacing w:val="74"/>
          <w:w w:val="150"/>
        </w:rPr>
        <w:t xml:space="preserve"> </w:t>
      </w:r>
      <w:r w:rsidRPr="00EA3B27">
        <w:rPr>
          <w:rFonts w:ascii="Arial" w:hAnsi="Arial" w:cs="Arial"/>
        </w:rPr>
        <w:t>Cost</w:t>
      </w:r>
      <w:r w:rsidRPr="00EA3B27">
        <w:rPr>
          <w:rFonts w:ascii="Arial" w:hAnsi="Arial" w:cs="Arial"/>
          <w:spacing w:val="4"/>
        </w:rPr>
        <w:t xml:space="preserve"> </w:t>
      </w:r>
      <w:r w:rsidRPr="00EA3B27">
        <w:rPr>
          <w:rFonts w:ascii="Arial" w:hAnsi="Arial" w:cs="Arial"/>
          <w:spacing w:val="-2"/>
        </w:rPr>
        <w:t>Sharing</w:t>
      </w:r>
    </w:p>
    <w:p w14:paraId="3F05CDB8" w14:textId="77777777" w:rsidR="00B33FBB" w:rsidRPr="00EA3B27" w:rsidRDefault="00B33FBB" w:rsidP="006A4B60">
      <w:pPr>
        <w:pStyle w:val="BodyText"/>
        <w:widowControl/>
        <w:rPr>
          <w:rFonts w:ascii="Arial" w:hAnsi="Arial" w:cs="Arial"/>
        </w:rPr>
      </w:pPr>
    </w:p>
    <w:p w14:paraId="3F05CDB9" w14:textId="5AAC28DA" w:rsidR="00B33FBB" w:rsidRPr="00EA3B27" w:rsidRDefault="00453AC3" w:rsidP="006A4B60">
      <w:pPr>
        <w:pStyle w:val="BodyText"/>
        <w:widowControl/>
        <w:spacing w:line="276" w:lineRule="auto"/>
        <w:jc w:val="both"/>
        <w:rPr>
          <w:rFonts w:ascii="Arial" w:hAnsi="Arial" w:cs="Arial"/>
        </w:rPr>
      </w:pPr>
      <w:r w:rsidRPr="00EA3B27">
        <w:rPr>
          <w:rFonts w:ascii="Arial" w:hAnsi="Arial" w:cs="Arial"/>
        </w:rPr>
        <w:lastRenderedPageBreak/>
        <w:t xml:space="preserve">Activities of the MPO, as set forth in the annually adopted </w:t>
      </w:r>
      <w:r w:rsidR="00E45642" w:rsidRPr="00EA3B27">
        <w:rPr>
          <w:rFonts w:ascii="Arial" w:hAnsi="Arial" w:cs="Arial"/>
        </w:rPr>
        <w:t xml:space="preserve">Unified </w:t>
      </w:r>
      <w:r w:rsidRPr="00EA3B27">
        <w:rPr>
          <w:rFonts w:ascii="Arial" w:hAnsi="Arial" w:cs="Arial"/>
        </w:rPr>
        <w:t xml:space="preserve">Planning Work Program, are funded </w:t>
      </w:r>
      <w:r w:rsidR="00E45642" w:rsidRPr="00EA3B27">
        <w:rPr>
          <w:rFonts w:ascii="Arial" w:hAnsi="Arial" w:cs="Arial"/>
        </w:rPr>
        <w:t>with</w:t>
      </w:r>
      <w:r w:rsidRPr="00EA3B27">
        <w:rPr>
          <w:rFonts w:ascii="Arial" w:hAnsi="Arial" w:cs="Arial"/>
        </w:rPr>
        <w:t xml:space="preserve"> Federal Planning funds distributed through the North Carolina Department of Transportation. These funds require a twenty percent (20%) local match.</w:t>
      </w:r>
      <w:r w:rsidR="00056931" w:rsidRPr="00EA3B27">
        <w:rPr>
          <w:rFonts w:ascii="Arial" w:hAnsi="Arial" w:cs="Arial"/>
        </w:rPr>
        <w:t xml:space="preserve"> [</w:t>
      </w:r>
      <w:r w:rsidR="00056931" w:rsidRPr="00EA3B27">
        <w:rPr>
          <w:rFonts w:ascii="Arial" w:hAnsi="Arial" w:cs="Arial"/>
          <w:highlight w:val="yellow"/>
        </w:rPr>
        <w:t>Include statement about funding agreement between MPO members. Example:</w:t>
      </w:r>
      <w:r w:rsidRPr="00EA3B27">
        <w:rPr>
          <w:rFonts w:ascii="Arial" w:hAnsi="Arial" w:cs="Arial"/>
          <w:highlight w:val="yellow"/>
        </w:rPr>
        <w:t xml:space="preserve"> </w:t>
      </w:r>
      <w:r w:rsidR="007A2140" w:rsidRPr="00EA3B27">
        <w:rPr>
          <w:rFonts w:ascii="Arial" w:hAnsi="Arial" w:cs="Arial"/>
          <w:highlight w:val="yellow"/>
        </w:rPr>
        <w:t>Local government members that are p</w:t>
      </w:r>
      <w:r w:rsidRPr="00EA3B27">
        <w:rPr>
          <w:rFonts w:ascii="Arial" w:hAnsi="Arial" w:cs="Arial"/>
          <w:highlight w:val="yellow"/>
        </w:rPr>
        <w:t xml:space="preserve">arties to the Memorandum of Understanding agree to fund the local match in an amount in direct proportion to their share of the total population contained in the approved Metropolitan Planning Area. Population figures for determination of </w:t>
      </w:r>
      <w:r w:rsidR="000E7F62" w:rsidRPr="00EA3B27">
        <w:rPr>
          <w:rFonts w:ascii="Arial" w:hAnsi="Arial" w:cs="Arial"/>
          <w:highlight w:val="yellow"/>
        </w:rPr>
        <w:t>l</w:t>
      </w:r>
      <w:r w:rsidRPr="00EA3B27">
        <w:rPr>
          <w:rFonts w:ascii="Arial" w:hAnsi="Arial" w:cs="Arial"/>
          <w:highlight w:val="yellow"/>
        </w:rPr>
        <w:t xml:space="preserve">ocal </w:t>
      </w:r>
      <w:r w:rsidR="000E7F62" w:rsidRPr="00EA3B27">
        <w:rPr>
          <w:rFonts w:ascii="Arial" w:hAnsi="Arial" w:cs="Arial"/>
          <w:highlight w:val="yellow"/>
        </w:rPr>
        <w:t>m</w:t>
      </w:r>
      <w:r w:rsidRPr="00EA3B27">
        <w:rPr>
          <w:rFonts w:ascii="Arial" w:hAnsi="Arial" w:cs="Arial"/>
          <w:highlight w:val="yellow"/>
        </w:rPr>
        <w:t>atch contribution shall be determined based on the most recent Federal Decennial Census.</w:t>
      </w:r>
      <w:r w:rsidR="00056931" w:rsidRPr="00EA3B27">
        <w:rPr>
          <w:rFonts w:ascii="Arial" w:hAnsi="Arial" w:cs="Arial"/>
        </w:rPr>
        <w:t>]</w:t>
      </w:r>
      <w:r w:rsidRPr="00EA3B27">
        <w:rPr>
          <w:rFonts w:ascii="Arial" w:hAnsi="Arial" w:cs="Arial"/>
        </w:rPr>
        <w:t xml:space="preserve"> This funding share shall be invoiced on a regular basis by the </w:t>
      </w:r>
      <w:r w:rsidR="00E45642" w:rsidRPr="00EA3B27">
        <w:rPr>
          <w:rFonts w:ascii="Arial" w:hAnsi="Arial" w:cs="Arial"/>
        </w:rPr>
        <w:t>[</w:t>
      </w:r>
      <w:r w:rsidR="00E45642" w:rsidRPr="00EA3B27">
        <w:rPr>
          <w:rFonts w:ascii="Arial" w:hAnsi="Arial" w:cs="Arial"/>
          <w:highlight w:val="yellow"/>
        </w:rPr>
        <w:t>lead planning agency</w:t>
      </w:r>
      <w:r w:rsidR="00E45642" w:rsidRPr="00EA3B27">
        <w:rPr>
          <w:rFonts w:ascii="Arial" w:hAnsi="Arial" w:cs="Arial"/>
        </w:rPr>
        <w:t>]</w:t>
      </w:r>
      <w:r w:rsidRPr="00EA3B27">
        <w:rPr>
          <w:rFonts w:ascii="Arial" w:hAnsi="Arial" w:cs="Arial"/>
        </w:rPr>
        <w:t xml:space="preserve">, acting as Lead Planning Agency, and as recipient of the Federal Planning funds distributed by the North Carolina Department of Transportation. Annual </w:t>
      </w:r>
      <w:r w:rsidR="000E7F62" w:rsidRPr="00EA3B27">
        <w:rPr>
          <w:rFonts w:ascii="Arial" w:hAnsi="Arial" w:cs="Arial"/>
        </w:rPr>
        <w:t>l</w:t>
      </w:r>
      <w:r w:rsidR="00E45642" w:rsidRPr="00EA3B27">
        <w:rPr>
          <w:rFonts w:ascii="Arial" w:hAnsi="Arial" w:cs="Arial"/>
        </w:rPr>
        <w:t xml:space="preserve">ocal </w:t>
      </w:r>
      <w:r w:rsidR="000E7F62" w:rsidRPr="00EA3B27">
        <w:rPr>
          <w:rFonts w:ascii="Arial" w:hAnsi="Arial" w:cs="Arial"/>
        </w:rPr>
        <w:t>m</w:t>
      </w:r>
      <w:r w:rsidR="00E45642" w:rsidRPr="00EA3B27">
        <w:rPr>
          <w:rFonts w:ascii="Arial" w:hAnsi="Arial" w:cs="Arial"/>
        </w:rPr>
        <w:t>atch funds</w:t>
      </w:r>
      <w:r w:rsidRPr="00EA3B27">
        <w:rPr>
          <w:rFonts w:ascii="Arial" w:hAnsi="Arial" w:cs="Arial"/>
        </w:rPr>
        <w:t xml:space="preserve"> are non- refundable.</w:t>
      </w:r>
    </w:p>
    <w:p w14:paraId="24C1A762" w14:textId="77777777" w:rsidR="00B33FBB" w:rsidRPr="00EA3B27" w:rsidRDefault="00B33FBB" w:rsidP="00CC086B">
      <w:pPr>
        <w:pStyle w:val="BodyText"/>
        <w:widowControl/>
        <w:jc w:val="both"/>
        <w:rPr>
          <w:rFonts w:ascii="Arial" w:hAnsi="Arial" w:cs="Arial"/>
        </w:rPr>
      </w:pPr>
    </w:p>
    <w:p w14:paraId="3F05CDBB" w14:textId="3ED82F0C" w:rsidR="00B33FBB" w:rsidRPr="00EA3B27" w:rsidRDefault="007159B1" w:rsidP="00734E2D">
      <w:pPr>
        <w:keepNext/>
        <w:keepLines/>
        <w:widowControl/>
        <w:jc w:val="both"/>
        <w:rPr>
          <w:rFonts w:ascii="Arial" w:hAnsi="Arial" w:cs="Arial"/>
          <w:sz w:val="24"/>
          <w:szCs w:val="24"/>
        </w:rPr>
      </w:pPr>
      <w:r w:rsidRPr="00EA3B27">
        <w:rPr>
          <w:rFonts w:ascii="Arial" w:hAnsi="Arial" w:cs="Arial"/>
          <w:b/>
          <w:bCs/>
          <w:noProof/>
          <w:sz w:val="24"/>
          <w:szCs w:val="24"/>
          <w:u w:val="single"/>
        </w:rPr>
        <mc:AlternateContent>
          <mc:Choice Requires="wps">
            <w:drawing>
              <wp:anchor distT="0" distB="0" distL="114300" distR="114300" simplePos="0" relativeHeight="15729152" behindDoc="0" locked="0" layoutInCell="1" allowOverlap="1" wp14:anchorId="3F05CDCE" wp14:editId="71746209">
                <wp:simplePos x="0" y="0"/>
                <wp:positionH relativeFrom="page">
                  <wp:posOffset>7759065</wp:posOffset>
                </wp:positionH>
                <wp:positionV relativeFrom="page">
                  <wp:posOffset>9975850</wp:posOffset>
                </wp:positionV>
                <wp:extent cx="0" cy="0"/>
                <wp:effectExtent l="0" t="0" r="0" b="0"/>
                <wp:wrapNone/>
                <wp:docPr id="20305273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37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F427F72" id="Line 3"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95pt,785.5pt" to="610.95pt,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I+yqAEAAEMDAAAOAAAAZHJzL2Uyb0RvYy54bWysUk1vGyEQvVfKf0Dc47XTqK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" strokeweight=".38169mm">
                <w10:wrap anchorx="page" anchory="page"/>
              </v:line>
            </w:pict>
          </mc:Fallback>
        </mc:AlternateContent>
      </w:r>
      <w:r w:rsidR="00453AC3" w:rsidRPr="00EA3B27">
        <w:rPr>
          <w:rFonts w:ascii="Arial" w:hAnsi="Arial" w:cs="Arial"/>
          <w:b/>
          <w:bCs/>
          <w:sz w:val="24"/>
          <w:szCs w:val="24"/>
          <w:u w:val="single"/>
        </w:rPr>
        <w:t xml:space="preserve">Section </w:t>
      </w:r>
      <w:r w:rsidR="00B91D32">
        <w:rPr>
          <w:rFonts w:ascii="Arial" w:hAnsi="Arial" w:cs="Arial"/>
          <w:b/>
          <w:bCs/>
          <w:sz w:val="24"/>
          <w:szCs w:val="24"/>
          <w:u w:val="single"/>
        </w:rPr>
        <w:t>7</w:t>
      </w:r>
      <w:r w:rsidR="00453AC3" w:rsidRPr="00EA3B27">
        <w:rPr>
          <w:rFonts w:ascii="Arial" w:hAnsi="Arial" w:cs="Arial"/>
          <w:b/>
          <w:bCs/>
          <w:sz w:val="24"/>
          <w:szCs w:val="24"/>
          <w:u w:val="single"/>
        </w:rPr>
        <w:t>:</w:t>
      </w:r>
      <w:r w:rsidR="00E45642" w:rsidRPr="00EA3B27">
        <w:rPr>
          <w:rFonts w:ascii="Arial" w:hAnsi="Arial" w:cs="Arial"/>
          <w:color w:val="111113"/>
          <w:w w:val="150"/>
          <w:sz w:val="24"/>
          <w:szCs w:val="24"/>
        </w:rPr>
        <w:t xml:space="preserve"> </w:t>
      </w:r>
      <w:r w:rsidR="00453AC3" w:rsidRPr="00EA3B27">
        <w:rPr>
          <w:rFonts w:ascii="Arial" w:hAnsi="Arial" w:cs="Arial"/>
          <w:color w:val="111113"/>
          <w:w w:val="110"/>
          <w:sz w:val="24"/>
          <w:szCs w:val="24"/>
        </w:rPr>
        <w:t xml:space="preserve">Withdrawal from </w:t>
      </w:r>
      <w:r w:rsidR="00E45642" w:rsidRPr="00EA3B27">
        <w:rPr>
          <w:rFonts w:ascii="Arial" w:hAnsi="Arial" w:cs="Arial"/>
          <w:color w:val="111113"/>
          <w:w w:val="110"/>
          <w:sz w:val="24"/>
          <w:szCs w:val="24"/>
        </w:rPr>
        <w:t>[</w:t>
      </w:r>
      <w:r w:rsidR="00E45642" w:rsidRPr="00EA3B27">
        <w:rPr>
          <w:rFonts w:ascii="Arial" w:hAnsi="Arial" w:cs="Arial"/>
          <w:color w:val="111113"/>
          <w:w w:val="110"/>
          <w:sz w:val="24"/>
          <w:szCs w:val="24"/>
          <w:highlight w:val="yellow"/>
        </w:rPr>
        <w:t>MPO name</w:t>
      </w:r>
      <w:r w:rsidR="00E45642" w:rsidRPr="00EA3B27">
        <w:rPr>
          <w:rFonts w:ascii="Arial" w:hAnsi="Arial" w:cs="Arial"/>
          <w:color w:val="111113"/>
          <w:w w:val="110"/>
          <w:sz w:val="24"/>
          <w:szCs w:val="24"/>
        </w:rPr>
        <w:t>]</w:t>
      </w:r>
    </w:p>
    <w:p w14:paraId="3F05CDBC" w14:textId="77777777" w:rsidR="00B33FBB" w:rsidRPr="00EA3B27" w:rsidRDefault="00B33FBB" w:rsidP="00734E2D">
      <w:pPr>
        <w:pStyle w:val="BodyText"/>
        <w:keepNext/>
        <w:keepLines/>
        <w:widowControl/>
        <w:jc w:val="both"/>
        <w:rPr>
          <w:rFonts w:ascii="Arial" w:hAnsi="Arial" w:cs="Arial"/>
        </w:rPr>
      </w:pPr>
    </w:p>
    <w:p w14:paraId="3F05CDBD" w14:textId="4DF90FB4" w:rsidR="00B33FBB" w:rsidRPr="00EA3B27" w:rsidRDefault="00453AC3" w:rsidP="00734E2D">
      <w:pPr>
        <w:pStyle w:val="BodyText"/>
        <w:keepNext/>
        <w:keepLines/>
        <w:widowControl/>
        <w:spacing w:line="276" w:lineRule="auto"/>
        <w:jc w:val="both"/>
        <w:rPr>
          <w:rFonts w:ascii="Arial" w:hAnsi="Arial" w:cs="Arial"/>
        </w:rPr>
      </w:pPr>
      <w:r w:rsidRPr="00EA3B27">
        <w:rPr>
          <w:rFonts w:ascii="Arial" w:hAnsi="Arial" w:cs="Arial"/>
        </w:rPr>
        <w:t>Parties to this Memorandum of Understanding may terminate their participation in the continuing transportation planning process by giving 180 days written notice to the other parties prior to the date of termination.</w:t>
      </w:r>
    </w:p>
    <w:p w14:paraId="3F05CDBE" w14:textId="77777777" w:rsidR="00B33FBB" w:rsidRPr="00EA3B27" w:rsidRDefault="00B33FBB" w:rsidP="00CC086B">
      <w:pPr>
        <w:pStyle w:val="BodyText"/>
        <w:widowControl/>
        <w:jc w:val="both"/>
        <w:rPr>
          <w:rFonts w:ascii="Arial" w:hAnsi="Arial" w:cs="Arial"/>
        </w:rPr>
      </w:pPr>
    </w:p>
    <w:p w14:paraId="3F05CDBF" w14:textId="0691AD5D" w:rsidR="00B33FBB" w:rsidRPr="00EA3B27" w:rsidRDefault="00453AC3" w:rsidP="00CC086B">
      <w:pPr>
        <w:widowControl/>
        <w:jc w:val="both"/>
        <w:rPr>
          <w:rFonts w:ascii="Arial" w:hAnsi="Arial" w:cs="Arial"/>
          <w:sz w:val="24"/>
          <w:szCs w:val="24"/>
        </w:rPr>
      </w:pPr>
      <w:r w:rsidRPr="00EA3B27">
        <w:rPr>
          <w:rFonts w:ascii="Arial" w:hAnsi="Arial" w:cs="Arial"/>
          <w:b/>
          <w:bCs/>
          <w:sz w:val="24"/>
          <w:szCs w:val="24"/>
          <w:u w:val="single"/>
        </w:rPr>
        <w:t xml:space="preserve">Section </w:t>
      </w:r>
      <w:r w:rsidR="00B91D32">
        <w:rPr>
          <w:rFonts w:ascii="Arial" w:hAnsi="Arial" w:cs="Arial"/>
          <w:b/>
          <w:bCs/>
          <w:sz w:val="24"/>
          <w:szCs w:val="24"/>
          <w:u w:val="single"/>
        </w:rPr>
        <w:t>8</w:t>
      </w:r>
      <w:r w:rsidRPr="00EA3B27">
        <w:rPr>
          <w:rFonts w:ascii="Arial" w:hAnsi="Arial" w:cs="Arial"/>
          <w:b/>
          <w:bCs/>
          <w:sz w:val="24"/>
          <w:szCs w:val="24"/>
          <w:u w:val="single"/>
        </w:rPr>
        <w:t>:</w:t>
      </w:r>
      <w:r w:rsidR="00734E2D" w:rsidRPr="00EA3B27">
        <w:rPr>
          <w:rFonts w:ascii="Arial" w:hAnsi="Arial" w:cs="Arial"/>
          <w:b/>
          <w:bCs/>
          <w:sz w:val="24"/>
          <w:szCs w:val="24"/>
          <w:u w:val="single"/>
        </w:rPr>
        <w:t xml:space="preserve"> </w:t>
      </w:r>
    </w:p>
    <w:p w14:paraId="3F05CDC0" w14:textId="77777777" w:rsidR="00B33FBB" w:rsidRPr="00EA3B27" w:rsidRDefault="00B33FBB" w:rsidP="00CC086B">
      <w:pPr>
        <w:pStyle w:val="BodyText"/>
        <w:widowControl/>
        <w:rPr>
          <w:rFonts w:ascii="Arial" w:hAnsi="Arial" w:cs="Arial"/>
        </w:rPr>
      </w:pPr>
    </w:p>
    <w:p w14:paraId="5DCDB097" w14:textId="2065356C" w:rsidR="00FB0C22" w:rsidRDefault="00453AC3" w:rsidP="00CC086B">
      <w:pPr>
        <w:pStyle w:val="BodyText"/>
        <w:keepNext/>
        <w:keepLines/>
        <w:widowControl/>
        <w:spacing w:line="276" w:lineRule="auto"/>
        <w:jc w:val="both"/>
        <w:rPr>
          <w:rFonts w:ascii="Arial" w:hAnsi="Arial" w:cs="Arial"/>
        </w:rPr>
      </w:pPr>
      <w:r w:rsidRPr="00EA3B27">
        <w:rPr>
          <w:rFonts w:ascii="Arial" w:hAnsi="Arial" w:cs="Arial"/>
        </w:rPr>
        <w:t xml:space="preserve">In witness whereof, the parties of this Memorandum of Understanding have been authorized by appropriate and proper resolutions to sign the same, </w:t>
      </w:r>
      <w:r w:rsidR="00E45642" w:rsidRPr="00EA3B27">
        <w:rPr>
          <w:rFonts w:ascii="Arial" w:hAnsi="Arial" w:cs="Arial"/>
        </w:rPr>
        <w:t>[</w:t>
      </w:r>
      <w:r w:rsidR="00E45642" w:rsidRPr="00EA3B27">
        <w:rPr>
          <w:rFonts w:ascii="Arial" w:hAnsi="Arial" w:cs="Arial"/>
          <w:highlight w:val="yellow"/>
        </w:rPr>
        <w:t>complete as needed with the following</w:t>
      </w:r>
      <w:r w:rsidR="00E45642" w:rsidRPr="00EA3B27">
        <w:rPr>
          <w:rFonts w:ascii="Arial" w:hAnsi="Arial" w:cs="Arial"/>
        </w:rPr>
        <w:t xml:space="preserve">] </w:t>
      </w:r>
      <w:r w:rsidRPr="00B45A68">
        <w:rPr>
          <w:rFonts w:ascii="Arial" w:hAnsi="Arial" w:cs="Arial"/>
          <w:highlight w:val="yellow"/>
        </w:rPr>
        <w:t xml:space="preserve">the City of </w:t>
      </w:r>
      <w:r w:rsidR="00E45642" w:rsidRPr="00B45A68">
        <w:rPr>
          <w:rFonts w:ascii="Arial" w:hAnsi="Arial" w:cs="Arial"/>
          <w:highlight w:val="yellow"/>
        </w:rPr>
        <w:t>[</w:t>
      </w:r>
      <w:r w:rsidR="00E45642" w:rsidRPr="008E5129">
        <w:rPr>
          <w:rFonts w:ascii="Arial" w:hAnsi="Arial" w:cs="Arial"/>
          <w:highlight w:val="yellow"/>
        </w:rPr>
        <w:t>city name</w:t>
      </w:r>
      <w:r w:rsidR="00E45642" w:rsidRPr="00B45A68">
        <w:rPr>
          <w:rFonts w:ascii="Arial" w:hAnsi="Arial" w:cs="Arial"/>
          <w:highlight w:val="yellow"/>
        </w:rPr>
        <w:t>]</w:t>
      </w:r>
      <w:r w:rsidRPr="00B45A68">
        <w:rPr>
          <w:rFonts w:ascii="Arial" w:hAnsi="Arial" w:cs="Arial"/>
          <w:highlight w:val="yellow"/>
        </w:rPr>
        <w:t xml:space="preserve"> by its Mayor, The Town of </w:t>
      </w:r>
      <w:r w:rsidR="00E45642" w:rsidRPr="00B45A68">
        <w:rPr>
          <w:rFonts w:ascii="Arial" w:hAnsi="Arial" w:cs="Arial"/>
          <w:highlight w:val="yellow"/>
        </w:rPr>
        <w:t>[</w:t>
      </w:r>
      <w:r w:rsidR="00E45642" w:rsidRPr="008E5129">
        <w:rPr>
          <w:rFonts w:ascii="Arial" w:hAnsi="Arial" w:cs="Arial"/>
          <w:highlight w:val="yellow"/>
        </w:rPr>
        <w:t>town name</w:t>
      </w:r>
      <w:r w:rsidR="00E45642" w:rsidRPr="00B45A68">
        <w:rPr>
          <w:rFonts w:ascii="Arial" w:hAnsi="Arial" w:cs="Arial"/>
          <w:highlight w:val="yellow"/>
        </w:rPr>
        <w:t>]</w:t>
      </w:r>
      <w:r w:rsidRPr="00B45A68">
        <w:rPr>
          <w:rFonts w:ascii="Arial" w:hAnsi="Arial" w:cs="Arial"/>
          <w:highlight w:val="yellow"/>
        </w:rPr>
        <w:t xml:space="preserve"> by its </w:t>
      </w:r>
      <w:proofErr w:type="gramStart"/>
      <w:r w:rsidRPr="00B45A68">
        <w:rPr>
          <w:rFonts w:ascii="Arial" w:hAnsi="Arial" w:cs="Arial"/>
          <w:highlight w:val="yellow"/>
        </w:rPr>
        <w:t>Mayor</w:t>
      </w:r>
      <w:proofErr w:type="gramEnd"/>
      <w:r w:rsidRPr="00B45A68">
        <w:rPr>
          <w:rFonts w:ascii="Arial" w:hAnsi="Arial" w:cs="Arial"/>
          <w:highlight w:val="yellow"/>
        </w:rPr>
        <w:t xml:space="preserve">, </w:t>
      </w:r>
      <w:r w:rsidR="00E45642" w:rsidRPr="00B45A68">
        <w:rPr>
          <w:rFonts w:ascii="Arial" w:hAnsi="Arial" w:cs="Arial"/>
          <w:highlight w:val="yellow"/>
        </w:rPr>
        <w:t>[</w:t>
      </w:r>
      <w:r w:rsidR="00E45642" w:rsidRPr="008E5129">
        <w:rPr>
          <w:rFonts w:ascii="Arial" w:hAnsi="Arial" w:cs="Arial"/>
          <w:highlight w:val="yellow"/>
        </w:rPr>
        <w:t>county name</w:t>
      </w:r>
      <w:r w:rsidR="00E45642" w:rsidRPr="00B45A68">
        <w:rPr>
          <w:rFonts w:ascii="Arial" w:hAnsi="Arial" w:cs="Arial"/>
          <w:highlight w:val="yellow"/>
        </w:rPr>
        <w:t>]</w:t>
      </w:r>
      <w:r w:rsidRPr="00EA3B27">
        <w:rPr>
          <w:rFonts w:ascii="Arial" w:hAnsi="Arial" w:cs="Arial"/>
        </w:rPr>
        <w:t xml:space="preserve"> County by its Chairman of the Board of Commissioners and the North Carolina Department of Transportation by the Secretary of Transportation</w:t>
      </w:r>
      <w:r w:rsidR="00FB0C22" w:rsidRPr="00EA3B27">
        <w:rPr>
          <w:rFonts w:ascii="Arial" w:hAnsi="Arial" w:cs="Arial"/>
        </w:rPr>
        <w:t>.</w:t>
      </w:r>
      <w:r w:rsidR="00ED389C">
        <w:rPr>
          <w:rFonts w:ascii="Arial" w:hAnsi="Arial" w:cs="Arial"/>
        </w:rPr>
        <w:t xml:space="preserve"> This Memorandum of Understanding </w:t>
      </w:r>
      <w:r w:rsidR="00ED389C" w:rsidRPr="00ED389C">
        <w:rPr>
          <w:rFonts w:ascii="Arial" w:hAnsi="Arial" w:cs="Arial"/>
        </w:rPr>
        <w:t>becomes effective as of the last day signed. The following pages comprise the signature pages from each party to this Memorandum</w:t>
      </w:r>
      <w:r w:rsidR="00ED389C">
        <w:rPr>
          <w:rFonts w:ascii="Arial" w:hAnsi="Arial" w:cs="Arial"/>
        </w:rPr>
        <w:t>.</w:t>
      </w:r>
    </w:p>
    <w:p w14:paraId="389D36A6" w14:textId="77777777" w:rsidR="00ED389C" w:rsidRDefault="00ED389C" w:rsidP="00CC086B">
      <w:pPr>
        <w:pStyle w:val="BodyText"/>
        <w:keepNext/>
        <w:keepLines/>
        <w:widowControl/>
        <w:spacing w:line="276" w:lineRule="auto"/>
        <w:jc w:val="both"/>
        <w:rPr>
          <w:rFonts w:ascii="Arial" w:hAnsi="Arial" w:cs="Arial"/>
        </w:rPr>
      </w:pPr>
    </w:p>
    <w:p w14:paraId="6FA8B995" w14:textId="77777777" w:rsidR="00F17003" w:rsidRDefault="00ED389C">
      <w:pPr>
        <w:rPr>
          <w:rFonts w:ascii="Arial" w:hAnsi="Arial" w:cs="Arial"/>
        </w:rPr>
      </w:pPr>
      <w:r>
        <w:rPr>
          <w:rFonts w:ascii="Arial" w:hAnsi="Arial" w:cs="Arial"/>
        </w:rPr>
        <w:br w:type="page"/>
      </w:r>
    </w:p>
    <w:p w14:paraId="1FEB70EC" w14:textId="01B03014" w:rsidR="00ED389C" w:rsidRDefault="00ED389C" w:rsidP="00F17003">
      <w:pPr>
        <w:widowControl/>
        <w:spacing w:line="276" w:lineRule="auto"/>
        <w:rPr>
          <w:rFonts w:asciiTheme="minorHAnsi" w:hAnsiTheme="minorHAnsi" w:cstheme="minorHAnsi"/>
          <w:b/>
          <w:bCs/>
        </w:rPr>
      </w:pPr>
      <w:r w:rsidRPr="00F17003">
        <w:rPr>
          <w:rFonts w:asciiTheme="minorHAnsi" w:hAnsiTheme="minorHAnsi" w:cstheme="minorHAnsi"/>
          <w:b/>
          <w:bCs/>
        </w:rPr>
        <w:lastRenderedPageBreak/>
        <w:t xml:space="preserve">Sample </w:t>
      </w:r>
      <w:r w:rsidR="00F17003" w:rsidRPr="00F17003">
        <w:rPr>
          <w:rFonts w:asciiTheme="minorHAnsi" w:hAnsiTheme="minorHAnsi" w:cstheme="minorHAnsi"/>
          <w:b/>
          <w:bCs/>
        </w:rPr>
        <w:t xml:space="preserve">Local Government </w:t>
      </w:r>
      <w:r w:rsidRPr="00F17003">
        <w:rPr>
          <w:rFonts w:asciiTheme="minorHAnsi" w:hAnsiTheme="minorHAnsi" w:cstheme="minorHAnsi"/>
          <w:b/>
          <w:bCs/>
        </w:rPr>
        <w:t xml:space="preserve">Resolution </w:t>
      </w:r>
    </w:p>
    <w:p w14:paraId="1A3FCECD" w14:textId="77777777" w:rsidR="00F17003" w:rsidRPr="00F17003" w:rsidRDefault="00F17003" w:rsidP="00F17003">
      <w:pPr>
        <w:widowControl/>
        <w:spacing w:line="276" w:lineRule="auto"/>
        <w:rPr>
          <w:rFonts w:asciiTheme="minorHAnsi" w:hAnsiTheme="minorHAnsi" w:cstheme="minorHAnsi"/>
          <w:b/>
          <w:bCs/>
        </w:rPr>
      </w:pPr>
    </w:p>
    <w:p w14:paraId="112B9D8E" w14:textId="659DFC1D" w:rsidR="007F70CD" w:rsidRPr="00F17003" w:rsidRDefault="007F70CD" w:rsidP="007F0084">
      <w:pPr>
        <w:widowControl/>
        <w:spacing w:line="276" w:lineRule="auto"/>
        <w:jc w:val="center"/>
        <w:rPr>
          <w:rFonts w:ascii="Arial" w:hAnsi="Arial" w:cs="Arial"/>
          <w:b/>
          <w:bCs/>
        </w:rPr>
      </w:pPr>
      <w:r w:rsidRPr="00F17003">
        <w:rPr>
          <w:rFonts w:ascii="Arial" w:hAnsi="Arial" w:cs="Arial"/>
          <w:b/>
          <w:bCs/>
        </w:rPr>
        <w:t>RESOLUTION #</w:t>
      </w:r>
    </w:p>
    <w:p w14:paraId="51639BE8" w14:textId="49EB5B3A" w:rsidR="007F70CD" w:rsidRPr="00F17003" w:rsidRDefault="007F70CD" w:rsidP="007F0084">
      <w:pPr>
        <w:widowControl/>
        <w:spacing w:line="276" w:lineRule="auto"/>
        <w:jc w:val="center"/>
        <w:rPr>
          <w:rFonts w:ascii="Arial" w:hAnsi="Arial" w:cs="Arial"/>
          <w:b/>
          <w:bCs/>
        </w:rPr>
      </w:pPr>
      <w:r w:rsidRPr="00F17003">
        <w:rPr>
          <w:rFonts w:ascii="Arial" w:hAnsi="Arial" w:cs="Arial"/>
          <w:b/>
          <w:bCs/>
        </w:rPr>
        <w:t>RESOLUTION PASSED BY THE [</w:t>
      </w:r>
      <w:r w:rsidR="009F0D02" w:rsidRPr="00F17003">
        <w:rPr>
          <w:rFonts w:ascii="Arial" w:hAnsi="Arial" w:cs="Arial"/>
          <w:b/>
          <w:bCs/>
          <w:highlight w:val="yellow"/>
        </w:rPr>
        <w:t xml:space="preserve">MPO member </w:t>
      </w:r>
      <w:r w:rsidRPr="00F17003">
        <w:rPr>
          <w:rFonts w:ascii="Arial" w:hAnsi="Arial" w:cs="Arial"/>
          <w:b/>
          <w:bCs/>
          <w:highlight w:val="yellow"/>
        </w:rPr>
        <w:t>governing body</w:t>
      </w:r>
      <w:r w:rsidRPr="00F17003">
        <w:rPr>
          <w:rFonts w:ascii="Arial" w:hAnsi="Arial" w:cs="Arial"/>
          <w:b/>
          <w:bCs/>
        </w:rPr>
        <w:t>]</w:t>
      </w:r>
    </w:p>
    <w:p w14:paraId="75610552" w14:textId="77777777" w:rsidR="007F70CD" w:rsidRPr="00F17003" w:rsidRDefault="007F70CD" w:rsidP="007F0084">
      <w:pPr>
        <w:widowControl/>
        <w:spacing w:line="276" w:lineRule="auto"/>
        <w:jc w:val="both"/>
        <w:rPr>
          <w:rFonts w:ascii="Arial" w:hAnsi="Arial" w:cs="Arial"/>
        </w:rPr>
      </w:pPr>
    </w:p>
    <w:p w14:paraId="2616062A" w14:textId="20D2EB05" w:rsidR="007F70CD" w:rsidRPr="00F17003" w:rsidRDefault="007F70CD" w:rsidP="007F0084">
      <w:pPr>
        <w:widowControl/>
        <w:spacing w:line="276" w:lineRule="auto"/>
        <w:jc w:val="both"/>
        <w:rPr>
          <w:rFonts w:ascii="Arial" w:hAnsi="Arial" w:cs="Arial"/>
        </w:rPr>
      </w:pPr>
      <w:r w:rsidRPr="00F17003">
        <w:rPr>
          <w:rFonts w:ascii="Arial" w:hAnsi="Arial" w:cs="Arial"/>
        </w:rPr>
        <w:t>The following resolution was offered by ________________ and seconded by ____________________ and upon being put to a vote was carried _______ on the [</w:t>
      </w:r>
      <w:r w:rsidRPr="00F17003">
        <w:rPr>
          <w:rFonts w:ascii="Arial" w:hAnsi="Arial" w:cs="Arial"/>
          <w:highlight w:val="yellow"/>
        </w:rPr>
        <w:t>day</w:t>
      </w:r>
      <w:r w:rsidRPr="00F17003">
        <w:rPr>
          <w:rFonts w:ascii="Arial" w:hAnsi="Arial" w:cs="Arial"/>
        </w:rPr>
        <w:t>] of [</w:t>
      </w:r>
      <w:r w:rsidRPr="00F17003">
        <w:rPr>
          <w:rFonts w:ascii="Arial" w:hAnsi="Arial" w:cs="Arial"/>
          <w:highlight w:val="yellow"/>
        </w:rPr>
        <w:t>month, year</w:t>
      </w:r>
      <w:r w:rsidRPr="00F17003">
        <w:rPr>
          <w:rFonts w:ascii="Arial" w:hAnsi="Arial" w:cs="Arial"/>
        </w:rPr>
        <w:t>].</w:t>
      </w:r>
    </w:p>
    <w:p w14:paraId="35F737F9" w14:textId="77777777" w:rsidR="007F70CD" w:rsidRPr="00F17003" w:rsidRDefault="007F70CD" w:rsidP="007F0084">
      <w:pPr>
        <w:widowControl/>
        <w:spacing w:line="276" w:lineRule="auto"/>
        <w:jc w:val="both"/>
        <w:rPr>
          <w:rFonts w:ascii="Arial" w:hAnsi="Arial" w:cs="Arial"/>
        </w:rPr>
      </w:pPr>
    </w:p>
    <w:p w14:paraId="682B2691" w14:textId="40ACA7D9" w:rsidR="007F70CD" w:rsidRPr="00F17003" w:rsidRDefault="007F70CD" w:rsidP="007F0084">
      <w:pPr>
        <w:widowControl/>
        <w:spacing w:line="276" w:lineRule="auto"/>
        <w:jc w:val="both"/>
        <w:rPr>
          <w:rFonts w:ascii="Arial" w:hAnsi="Arial" w:cs="Arial"/>
        </w:rPr>
      </w:pPr>
      <w:r w:rsidRPr="00F17003">
        <w:rPr>
          <w:rFonts w:ascii="Arial" w:hAnsi="Arial" w:cs="Arial"/>
        </w:rPr>
        <w:t>THAT WHEREAS, it is recognized that a proper transportation system to support movement within and through the [</w:t>
      </w:r>
      <w:r w:rsidRPr="00F17003">
        <w:rPr>
          <w:rFonts w:ascii="Arial" w:hAnsi="Arial" w:cs="Arial"/>
          <w:highlight w:val="yellow"/>
        </w:rPr>
        <w:t>MPO name</w:t>
      </w:r>
      <w:r w:rsidRPr="00F17003">
        <w:rPr>
          <w:rFonts w:ascii="Arial" w:hAnsi="Arial" w:cs="Arial"/>
        </w:rPr>
        <w:t xml:space="preserve">] (MPO) urbanized area is highly desirable element of a comprehensive plan for the orderly growth and development of the area, </w:t>
      </w:r>
      <w:proofErr w:type="gramStart"/>
      <w:r w:rsidRPr="00F17003">
        <w:rPr>
          <w:rFonts w:ascii="Arial" w:hAnsi="Arial" w:cs="Arial"/>
        </w:rPr>
        <w:t>and;</w:t>
      </w:r>
      <w:proofErr w:type="gramEnd"/>
    </w:p>
    <w:p w14:paraId="5A738415" w14:textId="77777777" w:rsidR="007F70CD" w:rsidRPr="00F17003" w:rsidRDefault="007F70CD" w:rsidP="007F0084">
      <w:pPr>
        <w:widowControl/>
        <w:spacing w:line="276" w:lineRule="auto"/>
        <w:jc w:val="both"/>
        <w:rPr>
          <w:rFonts w:ascii="Arial" w:hAnsi="Arial" w:cs="Arial"/>
        </w:rPr>
      </w:pPr>
    </w:p>
    <w:p w14:paraId="1C9EF9B1" w14:textId="74464DA0" w:rsidR="007F70CD" w:rsidRPr="00F17003" w:rsidRDefault="007F70CD" w:rsidP="007F0084">
      <w:pPr>
        <w:widowControl/>
        <w:spacing w:line="276" w:lineRule="auto"/>
        <w:jc w:val="both"/>
        <w:rPr>
          <w:rFonts w:ascii="Arial" w:hAnsi="Arial" w:cs="Arial"/>
        </w:rPr>
      </w:pPr>
      <w:proofErr w:type="gramStart"/>
      <w:r w:rsidRPr="00F17003">
        <w:rPr>
          <w:rFonts w:ascii="Arial" w:hAnsi="Arial" w:cs="Arial"/>
        </w:rPr>
        <w:t>WHEREAS,</w:t>
      </w:r>
      <w:proofErr w:type="gramEnd"/>
      <w:r w:rsidRPr="00F17003">
        <w:rPr>
          <w:rFonts w:ascii="Arial" w:hAnsi="Arial" w:cs="Arial"/>
        </w:rPr>
        <w:t xml:space="preserve"> there are a number of governmental jurisdictions within the [</w:t>
      </w:r>
      <w:r w:rsidRPr="00F17003">
        <w:rPr>
          <w:rFonts w:ascii="Arial" w:hAnsi="Arial" w:cs="Arial"/>
          <w:highlight w:val="yellow"/>
        </w:rPr>
        <w:t>MPO name</w:t>
      </w:r>
      <w:r w:rsidRPr="00F17003">
        <w:rPr>
          <w:rFonts w:ascii="Arial" w:hAnsi="Arial" w:cs="Arial"/>
        </w:rPr>
        <w:t>] urbanized area which have been authorized with implementation and regulatory responsibilities for transportation by North Carolina General Statutes, and;</w:t>
      </w:r>
    </w:p>
    <w:p w14:paraId="19DDA989" w14:textId="77777777" w:rsidR="007F70CD" w:rsidRPr="00F17003" w:rsidRDefault="007F70CD" w:rsidP="007F0084">
      <w:pPr>
        <w:widowControl/>
        <w:spacing w:line="276" w:lineRule="auto"/>
        <w:jc w:val="both"/>
        <w:rPr>
          <w:rFonts w:ascii="Arial" w:hAnsi="Arial" w:cs="Arial"/>
        </w:rPr>
      </w:pPr>
    </w:p>
    <w:p w14:paraId="67BDA304" w14:textId="26474743" w:rsidR="007F70CD" w:rsidRPr="00F17003" w:rsidRDefault="007F70CD" w:rsidP="007F0084">
      <w:pPr>
        <w:widowControl/>
        <w:spacing w:line="276" w:lineRule="auto"/>
        <w:jc w:val="both"/>
        <w:rPr>
          <w:rFonts w:ascii="Arial" w:hAnsi="Arial" w:cs="Arial"/>
        </w:rPr>
      </w:pPr>
      <w:proofErr w:type="gramStart"/>
      <w:r w:rsidRPr="00F17003">
        <w:rPr>
          <w:rFonts w:ascii="Arial" w:hAnsi="Arial" w:cs="Arial"/>
        </w:rPr>
        <w:t>WHEREAS,</w:t>
      </w:r>
      <w:proofErr w:type="gramEnd"/>
      <w:r w:rsidRPr="00F17003">
        <w:rPr>
          <w:rFonts w:ascii="Arial" w:hAnsi="Arial" w:cs="Arial"/>
        </w:rPr>
        <w:t xml:space="preserve"> it is desirable that coordinated, comprehensive and cooperative transportation planning processes be maintained in the [</w:t>
      </w:r>
      <w:r w:rsidRPr="00F17003">
        <w:rPr>
          <w:rFonts w:ascii="Arial" w:hAnsi="Arial" w:cs="Arial"/>
          <w:highlight w:val="yellow"/>
        </w:rPr>
        <w:t>MPO name</w:t>
      </w:r>
      <w:r w:rsidRPr="00F17003">
        <w:rPr>
          <w:rFonts w:ascii="Arial" w:hAnsi="Arial" w:cs="Arial"/>
        </w:rPr>
        <w:t>] urbanized area to ensure that the transportation system is maintained on an efficient and economical basis commensurate with the public health, safety and welfare, and;</w:t>
      </w:r>
    </w:p>
    <w:p w14:paraId="7123BDC5" w14:textId="77777777" w:rsidR="007F70CD" w:rsidRPr="00F17003" w:rsidRDefault="007F70CD" w:rsidP="007F0084">
      <w:pPr>
        <w:widowControl/>
        <w:spacing w:line="276" w:lineRule="auto"/>
        <w:jc w:val="both"/>
        <w:rPr>
          <w:rFonts w:ascii="Arial" w:hAnsi="Arial" w:cs="Arial"/>
        </w:rPr>
      </w:pPr>
    </w:p>
    <w:p w14:paraId="03342F4C" w14:textId="67695613" w:rsidR="007F70CD" w:rsidRPr="00F17003" w:rsidRDefault="007F70CD" w:rsidP="007F0084">
      <w:pPr>
        <w:widowControl/>
        <w:spacing w:line="276" w:lineRule="auto"/>
        <w:jc w:val="both"/>
        <w:rPr>
          <w:rFonts w:ascii="Arial" w:hAnsi="Arial" w:cs="Arial"/>
        </w:rPr>
      </w:pPr>
      <w:proofErr w:type="gramStart"/>
      <w:r w:rsidRPr="00F17003">
        <w:rPr>
          <w:rFonts w:ascii="Arial" w:hAnsi="Arial" w:cs="Arial"/>
        </w:rPr>
        <w:t>WHEREAS,</w:t>
      </w:r>
      <w:proofErr w:type="gramEnd"/>
      <w:r w:rsidRPr="00F17003">
        <w:rPr>
          <w:rFonts w:ascii="Arial" w:hAnsi="Arial" w:cs="Arial"/>
        </w:rPr>
        <w:t xml:space="preserve"> a Memorandum of Understanding between the [</w:t>
      </w:r>
      <w:r w:rsidRPr="00F17003">
        <w:rPr>
          <w:rFonts w:ascii="Arial" w:hAnsi="Arial" w:cs="Arial"/>
          <w:highlight w:val="yellow"/>
        </w:rPr>
        <w:t>enter jurisdictions</w:t>
      </w:r>
      <w:r w:rsidRPr="00F17003">
        <w:rPr>
          <w:rFonts w:ascii="Arial" w:hAnsi="Arial" w:cs="Arial"/>
        </w:rPr>
        <w:t>] and the North Carolina Department of Transportation has been entered into that sets forth the responsibilities and working arrangements for maintaining a continuing, comprehensive and cooperative transportation planning process, and;</w:t>
      </w:r>
    </w:p>
    <w:p w14:paraId="04072C7D" w14:textId="77777777" w:rsidR="007F70CD" w:rsidRPr="00F17003" w:rsidRDefault="007F70CD" w:rsidP="007F0084">
      <w:pPr>
        <w:widowControl/>
        <w:spacing w:line="276" w:lineRule="auto"/>
        <w:jc w:val="both"/>
        <w:rPr>
          <w:rFonts w:ascii="Arial" w:hAnsi="Arial" w:cs="Arial"/>
        </w:rPr>
      </w:pPr>
    </w:p>
    <w:p w14:paraId="22425B88" w14:textId="658842B4" w:rsidR="007F70CD" w:rsidRPr="00F17003" w:rsidRDefault="007F70CD" w:rsidP="007F0084">
      <w:pPr>
        <w:widowControl/>
        <w:spacing w:line="276" w:lineRule="auto"/>
        <w:jc w:val="both"/>
        <w:rPr>
          <w:rFonts w:ascii="Arial" w:hAnsi="Arial" w:cs="Arial"/>
        </w:rPr>
      </w:pPr>
      <w:r w:rsidRPr="00F17003">
        <w:rPr>
          <w:rFonts w:ascii="Arial" w:hAnsi="Arial" w:cs="Arial"/>
        </w:rPr>
        <w:t>NOW, THEREFORE, BE IT RESOLVED BY THE [</w:t>
      </w:r>
      <w:r w:rsidRPr="00F17003">
        <w:rPr>
          <w:rFonts w:ascii="Arial" w:hAnsi="Arial" w:cs="Arial"/>
          <w:highlight w:val="yellow"/>
        </w:rPr>
        <w:t>enter governmental entity name</w:t>
      </w:r>
      <w:r w:rsidRPr="00F17003">
        <w:rPr>
          <w:rFonts w:ascii="Arial" w:hAnsi="Arial" w:cs="Arial"/>
        </w:rPr>
        <w:t>], NORTH CAROLINA:</w:t>
      </w:r>
    </w:p>
    <w:p w14:paraId="521085C3" w14:textId="77777777" w:rsidR="007F0084" w:rsidRPr="00F17003" w:rsidRDefault="007F0084" w:rsidP="007F0084">
      <w:pPr>
        <w:widowControl/>
        <w:spacing w:line="276" w:lineRule="auto"/>
        <w:jc w:val="both"/>
        <w:rPr>
          <w:rFonts w:ascii="Arial" w:hAnsi="Arial" w:cs="Arial"/>
        </w:rPr>
      </w:pPr>
    </w:p>
    <w:p w14:paraId="285060D8" w14:textId="454A3474" w:rsidR="007F70CD" w:rsidRPr="00F17003" w:rsidRDefault="007F70CD" w:rsidP="007F0084">
      <w:pPr>
        <w:widowControl/>
        <w:spacing w:line="276" w:lineRule="auto"/>
        <w:jc w:val="both"/>
        <w:rPr>
          <w:rFonts w:ascii="Arial" w:hAnsi="Arial" w:cs="Arial"/>
        </w:rPr>
      </w:pPr>
      <w:r w:rsidRPr="00F17003">
        <w:rPr>
          <w:rFonts w:ascii="Arial" w:hAnsi="Arial" w:cs="Arial"/>
        </w:rPr>
        <w:t>That the Memorandum of Understanding between the [</w:t>
      </w:r>
      <w:r w:rsidRPr="00F17003">
        <w:rPr>
          <w:rFonts w:ascii="Arial" w:hAnsi="Arial" w:cs="Arial"/>
          <w:highlight w:val="yellow"/>
        </w:rPr>
        <w:t xml:space="preserve">insert </w:t>
      </w:r>
      <w:r w:rsidR="007F0084" w:rsidRPr="00F17003">
        <w:rPr>
          <w:rFonts w:ascii="Arial" w:hAnsi="Arial" w:cs="Arial"/>
          <w:highlight w:val="yellow"/>
        </w:rPr>
        <w:t xml:space="preserve">all MPO </w:t>
      </w:r>
      <w:r w:rsidR="00D84F3A" w:rsidRPr="00F17003">
        <w:rPr>
          <w:rFonts w:ascii="Arial" w:hAnsi="Arial" w:cs="Arial"/>
          <w:highlight w:val="yellow"/>
        </w:rPr>
        <w:t xml:space="preserve">governmental </w:t>
      </w:r>
      <w:r w:rsidR="007F0084" w:rsidRPr="00F17003">
        <w:rPr>
          <w:rFonts w:ascii="Arial" w:hAnsi="Arial" w:cs="Arial"/>
          <w:highlight w:val="yellow"/>
        </w:rPr>
        <w:t xml:space="preserve">member </w:t>
      </w:r>
      <w:r w:rsidRPr="00F17003">
        <w:rPr>
          <w:rFonts w:ascii="Arial" w:hAnsi="Arial" w:cs="Arial"/>
          <w:highlight w:val="yellow"/>
        </w:rPr>
        <w:t>names</w:t>
      </w:r>
      <w:r w:rsidRPr="00F17003">
        <w:rPr>
          <w:rFonts w:ascii="Arial" w:hAnsi="Arial" w:cs="Arial"/>
        </w:rPr>
        <w:t xml:space="preserve">] and the North Carolina Department of Transportation be approved and that the </w:t>
      </w:r>
      <w:r w:rsidR="00D84F3A" w:rsidRPr="00F17003">
        <w:rPr>
          <w:rFonts w:ascii="Arial" w:hAnsi="Arial" w:cs="Arial"/>
        </w:rPr>
        <w:t>[</w:t>
      </w:r>
      <w:r w:rsidR="00D84F3A" w:rsidRPr="00F17003">
        <w:rPr>
          <w:rFonts w:ascii="Arial" w:hAnsi="Arial" w:cs="Arial"/>
          <w:highlight w:val="yellow"/>
        </w:rPr>
        <w:t>head of governing body, e.g., Mayor, Chair</w:t>
      </w:r>
      <w:r w:rsidR="00D84F3A" w:rsidRPr="00F17003">
        <w:rPr>
          <w:rFonts w:ascii="Arial" w:hAnsi="Arial" w:cs="Arial"/>
        </w:rPr>
        <w:t>]</w:t>
      </w:r>
      <w:r w:rsidRPr="00F17003">
        <w:rPr>
          <w:rFonts w:ascii="Arial" w:hAnsi="Arial" w:cs="Arial"/>
        </w:rPr>
        <w:t xml:space="preserve"> and </w:t>
      </w:r>
      <w:r w:rsidR="00D84F3A" w:rsidRPr="00F17003">
        <w:rPr>
          <w:rFonts w:ascii="Arial" w:hAnsi="Arial" w:cs="Arial"/>
        </w:rPr>
        <w:t>[</w:t>
      </w:r>
      <w:r w:rsidRPr="00F17003">
        <w:rPr>
          <w:rFonts w:ascii="Arial" w:hAnsi="Arial" w:cs="Arial"/>
          <w:highlight w:val="yellow"/>
        </w:rPr>
        <w:t>City</w:t>
      </w:r>
      <w:r w:rsidR="00D84F3A" w:rsidRPr="00F17003">
        <w:rPr>
          <w:rFonts w:ascii="Arial" w:hAnsi="Arial" w:cs="Arial"/>
          <w:highlight w:val="yellow"/>
        </w:rPr>
        <w:t>, Town, or County]</w:t>
      </w:r>
      <w:r w:rsidRPr="00F17003">
        <w:rPr>
          <w:rFonts w:ascii="Arial" w:hAnsi="Arial" w:cs="Arial"/>
        </w:rPr>
        <w:t xml:space="preserve"> Clerk are hereby directed to </w:t>
      </w:r>
      <w:proofErr w:type="gramStart"/>
      <w:r w:rsidR="00BD2BAB" w:rsidRPr="00F17003">
        <w:rPr>
          <w:rFonts w:ascii="Arial" w:hAnsi="Arial" w:cs="Arial"/>
        </w:rPr>
        <w:t>enter into</w:t>
      </w:r>
      <w:proofErr w:type="gramEnd"/>
      <w:r w:rsidR="00BD2BAB" w:rsidRPr="00F17003">
        <w:rPr>
          <w:rFonts w:ascii="Arial" w:hAnsi="Arial" w:cs="Arial"/>
        </w:rPr>
        <w:t xml:space="preserve"> and </w:t>
      </w:r>
      <w:r w:rsidRPr="00F17003">
        <w:rPr>
          <w:rFonts w:ascii="Arial" w:hAnsi="Arial" w:cs="Arial"/>
        </w:rPr>
        <w:t>execute the Memorandum of Understanding.</w:t>
      </w:r>
    </w:p>
    <w:p w14:paraId="2E9FFB9D" w14:textId="77777777" w:rsidR="007F70CD" w:rsidRPr="00F17003" w:rsidRDefault="007F70CD" w:rsidP="007F0084">
      <w:pPr>
        <w:widowControl/>
        <w:spacing w:line="276" w:lineRule="auto"/>
        <w:jc w:val="both"/>
        <w:rPr>
          <w:rFonts w:ascii="Arial" w:hAnsi="Arial" w:cs="Arial"/>
        </w:rPr>
      </w:pPr>
    </w:p>
    <w:p w14:paraId="3B41203E" w14:textId="0FEF180C" w:rsidR="007F70CD" w:rsidRPr="00F17003" w:rsidRDefault="007F70CD" w:rsidP="007F0084">
      <w:pPr>
        <w:widowControl/>
        <w:spacing w:line="276" w:lineRule="auto"/>
        <w:jc w:val="both"/>
        <w:rPr>
          <w:rFonts w:ascii="Arial" w:hAnsi="Arial" w:cs="Arial"/>
        </w:rPr>
      </w:pPr>
      <w:r w:rsidRPr="00F17003">
        <w:rPr>
          <w:rFonts w:ascii="Arial" w:hAnsi="Arial" w:cs="Arial"/>
        </w:rPr>
        <w:t>Adopted by the [</w:t>
      </w:r>
      <w:r w:rsidRPr="00F17003">
        <w:rPr>
          <w:rFonts w:ascii="Arial" w:hAnsi="Arial" w:cs="Arial"/>
          <w:highlight w:val="yellow"/>
        </w:rPr>
        <w:t>name of governing body</w:t>
      </w:r>
      <w:r w:rsidRPr="00F17003">
        <w:rPr>
          <w:rFonts w:ascii="Arial" w:hAnsi="Arial" w:cs="Arial"/>
        </w:rPr>
        <w:t>] in regular session this [</w:t>
      </w:r>
      <w:r w:rsidRPr="00F17003">
        <w:rPr>
          <w:rFonts w:ascii="Arial" w:hAnsi="Arial" w:cs="Arial"/>
          <w:highlight w:val="yellow"/>
        </w:rPr>
        <w:t>day</w:t>
      </w:r>
      <w:r w:rsidRPr="00F17003">
        <w:rPr>
          <w:rFonts w:ascii="Arial" w:hAnsi="Arial" w:cs="Arial"/>
        </w:rPr>
        <w:t>] day of [</w:t>
      </w:r>
      <w:r w:rsidRPr="00F17003">
        <w:rPr>
          <w:rFonts w:ascii="Arial" w:hAnsi="Arial" w:cs="Arial"/>
          <w:highlight w:val="yellow"/>
        </w:rPr>
        <w:t>month, year</w:t>
      </w:r>
      <w:r w:rsidRPr="00F17003">
        <w:rPr>
          <w:rFonts w:ascii="Arial" w:hAnsi="Arial" w:cs="Arial"/>
        </w:rPr>
        <w:t>].</w:t>
      </w:r>
    </w:p>
    <w:p w14:paraId="3F05CDC4" w14:textId="77777777" w:rsidR="00B33FBB" w:rsidRDefault="00B33FBB" w:rsidP="007F0084">
      <w:pPr>
        <w:pStyle w:val="BodyText"/>
        <w:widowControl/>
        <w:spacing w:line="276" w:lineRule="auto"/>
        <w:rPr>
          <w:rFonts w:ascii="Arial" w:hAnsi="Arial" w:cs="Arial"/>
          <w:sz w:val="22"/>
          <w:szCs w:val="22"/>
        </w:rPr>
      </w:pPr>
    </w:p>
    <w:p w14:paraId="71BAAC76" w14:textId="77777777" w:rsidR="00A4289D" w:rsidRDefault="00A4289D" w:rsidP="007F0084">
      <w:pPr>
        <w:pStyle w:val="BodyText"/>
        <w:widowControl/>
        <w:spacing w:line="276" w:lineRule="auto"/>
        <w:rPr>
          <w:rFonts w:ascii="Arial" w:hAnsi="Arial" w:cs="Arial"/>
          <w:sz w:val="22"/>
          <w:szCs w:val="22"/>
        </w:rPr>
      </w:pPr>
    </w:p>
    <w:p w14:paraId="3326FEDB" w14:textId="62F66D24" w:rsidR="00A4289D" w:rsidRPr="001C1B08" w:rsidRDefault="00A4289D" w:rsidP="006A4B60">
      <w:pPr>
        <w:tabs>
          <w:tab w:val="left" w:pos="5760"/>
          <w:tab w:val="left" w:pos="6210"/>
        </w:tabs>
        <w:ind w:left="4464"/>
        <w:rPr>
          <w:rFonts w:ascii="Arial" w:hAnsi="Arial" w:cs="Arial"/>
          <w:szCs w:val="24"/>
          <w:u w:val="single"/>
        </w:rPr>
      </w:pPr>
      <w:r w:rsidRPr="001C1B08">
        <w:rPr>
          <w:rFonts w:ascii="Arial" w:hAnsi="Arial" w:cs="Arial"/>
          <w:szCs w:val="24"/>
          <w:u w:val="single"/>
        </w:rPr>
        <w:t>[</w:t>
      </w:r>
      <w:r>
        <w:rPr>
          <w:rFonts w:ascii="Arial" w:hAnsi="Arial" w:cs="Arial"/>
          <w:szCs w:val="24"/>
          <w:highlight w:val="yellow"/>
          <w:u w:val="single"/>
        </w:rPr>
        <w:t>Governing body</w:t>
      </w:r>
      <w:r w:rsidRPr="001C1B08">
        <w:rPr>
          <w:rFonts w:ascii="Arial" w:hAnsi="Arial" w:cs="Arial"/>
          <w:szCs w:val="24"/>
          <w:highlight w:val="yellow"/>
          <w:u w:val="single"/>
        </w:rPr>
        <w:t xml:space="preserve"> name</w:t>
      </w:r>
      <w:r w:rsidRPr="001C1B08">
        <w:rPr>
          <w:rFonts w:ascii="Arial" w:hAnsi="Arial" w:cs="Arial"/>
          <w:szCs w:val="24"/>
          <w:u w:val="single"/>
        </w:rPr>
        <w:t>]________</w:t>
      </w:r>
      <w:r>
        <w:rPr>
          <w:rFonts w:ascii="Arial" w:hAnsi="Arial" w:cs="Arial"/>
          <w:szCs w:val="24"/>
          <w:u w:val="single"/>
        </w:rPr>
        <w:t xml:space="preserve"> </w:t>
      </w:r>
      <w:r w:rsidRPr="001C1B08">
        <w:rPr>
          <w:rFonts w:ascii="Arial" w:hAnsi="Arial" w:cs="Arial"/>
          <w:szCs w:val="24"/>
          <w:u w:val="single"/>
        </w:rPr>
        <w:t>___</w:t>
      </w:r>
      <w:r>
        <w:rPr>
          <w:rFonts w:ascii="Arial" w:hAnsi="Arial" w:cs="Arial"/>
          <w:szCs w:val="24"/>
          <w:u w:val="single"/>
        </w:rPr>
        <w:t>______</w:t>
      </w:r>
    </w:p>
    <w:p w14:paraId="38D9E017" w14:textId="77777777" w:rsidR="00A4289D" w:rsidRPr="00F17003" w:rsidRDefault="00A4289D" w:rsidP="007F0084">
      <w:pPr>
        <w:pStyle w:val="BodyText"/>
        <w:widowControl/>
        <w:spacing w:line="276" w:lineRule="auto"/>
        <w:rPr>
          <w:rFonts w:ascii="Arial" w:hAnsi="Arial" w:cs="Arial"/>
          <w:sz w:val="22"/>
          <w:szCs w:val="22"/>
        </w:rPr>
      </w:pPr>
    </w:p>
    <w:p w14:paraId="2369F984" w14:textId="1623B205" w:rsidR="00D84F3A" w:rsidRPr="00F17003" w:rsidRDefault="00D84F3A" w:rsidP="00D84F3A">
      <w:pPr>
        <w:tabs>
          <w:tab w:val="left" w:pos="-720"/>
        </w:tabs>
        <w:suppressAutoHyphens/>
        <w:jc w:val="both"/>
        <w:rPr>
          <w:rFonts w:ascii="Arial" w:hAnsi="Arial" w:cs="Arial"/>
          <w:b/>
        </w:rPr>
      </w:pPr>
      <w:r w:rsidRPr="00F17003">
        <w:rPr>
          <w:rFonts w:ascii="Arial" w:hAnsi="Arial" w:cs="Arial"/>
        </w:rPr>
        <w:t>(Seal)</w:t>
      </w:r>
    </w:p>
    <w:p w14:paraId="78C294D0" w14:textId="77777777" w:rsidR="00D84F3A" w:rsidRPr="00F17003" w:rsidRDefault="00D84F3A" w:rsidP="00D84F3A">
      <w:pPr>
        <w:tabs>
          <w:tab w:val="left" w:pos="-720"/>
        </w:tabs>
        <w:suppressAutoHyphens/>
        <w:jc w:val="both"/>
        <w:rPr>
          <w:rFonts w:ascii="Arial" w:hAnsi="Arial" w:cs="Arial"/>
          <w:b/>
        </w:rPr>
      </w:pPr>
    </w:p>
    <w:p w14:paraId="3395FE71" w14:textId="349E92E8" w:rsidR="00D84F3A" w:rsidRPr="00F17003" w:rsidRDefault="00D84F3A" w:rsidP="00D84F3A">
      <w:pPr>
        <w:tabs>
          <w:tab w:val="left" w:pos="-720"/>
        </w:tabs>
        <w:suppressAutoHyphens/>
        <w:jc w:val="both"/>
        <w:rPr>
          <w:rFonts w:ascii="Arial" w:hAnsi="Arial" w:cs="Arial"/>
        </w:rPr>
      </w:pPr>
      <w:r w:rsidRPr="00F17003">
        <w:rPr>
          <w:rFonts w:ascii="Arial" w:hAnsi="Arial" w:cs="Arial"/>
        </w:rPr>
        <w:t>_</w:t>
      </w:r>
      <w:r w:rsidRPr="00F17003">
        <w:rPr>
          <w:rFonts w:ascii="Arial" w:hAnsi="Arial" w:cs="Arial"/>
          <w:u w:val="single"/>
        </w:rPr>
        <w:t>_[</w:t>
      </w:r>
      <w:r w:rsidRPr="00F17003">
        <w:rPr>
          <w:rFonts w:ascii="Arial" w:hAnsi="Arial" w:cs="Arial"/>
          <w:highlight w:val="yellow"/>
          <w:u w:val="single"/>
        </w:rPr>
        <w:t>signature of clerk</w:t>
      </w:r>
      <w:r w:rsidRPr="00F17003">
        <w:rPr>
          <w:rFonts w:ascii="Arial" w:hAnsi="Arial" w:cs="Arial"/>
          <w:u w:val="single"/>
        </w:rPr>
        <w:t>]_</w:t>
      </w:r>
      <w:r w:rsidR="00DD75B0" w:rsidRPr="00F17003">
        <w:rPr>
          <w:rFonts w:ascii="Arial" w:hAnsi="Arial" w:cs="Arial"/>
          <w:u w:val="single"/>
        </w:rPr>
        <w:t>__</w:t>
      </w:r>
      <w:r w:rsidRPr="00F17003">
        <w:rPr>
          <w:rFonts w:ascii="Arial" w:hAnsi="Arial" w:cs="Arial"/>
          <w:u w:val="single"/>
        </w:rPr>
        <w:t>_</w:t>
      </w:r>
      <w:r w:rsidRPr="00F17003">
        <w:rPr>
          <w:rFonts w:ascii="Arial" w:hAnsi="Arial" w:cs="Arial"/>
        </w:rPr>
        <w:t>___</w:t>
      </w:r>
      <w:r w:rsidRPr="00F17003">
        <w:rPr>
          <w:rFonts w:ascii="Arial" w:hAnsi="Arial" w:cs="Arial"/>
        </w:rPr>
        <w:tab/>
      </w:r>
      <w:r w:rsidRPr="00F17003">
        <w:rPr>
          <w:rFonts w:ascii="Arial" w:hAnsi="Arial" w:cs="Arial"/>
        </w:rPr>
        <w:tab/>
        <w:t>_</w:t>
      </w:r>
      <w:r w:rsidRPr="00F17003">
        <w:rPr>
          <w:rFonts w:ascii="Arial" w:hAnsi="Arial" w:cs="Arial"/>
          <w:u w:val="single"/>
        </w:rPr>
        <w:t>[</w:t>
      </w:r>
      <w:r w:rsidRPr="00F17003">
        <w:rPr>
          <w:rFonts w:ascii="Arial" w:hAnsi="Arial" w:cs="Arial"/>
          <w:highlight w:val="yellow"/>
          <w:u w:val="single"/>
        </w:rPr>
        <w:t>signature of head of governing body</w:t>
      </w:r>
      <w:r w:rsidRPr="00F17003">
        <w:rPr>
          <w:rFonts w:ascii="Arial" w:hAnsi="Arial" w:cs="Arial"/>
          <w:u w:val="single"/>
        </w:rPr>
        <w:t>]_</w:t>
      </w:r>
      <w:r w:rsidRPr="00F17003">
        <w:rPr>
          <w:rFonts w:ascii="Arial" w:hAnsi="Arial" w:cs="Arial"/>
        </w:rPr>
        <w:t>______</w:t>
      </w:r>
    </w:p>
    <w:p w14:paraId="44B81386" w14:textId="25785162" w:rsidR="00393EAD" w:rsidRDefault="00393EAD" w:rsidP="00393EAD">
      <w:pPr>
        <w:tabs>
          <w:tab w:val="left" w:pos="-720"/>
        </w:tabs>
        <w:suppressAutoHyphens/>
        <w:jc w:val="both"/>
        <w:rPr>
          <w:rFonts w:ascii="Arial" w:hAnsi="Arial" w:cs="Arial"/>
        </w:rPr>
      </w:pPr>
      <w:r>
        <w:rPr>
          <w:rFonts w:ascii="Arial" w:hAnsi="Arial" w:cs="Arial"/>
        </w:rPr>
        <w:t xml:space="preserve">    [</w:t>
      </w:r>
      <w:r w:rsidRPr="006A4B60">
        <w:rPr>
          <w:rFonts w:ascii="Arial" w:hAnsi="Arial" w:cs="Arial"/>
          <w:highlight w:val="yellow"/>
        </w:rPr>
        <w:t>typed name of Clerk</w:t>
      </w:r>
      <w:r>
        <w:rPr>
          <w:rFonts w:ascii="Arial" w:hAnsi="Arial" w:cs="Arial"/>
        </w:rPr>
        <w:t>]</w:t>
      </w:r>
      <w:r w:rsidRPr="00F17003">
        <w:rPr>
          <w:rFonts w:ascii="Arial" w:hAnsi="Arial" w:cs="Arial"/>
        </w:rPr>
        <w:tab/>
      </w:r>
      <w:r w:rsidRPr="00F17003">
        <w:rPr>
          <w:rFonts w:ascii="Arial" w:hAnsi="Arial" w:cs="Arial"/>
        </w:rPr>
        <w:tab/>
        <w:t xml:space="preserve">    </w:t>
      </w:r>
      <w:r w:rsidRPr="00F17003">
        <w:rPr>
          <w:rFonts w:ascii="Arial" w:hAnsi="Arial" w:cs="Arial"/>
        </w:rPr>
        <w:tab/>
        <w:t xml:space="preserve">  </w:t>
      </w:r>
      <w:r>
        <w:rPr>
          <w:rFonts w:ascii="Arial" w:hAnsi="Arial" w:cs="Arial"/>
        </w:rPr>
        <w:t>[</w:t>
      </w:r>
      <w:r w:rsidRPr="003B334E">
        <w:rPr>
          <w:rFonts w:ascii="Arial" w:hAnsi="Arial" w:cs="Arial"/>
          <w:highlight w:val="yellow"/>
        </w:rPr>
        <w:t>typed name of signatory</w:t>
      </w:r>
      <w:r>
        <w:rPr>
          <w:rFonts w:ascii="Arial" w:hAnsi="Arial" w:cs="Arial"/>
        </w:rPr>
        <w:t>]</w:t>
      </w:r>
    </w:p>
    <w:p w14:paraId="3F05CDC5" w14:textId="4FA5318F" w:rsidR="00F17003" w:rsidRPr="00F17003" w:rsidRDefault="00393EAD" w:rsidP="00393EAD">
      <w:pPr>
        <w:tabs>
          <w:tab w:val="left" w:pos="-720"/>
        </w:tabs>
        <w:suppressAutoHyphens/>
        <w:jc w:val="both"/>
        <w:rPr>
          <w:rFonts w:ascii="Arial" w:hAnsi="Arial" w:cs="Arial"/>
        </w:rPr>
      </w:pPr>
      <w:r>
        <w:rPr>
          <w:rFonts w:ascii="Arial" w:hAnsi="Arial" w:cs="Arial"/>
        </w:rPr>
        <w:t xml:space="preserve">    </w:t>
      </w:r>
      <w:r w:rsidRPr="00F17003">
        <w:rPr>
          <w:rFonts w:ascii="Arial" w:hAnsi="Arial" w:cs="Arial"/>
        </w:rPr>
        <w:t>Clerk</w:t>
      </w:r>
      <w:r w:rsidRPr="00F17003">
        <w:rPr>
          <w:rFonts w:ascii="Arial" w:hAnsi="Arial" w:cs="Arial"/>
        </w:rPr>
        <w:tab/>
      </w:r>
      <w:r w:rsidRPr="00F17003">
        <w:rPr>
          <w:rFonts w:ascii="Arial" w:hAnsi="Arial" w:cs="Arial"/>
        </w:rPr>
        <w:tab/>
      </w:r>
      <w:r w:rsidRPr="00F17003">
        <w:rPr>
          <w:rFonts w:ascii="Arial" w:hAnsi="Arial" w:cs="Arial"/>
        </w:rPr>
        <w:tab/>
      </w:r>
      <w:r w:rsidRPr="00F17003">
        <w:rPr>
          <w:rFonts w:ascii="Arial" w:hAnsi="Arial" w:cs="Arial"/>
        </w:rPr>
        <w:tab/>
        <w:t xml:space="preserve">    </w:t>
      </w:r>
      <w:r w:rsidRPr="00F17003">
        <w:rPr>
          <w:rFonts w:ascii="Arial" w:hAnsi="Arial" w:cs="Arial"/>
        </w:rPr>
        <w:tab/>
        <w:t xml:space="preserve">  </w:t>
      </w:r>
      <w:r w:rsidR="00D84F3A" w:rsidRPr="00F17003">
        <w:rPr>
          <w:rFonts w:ascii="Arial" w:hAnsi="Arial" w:cs="Arial"/>
        </w:rPr>
        <w:t>[</w:t>
      </w:r>
      <w:r w:rsidR="00D84F3A" w:rsidRPr="006A4B60">
        <w:rPr>
          <w:rFonts w:ascii="Arial" w:hAnsi="Arial" w:cs="Arial"/>
          <w:highlight w:val="yellow"/>
        </w:rPr>
        <w:t>title, governmental entity</w:t>
      </w:r>
      <w:r w:rsidR="00D84F3A" w:rsidRPr="00F17003">
        <w:rPr>
          <w:rFonts w:ascii="Arial" w:hAnsi="Arial" w:cs="Arial"/>
        </w:rPr>
        <w:t>]</w:t>
      </w:r>
      <w:r w:rsidR="00D84F3A" w:rsidRPr="00F17003">
        <w:rPr>
          <w:rFonts w:ascii="Arial" w:hAnsi="Arial" w:cs="Arial"/>
        </w:rPr>
        <w:tab/>
      </w:r>
      <w:r w:rsidR="00D84F3A" w:rsidRPr="00F17003">
        <w:rPr>
          <w:rFonts w:ascii="Arial" w:hAnsi="Arial" w:cs="Arial"/>
        </w:rPr>
        <w:tab/>
      </w:r>
    </w:p>
    <w:p w14:paraId="487910A0" w14:textId="77777777" w:rsidR="00F17003" w:rsidRDefault="00F17003">
      <w:pPr>
        <w:rPr>
          <w:rFonts w:ascii="Arial" w:hAnsi="Arial" w:cs="Arial"/>
          <w:sz w:val="24"/>
          <w:szCs w:val="24"/>
        </w:rPr>
      </w:pPr>
      <w:r>
        <w:rPr>
          <w:rFonts w:ascii="Arial" w:hAnsi="Arial" w:cs="Arial"/>
          <w:sz w:val="24"/>
          <w:szCs w:val="24"/>
        </w:rPr>
        <w:br w:type="page"/>
      </w:r>
    </w:p>
    <w:p w14:paraId="66FADCD5" w14:textId="77777777" w:rsidR="00F17003" w:rsidRDefault="00F17003" w:rsidP="00F17003">
      <w:pPr>
        <w:tabs>
          <w:tab w:val="left" w:pos="5760"/>
          <w:tab w:val="left" w:pos="6210"/>
        </w:tabs>
        <w:jc w:val="both"/>
        <w:rPr>
          <w:rFonts w:ascii="Arial" w:hAnsi="Arial" w:cs="Arial"/>
          <w:b/>
          <w:szCs w:val="24"/>
        </w:rPr>
      </w:pPr>
      <w:r w:rsidRPr="001C1B08">
        <w:rPr>
          <w:rFonts w:ascii="Arial" w:hAnsi="Arial" w:cs="Arial"/>
          <w:b/>
          <w:szCs w:val="24"/>
          <w:highlight w:val="yellow"/>
        </w:rPr>
        <w:lastRenderedPageBreak/>
        <w:t>North Carolina DOT Example</w:t>
      </w:r>
    </w:p>
    <w:p w14:paraId="224784A3" w14:textId="77777777" w:rsidR="00F570AC" w:rsidRPr="001C1B08" w:rsidRDefault="00F570AC" w:rsidP="00F17003">
      <w:pPr>
        <w:tabs>
          <w:tab w:val="left" w:pos="5760"/>
          <w:tab w:val="left" w:pos="6210"/>
        </w:tabs>
        <w:jc w:val="both"/>
        <w:rPr>
          <w:rFonts w:ascii="Arial" w:hAnsi="Arial" w:cs="Arial"/>
          <w:b/>
          <w:szCs w:val="24"/>
        </w:rPr>
      </w:pPr>
    </w:p>
    <w:p w14:paraId="40F6C7EC" w14:textId="77777777" w:rsidR="00F17003" w:rsidRPr="001C1B08" w:rsidRDefault="00F17003" w:rsidP="00F17003">
      <w:pPr>
        <w:jc w:val="both"/>
        <w:rPr>
          <w:rFonts w:ascii="Arial" w:hAnsi="Arial" w:cs="Arial"/>
          <w:szCs w:val="24"/>
        </w:rPr>
      </w:pPr>
    </w:p>
    <w:p w14:paraId="56607BD4" w14:textId="1905E77B" w:rsidR="00F17003" w:rsidRPr="001C1B08" w:rsidRDefault="00F17003" w:rsidP="006A4B60">
      <w:pPr>
        <w:tabs>
          <w:tab w:val="left" w:pos="1440"/>
        </w:tabs>
        <w:spacing w:line="276" w:lineRule="auto"/>
        <w:jc w:val="both"/>
        <w:rPr>
          <w:rFonts w:ascii="Arial" w:hAnsi="Arial" w:cs="Arial"/>
          <w:szCs w:val="24"/>
        </w:rPr>
      </w:pPr>
      <w:r w:rsidRPr="001C1B08">
        <w:rPr>
          <w:rFonts w:ascii="Arial" w:hAnsi="Arial" w:cs="Arial"/>
          <w:bCs/>
          <w:szCs w:val="24"/>
        </w:rPr>
        <w:t xml:space="preserve">This </w:t>
      </w:r>
      <w:r w:rsidRPr="001C1B08">
        <w:rPr>
          <w:rFonts w:ascii="Arial" w:hAnsi="Arial" w:cs="Arial"/>
          <w:b/>
          <w:szCs w:val="24"/>
        </w:rPr>
        <w:t xml:space="preserve">“MEMORANDUM OF UNDERSTANDING FOR COOPERATIVE, COMPREHENSIVE, AND CONTINUING TRANSPORTATION PLANNING AND THE ESTABLISHMENT OF A </w:t>
      </w:r>
      <w:r w:rsidR="0055255C">
        <w:rPr>
          <w:rFonts w:ascii="Arial" w:hAnsi="Arial" w:cs="Arial"/>
          <w:b/>
          <w:szCs w:val="24"/>
        </w:rPr>
        <w:t>METROPOLITAN P</w:t>
      </w:r>
      <w:r w:rsidRPr="001C1B08">
        <w:rPr>
          <w:rFonts w:ascii="Arial" w:hAnsi="Arial" w:cs="Arial"/>
          <w:b/>
          <w:szCs w:val="24"/>
        </w:rPr>
        <w:t xml:space="preserve">LANNING ORGANIZATION” </w:t>
      </w:r>
      <w:r w:rsidRPr="001C1B08">
        <w:rPr>
          <w:rFonts w:ascii="Arial" w:hAnsi="Arial" w:cs="Arial"/>
          <w:bCs/>
          <w:szCs w:val="24"/>
        </w:rPr>
        <w:t xml:space="preserve">for the </w:t>
      </w:r>
      <w:r w:rsidR="006A644A" w:rsidRPr="00EA3B27">
        <w:rPr>
          <w:rFonts w:ascii="Arial" w:hAnsi="Arial" w:cs="Arial"/>
        </w:rPr>
        <w:t>[</w:t>
      </w:r>
      <w:r w:rsidR="006A644A" w:rsidRPr="00EA3B27">
        <w:rPr>
          <w:rFonts w:ascii="Arial" w:hAnsi="Arial" w:cs="Arial"/>
          <w:highlight w:val="yellow"/>
        </w:rPr>
        <w:t>list all jurisdictions in the MPO planning area</w:t>
      </w:r>
      <w:r w:rsidR="006A644A" w:rsidRPr="00EA3B27">
        <w:rPr>
          <w:rFonts w:ascii="Arial" w:hAnsi="Arial" w:cs="Arial"/>
        </w:rPr>
        <w:t>]</w:t>
      </w:r>
      <w:r w:rsidR="006A644A">
        <w:rPr>
          <w:rFonts w:ascii="Arial" w:hAnsi="Arial" w:cs="Arial"/>
        </w:rPr>
        <w:t xml:space="preserve"> </w:t>
      </w:r>
      <w:r w:rsidRPr="001C1B08">
        <w:rPr>
          <w:rFonts w:ascii="Arial" w:hAnsi="Arial" w:cs="Arial"/>
          <w:bCs/>
          <w:szCs w:val="24"/>
        </w:rPr>
        <w:t>is</w:t>
      </w:r>
      <w:r w:rsidRPr="001C1B08">
        <w:rPr>
          <w:rFonts w:ascii="Arial" w:hAnsi="Arial" w:cs="Arial"/>
          <w:szCs w:val="24"/>
        </w:rPr>
        <w:t xml:space="preserve"> hereby adopted by the North Carolina Department of Transportation, this the ___ day of __________, 20__.</w:t>
      </w:r>
    </w:p>
    <w:p w14:paraId="4E7B5EB7" w14:textId="77777777" w:rsidR="00F17003" w:rsidRPr="001C1B08" w:rsidRDefault="00F17003" w:rsidP="00F17003">
      <w:pPr>
        <w:tabs>
          <w:tab w:val="left" w:pos="5760"/>
          <w:tab w:val="left" w:pos="6210"/>
        </w:tabs>
        <w:jc w:val="both"/>
        <w:rPr>
          <w:rFonts w:ascii="Arial" w:hAnsi="Arial" w:cs="Arial"/>
          <w:b/>
          <w:szCs w:val="24"/>
        </w:rPr>
      </w:pPr>
    </w:p>
    <w:p w14:paraId="6DED5F21" w14:textId="77777777" w:rsidR="00F17003" w:rsidRPr="001C1B08" w:rsidRDefault="00F17003" w:rsidP="00F17003">
      <w:pPr>
        <w:tabs>
          <w:tab w:val="left" w:pos="5760"/>
          <w:tab w:val="left" w:pos="6210"/>
        </w:tabs>
        <w:jc w:val="both"/>
        <w:rPr>
          <w:rFonts w:ascii="Arial" w:hAnsi="Arial" w:cs="Arial"/>
          <w:b/>
          <w:szCs w:val="24"/>
        </w:rPr>
      </w:pPr>
    </w:p>
    <w:p w14:paraId="46676E39" w14:textId="77777777" w:rsidR="00F17003" w:rsidRPr="001C1B08" w:rsidRDefault="00F17003" w:rsidP="00F17003">
      <w:pPr>
        <w:tabs>
          <w:tab w:val="left" w:pos="5760"/>
          <w:tab w:val="left" w:pos="6210"/>
        </w:tabs>
        <w:ind w:left="4896"/>
        <w:rPr>
          <w:rFonts w:ascii="Arial" w:hAnsi="Arial" w:cs="Arial"/>
          <w:szCs w:val="24"/>
        </w:rPr>
      </w:pPr>
      <w:r w:rsidRPr="001C1B08">
        <w:rPr>
          <w:rFonts w:ascii="Arial" w:hAnsi="Arial" w:cs="Arial"/>
          <w:szCs w:val="24"/>
        </w:rPr>
        <w:t>North Carolina Department of Transportation</w:t>
      </w:r>
    </w:p>
    <w:p w14:paraId="08FC56A7" w14:textId="77777777" w:rsidR="00F17003" w:rsidRPr="001C1B08" w:rsidRDefault="00F17003" w:rsidP="00F17003">
      <w:pPr>
        <w:tabs>
          <w:tab w:val="left" w:pos="5760"/>
          <w:tab w:val="left" w:pos="6210"/>
        </w:tabs>
        <w:jc w:val="right"/>
        <w:rPr>
          <w:rFonts w:ascii="Arial" w:hAnsi="Arial" w:cs="Arial"/>
          <w:szCs w:val="24"/>
        </w:rPr>
      </w:pPr>
    </w:p>
    <w:p w14:paraId="53950541" w14:textId="77777777" w:rsidR="00F17003" w:rsidRPr="001C1B08" w:rsidRDefault="00F17003" w:rsidP="00F17003">
      <w:pPr>
        <w:tabs>
          <w:tab w:val="left" w:pos="5760"/>
          <w:tab w:val="left" w:pos="6210"/>
        </w:tabs>
        <w:jc w:val="both"/>
        <w:rPr>
          <w:rFonts w:ascii="Arial" w:hAnsi="Arial" w:cs="Arial"/>
          <w:szCs w:val="24"/>
        </w:rPr>
      </w:pPr>
    </w:p>
    <w:p w14:paraId="16F77E7C" w14:textId="44DA7BAC" w:rsidR="00F17003" w:rsidRPr="001C1B08" w:rsidRDefault="00F17003" w:rsidP="00F17003">
      <w:pPr>
        <w:tabs>
          <w:tab w:val="left" w:pos="5760"/>
          <w:tab w:val="left" w:pos="6210"/>
        </w:tabs>
        <w:ind w:left="4896"/>
        <w:rPr>
          <w:rFonts w:ascii="Arial" w:hAnsi="Arial" w:cs="Arial"/>
          <w:szCs w:val="24"/>
        </w:rPr>
      </w:pPr>
      <w:r w:rsidRPr="001C1B08">
        <w:rPr>
          <w:rFonts w:ascii="Arial" w:hAnsi="Arial" w:cs="Arial"/>
          <w:szCs w:val="24"/>
        </w:rPr>
        <w:t xml:space="preserve">By: </w:t>
      </w:r>
      <w:r w:rsidRPr="001C1B08">
        <w:rPr>
          <w:rFonts w:ascii="Arial" w:hAnsi="Arial" w:cs="Arial"/>
          <w:szCs w:val="24"/>
          <w:u w:val="single"/>
        </w:rPr>
        <w:t>[</w:t>
      </w:r>
      <w:r w:rsidRPr="001C1B08">
        <w:rPr>
          <w:rFonts w:ascii="Arial" w:hAnsi="Arial" w:cs="Arial"/>
          <w:szCs w:val="24"/>
          <w:highlight w:val="yellow"/>
          <w:u w:val="single"/>
        </w:rPr>
        <w:t>Signature of Secretary</w:t>
      </w:r>
      <w:r w:rsidR="00A6660E">
        <w:rPr>
          <w:rFonts w:ascii="Arial" w:hAnsi="Arial" w:cs="Arial"/>
          <w:szCs w:val="24"/>
          <w:u w:val="single"/>
        </w:rPr>
        <w:t xml:space="preserve"> or designee</w:t>
      </w:r>
      <w:r w:rsidRPr="001C1B08">
        <w:rPr>
          <w:rFonts w:ascii="Arial" w:hAnsi="Arial" w:cs="Arial"/>
          <w:szCs w:val="24"/>
        </w:rPr>
        <w:t>]</w:t>
      </w:r>
    </w:p>
    <w:p w14:paraId="29882E21" w14:textId="78EF555D" w:rsidR="00393EAD" w:rsidRPr="001C1B08" w:rsidRDefault="00393EAD" w:rsidP="00393EAD">
      <w:pPr>
        <w:tabs>
          <w:tab w:val="left" w:pos="5760"/>
          <w:tab w:val="left" w:pos="6210"/>
        </w:tabs>
        <w:ind w:left="4896"/>
        <w:rPr>
          <w:rFonts w:ascii="Arial" w:hAnsi="Arial" w:cs="Arial"/>
          <w:szCs w:val="24"/>
        </w:rPr>
      </w:pPr>
      <w:r w:rsidRPr="001C1B08">
        <w:rPr>
          <w:rFonts w:ascii="Arial" w:hAnsi="Arial" w:cs="Arial"/>
          <w:szCs w:val="24"/>
        </w:rPr>
        <w:t xml:space="preserve">      </w:t>
      </w:r>
      <w:r>
        <w:rPr>
          <w:rFonts w:ascii="Arial" w:hAnsi="Arial" w:cs="Arial"/>
          <w:szCs w:val="24"/>
        </w:rPr>
        <w:t>[</w:t>
      </w:r>
      <w:r w:rsidRPr="006A4B60">
        <w:rPr>
          <w:rFonts w:ascii="Arial" w:hAnsi="Arial" w:cs="Arial"/>
          <w:szCs w:val="24"/>
          <w:highlight w:val="yellow"/>
        </w:rPr>
        <w:t>typed name of Secretary</w:t>
      </w:r>
      <w:r w:rsidR="00A6660E">
        <w:rPr>
          <w:rFonts w:ascii="Arial" w:hAnsi="Arial" w:cs="Arial"/>
          <w:szCs w:val="24"/>
        </w:rPr>
        <w:t xml:space="preserve"> or designee</w:t>
      </w:r>
      <w:r>
        <w:rPr>
          <w:rFonts w:ascii="Arial" w:hAnsi="Arial" w:cs="Arial"/>
          <w:szCs w:val="24"/>
        </w:rPr>
        <w:t>]</w:t>
      </w:r>
    </w:p>
    <w:p w14:paraId="2D058269" w14:textId="6A562166" w:rsidR="00393EAD" w:rsidRPr="001C1B08" w:rsidRDefault="00393EAD" w:rsidP="00393EAD">
      <w:pPr>
        <w:tabs>
          <w:tab w:val="left" w:pos="5760"/>
          <w:tab w:val="left" w:pos="6210"/>
        </w:tabs>
        <w:ind w:left="4896"/>
        <w:rPr>
          <w:rFonts w:ascii="Arial" w:hAnsi="Arial" w:cs="Arial"/>
          <w:szCs w:val="24"/>
        </w:rPr>
      </w:pPr>
      <w:r w:rsidRPr="001C1B08">
        <w:rPr>
          <w:rFonts w:ascii="Arial" w:hAnsi="Arial" w:cs="Arial"/>
          <w:szCs w:val="24"/>
        </w:rPr>
        <w:t xml:space="preserve">       </w:t>
      </w:r>
      <w:r w:rsidR="00A6660E">
        <w:rPr>
          <w:rFonts w:ascii="Arial" w:hAnsi="Arial" w:cs="Arial"/>
          <w:szCs w:val="24"/>
        </w:rPr>
        <w:t xml:space="preserve">Title: </w:t>
      </w:r>
      <w:r w:rsidRPr="001C1B08">
        <w:rPr>
          <w:rFonts w:ascii="Arial" w:hAnsi="Arial" w:cs="Arial"/>
          <w:szCs w:val="24"/>
        </w:rPr>
        <w:t>Secretary</w:t>
      </w:r>
      <w:r w:rsidR="00A6660E">
        <w:rPr>
          <w:rFonts w:ascii="Arial" w:hAnsi="Arial" w:cs="Arial"/>
          <w:szCs w:val="24"/>
        </w:rPr>
        <w:t xml:space="preserve"> (or designee’s title)</w:t>
      </w:r>
    </w:p>
    <w:p w14:paraId="5D9CCFCE" w14:textId="77777777" w:rsidR="00F17003" w:rsidRPr="001C1B08" w:rsidRDefault="00F17003" w:rsidP="00F17003">
      <w:pPr>
        <w:tabs>
          <w:tab w:val="left" w:pos="5760"/>
          <w:tab w:val="left" w:pos="6210"/>
        </w:tabs>
        <w:jc w:val="both"/>
        <w:rPr>
          <w:rFonts w:ascii="Arial" w:hAnsi="Arial" w:cs="Arial"/>
          <w:szCs w:val="24"/>
        </w:rPr>
      </w:pPr>
    </w:p>
    <w:p w14:paraId="63DD017A" w14:textId="77777777" w:rsidR="00F17003" w:rsidRPr="001C1B08" w:rsidRDefault="00F17003" w:rsidP="00F17003">
      <w:pPr>
        <w:tabs>
          <w:tab w:val="left" w:pos="5760"/>
          <w:tab w:val="left" w:pos="6210"/>
        </w:tabs>
        <w:jc w:val="both"/>
        <w:rPr>
          <w:rFonts w:ascii="Arial" w:hAnsi="Arial" w:cs="Arial"/>
          <w:szCs w:val="24"/>
        </w:rPr>
      </w:pPr>
    </w:p>
    <w:p w14:paraId="011AB7D8" w14:textId="77777777" w:rsidR="00B33FBB" w:rsidRPr="00EA3B27" w:rsidRDefault="00B33FBB" w:rsidP="00D84F3A">
      <w:pPr>
        <w:tabs>
          <w:tab w:val="left" w:pos="-720"/>
        </w:tabs>
        <w:suppressAutoHyphens/>
        <w:jc w:val="both"/>
        <w:rPr>
          <w:rFonts w:ascii="Arial" w:hAnsi="Arial" w:cs="Arial"/>
          <w:sz w:val="24"/>
          <w:szCs w:val="24"/>
        </w:rPr>
      </w:pPr>
    </w:p>
    <w:sectPr w:rsidR="00B33FBB" w:rsidRPr="00EA3B27" w:rsidSect="006768B9">
      <w:footerReference w:type="default" r:id="rId8"/>
      <w:pgSz w:w="12240" w:h="15840"/>
      <w:pgMar w:top="1296" w:right="1440" w:bottom="1296"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E1C95" w14:textId="77777777" w:rsidR="004C00B6" w:rsidRDefault="004C00B6" w:rsidP="00C04A2C">
      <w:r>
        <w:separator/>
      </w:r>
    </w:p>
  </w:endnote>
  <w:endnote w:type="continuationSeparator" w:id="0">
    <w:p w14:paraId="38810418" w14:textId="77777777" w:rsidR="004C00B6" w:rsidRDefault="004C00B6" w:rsidP="00C04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866723"/>
      <w:docPartObj>
        <w:docPartGallery w:val="Page Numbers (Bottom of Page)"/>
        <w:docPartUnique/>
      </w:docPartObj>
    </w:sdtPr>
    <w:sdtEndPr>
      <w:rPr>
        <w:noProof/>
      </w:rPr>
    </w:sdtEndPr>
    <w:sdtContent>
      <w:p w14:paraId="23DE0340" w14:textId="4CA1D6C3" w:rsidR="00C04A2C" w:rsidRDefault="00C04A2C">
        <w:pPr>
          <w:pStyle w:val="Footer"/>
          <w:jc w:val="center"/>
        </w:pPr>
        <w:r w:rsidRPr="00B00BCF">
          <w:rPr>
            <w:sz w:val="20"/>
            <w:szCs w:val="20"/>
          </w:rPr>
          <w:fldChar w:fldCharType="begin"/>
        </w:r>
        <w:r w:rsidRPr="00B00BCF">
          <w:rPr>
            <w:sz w:val="20"/>
            <w:szCs w:val="20"/>
          </w:rPr>
          <w:instrText xml:space="preserve"> PAGE   \* MERGEFORMAT </w:instrText>
        </w:r>
        <w:r w:rsidRPr="00B00BCF">
          <w:rPr>
            <w:sz w:val="20"/>
            <w:szCs w:val="20"/>
          </w:rPr>
          <w:fldChar w:fldCharType="separate"/>
        </w:r>
        <w:r w:rsidRPr="00B00BCF">
          <w:rPr>
            <w:noProof/>
            <w:sz w:val="20"/>
            <w:szCs w:val="20"/>
          </w:rPr>
          <w:t>2</w:t>
        </w:r>
        <w:r w:rsidRPr="00B00BCF">
          <w:rPr>
            <w:noProof/>
            <w:sz w:val="20"/>
            <w:szCs w:val="20"/>
          </w:rPr>
          <w:fldChar w:fldCharType="end"/>
        </w:r>
      </w:p>
    </w:sdtContent>
  </w:sdt>
  <w:p w14:paraId="267495E2" w14:textId="77777777" w:rsidR="00C04A2C" w:rsidRDefault="00C04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80559" w14:textId="77777777" w:rsidR="004C00B6" w:rsidRDefault="004C00B6" w:rsidP="00C04A2C">
      <w:r>
        <w:separator/>
      </w:r>
    </w:p>
  </w:footnote>
  <w:footnote w:type="continuationSeparator" w:id="0">
    <w:p w14:paraId="4741F758" w14:textId="77777777" w:rsidR="004C00B6" w:rsidRDefault="004C00B6" w:rsidP="00C04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4FC9"/>
    <w:multiLevelType w:val="hybridMultilevel"/>
    <w:tmpl w:val="FC026578"/>
    <w:lvl w:ilvl="0" w:tplc="98465E46">
      <w:start w:val="1"/>
      <w:numFmt w:val="decimal"/>
      <w:lvlText w:val="%1."/>
      <w:lvlJc w:val="left"/>
      <w:pPr>
        <w:ind w:left="1280" w:hanging="360"/>
      </w:pPr>
      <w:rPr>
        <w:rFonts w:ascii="Arial" w:eastAsia="Calibri" w:hAnsi="Arial" w:cs="Arial" w:hint="default"/>
        <w:b w:val="0"/>
        <w:bCs w:val="0"/>
        <w:i w:val="0"/>
        <w:iCs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111D1"/>
    <w:multiLevelType w:val="hybridMultilevel"/>
    <w:tmpl w:val="0F581196"/>
    <w:lvl w:ilvl="0" w:tplc="FFFFFFFF">
      <w:start w:val="1"/>
      <w:numFmt w:val="decimal"/>
      <w:lvlText w:val="%1."/>
      <w:lvlJc w:val="left"/>
      <w:pPr>
        <w:ind w:left="1280" w:hanging="360"/>
      </w:pPr>
      <w:rPr>
        <w:rFonts w:ascii="Calibri" w:eastAsia="Calibri" w:hAnsi="Calibri" w:cs="Calibri" w:hint="default"/>
        <w:b w:val="0"/>
        <w:bCs w:val="0"/>
        <w:i w:val="0"/>
        <w:iCs w:val="0"/>
        <w:w w:val="99"/>
        <w:sz w:val="24"/>
        <w:szCs w:val="24"/>
        <w:lang w:val="en-US" w:eastAsia="en-US" w:bidi="ar-SA"/>
      </w:rPr>
    </w:lvl>
    <w:lvl w:ilvl="1" w:tplc="EB081F5E">
      <w:start w:val="1"/>
      <w:numFmt w:val="lowerLetter"/>
      <w:lvlText w:val="%2."/>
      <w:lvlJc w:val="left"/>
      <w:pPr>
        <w:ind w:left="1640" w:hanging="360"/>
      </w:pPr>
      <w:rPr>
        <w:rFonts w:ascii="Arial" w:eastAsia="Calibri" w:hAnsi="Arial" w:cs="Calibri" w:hint="default"/>
        <w:b w:val="0"/>
        <w:bCs w:val="0"/>
        <w:i w:val="0"/>
        <w:iCs w:val="0"/>
        <w:w w:val="100"/>
        <w:sz w:val="24"/>
        <w:szCs w:val="24"/>
        <w:lang w:val="en-US" w:eastAsia="en-US" w:bidi="ar-SA"/>
      </w:rPr>
    </w:lvl>
    <w:lvl w:ilvl="2" w:tplc="FFFFFFFF">
      <w:start w:val="1"/>
      <w:numFmt w:val="lowerRoman"/>
      <w:lvlText w:val="%3."/>
      <w:lvlJc w:val="left"/>
      <w:pPr>
        <w:ind w:left="3080" w:hanging="296"/>
      </w:pPr>
      <w:rPr>
        <w:rFonts w:ascii="Calibri" w:eastAsia="Calibri" w:hAnsi="Calibri" w:cs="Calibri" w:hint="default"/>
        <w:b w:val="0"/>
        <w:bCs w:val="0"/>
        <w:i w:val="0"/>
        <w:iCs w:val="0"/>
        <w:w w:val="99"/>
        <w:sz w:val="24"/>
        <w:szCs w:val="24"/>
        <w:lang w:val="en-US" w:eastAsia="en-US" w:bidi="ar-SA"/>
      </w:rPr>
    </w:lvl>
    <w:lvl w:ilvl="3" w:tplc="FFFFFFFF">
      <w:numFmt w:val="bullet"/>
      <w:lvlText w:val="•"/>
      <w:lvlJc w:val="left"/>
      <w:pPr>
        <w:ind w:left="3902" w:hanging="296"/>
      </w:pPr>
      <w:rPr>
        <w:rFonts w:hint="default"/>
        <w:lang w:val="en-US" w:eastAsia="en-US" w:bidi="ar-SA"/>
      </w:rPr>
    </w:lvl>
    <w:lvl w:ilvl="4" w:tplc="FFFFFFFF">
      <w:numFmt w:val="bullet"/>
      <w:lvlText w:val="•"/>
      <w:lvlJc w:val="left"/>
      <w:pPr>
        <w:ind w:left="4725" w:hanging="296"/>
      </w:pPr>
      <w:rPr>
        <w:rFonts w:hint="default"/>
        <w:lang w:val="en-US" w:eastAsia="en-US" w:bidi="ar-SA"/>
      </w:rPr>
    </w:lvl>
    <w:lvl w:ilvl="5" w:tplc="FFFFFFFF">
      <w:numFmt w:val="bullet"/>
      <w:lvlText w:val="•"/>
      <w:lvlJc w:val="left"/>
      <w:pPr>
        <w:ind w:left="5547" w:hanging="296"/>
      </w:pPr>
      <w:rPr>
        <w:rFonts w:hint="default"/>
        <w:lang w:val="en-US" w:eastAsia="en-US" w:bidi="ar-SA"/>
      </w:rPr>
    </w:lvl>
    <w:lvl w:ilvl="6" w:tplc="FFFFFFFF">
      <w:numFmt w:val="bullet"/>
      <w:lvlText w:val="•"/>
      <w:lvlJc w:val="left"/>
      <w:pPr>
        <w:ind w:left="6370" w:hanging="296"/>
      </w:pPr>
      <w:rPr>
        <w:rFonts w:hint="default"/>
        <w:lang w:val="en-US" w:eastAsia="en-US" w:bidi="ar-SA"/>
      </w:rPr>
    </w:lvl>
    <w:lvl w:ilvl="7" w:tplc="FFFFFFFF">
      <w:numFmt w:val="bullet"/>
      <w:lvlText w:val="•"/>
      <w:lvlJc w:val="left"/>
      <w:pPr>
        <w:ind w:left="7192" w:hanging="296"/>
      </w:pPr>
      <w:rPr>
        <w:rFonts w:hint="default"/>
        <w:lang w:val="en-US" w:eastAsia="en-US" w:bidi="ar-SA"/>
      </w:rPr>
    </w:lvl>
    <w:lvl w:ilvl="8" w:tplc="FFFFFFFF">
      <w:numFmt w:val="bullet"/>
      <w:lvlText w:val="•"/>
      <w:lvlJc w:val="left"/>
      <w:pPr>
        <w:ind w:left="8015" w:hanging="296"/>
      </w:pPr>
      <w:rPr>
        <w:rFonts w:hint="default"/>
        <w:lang w:val="en-US" w:eastAsia="en-US" w:bidi="ar-SA"/>
      </w:rPr>
    </w:lvl>
  </w:abstractNum>
  <w:abstractNum w:abstractNumId="2" w15:restartNumberingAfterBreak="0">
    <w:nsid w:val="205D3DD2"/>
    <w:multiLevelType w:val="hybridMultilevel"/>
    <w:tmpl w:val="FE464EF0"/>
    <w:lvl w:ilvl="0" w:tplc="C5D04BBC">
      <w:start w:val="1"/>
      <w:numFmt w:val="decimal"/>
      <w:lvlText w:val="%1."/>
      <w:lvlJc w:val="left"/>
      <w:pPr>
        <w:ind w:left="1260" w:hanging="360"/>
      </w:pPr>
      <w:rPr>
        <w:rFonts w:ascii="Arial" w:eastAsia="Calibri" w:hAnsi="Arial" w:cs="Calibri" w:hint="default"/>
        <w:b w:val="0"/>
        <w:bCs w:val="0"/>
        <w:i w:val="0"/>
        <w:iCs w:val="0"/>
        <w:w w:val="100"/>
        <w:sz w:val="24"/>
        <w:szCs w:val="24"/>
        <w:lang w:val="en-US" w:eastAsia="en-US" w:bidi="ar-SA"/>
      </w:rPr>
    </w:lvl>
    <w:lvl w:ilvl="1" w:tplc="46160924">
      <w:start w:val="1"/>
      <w:numFmt w:val="lowerLetter"/>
      <w:lvlText w:val="%2."/>
      <w:lvlJc w:val="left"/>
      <w:pPr>
        <w:ind w:left="1640" w:hanging="360"/>
      </w:pPr>
      <w:rPr>
        <w:rFonts w:ascii="Calibri" w:eastAsia="Calibri" w:hAnsi="Calibri" w:cs="Calibri" w:hint="default"/>
        <w:b w:val="0"/>
        <w:bCs w:val="0"/>
        <w:i w:val="0"/>
        <w:iCs w:val="0"/>
        <w:w w:val="99"/>
        <w:sz w:val="24"/>
        <w:szCs w:val="24"/>
        <w:lang w:val="en-US" w:eastAsia="en-US" w:bidi="ar-SA"/>
      </w:rPr>
    </w:lvl>
    <w:lvl w:ilvl="2" w:tplc="20721B8E">
      <w:start w:val="1"/>
      <w:numFmt w:val="lowerRoman"/>
      <w:lvlText w:val="%3."/>
      <w:lvlJc w:val="left"/>
      <w:pPr>
        <w:ind w:left="3080" w:hanging="296"/>
      </w:pPr>
      <w:rPr>
        <w:rFonts w:ascii="Calibri" w:eastAsia="Calibri" w:hAnsi="Calibri" w:cs="Calibri" w:hint="default"/>
        <w:b w:val="0"/>
        <w:bCs w:val="0"/>
        <w:i w:val="0"/>
        <w:iCs w:val="0"/>
        <w:w w:val="99"/>
        <w:sz w:val="24"/>
        <w:szCs w:val="24"/>
        <w:lang w:val="en-US" w:eastAsia="en-US" w:bidi="ar-SA"/>
      </w:rPr>
    </w:lvl>
    <w:lvl w:ilvl="3" w:tplc="55DEA950">
      <w:numFmt w:val="bullet"/>
      <w:lvlText w:val="•"/>
      <w:lvlJc w:val="left"/>
      <w:pPr>
        <w:ind w:left="3902" w:hanging="296"/>
      </w:pPr>
      <w:rPr>
        <w:rFonts w:hint="default"/>
        <w:lang w:val="en-US" w:eastAsia="en-US" w:bidi="ar-SA"/>
      </w:rPr>
    </w:lvl>
    <w:lvl w:ilvl="4" w:tplc="F41A281E">
      <w:numFmt w:val="bullet"/>
      <w:lvlText w:val="•"/>
      <w:lvlJc w:val="left"/>
      <w:pPr>
        <w:ind w:left="4725" w:hanging="296"/>
      </w:pPr>
      <w:rPr>
        <w:rFonts w:hint="default"/>
        <w:lang w:val="en-US" w:eastAsia="en-US" w:bidi="ar-SA"/>
      </w:rPr>
    </w:lvl>
    <w:lvl w:ilvl="5" w:tplc="7FF09618">
      <w:numFmt w:val="bullet"/>
      <w:lvlText w:val="•"/>
      <w:lvlJc w:val="left"/>
      <w:pPr>
        <w:ind w:left="5547" w:hanging="296"/>
      </w:pPr>
      <w:rPr>
        <w:rFonts w:hint="default"/>
        <w:lang w:val="en-US" w:eastAsia="en-US" w:bidi="ar-SA"/>
      </w:rPr>
    </w:lvl>
    <w:lvl w:ilvl="6" w:tplc="BD2CF8E6">
      <w:numFmt w:val="bullet"/>
      <w:lvlText w:val="•"/>
      <w:lvlJc w:val="left"/>
      <w:pPr>
        <w:ind w:left="6370" w:hanging="296"/>
      </w:pPr>
      <w:rPr>
        <w:rFonts w:hint="default"/>
        <w:lang w:val="en-US" w:eastAsia="en-US" w:bidi="ar-SA"/>
      </w:rPr>
    </w:lvl>
    <w:lvl w:ilvl="7" w:tplc="448AD168">
      <w:numFmt w:val="bullet"/>
      <w:lvlText w:val="•"/>
      <w:lvlJc w:val="left"/>
      <w:pPr>
        <w:ind w:left="7192" w:hanging="296"/>
      </w:pPr>
      <w:rPr>
        <w:rFonts w:hint="default"/>
        <w:lang w:val="en-US" w:eastAsia="en-US" w:bidi="ar-SA"/>
      </w:rPr>
    </w:lvl>
    <w:lvl w:ilvl="8" w:tplc="3A4E27D2">
      <w:numFmt w:val="bullet"/>
      <w:lvlText w:val="•"/>
      <w:lvlJc w:val="left"/>
      <w:pPr>
        <w:ind w:left="8015" w:hanging="296"/>
      </w:pPr>
      <w:rPr>
        <w:rFonts w:hint="default"/>
        <w:lang w:val="en-US" w:eastAsia="en-US" w:bidi="ar-SA"/>
      </w:rPr>
    </w:lvl>
  </w:abstractNum>
  <w:abstractNum w:abstractNumId="3" w15:restartNumberingAfterBreak="0">
    <w:nsid w:val="3F991B71"/>
    <w:multiLevelType w:val="hybridMultilevel"/>
    <w:tmpl w:val="FC026578"/>
    <w:lvl w:ilvl="0" w:tplc="FFFFFFFF">
      <w:start w:val="1"/>
      <w:numFmt w:val="decimal"/>
      <w:lvlText w:val="%1."/>
      <w:lvlJc w:val="left"/>
      <w:pPr>
        <w:ind w:left="720" w:hanging="360"/>
      </w:pPr>
      <w:rPr>
        <w:rFonts w:ascii="Arial" w:eastAsia="Calibri" w:hAnsi="Arial" w:cs="Arial" w:hint="default"/>
        <w:b w:val="0"/>
        <w:bCs w:val="0"/>
        <w:i w:val="0"/>
        <w:iCs w:val="0"/>
        <w:w w:val="100"/>
        <w:sz w:val="24"/>
        <w:szCs w:val="24"/>
        <w:lang w:val="en-US" w:eastAsia="en-US" w:bidi="ar-SA"/>
      </w:rPr>
    </w:lvl>
    <w:lvl w:ilvl="1" w:tplc="FFFFFFFF" w:tentative="1">
      <w:start w:val="1"/>
      <w:numFmt w:val="lowerLetter"/>
      <w:lvlText w:val="%2."/>
      <w:lvlJc w:val="left"/>
      <w:pPr>
        <w:ind w:left="880" w:hanging="360"/>
      </w:pPr>
    </w:lvl>
    <w:lvl w:ilvl="2" w:tplc="FFFFFFFF" w:tentative="1">
      <w:start w:val="1"/>
      <w:numFmt w:val="lowerRoman"/>
      <w:lvlText w:val="%3."/>
      <w:lvlJc w:val="right"/>
      <w:pPr>
        <w:ind w:left="1600" w:hanging="180"/>
      </w:pPr>
    </w:lvl>
    <w:lvl w:ilvl="3" w:tplc="FFFFFFFF" w:tentative="1">
      <w:start w:val="1"/>
      <w:numFmt w:val="decimal"/>
      <w:lvlText w:val="%4."/>
      <w:lvlJc w:val="left"/>
      <w:pPr>
        <w:ind w:left="2320" w:hanging="360"/>
      </w:pPr>
    </w:lvl>
    <w:lvl w:ilvl="4" w:tplc="FFFFFFFF" w:tentative="1">
      <w:start w:val="1"/>
      <w:numFmt w:val="lowerLetter"/>
      <w:lvlText w:val="%5."/>
      <w:lvlJc w:val="left"/>
      <w:pPr>
        <w:ind w:left="3040" w:hanging="360"/>
      </w:pPr>
    </w:lvl>
    <w:lvl w:ilvl="5" w:tplc="FFFFFFFF" w:tentative="1">
      <w:start w:val="1"/>
      <w:numFmt w:val="lowerRoman"/>
      <w:lvlText w:val="%6."/>
      <w:lvlJc w:val="right"/>
      <w:pPr>
        <w:ind w:left="3760" w:hanging="180"/>
      </w:pPr>
    </w:lvl>
    <w:lvl w:ilvl="6" w:tplc="FFFFFFFF" w:tentative="1">
      <w:start w:val="1"/>
      <w:numFmt w:val="decimal"/>
      <w:lvlText w:val="%7."/>
      <w:lvlJc w:val="left"/>
      <w:pPr>
        <w:ind w:left="4480" w:hanging="360"/>
      </w:pPr>
    </w:lvl>
    <w:lvl w:ilvl="7" w:tplc="FFFFFFFF" w:tentative="1">
      <w:start w:val="1"/>
      <w:numFmt w:val="lowerLetter"/>
      <w:lvlText w:val="%8."/>
      <w:lvlJc w:val="left"/>
      <w:pPr>
        <w:ind w:left="5200" w:hanging="360"/>
      </w:pPr>
    </w:lvl>
    <w:lvl w:ilvl="8" w:tplc="FFFFFFFF" w:tentative="1">
      <w:start w:val="1"/>
      <w:numFmt w:val="lowerRoman"/>
      <w:lvlText w:val="%9."/>
      <w:lvlJc w:val="right"/>
      <w:pPr>
        <w:ind w:left="5920" w:hanging="180"/>
      </w:pPr>
    </w:lvl>
  </w:abstractNum>
  <w:abstractNum w:abstractNumId="4" w15:restartNumberingAfterBreak="0">
    <w:nsid w:val="44496093"/>
    <w:multiLevelType w:val="hybridMultilevel"/>
    <w:tmpl w:val="FD94B860"/>
    <w:lvl w:ilvl="0" w:tplc="FFFFFFFF">
      <w:start w:val="1"/>
      <w:numFmt w:val="decimal"/>
      <w:lvlText w:val="%1."/>
      <w:lvlJc w:val="left"/>
      <w:pPr>
        <w:ind w:left="1280" w:hanging="360"/>
      </w:pPr>
      <w:rPr>
        <w:rFonts w:ascii="Arial" w:eastAsia="Calibri" w:hAnsi="Arial" w:cs="Arial" w:hint="default"/>
        <w:b w:val="0"/>
        <w:bCs w:val="0"/>
        <w:i w:val="0"/>
        <w:iCs w:val="0"/>
        <w:w w:val="100"/>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B751A5A"/>
    <w:multiLevelType w:val="hybridMultilevel"/>
    <w:tmpl w:val="DA1AAAC8"/>
    <w:lvl w:ilvl="0" w:tplc="FFFFFFFF">
      <w:start w:val="1"/>
      <w:numFmt w:val="decimal"/>
      <w:lvlText w:val="%1."/>
      <w:lvlJc w:val="left"/>
      <w:pPr>
        <w:ind w:left="1640" w:hanging="360"/>
      </w:pPr>
      <w:rPr>
        <w:rFonts w:ascii="Calibri" w:eastAsia="Calibri" w:hAnsi="Calibri" w:cs="Calibri" w:hint="default"/>
        <w:b w:val="0"/>
        <w:bCs w:val="0"/>
        <w:i w:val="0"/>
        <w:iCs w:val="0"/>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F216C1"/>
    <w:multiLevelType w:val="hybridMultilevel"/>
    <w:tmpl w:val="2DA8D4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71E64EE"/>
    <w:multiLevelType w:val="hybridMultilevel"/>
    <w:tmpl w:val="79BA3A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A5AAE"/>
    <w:multiLevelType w:val="hybridMultilevel"/>
    <w:tmpl w:val="32F0AE8A"/>
    <w:lvl w:ilvl="0" w:tplc="6C9AB3A2">
      <w:start w:val="9"/>
      <w:numFmt w:val="decimal"/>
      <w:lvlText w:val="%1."/>
      <w:lvlJc w:val="left"/>
      <w:pPr>
        <w:ind w:left="1280" w:hanging="336"/>
      </w:pPr>
      <w:rPr>
        <w:rFonts w:ascii="Calibri" w:eastAsia="Calibri" w:hAnsi="Calibri" w:cs="Calibri" w:hint="default"/>
        <w:b w:val="0"/>
        <w:bCs w:val="0"/>
        <w:i w:val="0"/>
        <w:iCs w:val="0"/>
        <w:w w:val="99"/>
        <w:sz w:val="24"/>
        <w:szCs w:val="24"/>
        <w:lang w:val="en-US" w:eastAsia="en-US" w:bidi="ar-SA"/>
      </w:rPr>
    </w:lvl>
    <w:lvl w:ilvl="1" w:tplc="C0D67F8E">
      <w:start w:val="1"/>
      <w:numFmt w:val="lowerLetter"/>
      <w:lvlText w:val="%2."/>
      <w:lvlJc w:val="left"/>
      <w:pPr>
        <w:ind w:left="1640" w:hanging="360"/>
      </w:pPr>
      <w:rPr>
        <w:rFonts w:ascii="Calibri" w:eastAsia="Calibri" w:hAnsi="Calibri" w:cs="Calibri" w:hint="default"/>
        <w:b w:val="0"/>
        <w:bCs w:val="0"/>
        <w:i w:val="0"/>
        <w:iCs w:val="0"/>
        <w:w w:val="99"/>
        <w:sz w:val="24"/>
        <w:szCs w:val="24"/>
        <w:lang w:val="en-US" w:eastAsia="en-US" w:bidi="ar-SA"/>
      </w:rPr>
    </w:lvl>
    <w:lvl w:ilvl="2" w:tplc="09484BAE">
      <w:start w:val="1"/>
      <w:numFmt w:val="lowerRoman"/>
      <w:lvlText w:val="%3."/>
      <w:lvlJc w:val="left"/>
      <w:pPr>
        <w:ind w:left="3080" w:hanging="296"/>
        <w:jc w:val="right"/>
      </w:pPr>
      <w:rPr>
        <w:rFonts w:ascii="Calibri" w:eastAsia="Calibri" w:hAnsi="Calibri" w:cs="Calibri" w:hint="default"/>
        <w:b w:val="0"/>
        <w:bCs w:val="0"/>
        <w:i w:val="0"/>
        <w:iCs w:val="0"/>
        <w:w w:val="99"/>
        <w:sz w:val="24"/>
        <w:szCs w:val="24"/>
        <w:lang w:val="en-US" w:eastAsia="en-US" w:bidi="ar-SA"/>
      </w:rPr>
    </w:lvl>
    <w:lvl w:ilvl="3" w:tplc="BF64109C">
      <w:numFmt w:val="bullet"/>
      <w:lvlText w:val="•"/>
      <w:lvlJc w:val="left"/>
      <w:pPr>
        <w:ind w:left="3902" w:hanging="296"/>
      </w:pPr>
      <w:rPr>
        <w:rFonts w:hint="default"/>
        <w:lang w:val="en-US" w:eastAsia="en-US" w:bidi="ar-SA"/>
      </w:rPr>
    </w:lvl>
    <w:lvl w:ilvl="4" w:tplc="761A596E">
      <w:numFmt w:val="bullet"/>
      <w:lvlText w:val="•"/>
      <w:lvlJc w:val="left"/>
      <w:pPr>
        <w:ind w:left="4725" w:hanging="296"/>
      </w:pPr>
      <w:rPr>
        <w:rFonts w:hint="default"/>
        <w:lang w:val="en-US" w:eastAsia="en-US" w:bidi="ar-SA"/>
      </w:rPr>
    </w:lvl>
    <w:lvl w:ilvl="5" w:tplc="27E8374C">
      <w:numFmt w:val="bullet"/>
      <w:lvlText w:val="•"/>
      <w:lvlJc w:val="left"/>
      <w:pPr>
        <w:ind w:left="5547" w:hanging="296"/>
      </w:pPr>
      <w:rPr>
        <w:rFonts w:hint="default"/>
        <w:lang w:val="en-US" w:eastAsia="en-US" w:bidi="ar-SA"/>
      </w:rPr>
    </w:lvl>
    <w:lvl w:ilvl="6" w:tplc="A7EEC30A">
      <w:numFmt w:val="bullet"/>
      <w:lvlText w:val="•"/>
      <w:lvlJc w:val="left"/>
      <w:pPr>
        <w:ind w:left="6370" w:hanging="296"/>
      </w:pPr>
      <w:rPr>
        <w:rFonts w:hint="default"/>
        <w:lang w:val="en-US" w:eastAsia="en-US" w:bidi="ar-SA"/>
      </w:rPr>
    </w:lvl>
    <w:lvl w:ilvl="7" w:tplc="EFCCEEF2">
      <w:numFmt w:val="bullet"/>
      <w:lvlText w:val="•"/>
      <w:lvlJc w:val="left"/>
      <w:pPr>
        <w:ind w:left="7192" w:hanging="296"/>
      </w:pPr>
      <w:rPr>
        <w:rFonts w:hint="default"/>
        <w:lang w:val="en-US" w:eastAsia="en-US" w:bidi="ar-SA"/>
      </w:rPr>
    </w:lvl>
    <w:lvl w:ilvl="8" w:tplc="75000F9C">
      <w:numFmt w:val="bullet"/>
      <w:lvlText w:val="•"/>
      <w:lvlJc w:val="left"/>
      <w:pPr>
        <w:ind w:left="8015" w:hanging="296"/>
      </w:pPr>
      <w:rPr>
        <w:rFonts w:hint="default"/>
        <w:lang w:val="en-US" w:eastAsia="en-US" w:bidi="ar-SA"/>
      </w:rPr>
    </w:lvl>
  </w:abstractNum>
  <w:abstractNum w:abstractNumId="9" w15:restartNumberingAfterBreak="0">
    <w:nsid w:val="6CA40E9D"/>
    <w:multiLevelType w:val="hybridMultilevel"/>
    <w:tmpl w:val="FD94B860"/>
    <w:lvl w:ilvl="0" w:tplc="98465E46">
      <w:start w:val="1"/>
      <w:numFmt w:val="decimal"/>
      <w:lvlText w:val="%1."/>
      <w:lvlJc w:val="left"/>
      <w:pPr>
        <w:ind w:left="1280" w:hanging="360"/>
      </w:pPr>
      <w:rPr>
        <w:rFonts w:ascii="Arial" w:eastAsia="Calibri" w:hAnsi="Arial" w:cs="Arial" w:hint="default"/>
        <w:b w:val="0"/>
        <w:bCs w:val="0"/>
        <w:i w:val="0"/>
        <w:iCs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4B0764"/>
    <w:multiLevelType w:val="hybridMultilevel"/>
    <w:tmpl w:val="922E7C58"/>
    <w:lvl w:ilvl="0" w:tplc="0409000F">
      <w:start w:val="1"/>
      <w:numFmt w:val="decimal"/>
      <w:lvlText w:val="%1."/>
      <w:lvlJc w:val="left"/>
      <w:pPr>
        <w:ind w:left="1640" w:hanging="360"/>
      </w:p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num w:numId="1" w16cid:durableId="1294092883">
    <w:abstractNumId w:val="8"/>
  </w:num>
  <w:num w:numId="2" w16cid:durableId="1762679913">
    <w:abstractNumId w:val="2"/>
  </w:num>
  <w:num w:numId="3" w16cid:durableId="889994807">
    <w:abstractNumId w:val="1"/>
  </w:num>
  <w:num w:numId="4" w16cid:durableId="36852740">
    <w:abstractNumId w:val="9"/>
  </w:num>
  <w:num w:numId="5" w16cid:durableId="1707288396">
    <w:abstractNumId w:val="7"/>
  </w:num>
  <w:num w:numId="6" w16cid:durableId="1866015909">
    <w:abstractNumId w:val="0"/>
  </w:num>
  <w:num w:numId="7" w16cid:durableId="1905293326">
    <w:abstractNumId w:val="10"/>
  </w:num>
  <w:num w:numId="8" w16cid:durableId="665478739">
    <w:abstractNumId w:val="4"/>
  </w:num>
  <w:num w:numId="9" w16cid:durableId="1986422485">
    <w:abstractNumId w:val="5"/>
  </w:num>
  <w:num w:numId="10" w16cid:durableId="1721788449">
    <w:abstractNumId w:val="3"/>
  </w:num>
  <w:num w:numId="11" w16cid:durableId="4138639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FBB"/>
    <w:rsid w:val="00020B68"/>
    <w:rsid w:val="000422A6"/>
    <w:rsid w:val="00056931"/>
    <w:rsid w:val="000A30BC"/>
    <w:rsid w:val="000A6F1E"/>
    <w:rsid w:val="000C7874"/>
    <w:rsid w:val="000E7F62"/>
    <w:rsid w:val="000F271A"/>
    <w:rsid w:val="001256C8"/>
    <w:rsid w:val="00152606"/>
    <w:rsid w:val="0019216D"/>
    <w:rsid w:val="0020366B"/>
    <w:rsid w:val="0021060E"/>
    <w:rsid w:val="00231C11"/>
    <w:rsid w:val="0025204C"/>
    <w:rsid w:val="00253681"/>
    <w:rsid w:val="002F4BE4"/>
    <w:rsid w:val="00324001"/>
    <w:rsid w:val="00332861"/>
    <w:rsid w:val="003602A4"/>
    <w:rsid w:val="0037103B"/>
    <w:rsid w:val="00376A52"/>
    <w:rsid w:val="00393EAD"/>
    <w:rsid w:val="003A61F4"/>
    <w:rsid w:val="003D49EB"/>
    <w:rsid w:val="003F061D"/>
    <w:rsid w:val="00414FED"/>
    <w:rsid w:val="00424255"/>
    <w:rsid w:val="00425E5C"/>
    <w:rsid w:val="004534C9"/>
    <w:rsid w:val="00453AC3"/>
    <w:rsid w:val="0048488E"/>
    <w:rsid w:val="004A75A6"/>
    <w:rsid w:val="004B3D86"/>
    <w:rsid w:val="004C00B6"/>
    <w:rsid w:val="005055D8"/>
    <w:rsid w:val="005068DE"/>
    <w:rsid w:val="00514D00"/>
    <w:rsid w:val="00531AA9"/>
    <w:rsid w:val="0054462A"/>
    <w:rsid w:val="0055255C"/>
    <w:rsid w:val="005623B6"/>
    <w:rsid w:val="005638FA"/>
    <w:rsid w:val="005642BD"/>
    <w:rsid w:val="005647C5"/>
    <w:rsid w:val="00587E03"/>
    <w:rsid w:val="005B4E00"/>
    <w:rsid w:val="00600A6F"/>
    <w:rsid w:val="00616252"/>
    <w:rsid w:val="00626A5F"/>
    <w:rsid w:val="006278E0"/>
    <w:rsid w:val="00632B25"/>
    <w:rsid w:val="006345B4"/>
    <w:rsid w:val="0067645D"/>
    <w:rsid w:val="006768B9"/>
    <w:rsid w:val="00693335"/>
    <w:rsid w:val="006A4B60"/>
    <w:rsid w:val="006A644A"/>
    <w:rsid w:val="006D0729"/>
    <w:rsid w:val="007159B1"/>
    <w:rsid w:val="00715B41"/>
    <w:rsid w:val="00730900"/>
    <w:rsid w:val="00733258"/>
    <w:rsid w:val="00734E2D"/>
    <w:rsid w:val="007402DC"/>
    <w:rsid w:val="007A2140"/>
    <w:rsid w:val="007D1C62"/>
    <w:rsid w:val="007F0084"/>
    <w:rsid w:val="007F70CD"/>
    <w:rsid w:val="008223B8"/>
    <w:rsid w:val="008914B2"/>
    <w:rsid w:val="008C1FE3"/>
    <w:rsid w:val="008D59D6"/>
    <w:rsid w:val="008E5129"/>
    <w:rsid w:val="008E7071"/>
    <w:rsid w:val="008F2472"/>
    <w:rsid w:val="00915C9D"/>
    <w:rsid w:val="009324FC"/>
    <w:rsid w:val="00970B7F"/>
    <w:rsid w:val="00980608"/>
    <w:rsid w:val="00991C3B"/>
    <w:rsid w:val="00992CC7"/>
    <w:rsid w:val="009A48F9"/>
    <w:rsid w:val="009A7513"/>
    <w:rsid w:val="009B719F"/>
    <w:rsid w:val="009C31F2"/>
    <w:rsid w:val="009D530F"/>
    <w:rsid w:val="009D63FE"/>
    <w:rsid w:val="009E175B"/>
    <w:rsid w:val="009F0D02"/>
    <w:rsid w:val="00A15E57"/>
    <w:rsid w:val="00A4289D"/>
    <w:rsid w:val="00A6660E"/>
    <w:rsid w:val="00A711EE"/>
    <w:rsid w:val="00AB062A"/>
    <w:rsid w:val="00AC4224"/>
    <w:rsid w:val="00AC6371"/>
    <w:rsid w:val="00AD7631"/>
    <w:rsid w:val="00AD78BA"/>
    <w:rsid w:val="00B00BCF"/>
    <w:rsid w:val="00B33FBB"/>
    <w:rsid w:val="00B42B18"/>
    <w:rsid w:val="00B45A68"/>
    <w:rsid w:val="00B475AB"/>
    <w:rsid w:val="00B61ECA"/>
    <w:rsid w:val="00B91D32"/>
    <w:rsid w:val="00B94002"/>
    <w:rsid w:val="00BB6174"/>
    <w:rsid w:val="00BB7A3D"/>
    <w:rsid w:val="00BC5449"/>
    <w:rsid w:val="00BC6F08"/>
    <w:rsid w:val="00BD2BAB"/>
    <w:rsid w:val="00BD7CB0"/>
    <w:rsid w:val="00BF2E5F"/>
    <w:rsid w:val="00C04A2C"/>
    <w:rsid w:val="00C17FB1"/>
    <w:rsid w:val="00C3580B"/>
    <w:rsid w:val="00C47919"/>
    <w:rsid w:val="00C61BBA"/>
    <w:rsid w:val="00CA3BE7"/>
    <w:rsid w:val="00CB76F7"/>
    <w:rsid w:val="00CC086B"/>
    <w:rsid w:val="00CC6422"/>
    <w:rsid w:val="00CD438A"/>
    <w:rsid w:val="00CE1756"/>
    <w:rsid w:val="00D343CE"/>
    <w:rsid w:val="00D41679"/>
    <w:rsid w:val="00D5169E"/>
    <w:rsid w:val="00D625E9"/>
    <w:rsid w:val="00D75E8A"/>
    <w:rsid w:val="00D84F3A"/>
    <w:rsid w:val="00D91BA9"/>
    <w:rsid w:val="00DD75B0"/>
    <w:rsid w:val="00DE2B7F"/>
    <w:rsid w:val="00DE5BCF"/>
    <w:rsid w:val="00E05D9B"/>
    <w:rsid w:val="00E061F2"/>
    <w:rsid w:val="00E062CF"/>
    <w:rsid w:val="00E30A27"/>
    <w:rsid w:val="00E439A8"/>
    <w:rsid w:val="00E45642"/>
    <w:rsid w:val="00E55D69"/>
    <w:rsid w:val="00EA3B27"/>
    <w:rsid w:val="00EB059D"/>
    <w:rsid w:val="00ED2838"/>
    <w:rsid w:val="00ED389C"/>
    <w:rsid w:val="00ED3943"/>
    <w:rsid w:val="00F17003"/>
    <w:rsid w:val="00F30CBA"/>
    <w:rsid w:val="00F543C0"/>
    <w:rsid w:val="00F570AC"/>
    <w:rsid w:val="00F66493"/>
    <w:rsid w:val="00F71F17"/>
    <w:rsid w:val="00FB0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5CD24"/>
  <w15:docId w15:val="{E6C98BEC-6A30-48F2-A074-E066F50D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8DE"/>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6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04A2C"/>
    <w:pPr>
      <w:tabs>
        <w:tab w:val="center" w:pos="4680"/>
        <w:tab w:val="right" w:pos="9360"/>
      </w:tabs>
    </w:pPr>
  </w:style>
  <w:style w:type="character" w:customStyle="1" w:styleId="HeaderChar">
    <w:name w:val="Header Char"/>
    <w:basedOn w:val="DefaultParagraphFont"/>
    <w:link w:val="Header"/>
    <w:uiPriority w:val="99"/>
    <w:rsid w:val="00C04A2C"/>
    <w:rPr>
      <w:rFonts w:ascii="Calibri" w:eastAsia="Calibri" w:hAnsi="Calibri" w:cs="Calibri"/>
    </w:rPr>
  </w:style>
  <w:style w:type="paragraph" w:styleId="Footer">
    <w:name w:val="footer"/>
    <w:basedOn w:val="Normal"/>
    <w:link w:val="FooterChar"/>
    <w:uiPriority w:val="99"/>
    <w:unhideWhenUsed/>
    <w:rsid w:val="00C04A2C"/>
    <w:pPr>
      <w:tabs>
        <w:tab w:val="center" w:pos="4680"/>
        <w:tab w:val="right" w:pos="9360"/>
      </w:tabs>
    </w:pPr>
  </w:style>
  <w:style w:type="character" w:customStyle="1" w:styleId="FooterChar">
    <w:name w:val="Footer Char"/>
    <w:basedOn w:val="DefaultParagraphFont"/>
    <w:link w:val="Footer"/>
    <w:uiPriority w:val="99"/>
    <w:rsid w:val="00C04A2C"/>
    <w:rPr>
      <w:rFonts w:ascii="Calibri" w:eastAsia="Calibri" w:hAnsi="Calibri" w:cs="Calibri"/>
    </w:rPr>
  </w:style>
  <w:style w:type="table" w:styleId="TableGrid">
    <w:name w:val="Table Grid"/>
    <w:basedOn w:val="TableNormal"/>
    <w:uiPriority w:val="39"/>
    <w:rsid w:val="004A7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B6174"/>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F66493"/>
    <w:rPr>
      <w:sz w:val="16"/>
      <w:szCs w:val="16"/>
    </w:rPr>
  </w:style>
  <w:style w:type="paragraph" w:styleId="CommentText">
    <w:name w:val="annotation text"/>
    <w:basedOn w:val="Normal"/>
    <w:link w:val="CommentTextChar"/>
    <w:uiPriority w:val="99"/>
    <w:unhideWhenUsed/>
    <w:rsid w:val="00F66493"/>
    <w:rPr>
      <w:sz w:val="20"/>
      <w:szCs w:val="20"/>
    </w:rPr>
  </w:style>
  <w:style w:type="character" w:customStyle="1" w:styleId="CommentTextChar">
    <w:name w:val="Comment Text Char"/>
    <w:basedOn w:val="DefaultParagraphFont"/>
    <w:link w:val="CommentText"/>
    <w:uiPriority w:val="99"/>
    <w:rsid w:val="00F6649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66493"/>
    <w:rPr>
      <w:b/>
      <w:bCs/>
    </w:rPr>
  </w:style>
  <w:style w:type="character" w:customStyle="1" w:styleId="CommentSubjectChar">
    <w:name w:val="Comment Subject Char"/>
    <w:basedOn w:val="CommentTextChar"/>
    <w:link w:val="CommentSubject"/>
    <w:uiPriority w:val="99"/>
    <w:semiHidden/>
    <w:rsid w:val="00F66493"/>
    <w:rPr>
      <w:rFonts w:ascii="Calibri" w:eastAsia="Calibri" w:hAnsi="Calibri" w:cs="Calibri"/>
      <w:b/>
      <w:bCs/>
      <w:sz w:val="20"/>
      <w:szCs w:val="20"/>
    </w:rPr>
  </w:style>
  <w:style w:type="character" w:customStyle="1" w:styleId="BodyTextChar">
    <w:name w:val="Body Text Char"/>
    <w:basedOn w:val="DefaultParagraphFont"/>
    <w:link w:val="BodyText"/>
    <w:uiPriority w:val="1"/>
    <w:rsid w:val="00BB7A3D"/>
    <w:rPr>
      <w:rFonts w:ascii="Calibri" w:eastAsia="Calibri" w:hAnsi="Calibri" w:cs="Calibri"/>
      <w:sz w:val="24"/>
      <w:szCs w:val="24"/>
    </w:rPr>
  </w:style>
  <w:style w:type="character" w:customStyle="1" w:styleId="cf01">
    <w:name w:val="cf01"/>
    <w:basedOn w:val="DefaultParagraphFont"/>
    <w:rsid w:val="000422A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75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9F464CB2758A49BE763585BBE2A5D5" ma:contentTypeVersion="11" ma:contentTypeDescription="Create a new document." ma:contentTypeScope="" ma:versionID="ce8bca668baff8406c9c400ae69e39b0">
  <xsd:schema xmlns:xsd="http://www.w3.org/2001/XMLSchema" xmlns:xs="http://www.w3.org/2001/XMLSchema" xmlns:p="http://schemas.microsoft.com/office/2006/metadata/properties" xmlns:ns1="http://schemas.microsoft.com/sharepoint/v3" xmlns:ns2="dc84c08f-1bc0-4649-9ea5-8316f0399512" xmlns:ns3="16f00c2e-ac5c-418b-9f13-a0771dbd417d" targetNamespace="http://schemas.microsoft.com/office/2006/metadata/properties" ma:root="true" ma:fieldsID="ba3b063b1eb79385d1352706ba4f6939" ns1:_="" ns2:_="" ns3:_="">
    <xsd:import namespace="http://schemas.microsoft.com/sharepoint/v3"/>
    <xsd:import namespace="dc84c08f-1bc0-4649-9ea5-8316f0399512"/>
    <xsd:import namespace="16f00c2e-ac5c-418b-9f13-a0771dbd417d"/>
    <xsd:element name="properties">
      <xsd:complexType>
        <xsd:sequence>
          <xsd:element name="documentManagement">
            <xsd:complexType>
              <xsd:all>
                <xsd:element ref="ns2:Manual_x0020_Name" minOccurs="0"/>
                <xsd:element ref="ns2:Procedure" minOccurs="0"/>
                <xsd:element ref="ns2:Sub_x002d_Section" minOccurs="0"/>
                <xsd:element ref="ns2:Document_x0020_Type" minOccurs="0"/>
                <xsd:element ref="ns3:_dlc_DocId" minOccurs="0"/>
                <xsd:element ref="ns3:_dlc_DocIdUrl" minOccurs="0"/>
                <xsd:element ref="ns3:_dlc_DocIdPersistId" minOccurs="0"/>
                <xsd:element ref="ns1:UR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2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84c08f-1bc0-4649-9ea5-8316f0399512" elementFormDefault="qualified">
    <xsd:import namespace="http://schemas.microsoft.com/office/2006/documentManagement/types"/>
    <xsd:import namespace="http://schemas.microsoft.com/office/infopath/2007/PartnerControls"/>
    <xsd:element name="Manual_x0020_Name" ma:index="2" nillable="true" ma:displayName="Manual Name" ma:internalName="Manual_x0020_Name">
      <xsd:complexType>
        <xsd:complexContent>
          <xsd:extension base="dms:MultiChoice">
            <xsd:sequence>
              <xsd:element name="Value" maxOccurs="unbounded" minOccurs="0" nillable="true">
                <xsd:simpleType>
                  <xsd:restriction base="dms:Choice">
                    <xsd:enumeration value="Administrative Processes"/>
                    <xsd:enumeration value="Air Quality"/>
                    <xsd:enumeration value="Contract Administration"/>
                    <xsd:enumeration value="CTP"/>
                    <xsd:enumeration value="Functional Classification"/>
                    <xsd:enumeration value="Miscellaneous"/>
                    <xsd:enumeration value="Modeling"/>
                    <xsd:enumeration value="MPO Administration"/>
                    <xsd:enumeration value="RPO Administration"/>
                    <xsd:enumeration value="Scoping Assistance"/>
                    <xsd:enumeration value="Traffic Forecasting"/>
                  </xsd:restriction>
                </xsd:simpleType>
              </xsd:element>
            </xsd:sequence>
          </xsd:extension>
        </xsd:complexContent>
      </xsd:complexType>
    </xsd:element>
    <xsd:element name="Procedure" ma:index="3" nillable="true" ma:displayName="Procedure" ma:internalName="Procedure">
      <xsd:simpleType>
        <xsd:restriction base="dms:Text">
          <xsd:maxLength value="255"/>
        </xsd:restriction>
      </xsd:simpleType>
    </xsd:element>
    <xsd:element name="Sub_x002d_Section" ma:index="4" nillable="true" ma:displayName="Sub-Section" ma:internalName="Sub_x002d_Section">
      <xsd:simpleType>
        <xsd:restriction base="dms:Text">
          <xsd:maxLength value="255"/>
        </xsd:restriction>
      </xsd:simpleType>
    </xsd:element>
    <xsd:element name="Document_x0020_Type" ma:index="5" nillable="true" ma:displayName="Document Type" ma:format="Dropdown" ma:internalName="Document_x0020_Type">
      <xsd:simpleType>
        <xsd:restriction base="dms:Choice">
          <xsd:enumeration value="Procedure"/>
          <xsd:enumeration value="Resource"/>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ef604a7-ebc4-47af-96e9-7f1ad444f50a"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Sub_x002d_Section xmlns="dc84c08f-1bc0-4649-9ea5-8316f0399512" xsi:nil="true"/>
    <Manual_x0020_Name xmlns="dc84c08f-1bc0-4649-9ea5-8316f0399512"/>
    <URL xmlns="http://schemas.microsoft.com/sharepoint/v3">
      <Url xsi:nil="true"/>
      <Description xsi:nil="true"/>
    </URL>
    <Document_x0020_Type xmlns="dc84c08f-1bc0-4649-9ea5-8316f0399512" xsi:nil="true"/>
    <Procedure xmlns="dc84c08f-1bc0-4649-9ea5-8316f0399512" xsi:nil="true"/>
  </documentManagement>
</p:properties>
</file>

<file path=customXml/itemProps1.xml><?xml version="1.0" encoding="utf-8"?>
<ds:datastoreItem xmlns:ds="http://schemas.openxmlformats.org/officeDocument/2006/customXml" ds:itemID="{EFD258CA-A090-4770-B2C8-91FF347951D1}">
  <ds:schemaRefs>
    <ds:schemaRef ds:uri="http://schemas.openxmlformats.org/officeDocument/2006/bibliography"/>
  </ds:schemaRefs>
</ds:datastoreItem>
</file>

<file path=customXml/itemProps2.xml><?xml version="1.0" encoding="utf-8"?>
<ds:datastoreItem xmlns:ds="http://schemas.openxmlformats.org/officeDocument/2006/customXml" ds:itemID="{3B3E50F6-D7CD-4596-B184-A000365BA558}"/>
</file>

<file path=customXml/itemProps3.xml><?xml version="1.0" encoding="utf-8"?>
<ds:datastoreItem xmlns:ds="http://schemas.openxmlformats.org/officeDocument/2006/customXml" ds:itemID="{D545E2BE-AB31-4A4D-8FCC-A248876708C8}"/>
</file>

<file path=customXml/itemProps4.xml><?xml version="1.0" encoding="utf-8"?>
<ds:datastoreItem xmlns:ds="http://schemas.openxmlformats.org/officeDocument/2006/customXml" ds:itemID="{FFE31DBD-F2A5-453F-B153-8C120C70CF30}"/>
</file>

<file path=customXml/itemProps5.xml><?xml version="1.0" encoding="utf-8"?>
<ds:datastoreItem xmlns:ds="http://schemas.openxmlformats.org/officeDocument/2006/customXml" ds:itemID="{526FBDC9-7A17-4DE9-966A-C6F1D1532F08}"/>
</file>

<file path=customXml/itemProps6.xml><?xml version="1.0" encoding="utf-8"?>
<ds:datastoreItem xmlns:ds="http://schemas.openxmlformats.org/officeDocument/2006/customXml" ds:itemID="{127FB59B-216B-4350-9045-EB5182EA1B3D}"/>
</file>

<file path=docProps/app.xml><?xml version="1.0" encoding="utf-8"?>
<Properties xmlns="http://schemas.openxmlformats.org/officeDocument/2006/extended-properties" xmlns:vt="http://schemas.openxmlformats.org/officeDocument/2006/docPropsVTypes">
  <Template>Normal</Template>
  <TotalTime>14</TotalTime>
  <Pages>11</Pages>
  <Words>2951</Words>
  <Characters>16822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dvreeland@ncdot.gov</dc:creator>
  <cp:lastModifiedBy>Vreeland, Daryl E</cp:lastModifiedBy>
  <cp:revision>6</cp:revision>
  <cp:lastPrinted>2023-07-07T20:28:00Z</cp:lastPrinted>
  <dcterms:created xsi:type="dcterms:W3CDTF">2023-07-26T14:52:00Z</dcterms:created>
  <dcterms:modified xsi:type="dcterms:W3CDTF">2023-07-26T15:05:00Z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2020-06-12T00:00:00Z</vt:filetime>
  </property>
  <property fmtid="{D5CDD505-2E9C-101B-9397-08002B2CF9AE}" pid="3" name="LastSaved">
    <vt:filetime>2023-06-14T00:00:00Z</vt:filetime>
  </property>
  <property fmtid="{D5CDD505-2E9C-101B-9397-08002B2CF9AE}" pid="4" name="Producer">
    <vt:lpwstr>Foxit GSDK - Foxit Software Inc.</vt:lpwstr>
  </property>
  <property fmtid="{D5CDD505-2E9C-101B-9397-08002B2CF9AE}" pid="5" name="ContentTypeId">
    <vt:lpwstr>0x010100829F464CB2758A49BE763585BBE2A5D5</vt:lpwstr>
  </property>
  <property fmtid="{D5CDD505-2E9C-101B-9397-08002B2CF9AE}" pid="6" name="Order">
    <vt:r8>72100</vt:r8>
  </property>
</Properties>
</file>