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3AC64" w14:textId="13001753" w:rsidR="008F5CC6" w:rsidRDefault="008C60D0" w:rsidP="002B2B33">
      <w:pPr>
        <w:jc w:val="center"/>
      </w:pPr>
      <w:r>
        <w:rPr>
          <w:noProof/>
        </w:rPr>
        <mc:AlternateContent>
          <mc:Choice Requires="wps">
            <w:drawing>
              <wp:anchor distT="45720" distB="45720" distL="114300" distR="114300" simplePos="0" relativeHeight="251658241" behindDoc="0" locked="0" layoutInCell="1" allowOverlap="1" wp14:anchorId="04411460" wp14:editId="04F3AB52">
                <wp:simplePos x="0" y="0"/>
                <wp:positionH relativeFrom="column">
                  <wp:posOffset>4210050</wp:posOffset>
                </wp:positionH>
                <wp:positionV relativeFrom="paragraph">
                  <wp:posOffset>-3810</wp:posOffset>
                </wp:positionV>
                <wp:extent cx="2114550" cy="18954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95475"/>
                        </a:xfrm>
                        <a:prstGeom prst="rect">
                          <a:avLst/>
                        </a:prstGeom>
                        <a:solidFill>
                          <a:srgbClr val="FFFFFF"/>
                        </a:solidFill>
                        <a:ln w="9525">
                          <a:solidFill>
                            <a:srgbClr val="000000"/>
                          </a:solidFill>
                          <a:miter lim="800000"/>
                          <a:headEnd/>
                          <a:tailEnd/>
                        </a:ln>
                      </wps:spPr>
                      <wps:txbx>
                        <w:txbxContent>
                          <w:p w14:paraId="439C6A31" w14:textId="77777777" w:rsidR="00206B14" w:rsidRPr="00046250" w:rsidRDefault="00206B14" w:rsidP="00D87979">
                            <w:pPr>
                              <w:rPr>
                                <w:b/>
                                <w:bCs/>
                                <w:highlight w:val="yellow"/>
                                <w:u w:val="single"/>
                              </w:rPr>
                            </w:pPr>
                            <w:r w:rsidRPr="00046250">
                              <w:rPr>
                                <w:b/>
                                <w:bCs/>
                                <w:highlight w:val="yellow"/>
                                <w:u w:val="single"/>
                              </w:rPr>
                              <w:t xml:space="preserve">HIGHLIGHT LEGEND: </w:t>
                            </w:r>
                            <w:r>
                              <w:rPr>
                                <w:b/>
                                <w:bCs/>
                                <w:highlight w:val="yellow"/>
                                <w:u w:val="single"/>
                              </w:rPr>
                              <w:br/>
                            </w:r>
                          </w:p>
                          <w:p w14:paraId="62A2C1B9" w14:textId="2C71BBCB" w:rsidR="00206B14" w:rsidRDefault="00206B14" w:rsidP="00D87979">
                            <w:r w:rsidRPr="00046250">
                              <w:rPr>
                                <w:highlight w:val="yellow"/>
                              </w:rPr>
                              <w:t>Yellow highlighted text</w:t>
                            </w:r>
                            <w:r>
                              <w:t xml:space="preserve"> </w:t>
                            </w:r>
                            <w:r w:rsidR="00E87E46">
                              <w:t>must</w:t>
                            </w:r>
                            <w:r>
                              <w:t xml:space="preserve"> be replaced with project-specific text.</w:t>
                            </w:r>
                            <w:r w:rsidR="006F3D6A">
                              <w:t xml:space="preserve"> </w:t>
                            </w:r>
                          </w:p>
                          <w:p w14:paraId="18EED3F0" w14:textId="5F3709B4" w:rsidR="00206B14" w:rsidRDefault="00206B14" w:rsidP="00D87979">
                            <w:r w:rsidRPr="00046250">
                              <w:rPr>
                                <w:i/>
                                <w:iCs/>
                                <w:highlight w:val="cyan"/>
                              </w:rPr>
                              <w:t>Blue highlighted text</w:t>
                            </w:r>
                            <w:r>
                              <w:t xml:space="preserve"> is instructional; follow its </w:t>
                            </w:r>
                            <w:r w:rsidR="00300C8A">
                              <w:t>guidance but</w:t>
                            </w:r>
                            <w:r>
                              <w:t xml:space="preserve"> delete it from your TNR.</w:t>
                            </w:r>
                          </w:p>
                          <w:p w14:paraId="1D457016" w14:textId="00F3307C" w:rsidR="00206B14" w:rsidRDefault="00206B14" w:rsidP="00D87979">
                            <w:r w:rsidRPr="00046250">
                              <w:rPr>
                                <w:highlight w:val="green"/>
                              </w:rPr>
                              <w:t>Green highlighted sections</w:t>
                            </w:r>
                            <w:r>
                              <w:t xml:space="preserve"> serve as example text – delete these from your </w:t>
                            </w:r>
                            <w:r w:rsidR="00300C8A">
                              <w:t>TNR but</w:t>
                            </w:r>
                            <w:r>
                              <w:t xml:space="preserve"> use them as appropriate to craft the appropriate text for your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11460" id="_x0000_t202" coordsize="21600,21600" o:spt="202" path="m,l,21600r21600,l21600,xe">
                <v:stroke joinstyle="miter"/>
                <v:path gradientshapeok="t" o:connecttype="rect"/>
              </v:shapetype>
              <v:shape id="Text Box 5" o:spid="_x0000_s1026" type="#_x0000_t202" style="position:absolute;left:0;text-align:left;margin-left:331.5pt;margin-top:-.3pt;width:166.5pt;height:14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">
                <v:textbox>
                  <w:txbxContent>
                    <w:p w14:paraId="439C6A31" w14:textId="77777777" w:rsidR="00206B14" w:rsidRPr="00046250" w:rsidRDefault="00206B14" w:rsidP="00D87979">
                      <w:pPr>
                        <w:rPr>
                          <w:b/>
                          <w:bCs/>
                          <w:highlight w:val="yellow"/>
                          <w:u w:val="single"/>
                        </w:rPr>
                      </w:pPr>
                      <w:r w:rsidRPr="00046250">
                        <w:rPr>
                          <w:b/>
                          <w:bCs/>
                          <w:highlight w:val="yellow"/>
                          <w:u w:val="single"/>
                        </w:rPr>
                        <w:t xml:space="preserve">HIGHLIGHT LEGEND: </w:t>
                      </w:r>
                      <w:r>
                        <w:rPr>
                          <w:b/>
                          <w:bCs/>
                          <w:highlight w:val="yellow"/>
                          <w:u w:val="single"/>
                        </w:rPr>
                        <w:br/>
                      </w:r>
                    </w:p>
                    <w:p w14:paraId="62A2C1B9" w14:textId="2C71BBCB" w:rsidR="00206B14" w:rsidRDefault="00206B14" w:rsidP="00D87979">
                      <w:r w:rsidRPr="00046250">
                        <w:rPr>
                          <w:highlight w:val="yellow"/>
                        </w:rPr>
                        <w:t>Yellow highlighted text</w:t>
                      </w:r>
                      <w:r>
                        <w:t xml:space="preserve"> </w:t>
                      </w:r>
                      <w:r w:rsidR="00E87E46">
                        <w:t>must</w:t>
                      </w:r>
                      <w:r>
                        <w:t xml:space="preserve"> be replaced with project-specific text.</w:t>
                      </w:r>
                      <w:r w:rsidR="006F3D6A">
                        <w:t xml:space="preserve"> </w:t>
                      </w:r>
                    </w:p>
                    <w:p w14:paraId="18EED3F0" w14:textId="5F3709B4" w:rsidR="00206B14" w:rsidRDefault="00206B14" w:rsidP="00D87979">
                      <w:r w:rsidRPr="00046250">
                        <w:rPr>
                          <w:i/>
                          <w:iCs/>
                          <w:highlight w:val="cyan"/>
                        </w:rPr>
                        <w:t>Blue highlighted text</w:t>
                      </w:r>
                      <w:r>
                        <w:t xml:space="preserve"> is instructional; follow its </w:t>
                      </w:r>
                      <w:r w:rsidR="00300C8A">
                        <w:t>guidance but</w:t>
                      </w:r>
                      <w:r>
                        <w:t xml:space="preserve"> delete it from your TNR.</w:t>
                      </w:r>
                    </w:p>
                    <w:p w14:paraId="1D457016" w14:textId="00F3307C" w:rsidR="00206B14" w:rsidRDefault="00206B14" w:rsidP="00D87979">
                      <w:r w:rsidRPr="00046250">
                        <w:rPr>
                          <w:highlight w:val="green"/>
                        </w:rPr>
                        <w:t>Green highlighted sections</w:t>
                      </w:r>
                      <w:r>
                        <w:t xml:space="preserve"> serve as example text – delete these from your </w:t>
                      </w:r>
                      <w:r w:rsidR="00300C8A">
                        <w:t>TNR but</w:t>
                      </w:r>
                      <w:r>
                        <w:t xml:space="preserve"> use them as appropriate to craft the appropriate text for your report. </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14:anchorId="2853E3C8" wp14:editId="5CEB8548">
                <wp:simplePos x="0" y="0"/>
                <wp:positionH relativeFrom="column">
                  <wp:posOffset>-523875</wp:posOffset>
                </wp:positionH>
                <wp:positionV relativeFrom="paragraph">
                  <wp:posOffset>-3810</wp:posOffset>
                </wp:positionV>
                <wp:extent cx="2133600" cy="19145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914525"/>
                        </a:xfrm>
                        <a:prstGeom prst="rect">
                          <a:avLst/>
                        </a:prstGeom>
                        <a:solidFill>
                          <a:srgbClr val="FFFFFF"/>
                        </a:solidFill>
                        <a:ln w="9525">
                          <a:solidFill>
                            <a:srgbClr val="000000"/>
                          </a:solidFill>
                          <a:miter lim="800000"/>
                          <a:headEnd/>
                          <a:tailEnd/>
                        </a:ln>
                      </wps:spPr>
                      <wps:txbx>
                        <w:txbxContent>
                          <w:p w14:paraId="6CDFE77B" w14:textId="4EB097F1" w:rsidR="00206B14" w:rsidRPr="00046250" w:rsidRDefault="00206B14">
                            <w:pPr>
                              <w:rPr>
                                <w:b/>
                                <w:bCs/>
                                <w:u w:val="single"/>
                              </w:rPr>
                            </w:pPr>
                            <w:r w:rsidRPr="00046250">
                              <w:rPr>
                                <w:b/>
                                <w:bCs/>
                                <w:u w:val="single"/>
                              </w:rPr>
                              <w:t>Instructions for using this template</w:t>
                            </w:r>
                          </w:p>
                          <w:p w14:paraId="66785244" w14:textId="776F5A3B" w:rsidR="00206B14" w:rsidRDefault="00206B14">
                            <w:r>
                              <w:t xml:space="preserve">The text provided is suggested, not mandatory. </w:t>
                            </w:r>
                            <w:proofErr w:type="gramStart"/>
                            <w:r>
                              <w:t>As long as</w:t>
                            </w:r>
                            <w:proofErr w:type="gramEnd"/>
                            <w:r>
                              <w:t xml:space="preserve"> the information in your report is clear, accurate, and complaint with NCDOT Noise Policy and Manual, you can opt to use your own language.</w:t>
                            </w:r>
                            <w:r w:rsidR="006F3D6A">
                              <w:t xml:space="preserve"> </w:t>
                            </w:r>
                            <w:r>
                              <w:t>However, your TNR does need to contain all the pertinent information listed herein, and in the order provided in this Template.</w:t>
                            </w:r>
                            <w:r w:rsidR="006F3D6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3E3C8" id="Text Box 4" o:spid="_x0000_s1027" type="#_x0000_t202" style="position:absolute;left:0;text-align:left;margin-left:-41.25pt;margin-top:-.3pt;width:168pt;height:1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">
                <v:textbox>
                  <w:txbxContent>
                    <w:p w14:paraId="6CDFE77B" w14:textId="4EB097F1" w:rsidR="00206B14" w:rsidRPr="00046250" w:rsidRDefault="00206B14">
                      <w:pPr>
                        <w:rPr>
                          <w:b/>
                          <w:bCs/>
                          <w:u w:val="single"/>
                        </w:rPr>
                      </w:pPr>
                      <w:r w:rsidRPr="00046250">
                        <w:rPr>
                          <w:b/>
                          <w:bCs/>
                          <w:u w:val="single"/>
                        </w:rPr>
                        <w:t>Instructions for using this template</w:t>
                      </w:r>
                    </w:p>
                    <w:p w14:paraId="66785244" w14:textId="776F5A3B" w:rsidR="00206B14" w:rsidRDefault="00206B14">
                      <w:r>
                        <w:t xml:space="preserve">The text provided is suggested, not mandatory. </w:t>
                      </w:r>
                      <w:proofErr w:type="gramStart"/>
                      <w:r>
                        <w:t>As long as</w:t>
                      </w:r>
                      <w:proofErr w:type="gramEnd"/>
                      <w:r>
                        <w:t xml:space="preserve"> the information in your report is clear, accurate, and complaint with NCDOT Noise Policy and Manual, you can opt to use your own language.</w:t>
                      </w:r>
                      <w:r w:rsidR="006F3D6A">
                        <w:t xml:space="preserve"> </w:t>
                      </w:r>
                      <w:r>
                        <w:t>However, your TNR does need to contain all the pertinent information listed herein, and in the order provided in this Template.</w:t>
                      </w:r>
                      <w:r w:rsidR="006F3D6A">
                        <w:t xml:space="preserve"> </w:t>
                      </w:r>
                    </w:p>
                  </w:txbxContent>
                </v:textbox>
              </v:shape>
            </w:pict>
          </mc:Fallback>
        </mc:AlternateContent>
      </w:r>
    </w:p>
    <w:p w14:paraId="33792BA8" w14:textId="6655522D" w:rsidR="008F5CC6" w:rsidRDefault="008F5CC6" w:rsidP="002B2B33">
      <w:pPr>
        <w:jc w:val="center"/>
      </w:pPr>
    </w:p>
    <w:p w14:paraId="4A8C8FC4" w14:textId="5B87458C" w:rsidR="00263C0C" w:rsidRPr="00107C82" w:rsidRDefault="00EF42C7" w:rsidP="002B2B33">
      <w:pPr>
        <w:jc w:val="center"/>
      </w:pPr>
      <w:r w:rsidRPr="002B2B33">
        <w:rPr>
          <w:noProof/>
        </w:rPr>
        <w:drawing>
          <wp:inline distT="0" distB="0" distL="0" distR="0" wp14:anchorId="0BB0E876" wp14:editId="1CD2ABD8">
            <wp:extent cx="1905000" cy="1809750"/>
            <wp:effectExtent l="0" t="0" r="0" b="0"/>
            <wp:docPr id="1" name="Picture 1" descr="NC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inline>
        </w:drawing>
      </w:r>
    </w:p>
    <w:p w14:paraId="0D743F57" w14:textId="56A4344C" w:rsidR="00B76C95" w:rsidRDefault="00B76C95" w:rsidP="00B76C95">
      <w:pPr>
        <w:jc w:val="center"/>
      </w:pPr>
    </w:p>
    <w:p w14:paraId="3FAEA268" w14:textId="092920A5" w:rsidR="00B76C95" w:rsidRPr="001D47FC" w:rsidRDefault="00B76C95" w:rsidP="00B76C95">
      <w:pPr>
        <w:jc w:val="center"/>
      </w:pPr>
    </w:p>
    <w:p w14:paraId="2999334B" w14:textId="0C06D426" w:rsidR="00B76C95" w:rsidRDefault="00B76C95" w:rsidP="00B76C95">
      <w:pPr>
        <w:pStyle w:val="Subtitle"/>
        <w:rPr>
          <w:sz w:val="40"/>
        </w:rPr>
      </w:pPr>
      <w:r>
        <w:rPr>
          <w:sz w:val="40"/>
        </w:rPr>
        <w:t xml:space="preserve">TRAFFIC NOISE </w:t>
      </w:r>
      <w:r w:rsidR="00E246E4">
        <w:rPr>
          <w:sz w:val="40"/>
        </w:rPr>
        <w:t>REPORT</w:t>
      </w:r>
    </w:p>
    <w:p w14:paraId="755190F8" w14:textId="6714CE04" w:rsidR="00713C38" w:rsidRPr="00527EE2" w:rsidRDefault="00713C38" w:rsidP="00B76C95">
      <w:pPr>
        <w:pStyle w:val="Subtitle"/>
        <w:rPr>
          <w:sz w:val="36"/>
          <w:szCs w:val="36"/>
        </w:rPr>
      </w:pPr>
    </w:p>
    <w:p w14:paraId="77408E6A" w14:textId="1B057EFB" w:rsidR="00B76C95" w:rsidRPr="00D3673B" w:rsidRDefault="00B76C95" w:rsidP="00B76C95">
      <w:pPr>
        <w:jc w:val="center"/>
        <w:rPr>
          <w:sz w:val="36"/>
          <w:szCs w:val="36"/>
        </w:rPr>
      </w:pPr>
    </w:p>
    <w:p w14:paraId="02A468FB" w14:textId="2AE9165B" w:rsidR="00DC08AF" w:rsidRPr="0008602B" w:rsidRDefault="003024F1" w:rsidP="00B76C95">
      <w:pPr>
        <w:jc w:val="center"/>
        <w:rPr>
          <w:sz w:val="36"/>
          <w:szCs w:val="36"/>
        </w:rPr>
      </w:pPr>
      <w:r w:rsidRPr="003024F1">
        <w:rPr>
          <w:sz w:val="36"/>
          <w:szCs w:val="36"/>
          <w:highlight w:val="yellow"/>
        </w:rPr>
        <w:t xml:space="preserve">PROJECT </w:t>
      </w:r>
      <w:r w:rsidRPr="00246526">
        <w:rPr>
          <w:sz w:val="36"/>
          <w:szCs w:val="36"/>
          <w:highlight w:val="yellow"/>
        </w:rPr>
        <w:t>DESCRIPTION</w:t>
      </w:r>
      <w:r w:rsidR="00246526" w:rsidRPr="00246526">
        <w:rPr>
          <w:sz w:val="36"/>
          <w:szCs w:val="36"/>
          <w:highlight w:val="yellow"/>
        </w:rPr>
        <w:t xml:space="preserve"> </w:t>
      </w:r>
    </w:p>
    <w:p w14:paraId="785C0B05" w14:textId="77777777" w:rsidR="00B76C95" w:rsidRPr="00DC08AF" w:rsidRDefault="00B76C95" w:rsidP="00713C38">
      <w:pPr>
        <w:jc w:val="center"/>
        <w:rPr>
          <w:sz w:val="36"/>
          <w:szCs w:val="36"/>
        </w:rPr>
      </w:pPr>
    </w:p>
    <w:p w14:paraId="7E1FB49A" w14:textId="784055C4" w:rsidR="00B76C95" w:rsidRPr="00DC08AF" w:rsidRDefault="00DC08AF" w:rsidP="00B76C95">
      <w:pPr>
        <w:jc w:val="center"/>
        <w:rPr>
          <w:sz w:val="36"/>
          <w:szCs w:val="36"/>
        </w:rPr>
      </w:pPr>
      <w:r w:rsidRPr="003024F1">
        <w:rPr>
          <w:sz w:val="36"/>
          <w:szCs w:val="36"/>
          <w:highlight w:val="yellow"/>
        </w:rPr>
        <w:t>County</w:t>
      </w:r>
      <w:r w:rsidR="003024F1" w:rsidRPr="003024F1">
        <w:rPr>
          <w:sz w:val="36"/>
          <w:szCs w:val="36"/>
          <w:highlight w:val="yellow"/>
        </w:rPr>
        <w:t>(</w:t>
      </w:r>
      <w:proofErr w:type="spellStart"/>
      <w:r w:rsidR="003024F1" w:rsidRPr="003024F1">
        <w:rPr>
          <w:sz w:val="36"/>
          <w:szCs w:val="36"/>
          <w:highlight w:val="yellow"/>
        </w:rPr>
        <w:t>ies</w:t>
      </w:r>
      <w:proofErr w:type="spellEnd"/>
      <w:r w:rsidR="003024F1" w:rsidRPr="003024F1">
        <w:rPr>
          <w:sz w:val="36"/>
          <w:szCs w:val="36"/>
          <w:highlight w:val="yellow"/>
        </w:rPr>
        <w:t>)</w:t>
      </w:r>
    </w:p>
    <w:p w14:paraId="0DBD123E" w14:textId="77777777" w:rsidR="00B76C95" w:rsidRPr="00D3673B" w:rsidRDefault="00B76C95" w:rsidP="00B76C95">
      <w:pPr>
        <w:jc w:val="center"/>
        <w:rPr>
          <w:sz w:val="36"/>
          <w:szCs w:val="36"/>
          <w:highlight w:val="yellow"/>
        </w:rPr>
      </w:pPr>
    </w:p>
    <w:p w14:paraId="297198B6" w14:textId="77777777" w:rsidR="00676A1F" w:rsidRPr="002C0D33" w:rsidRDefault="00676A1F" w:rsidP="00676A1F">
      <w:pPr>
        <w:jc w:val="center"/>
        <w:rPr>
          <w:sz w:val="28"/>
          <w:szCs w:val="28"/>
        </w:rPr>
      </w:pPr>
      <w:r w:rsidRPr="00DC08AF">
        <w:rPr>
          <w:sz w:val="28"/>
          <w:szCs w:val="28"/>
        </w:rPr>
        <w:t xml:space="preserve">STIP Project No. </w:t>
      </w:r>
      <w:r w:rsidR="003024F1" w:rsidRPr="003024F1">
        <w:rPr>
          <w:sz w:val="28"/>
          <w:szCs w:val="28"/>
          <w:highlight w:val="yellow"/>
        </w:rPr>
        <w:t>X-XXX</w:t>
      </w:r>
      <w:r w:rsidR="00D03120" w:rsidRPr="00D03120">
        <w:rPr>
          <w:sz w:val="28"/>
          <w:szCs w:val="28"/>
          <w:highlight w:val="yellow"/>
        </w:rPr>
        <w:t>X</w:t>
      </w:r>
    </w:p>
    <w:p w14:paraId="05FC3CD6" w14:textId="77777777" w:rsidR="003024F1" w:rsidRPr="0008602B" w:rsidRDefault="003024F1" w:rsidP="003024F1">
      <w:pPr>
        <w:jc w:val="center"/>
        <w:rPr>
          <w:sz w:val="28"/>
          <w:szCs w:val="28"/>
        </w:rPr>
      </w:pPr>
      <w:r>
        <w:rPr>
          <w:sz w:val="28"/>
          <w:szCs w:val="28"/>
        </w:rPr>
        <w:t xml:space="preserve">WBS Project No. </w:t>
      </w:r>
      <w:proofErr w:type="gramStart"/>
      <w:r w:rsidRPr="003024F1">
        <w:rPr>
          <w:sz w:val="28"/>
          <w:szCs w:val="28"/>
          <w:highlight w:val="yellow"/>
        </w:rPr>
        <w:t>X.XXXX</w:t>
      </w:r>
      <w:r w:rsidR="00D03120">
        <w:rPr>
          <w:sz w:val="28"/>
          <w:szCs w:val="28"/>
          <w:highlight w:val="yellow"/>
        </w:rPr>
        <w:t>.</w:t>
      </w:r>
      <w:r w:rsidRPr="003024F1">
        <w:rPr>
          <w:sz w:val="28"/>
          <w:szCs w:val="28"/>
          <w:highlight w:val="yellow"/>
        </w:rPr>
        <w:t>X</w:t>
      </w:r>
      <w:r w:rsidR="00D03120">
        <w:rPr>
          <w:sz w:val="28"/>
          <w:szCs w:val="28"/>
          <w:highlight w:val="yellow"/>
        </w:rPr>
        <w:t>.</w:t>
      </w:r>
      <w:r w:rsidRPr="003024F1">
        <w:rPr>
          <w:sz w:val="28"/>
          <w:szCs w:val="28"/>
          <w:highlight w:val="yellow"/>
        </w:rPr>
        <w:t>X</w:t>
      </w:r>
      <w:proofErr w:type="gramEnd"/>
    </w:p>
    <w:p w14:paraId="38B6927E" w14:textId="03C3D122" w:rsidR="00B76C95" w:rsidRDefault="00D3673B" w:rsidP="00B76C95">
      <w:pPr>
        <w:jc w:val="center"/>
        <w:rPr>
          <w:sz w:val="28"/>
          <w:szCs w:val="28"/>
        </w:rPr>
      </w:pPr>
      <w:r>
        <w:rPr>
          <w:sz w:val="28"/>
          <w:szCs w:val="28"/>
        </w:rPr>
        <w:t xml:space="preserve">FA No. </w:t>
      </w:r>
      <w:r w:rsidRPr="00C8549F">
        <w:rPr>
          <w:sz w:val="28"/>
          <w:szCs w:val="28"/>
          <w:highlight w:val="yellow"/>
        </w:rPr>
        <w:t>XXX-XXXX(XXX)</w:t>
      </w:r>
      <w:r>
        <w:rPr>
          <w:sz w:val="28"/>
          <w:szCs w:val="28"/>
        </w:rPr>
        <w:t xml:space="preserve"> </w:t>
      </w:r>
      <w:r w:rsidRPr="00C8549F">
        <w:rPr>
          <w:i/>
          <w:iCs/>
          <w:sz w:val="28"/>
          <w:szCs w:val="28"/>
          <w:highlight w:val="cyan"/>
        </w:rPr>
        <w:t xml:space="preserve">(if </w:t>
      </w:r>
      <w:r>
        <w:rPr>
          <w:i/>
          <w:iCs/>
          <w:sz w:val="28"/>
          <w:szCs w:val="28"/>
          <w:highlight w:val="cyan"/>
        </w:rPr>
        <w:t>no FA No., delete this line</w:t>
      </w:r>
      <w:r w:rsidRPr="00C8549F">
        <w:rPr>
          <w:i/>
          <w:iCs/>
          <w:sz w:val="28"/>
          <w:szCs w:val="28"/>
          <w:highlight w:val="cyan"/>
        </w:rPr>
        <w:t>)</w:t>
      </w:r>
    </w:p>
    <w:p w14:paraId="4F1EC0D1" w14:textId="77777777" w:rsidR="0008602B" w:rsidRPr="002C0D33" w:rsidRDefault="0008602B" w:rsidP="00B76C95">
      <w:pPr>
        <w:jc w:val="center"/>
        <w:rPr>
          <w:sz w:val="28"/>
          <w:szCs w:val="28"/>
        </w:rPr>
      </w:pPr>
    </w:p>
    <w:p w14:paraId="69D7F1FB" w14:textId="77777777" w:rsidR="00B76C95" w:rsidRDefault="0008602B" w:rsidP="00B76C95">
      <w:pPr>
        <w:jc w:val="center"/>
        <w:rPr>
          <w:sz w:val="28"/>
          <w:szCs w:val="28"/>
        </w:rPr>
      </w:pPr>
      <w:r w:rsidRPr="0008602B">
        <w:rPr>
          <w:sz w:val="28"/>
          <w:szCs w:val="28"/>
        </w:rPr>
        <w:t>Prepared for:</w:t>
      </w:r>
    </w:p>
    <w:p w14:paraId="1C6B2525" w14:textId="77777777" w:rsidR="0008602B" w:rsidRDefault="0008602B" w:rsidP="00B76C95">
      <w:pPr>
        <w:jc w:val="center"/>
        <w:rPr>
          <w:sz w:val="28"/>
          <w:szCs w:val="28"/>
        </w:rPr>
      </w:pPr>
    </w:p>
    <w:p w14:paraId="557CB2B0" w14:textId="77777777" w:rsidR="0008602B" w:rsidRPr="0008602B" w:rsidRDefault="0008602B" w:rsidP="0008602B">
      <w:pPr>
        <w:jc w:val="center"/>
        <w:rPr>
          <w:sz w:val="28"/>
          <w:szCs w:val="28"/>
        </w:rPr>
      </w:pPr>
      <w:r w:rsidRPr="0008602B">
        <w:rPr>
          <w:sz w:val="28"/>
          <w:szCs w:val="28"/>
        </w:rPr>
        <w:t>North Carolina Department of Transportation</w:t>
      </w:r>
    </w:p>
    <w:p w14:paraId="2BDFF742" w14:textId="77777777" w:rsidR="0008602B" w:rsidRDefault="0008602B" w:rsidP="0008602B">
      <w:pPr>
        <w:jc w:val="center"/>
        <w:rPr>
          <w:sz w:val="28"/>
          <w:szCs w:val="28"/>
        </w:rPr>
      </w:pPr>
      <w:r w:rsidRPr="0008602B">
        <w:rPr>
          <w:sz w:val="28"/>
          <w:szCs w:val="28"/>
        </w:rPr>
        <w:t>Environmental Analysis Unit</w:t>
      </w:r>
    </w:p>
    <w:p w14:paraId="4A1D7957" w14:textId="77777777" w:rsidR="00E255C9" w:rsidRDefault="00E255C9" w:rsidP="0008602B">
      <w:pPr>
        <w:jc w:val="center"/>
        <w:rPr>
          <w:sz w:val="28"/>
          <w:szCs w:val="28"/>
        </w:rPr>
      </w:pPr>
      <w:r>
        <w:rPr>
          <w:sz w:val="28"/>
          <w:szCs w:val="28"/>
        </w:rPr>
        <w:t>Traffic Noise and Air Quality Group</w:t>
      </w:r>
    </w:p>
    <w:p w14:paraId="67C4DAB1" w14:textId="77777777" w:rsidR="0008602B" w:rsidRDefault="0008602B" w:rsidP="00B76C95">
      <w:pPr>
        <w:jc w:val="center"/>
        <w:rPr>
          <w:sz w:val="28"/>
          <w:szCs w:val="28"/>
        </w:rPr>
      </w:pPr>
    </w:p>
    <w:p w14:paraId="06D33573" w14:textId="5D8E1FE1" w:rsidR="00A11047" w:rsidRDefault="001E28EB" w:rsidP="00B76C95">
      <w:pPr>
        <w:jc w:val="center"/>
        <w:rPr>
          <w:sz w:val="28"/>
          <w:szCs w:val="28"/>
        </w:rPr>
      </w:pPr>
      <w:r>
        <w:rPr>
          <w:sz w:val="28"/>
          <w:szCs w:val="28"/>
        </w:rPr>
        <w:t>Prepared i</w:t>
      </w:r>
      <w:r w:rsidR="00A11047">
        <w:rPr>
          <w:sz w:val="28"/>
          <w:szCs w:val="28"/>
        </w:rPr>
        <w:t xml:space="preserve">n </w:t>
      </w:r>
      <w:r w:rsidR="00DA64AD">
        <w:rPr>
          <w:sz w:val="28"/>
          <w:szCs w:val="28"/>
        </w:rPr>
        <w:t>compliance</w:t>
      </w:r>
      <w:r w:rsidR="00A11047">
        <w:rPr>
          <w:sz w:val="28"/>
          <w:szCs w:val="28"/>
        </w:rPr>
        <w:t xml:space="preserve"> with: </w:t>
      </w:r>
    </w:p>
    <w:p w14:paraId="07B4F489" w14:textId="77777777" w:rsidR="00FB45E1" w:rsidRDefault="00A11047" w:rsidP="00B76C95">
      <w:pPr>
        <w:jc w:val="center"/>
        <w:rPr>
          <w:sz w:val="28"/>
          <w:szCs w:val="28"/>
        </w:rPr>
      </w:pPr>
      <w:r w:rsidRPr="00DD6EB5">
        <w:rPr>
          <w:sz w:val="28"/>
          <w:szCs w:val="28"/>
          <w:highlight w:val="yellow"/>
        </w:rPr>
        <w:t xml:space="preserve"> </w:t>
      </w:r>
      <w:r w:rsidR="00FB45E1">
        <w:rPr>
          <w:sz w:val="28"/>
          <w:szCs w:val="28"/>
          <w:highlight w:val="yellow"/>
        </w:rPr>
        <w:t xml:space="preserve">2021 </w:t>
      </w:r>
      <w:r w:rsidR="007225B3">
        <w:rPr>
          <w:sz w:val="28"/>
          <w:szCs w:val="28"/>
          <w:highlight w:val="yellow"/>
        </w:rPr>
        <w:t xml:space="preserve">NCDOT </w:t>
      </w:r>
      <w:r w:rsidRPr="00DD6EB5">
        <w:rPr>
          <w:sz w:val="28"/>
          <w:szCs w:val="28"/>
          <w:highlight w:val="yellow"/>
        </w:rPr>
        <w:t>Traffic Noise Policy</w:t>
      </w:r>
      <w:r w:rsidR="00FB45E1">
        <w:rPr>
          <w:sz w:val="28"/>
          <w:szCs w:val="28"/>
        </w:rPr>
        <w:t xml:space="preserve"> </w:t>
      </w:r>
    </w:p>
    <w:p w14:paraId="3A5AAB50" w14:textId="6E0FC626" w:rsidR="00A11047" w:rsidRPr="00A86ECE" w:rsidRDefault="00FB45E1" w:rsidP="00B76C95">
      <w:pPr>
        <w:jc w:val="center"/>
        <w:rPr>
          <w:i/>
          <w:iCs/>
          <w:sz w:val="28"/>
          <w:szCs w:val="28"/>
        </w:rPr>
      </w:pPr>
      <w:r w:rsidRPr="00A86ECE">
        <w:rPr>
          <w:i/>
          <w:iCs/>
          <w:sz w:val="28"/>
          <w:szCs w:val="28"/>
          <w:highlight w:val="cyan"/>
        </w:rPr>
        <w:t>If subject to different policy, cit</w:t>
      </w:r>
      <w:r w:rsidR="003D0DCF">
        <w:rPr>
          <w:i/>
          <w:iCs/>
          <w:sz w:val="28"/>
          <w:szCs w:val="28"/>
          <w:highlight w:val="cyan"/>
        </w:rPr>
        <w:t>e</w:t>
      </w:r>
      <w:r w:rsidRPr="00A86ECE">
        <w:rPr>
          <w:i/>
          <w:iCs/>
          <w:sz w:val="28"/>
          <w:szCs w:val="28"/>
          <w:highlight w:val="cyan"/>
        </w:rPr>
        <w:t xml:space="preserve"> it instead, here and throughout </w:t>
      </w:r>
      <w:r w:rsidR="00300C8A" w:rsidRPr="00A86ECE">
        <w:rPr>
          <w:i/>
          <w:iCs/>
          <w:sz w:val="28"/>
          <w:szCs w:val="28"/>
          <w:highlight w:val="cyan"/>
        </w:rPr>
        <w:t>document.</w:t>
      </w:r>
    </w:p>
    <w:p w14:paraId="640C4C2A" w14:textId="77777777" w:rsidR="00A11047" w:rsidRDefault="00A11047" w:rsidP="00B76C95">
      <w:pPr>
        <w:jc w:val="center"/>
        <w:rPr>
          <w:sz w:val="28"/>
          <w:szCs w:val="28"/>
        </w:rPr>
      </w:pPr>
    </w:p>
    <w:p w14:paraId="06069B36" w14:textId="1D29B4DD" w:rsidR="00B76C95" w:rsidRPr="002C0D33" w:rsidRDefault="0008602B" w:rsidP="00B76C95">
      <w:pPr>
        <w:jc w:val="center"/>
        <w:rPr>
          <w:sz w:val="28"/>
          <w:szCs w:val="28"/>
        </w:rPr>
      </w:pPr>
      <w:r>
        <w:rPr>
          <w:sz w:val="28"/>
          <w:szCs w:val="28"/>
        </w:rPr>
        <w:t>Submitted</w:t>
      </w:r>
      <w:r w:rsidR="00B76C95" w:rsidRPr="002C0D33">
        <w:rPr>
          <w:sz w:val="28"/>
          <w:szCs w:val="28"/>
        </w:rPr>
        <w:t xml:space="preserve"> </w:t>
      </w:r>
      <w:r w:rsidR="00707B59">
        <w:rPr>
          <w:sz w:val="28"/>
          <w:szCs w:val="28"/>
        </w:rPr>
        <w:t>by</w:t>
      </w:r>
      <w:r w:rsidR="00B76C95" w:rsidRPr="002C0D33">
        <w:rPr>
          <w:sz w:val="28"/>
          <w:szCs w:val="28"/>
        </w:rPr>
        <w:t>:</w:t>
      </w:r>
    </w:p>
    <w:p w14:paraId="467D111A" w14:textId="77777777" w:rsidR="00B76C95" w:rsidRPr="002C0D33" w:rsidRDefault="00B76C95" w:rsidP="00B76C95">
      <w:pPr>
        <w:jc w:val="center"/>
        <w:rPr>
          <w:sz w:val="28"/>
          <w:szCs w:val="28"/>
        </w:rPr>
      </w:pPr>
    </w:p>
    <w:p w14:paraId="4705EBE9" w14:textId="77777777" w:rsidR="00B76C95" w:rsidRPr="002C0D33" w:rsidRDefault="003024F1" w:rsidP="00B76C95">
      <w:pPr>
        <w:jc w:val="center"/>
        <w:rPr>
          <w:sz w:val="28"/>
          <w:szCs w:val="28"/>
        </w:rPr>
      </w:pPr>
      <w:r w:rsidRPr="003024F1">
        <w:rPr>
          <w:sz w:val="28"/>
          <w:szCs w:val="28"/>
          <w:highlight w:val="yellow"/>
        </w:rPr>
        <w:t>FIRM NAME</w:t>
      </w:r>
    </w:p>
    <w:p w14:paraId="49381ED6" w14:textId="77777777" w:rsidR="00B76C95" w:rsidRDefault="00B76C95" w:rsidP="00B76C95">
      <w:pPr>
        <w:jc w:val="center"/>
        <w:rPr>
          <w:sz w:val="28"/>
          <w:szCs w:val="28"/>
        </w:rPr>
      </w:pPr>
    </w:p>
    <w:p w14:paraId="75915002" w14:textId="77777777" w:rsidR="00B76C95" w:rsidRDefault="003024F1" w:rsidP="0035376A">
      <w:pPr>
        <w:jc w:val="center"/>
        <w:rPr>
          <w:sz w:val="28"/>
          <w:szCs w:val="28"/>
        </w:rPr>
      </w:pPr>
      <w:r w:rsidRPr="003024F1">
        <w:rPr>
          <w:sz w:val="28"/>
          <w:szCs w:val="28"/>
          <w:highlight w:val="yellow"/>
        </w:rPr>
        <w:t>Month Year</w:t>
      </w:r>
    </w:p>
    <w:p w14:paraId="62B76073" w14:textId="77777777" w:rsidR="00E246E4" w:rsidRDefault="00E246E4" w:rsidP="0035376A">
      <w:pPr>
        <w:jc w:val="center"/>
        <w:rPr>
          <w:sz w:val="28"/>
          <w:szCs w:val="28"/>
        </w:rPr>
      </w:pPr>
    </w:p>
    <w:p w14:paraId="2FFC0235" w14:textId="77777777" w:rsidR="00DC08AF" w:rsidRPr="0035376A" w:rsidRDefault="00DC08AF" w:rsidP="0035376A">
      <w:pPr>
        <w:jc w:val="center"/>
        <w:rPr>
          <w:sz w:val="28"/>
          <w:szCs w:val="28"/>
        </w:rPr>
      </w:pPr>
    </w:p>
    <w:p w14:paraId="71ED6A57" w14:textId="77777777" w:rsidR="00B76C95" w:rsidRPr="00B76C95" w:rsidRDefault="00B76C95" w:rsidP="00B76C95"/>
    <w:p w14:paraId="3C15898F" w14:textId="77777777" w:rsidR="00B76C95" w:rsidRPr="00B76C95" w:rsidRDefault="00B76C95" w:rsidP="00B76C95"/>
    <w:p w14:paraId="214B19D4" w14:textId="77777777" w:rsidR="003024F1" w:rsidRDefault="003024F1" w:rsidP="00B76C95">
      <w:pPr>
        <w:jc w:val="center"/>
        <w:rPr>
          <w:b/>
          <w:sz w:val="40"/>
        </w:rPr>
      </w:pPr>
    </w:p>
    <w:p w14:paraId="592A9C8D" w14:textId="77777777" w:rsidR="00B76C95" w:rsidRPr="008B0B23" w:rsidRDefault="00B76C95" w:rsidP="00B76C95">
      <w:pPr>
        <w:jc w:val="center"/>
        <w:rPr>
          <w:b/>
          <w:sz w:val="40"/>
        </w:rPr>
      </w:pPr>
      <w:r w:rsidRPr="008B0B23">
        <w:rPr>
          <w:b/>
          <w:sz w:val="40"/>
        </w:rPr>
        <w:t xml:space="preserve">TRAFFIC NOISE </w:t>
      </w:r>
      <w:r w:rsidR="00E246E4">
        <w:rPr>
          <w:b/>
          <w:sz w:val="40"/>
        </w:rPr>
        <w:t>REPORT</w:t>
      </w:r>
    </w:p>
    <w:p w14:paraId="52C4B273" w14:textId="77777777" w:rsidR="00B76C95" w:rsidRPr="00D3673B" w:rsidRDefault="00B76C95" w:rsidP="00B76C95">
      <w:pPr>
        <w:jc w:val="center"/>
        <w:rPr>
          <w:sz w:val="36"/>
          <w:szCs w:val="36"/>
        </w:rPr>
      </w:pPr>
    </w:p>
    <w:p w14:paraId="5EFECED3" w14:textId="77777777" w:rsidR="003024F1" w:rsidRPr="00D3673B" w:rsidRDefault="003024F1" w:rsidP="00B76C95">
      <w:pPr>
        <w:jc w:val="center"/>
        <w:rPr>
          <w:sz w:val="36"/>
          <w:szCs w:val="36"/>
        </w:rPr>
      </w:pPr>
    </w:p>
    <w:p w14:paraId="7E089DBB" w14:textId="0D8ADA34" w:rsidR="0008602B" w:rsidRPr="0008602B" w:rsidRDefault="003024F1" w:rsidP="0008602B">
      <w:pPr>
        <w:jc w:val="center"/>
        <w:rPr>
          <w:sz w:val="36"/>
          <w:szCs w:val="36"/>
        </w:rPr>
      </w:pPr>
      <w:r w:rsidRPr="003024F1">
        <w:rPr>
          <w:sz w:val="36"/>
          <w:szCs w:val="36"/>
          <w:highlight w:val="yellow"/>
        </w:rPr>
        <w:t>PROJECT DESCRIPTION</w:t>
      </w:r>
    </w:p>
    <w:p w14:paraId="01B218AD" w14:textId="77777777" w:rsidR="0008602B" w:rsidRPr="0008602B" w:rsidRDefault="0008602B" w:rsidP="0008602B">
      <w:pPr>
        <w:jc w:val="center"/>
        <w:rPr>
          <w:sz w:val="36"/>
          <w:szCs w:val="36"/>
        </w:rPr>
      </w:pPr>
      <w:r w:rsidRPr="0008602B">
        <w:rPr>
          <w:sz w:val="36"/>
          <w:szCs w:val="36"/>
        </w:rPr>
        <w:t xml:space="preserve"> </w:t>
      </w:r>
    </w:p>
    <w:p w14:paraId="28695028" w14:textId="3EF68074" w:rsidR="0008602B" w:rsidRPr="0008602B" w:rsidRDefault="0008602B" w:rsidP="0008602B">
      <w:pPr>
        <w:jc w:val="center"/>
        <w:rPr>
          <w:sz w:val="36"/>
          <w:szCs w:val="36"/>
        </w:rPr>
      </w:pPr>
      <w:r w:rsidRPr="003024F1">
        <w:rPr>
          <w:sz w:val="36"/>
          <w:szCs w:val="36"/>
          <w:highlight w:val="yellow"/>
        </w:rPr>
        <w:t>County</w:t>
      </w:r>
      <w:r w:rsidR="003024F1" w:rsidRPr="003024F1">
        <w:rPr>
          <w:sz w:val="36"/>
          <w:szCs w:val="36"/>
          <w:highlight w:val="yellow"/>
        </w:rPr>
        <w:t>(</w:t>
      </w:r>
      <w:proofErr w:type="spellStart"/>
      <w:r w:rsidR="003024F1" w:rsidRPr="003024F1">
        <w:rPr>
          <w:sz w:val="36"/>
          <w:szCs w:val="36"/>
          <w:highlight w:val="yellow"/>
        </w:rPr>
        <w:t>ies</w:t>
      </w:r>
      <w:proofErr w:type="spellEnd"/>
      <w:r w:rsidR="003024F1" w:rsidRPr="003024F1">
        <w:rPr>
          <w:sz w:val="36"/>
          <w:szCs w:val="36"/>
          <w:highlight w:val="yellow"/>
        </w:rPr>
        <w:t>)</w:t>
      </w:r>
    </w:p>
    <w:p w14:paraId="67B22DF6" w14:textId="77777777" w:rsidR="0008602B" w:rsidRPr="00D3673B" w:rsidRDefault="0008602B" w:rsidP="0008602B">
      <w:pPr>
        <w:jc w:val="center"/>
        <w:rPr>
          <w:sz w:val="36"/>
          <w:szCs w:val="36"/>
        </w:rPr>
      </w:pPr>
    </w:p>
    <w:p w14:paraId="399A1F7E" w14:textId="77777777" w:rsidR="0008602B" w:rsidRDefault="0008602B" w:rsidP="0008602B">
      <w:pPr>
        <w:jc w:val="center"/>
        <w:rPr>
          <w:sz w:val="28"/>
          <w:szCs w:val="28"/>
        </w:rPr>
      </w:pPr>
      <w:r w:rsidRPr="0008602B">
        <w:rPr>
          <w:sz w:val="28"/>
          <w:szCs w:val="28"/>
        </w:rPr>
        <w:t xml:space="preserve">STIP Project No. </w:t>
      </w:r>
      <w:r w:rsidR="00D03120">
        <w:rPr>
          <w:sz w:val="28"/>
          <w:szCs w:val="28"/>
          <w:highlight w:val="yellow"/>
        </w:rPr>
        <w:t>X-XXXX</w:t>
      </w:r>
    </w:p>
    <w:p w14:paraId="68B6F88B" w14:textId="77777777" w:rsidR="003024F1" w:rsidRDefault="003024F1" w:rsidP="0008602B">
      <w:pPr>
        <w:jc w:val="center"/>
        <w:rPr>
          <w:sz w:val="28"/>
          <w:szCs w:val="28"/>
        </w:rPr>
      </w:pPr>
      <w:bookmarkStart w:id="0" w:name="_Hlk485205287"/>
      <w:r>
        <w:rPr>
          <w:sz w:val="28"/>
          <w:szCs w:val="28"/>
        </w:rPr>
        <w:t xml:space="preserve">WBS Project No. </w:t>
      </w:r>
      <w:proofErr w:type="gramStart"/>
      <w:r w:rsidRPr="003024F1">
        <w:rPr>
          <w:sz w:val="28"/>
          <w:szCs w:val="28"/>
          <w:highlight w:val="yellow"/>
        </w:rPr>
        <w:t>X.XXXX</w:t>
      </w:r>
      <w:r w:rsidR="00D03120">
        <w:rPr>
          <w:sz w:val="28"/>
          <w:szCs w:val="28"/>
          <w:highlight w:val="yellow"/>
        </w:rPr>
        <w:t>.</w:t>
      </w:r>
      <w:r w:rsidRPr="003024F1">
        <w:rPr>
          <w:sz w:val="28"/>
          <w:szCs w:val="28"/>
          <w:highlight w:val="yellow"/>
        </w:rPr>
        <w:t>X</w:t>
      </w:r>
      <w:r w:rsidR="00D03120">
        <w:rPr>
          <w:sz w:val="28"/>
          <w:szCs w:val="28"/>
          <w:highlight w:val="yellow"/>
        </w:rPr>
        <w:t>.</w:t>
      </w:r>
      <w:r w:rsidRPr="003024F1">
        <w:rPr>
          <w:sz w:val="28"/>
          <w:szCs w:val="28"/>
          <w:highlight w:val="yellow"/>
        </w:rPr>
        <w:t>X</w:t>
      </w:r>
      <w:proofErr w:type="gramEnd"/>
    </w:p>
    <w:p w14:paraId="1CA169AE" w14:textId="613116DB" w:rsidR="00E22D29" w:rsidRPr="0008602B" w:rsidRDefault="00E22D29" w:rsidP="0008602B">
      <w:pPr>
        <w:jc w:val="center"/>
        <w:rPr>
          <w:sz w:val="28"/>
          <w:szCs w:val="28"/>
        </w:rPr>
      </w:pPr>
      <w:r>
        <w:rPr>
          <w:sz w:val="28"/>
          <w:szCs w:val="28"/>
        </w:rPr>
        <w:t xml:space="preserve">FA No. </w:t>
      </w:r>
      <w:r w:rsidRPr="00C8549F">
        <w:rPr>
          <w:sz w:val="28"/>
          <w:szCs w:val="28"/>
          <w:highlight w:val="yellow"/>
        </w:rPr>
        <w:t>XXX-XXXX(XXX)</w:t>
      </w:r>
      <w:r>
        <w:rPr>
          <w:sz w:val="28"/>
          <w:szCs w:val="28"/>
        </w:rPr>
        <w:t xml:space="preserve"> </w:t>
      </w:r>
      <w:r w:rsidRPr="00C8549F">
        <w:rPr>
          <w:i/>
          <w:iCs/>
          <w:sz w:val="28"/>
          <w:szCs w:val="28"/>
          <w:highlight w:val="cyan"/>
        </w:rPr>
        <w:t xml:space="preserve">(if </w:t>
      </w:r>
      <w:r w:rsidR="00746928">
        <w:rPr>
          <w:i/>
          <w:iCs/>
          <w:sz w:val="28"/>
          <w:szCs w:val="28"/>
          <w:highlight w:val="cyan"/>
        </w:rPr>
        <w:t>no FA No., delete this line</w:t>
      </w:r>
      <w:r w:rsidRPr="00C8549F">
        <w:rPr>
          <w:i/>
          <w:iCs/>
          <w:sz w:val="28"/>
          <w:szCs w:val="28"/>
          <w:highlight w:val="cyan"/>
        </w:rPr>
        <w:t>)</w:t>
      </w:r>
    </w:p>
    <w:bookmarkEnd w:id="0"/>
    <w:p w14:paraId="4E69C92F" w14:textId="77777777" w:rsidR="0008602B" w:rsidRPr="00D3673B" w:rsidRDefault="0008602B" w:rsidP="0008602B">
      <w:pPr>
        <w:jc w:val="center"/>
        <w:rPr>
          <w:sz w:val="28"/>
          <w:szCs w:val="28"/>
        </w:rPr>
      </w:pPr>
    </w:p>
    <w:p w14:paraId="04EC7C3F" w14:textId="77777777" w:rsidR="0008602B" w:rsidRPr="0008602B" w:rsidRDefault="0008602B" w:rsidP="0008602B">
      <w:pPr>
        <w:jc w:val="center"/>
        <w:rPr>
          <w:sz w:val="28"/>
          <w:szCs w:val="28"/>
        </w:rPr>
      </w:pPr>
      <w:r w:rsidRPr="0008602B">
        <w:rPr>
          <w:sz w:val="28"/>
          <w:szCs w:val="28"/>
        </w:rPr>
        <w:t>Prepared for:</w:t>
      </w:r>
    </w:p>
    <w:p w14:paraId="7F6732FB" w14:textId="77777777" w:rsidR="0008602B" w:rsidRPr="0008602B" w:rsidRDefault="0008602B" w:rsidP="0008602B">
      <w:pPr>
        <w:jc w:val="center"/>
        <w:rPr>
          <w:sz w:val="28"/>
          <w:szCs w:val="28"/>
        </w:rPr>
      </w:pPr>
    </w:p>
    <w:p w14:paraId="351BCCEE" w14:textId="77777777" w:rsidR="0008602B" w:rsidRPr="0008602B" w:rsidRDefault="0008602B" w:rsidP="0008602B">
      <w:pPr>
        <w:jc w:val="center"/>
        <w:rPr>
          <w:sz w:val="28"/>
          <w:szCs w:val="28"/>
        </w:rPr>
      </w:pPr>
      <w:r w:rsidRPr="0008602B">
        <w:rPr>
          <w:sz w:val="28"/>
          <w:szCs w:val="28"/>
        </w:rPr>
        <w:t>North Carolina Department of Transportation</w:t>
      </w:r>
    </w:p>
    <w:p w14:paraId="0691A925" w14:textId="77777777" w:rsidR="0008602B" w:rsidRDefault="0008602B" w:rsidP="0008602B">
      <w:pPr>
        <w:jc w:val="center"/>
        <w:rPr>
          <w:sz w:val="28"/>
          <w:szCs w:val="28"/>
        </w:rPr>
      </w:pPr>
      <w:r w:rsidRPr="0008602B">
        <w:rPr>
          <w:sz w:val="28"/>
          <w:szCs w:val="28"/>
        </w:rPr>
        <w:t>Environmental Analysis Unit</w:t>
      </w:r>
    </w:p>
    <w:p w14:paraId="1D12AC63" w14:textId="77777777" w:rsidR="00E255C9" w:rsidRPr="0008602B" w:rsidRDefault="00E255C9" w:rsidP="0008602B">
      <w:pPr>
        <w:jc w:val="center"/>
        <w:rPr>
          <w:sz w:val="28"/>
          <w:szCs w:val="28"/>
        </w:rPr>
      </w:pPr>
      <w:r>
        <w:rPr>
          <w:sz w:val="28"/>
          <w:szCs w:val="28"/>
        </w:rPr>
        <w:t>Traffic Noise and Air Quality Group</w:t>
      </w:r>
    </w:p>
    <w:p w14:paraId="706C116D" w14:textId="77777777" w:rsidR="0008602B" w:rsidRPr="0008602B" w:rsidRDefault="0008602B" w:rsidP="0008602B">
      <w:pPr>
        <w:jc w:val="center"/>
        <w:rPr>
          <w:sz w:val="28"/>
          <w:szCs w:val="28"/>
        </w:rPr>
      </w:pPr>
    </w:p>
    <w:p w14:paraId="7CE57D07" w14:textId="7CF0F6C5" w:rsidR="0008602B" w:rsidRPr="0008602B" w:rsidRDefault="00F92427" w:rsidP="0008602B">
      <w:pPr>
        <w:jc w:val="center"/>
        <w:rPr>
          <w:sz w:val="28"/>
          <w:szCs w:val="28"/>
        </w:rPr>
      </w:pPr>
      <w:r>
        <w:rPr>
          <w:sz w:val="28"/>
          <w:szCs w:val="28"/>
        </w:rPr>
        <w:t>Prepared</w:t>
      </w:r>
      <w:r w:rsidRPr="0008602B">
        <w:rPr>
          <w:sz w:val="28"/>
          <w:szCs w:val="28"/>
        </w:rPr>
        <w:t xml:space="preserve"> </w:t>
      </w:r>
      <w:r w:rsidR="0008602B" w:rsidRPr="0008602B">
        <w:rPr>
          <w:sz w:val="28"/>
          <w:szCs w:val="28"/>
        </w:rPr>
        <w:t>by:</w:t>
      </w:r>
    </w:p>
    <w:p w14:paraId="0AFA6E42" w14:textId="77777777" w:rsidR="0008602B" w:rsidRPr="0008602B" w:rsidRDefault="0008602B" w:rsidP="0008602B">
      <w:pPr>
        <w:jc w:val="center"/>
        <w:rPr>
          <w:sz w:val="28"/>
          <w:szCs w:val="28"/>
        </w:rPr>
      </w:pPr>
    </w:p>
    <w:p w14:paraId="44647F11" w14:textId="77777777" w:rsidR="007E28BE" w:rsidRPr="0008602B" w:rsidRDefault="003024F1" w:rsidP="0008602B">
      <w:pPr>
        <w:jc w:val="center"/>
        <w:rPr>
          <w:sz w:val="28"/>
          <w:szCs w:val="28"/>
        </w:rPr>
      </w:pPr>
      <w:r w:rsidRPr="003024F1">
        <w:rPr>
          <w:sz w:val="28"/>
          <w:szCs w:val="28"/>
          <w:highlight w:val="yellow"/>
        </w:rPr>
        <w:t>FIRM NAME</w:t>
      </w:r>
    </w:p>
    <w:p w14:paraId="5E6B85A4" w14:textId="77777777" w:rsidR="0008602B" w:rsidRPr="0008602B" w:rsidRDefault="0008602B" w:rsidP="00C17DDE">
      <w:pPr>
        <w:jc w:val="center"/>
        <w:rPr>
          <w:sz w:val="28"/>
          <w:szCs w:val="28"/>
        </w:rPr>
      </w:pPr>
    </w:p>
    <w:p w14:paraId="3B33EF8E" w14:textId="51A5BFB8" w:rsidR="00C12ECA" w:rsidRPr="00D3673B" w:rsidRDefault="00C12ECA">
      <w:pPr>
        <w:rPr>
          <w:i/>
          <w:iCs/>
          <w:sz w:val="28"/>
          <w:szCs w:val="28"/>
        </w:rPr>
      </w:pPr>
      <w:r w:rsidRPr="00D3673B">
        <w:rPr>
          <w:i/>
          <w:iCs/>
          <w:sz w:val="28"/>
          <w:szCs w:val="28"/>
          <w:highlight w:val="cyan"/>
        </w:rPr>
        <w:t xml:space="preserve">Analyst and Reviewer must be prequalified in Work Code </w:t>
      </w:r>
      <w:r w:rsidR="00A82BBE" w:rsidRPr="00D3673B">
        <w:rPr>
          <w:i/>
          <w:iCs/>
          <w:sz w:val="28"/>
          <w:szCs w:val="28"/>
          <w:highlight w:val="cyan"/>
        </w:rPr>
        <w:t xml:space="preserve">253 </w:t>
      </w:r>
      <w:r w:rsidRPr="00D3673B">
        <w:rPr>
          <w:i/>
          <w:iCs/>
          <w:sz w:val="28"/>
          <w:szCs w:val="28"/>
          <w:highlight w:val="cyan"/>
        </w:rPr>
        <w:t>by NCDOT</w:t>
      </w:r>
    </w:p>
    <w:p w14:paraId="5279EB5C" w14:textId="556B521E" w:rsidR="0008602B" w:rsidRDefault="0008602B"/>
    <w:p w14:paraId="2A46FAEB" w14:textId="77777777" w:rsidR="0008602B" w:rsidRDefault="0008602B"/>
    <w:p w14:paraId="0014E2B1" w14:textId="77777777" w:rsidR="00263C0C" w:rsidRPr="00FB45E1" w:rsidRDefault="00263C0C">
      <w:pPr>
        <w:rPr>
          <w:u w:val="single"/>
        </w:rPr>
      </w:pPr>
    </w:p>
    <w:p w14:paraId="3C494132" w14:textId="2ACCEFB8" w:rsidR="00263C0C" w:rsidRPr="00D7371E" w:rsidRDefault="00263C0C" w:rsidP="00FB45E1">
      <w:pPr>
        <w:jc w:val="both"/>
        <w:rPr>
          <w:sz w:val="24"/>
          <w:szCs w:val="24"/>
        </w:rPr>
      </w:pPr>
      <w:r w:rsidRPr="00D7371E">
        <w:rPr>
          <w:sz w:val="24"/>
          <w:szCs w:val="24"/>
        </w:rPr>
        <w:t>_______________________</w:t>
      </w:r>
      <w:r w:rsidR="006E0292" w:rsidRPr="00D7371E">
        <w:rPr>
          <w:sz w:val="24"/>
          <w:szCs w:val="24"/>
        </w:rPr>
        <w:t>____</w:t>
      </w:r>
      <w:r w:rsidR="00B566A3" w:rsidRPr="00DC08AF">
        <w:rPr>
          <w:sz w:val="24"/>
          <w:szCs w:val="24"/>
        </w:rPr>
        <w:tab/>
      </w:r>
      <w:r w:rsidR="00B566A3" w:rsidRPr="00D7371E">
        <w:rPr>
          <w:sz w:val="24"/>
          <w:szCs w:val="24"/>
        </w:rPr>
        <w:t>________________________</w:t>
      </w:r>
      <w:r w:rsidR="00DE1173" w:rsidRPr="00D7371E">
        <w:rPr>
          <w:sz w:val="24"/>
          <w:szCs w:val="24"/>
        </w:rPr>
        <w:t>_____</w:t>
      </w:r>
      <w:r w:rsidR="006F3D6A">
        <w:rPr>
          <w:sz w:val="24"/>
          <w:szCs w:val="24"/>
        </w:rPr>
        <w:t xml:space="preserve"> </w:t>
      </w:r>
    </w:p>
    <w:p w14:paraId="6156EB0A" w14:textId="2E9509FF" w:rsidR="00C12ECA" w:rsidRDefault="003024F1" w:rsidP="00432D4E">
      <w:pPr>
        <w:autoSpaceDE w:val="0"/>
        <w:autoSpaceDN w:val="0"/>
        <w:adjustRightInd w:val="0"/>
        <w:rPr>
          <w:i/>
          <w:sz w:val="24"/>
          <w:szCs w:val="24"/>
        </w:rPr>
      </w:pPr>
      <w:r w:rsidRPr="003024F1">
        <w:rPr>
          <w:i/>
          <w:sz w:val="24"/>
          <w:szCs w:val="24"/>
          <w:highlight w:val="yellow"/>
        </w:rPr>
        <w:t>Name</w:t>
      </w:r>
      <w:r w:rsidR="00B566A3" w:rsidRPr="00DC08AF">
        <w:rPr>
          <w:i/>
          <w:sz w:val="24"/>
          <w:szCs w:val="24"/>
        </w:rPr>
        <w:tab/>
      </w:r>
      <w:r w:rsidR="00B566A3" w:rsidRPr="00DC08AF">
        <w:rPr>
          <w:i/>
          <w:sz w:val="24"/>
          <w:szCs w:val="24"/>
        </w:rPr>
        <w:tab/>
      </w:r>
      <w:r w:rsidR="00B566A3" w:rsidRPr="00DC08AF">
        <w:rPr>
          <w:i/>
          <w:sz w:val="24"/>
          <w:szCs w:val="24"/>
        </w:rPr>
        <w:tab/>
      </w:r>
      <w:r w:rsidR="00DE1173">
        <w:rPr>
          <w:i/>
          <w:sz w:val="24"/>
          <w:szCs w:val="24"/>
        </w:rPr>
        <w:tab/>
      </w:r>
      <w:r w:rsidR="00A82BBE">
        <w:rPr>
          <w:i/>
          <w:sz w:val="24"/>
          <w:szCs w:val="24"/>
        </w:rPr>
        <w:tab/>
      </w:r>
      <w:r w:rsidR="00A82BBE">
        <w:rPr>
          <w:i/>
          <w:sz w:val="24"/>
          <w:szCs w:val="24"/>
        </w:rPr>
        <w:tab/>
      </w:r>
      <w:proofErr w:type="spellStart"/>
      <w:r w:rsidR="00C12ECA" w:rsidRPr="00046250">
        <w:rPr>
          <w:i/>
          <w:sz w:val="24"/>
          <w:szCs w:val="24"/>
          <w:highlight w:val="yellow"/>
        </w:rPr>
        <w:t>Name</w:t>
      </w:r>
      <w:proofErr w:type="spellEnd"/>
      <w:r w:rsidR="00C12ECA">
        <w:rPr>
          <w:i/>
          <w:sz w:val="24"/>
          <w:szCs w:val="24"/>
        </w:rPr>
        <w:t xml:space="preserve"> </w:t>
      </w:r>
      <w:r w:rsidR="00DE1173">
        <w:rPr>
          <w:i/>
          <w:sz w:val="24"/>
          <w:szCs w:val="24"/>
        </w:rPr>
        <w:tab/>
      </w:r>
      <w:r w:rsidR="00DE1173">
        <w:rPr>
          <w:i/>
          <w:sz w:val="24"/>
          <w:szCs w:val="24"/>
        </w:rPr>
        <w:tab/>
      </w:r>
      <w:r w:rsidR="00DE1173">
        <w:rPr>
          <w:i/>
          <w:sz w:val="24"/>
          <w:szCs w:val="24"/>
        </w:rPr>
        <w:tab/>
      </w:r>
      <w:r w:rsidR="00DE1173">
        <w:rPr>
          <w:i/>
          <w:sz w:val="24"/>
          <w:szCs w:val="24"/>
        </w:rPr>
        <w:tab/>
      </w:r>
    </w:p>
    <w:p w14:paraId="7E31CCA9" w14:textId="1EF154B3" w:rsidR="00432D4E" w:rsidRPr="00C12ECA" w:rsidRDefault="00C12ECA" w:rsidP="00C12ECA">
      <w:pPr>
        <w:autoSpaceDE w:val="0"/>
        <w:autoSpaceDN w:val="0"/>
        <w:adjustRightInd w:val="0"/>
        <w:rPr>
          <w:i/>
          <w:sz w:val="24"/>
          <w:szCs w:val="24"/>
        </w:rPr>
      </w:pPr>
      <w:r>
        <w:rPr>
          <w:i/>
          <w:sz w:val="24"/>
          <w:szCs w:val="24"/>
        </w:rPr>
        <w:t>Traffic Noise Reviewer</w:t>
      </w:r>
      <w:r w:rsidR="00DE1173">
        <w:rPr>
          <w:i/>
          <w:sz w:val="24"/>
          <w:szCs w:val="24"/>
        </w:rPr>
        <w:tab/>
      </w:r>
      <w:r w:rsidR="00DE1173">
        <w:rPr>
          <w:i/>
          <w:sz w:val="24"/>
          <w:szCs w:val="24"/>
        </w:rPr>
        <w:tab/>
      </w:r>
      <w:r w:rsidR="00DE1173">
        <w:rPr>
          <w:i/>
          <w:sz w:val="24"/>
          <w:szCs w:val="24"/>
        </w:rPr>
        <w:tab/>
      </w:r>
      <w:r w:rsidR="00DC08AF" w:rsidRPr="00DC08AF">
        <w:rPr>
          <w:i/>
          <w:sz w:val="24"/>
          <w:szCs w:val="24"/>
        </w:rPr>
        <w:t>Traffic Noise Analyst</w:t>
      </w:r>
    </w:p>
    <w:p w14:paraId="578569C0" w14:textId="77777777" w:rsidR="00263C0C" w:rsidRDefault="00263C0C">
      <w:pPr>
        <w:rPr>
          <w:sz w:val="24"/>
          <w:szCs w:val="24"/>
        </w:rPr>
      </w:pPr>
    </w:p>
    <w:p w14:paraId="3436DC6B" w14:textId="77777777" w:rsidR="00CE3418" w:rsidRPr="00BB0D86" w:rsidRDefault="00CE3418">
      <w:pPr>
        <w:rPr>
          <w:sz w:val="24"/>
          <w:szCs w:val="24"/>
        </w:rPr>
      </w:pPr>
    </w:p>
    <w:p w14:paraId="37B2BD67" w14:textId="77777777" w:rsidR="00263C0C" w:rsidRDefault="00D03120">
      <w:pPr>
        <w:rPr>
          <w:sz w:val="24"/>
          <w:szCs w:val="24"/>
        </w:rPr>
      </w:pPr>
      <w:r>
        <w:rPr>
          <w:sz w:val="24"/>
          <w:szCs w:val="24"/>
        </w:rPr>
        <w:t>Accepted by:</w:t>
      </w:r>
    </w:p>
    <w:p w14:paraId="5F18EBA9" w14:textId="77777777" w:rsidR="00263C0C" w:rsidRPr="00BB0D86" w:rsidRDefault="00263C0C">
      <w:pPr>
        <w:rPr>
          <w:sz w:val="24"/>
          <w:szCs w:val="24"/>
        </w:rPr>
      </w:pPr>
    </w:p>
    <w:p w14:paraId="5A15AB07" w14:textId="16D43479" w:rsidR="00263C0C" w:rsidRPr="00BB0D86" w:rsidRDefault="00263C0C">
      <w:pPr>
        <w:rPr>
          <w:sz w:val="24"/>
          <w:szCs w:val="24"/>
        </w:rPr>
      </w:pPr>
      <w:r w:rsidRPr="00813C19">
        <w:rPr>
          <w:sz w:val="24"/>
          <w:szCs w:val="24"/>
        </w:rPr>
        <w:t>___________________________</w:t>
      </w:r>
      <w:r w:rsidR="00B566A3" w:rsidRPr="00BB0D86">
        <w:rPr>
          <w:sz w:val="24"/>
          <w:szCs w:val="24"/>
        </w:rPr>
        <w:tab/>
      </w:r>
      <w:r w:rsidR="00E22D29">
        <w:rPr>
          <w:sz w:val="24"/>
          <w:szCs w:val="24"/>
        </w:rPr>
        <w:tab/>
      </w:r>
      <w:r w:rsidR="00BB0D86" w:rsidRPr="00046250">
        <w:rPr>
          <w:sz w:val="24"/>
          <w:szCs w:val="24"/>
          <w:highlight w:val="yellow"/>
        </w:rPr>
        <w:t>Date</w:t>
      </w:r>
      <w:r w:rsidR="00B566A3" w:rsidRPr="00BB0D86">
        <w:rPr>
          <w:sz w:val="24"/>
          <w:szCs w:val="24"/>
        </w:rPr>
        <w:tab/>
      </w:r>
      <w:r w:rsidR="00E22D29" w:rsidRPr="00813C19">
        <w:rPr>
          <w:sz w:val="24"/>
          <w:szCs w:val="24"/>
        </w:rPr>
        <w:t>_______________________</w:t>
      </w:r>
    </w:p>
    <w:p w14:paraId="6EBF8E18" w14:textId="767261DD" w:rsidR="00DE1173" w:rsidRPr="00BB0D86" w:rsidRDefault="00DE1173" w:rsidP="00DE1173">
      <w:pPr>
        <w:rPr>
          <w:sz w:val="24"/>
          <w:szCs w:val="24"/>
        </w:rPr>
      </w:pPr>
      <w:r w:rsidRPr="00BB0D86">
        <w:rPr>
          <w:sz w:val="24"/>
          <w:szCs w:val="24"/>
        </w:rPr>
        <w:t>Traffic Noise &amp; Air Quality Group</w:t>
      </w:r>
    </w:p>
    <w:p w14:paraId="0C4F1652" w14:textId="77777777" w:rsidR="00B566A3" w:rsidRPr="00BB0D86" w:rsidRDefault="0031291B" w:rsidP="00B566A3">
      <w:pPr>
        <w:rPr>
          <w:sz w:val="24"/>
          <w:szCs w:val="24"/>
        </w:rPr>
      </w:pPr>
      <w:r>
        <w:rPr>
          <w:sz w:val="24"/>
          <w:szCs w:val="24"/>
        </w:rPr>
        <w:t>Environmental</w:t>
      </w:r>
      <w:r w:rsidR="00BB0D86" w:rsidRPr="00BB0D86">
        <w:rPr>
          <w:sz w:val="24"/>
          <w:szCs w:val="24"/>
        </w:rPr>
        <w:t xml:space="preserve"> </w:t>
      </w:r>
      <w:r w:rsidR="006E0292">
        <w:rPr>
          <w:sz w:val="24"/>
          <w:szCs w:val="24"/>
        </w:rPr>
        <w:t>Analysis Unit</w:t>
      </w:r>
      <w:r w:rsidR="00BB0D86" w:rsidRPr="00BB0D86">
        <w:rPr>
          <w:sz w:val="24"/>
          <w:szCs w:val="24"/>
        </w:rPr>
        <w:t xml:space="preserve"> </w:t>
      </w:r>
    </w:p>
    <w:p w14:paraId="1F209C1D" w14:textId="77777777" w:rsidR="006421B6" w:rsidRDefault="006421B6">
      <w:pPr>
        <w:jc w:val="center"/>
        <w:rPr>
          <w:sz w:val="24"/>
        </w:rPr>
        <w:sectPr w:rsidR="006421B6" w:rsidSect="00527EE2">
          <w:headerReference w:type="default" r:id="rId9"/>
          <w:footerReference w:type="even" r:id="rId10"/>
          <w:footerReference w:type="default" r:id="rId11"/>
          <w:pgSz w:w="12240" w:h="15840" w:code="1"/>
          <w:pgMar w:top="1440" w:right="1440" w:bottom="1440" w:left="1440" w:header="720" w:footer="720" w:gutter="0"/>
          <w:pgNumType w:start="1"/>
          <w:cols w:space="720"/>
          <w:docGrid w:linePitch="272"/>
        </w:sectPr>
      </w:pPr>
    </w:p>
    <w:p w14:paraId="4111B457" w14:textId="77777777" w:rsidR="00263C0C" w:rsidRPr="00D803F8" w:rsidRDefault="00263C0C" w:rsidP="00107C82">
      <w:pPr>
        <w:pStyle w:val="Heading1"/>
        <w:jc w:val="center"/>
      </w:pPr>
      <w:bookmarkStart w:id="1" w:name="_Toc126758275"/>
      <w:r w:rsidRPr="00D803F8">
        <w:lastRenderedPageBreak/>
        <w:t>Executive Summary</w:t>
      </w:r>
      <w:bookmarkEnd w:id="1"/>
    </w:p>
    <w:p w14:paraId="5F404319" w14:textId="77777777" w:rsidR="00263C0C" w:rsidRPr="00B76C95" w:rsidRDefault="00263C0C" w:rsidP="00F77E1C">
      <w:pPr>
        <w:jc w:val="both"/>
        <w:rPr>
          <w:sz w:val="24"/>
          <w:szCs w:val="24"/>
        </w:rPr>
      </w:pPr>
      <w:bookmarkStart w:id="2" w:name="_Hlk485378574"/>
    </w:p>
    <w:p w14:paraId="3F5AF996" w14:textId="758BD62A" w:rsidR="00402B55" w:rsidRDefault="00C62DD4" w:rsidP="009109F1">
      <w:pPr>
        <w:jc w:val="both"/>
        <w:rPr>
          <w:sz w:val="24"/>
          <w:szCs w:val="24"/>
        </w:rPr>
      </w:pPr>
      <w:r>
        <w:rPr>
          <w:sz w:val="24"/>
          <w:szCs w:val="24"/>
        </w:rPr>
        <w:t xml:space="preserve">The </w:t>
      </w:r>
      <w:r w:rsidRPr="00B76C95">
        <w:rPr>
          <w:sz w:val="24"/>
          <w:szCs w:val="24"/>
        </w:rPr>
        <w:t xml:space="preserve">North Carolina Department of </w:t>
      </w:r>
      <w:r>
        <w:rPr>
          <w:sz w:val="24"/>
          <w:szCs w:val="24"/>
        </w:rPr>
        <w:t xml:space="preserve">Transportation (NCDOT) proposes </w:t>
      </w:r>
      <w:r w:rsidR="009812B5" w:rsidRPr="009812B5">
        <w:rPr>
          <w:sz w:val="24"/>
          <w:szCs w:val="24"/>
        </w:rPr>
        <w:t>to</w:t>
      </w:r>
      <w:r w:rsidR="00462EE5">
        <w:rPr>
          <w:sz w:val="24"/>
          <w:szCs w:val="24"/>
        </w:rPr>
        <w:t xml:space="preserve"> construct</w:t>
      </w:r>
      <w:r w:rsidR="009812B5" w:rsidRPr="009812B5">
        <w:rPr>
          <w:sz w:val="24"/>
          <w:szCs w:val="24"/>
        </w:rPr>
        <w:t xml:space="preserve"> </w:t>
      </w:r>
      <w:r w:rsidR="00D03120" w:rsidRPr="00046250">
        <w:rPr>
          <w:iCs/>
          <w:sz w:val="24"/>
          <w:szCs w:val="24"/>
          <w:highlight w:val="yellow"/>
        </w:rPr>
        <w:t>p</w:t>
      </w:r>
      <w:r w:rsidR="00A95026" w:rsidRPr="00046250">
        <w:rPr>
          <w:iCs/>
          <w:sz w:val="24"/>
          <w:szCs w:val="24"/>
          <w:highlight w:val="yellow"/>
        </w:rPr>
        <w:t xml:space="preserve">roject </w:t>
      </w:r>
      <w:r w:rsidR="00D3325E" w:rsidRPr="00046250">
        <w:rPr>
          <w:iCs/>
          <w:sz w:val="24"/>
          <w:szCs w:val="24"/>
          <w:highlight w:val="yellow"/>
        </w:rPr>
        <w:t>n</w:t>
      </w:r>
      <w:r w:rsidR="00A95026" w:rsidRPr="00046250">
        <w:rPr>
          <w:iCs/>
          <w:sz w:val="24"/>
          <w:szCs w:val="24"/>
          <w:highlight w:val="yellow"/>
        </w:rPr>
        <w:t>ame</w:t>
      </w:r>
      <w:r w:rsidR="00655D63" w:rsidRPr="00046250">
        <w:rPr>
          <w:iCs/>
          <w:sz w:val="24"/>
          <w:szCs w:val="24"/>
          <w:highlight w:val="yellow"/>
        </w:rPr>
        <w:t xml:space="preserve">, general project description including </w:t>
      </w:r>
      <w:r w:rsidR="004D52EA" w:rsidRPr="00046250">
        <w:rPr>
          <w:iCs/>
          <w:sz w:val="24"/>
          <w:szCs w:val="24"/>
          <w:highlight w:val="yellow"/>
        </w:rPr>
        <w:t xml:space="preserve">termini, </w:t>
      </w:r>
      <w:r w:rsidR="00655D63" w:rsidRPr="00046250">
        <w:rPr>
          <w:iCs/>
          <w:sz w:val="24"/>
          <w:szCs w:val="24"/>
          <w:highlight w:val="yellow"/>
        </w:rPr>
        <w:t>number of alternatives and length</w:t>
      </w:r>
      <w:r w:rsidR="00755C5F">
        <w:rPr>
          <w:sz w:val="24"/>
          <w:szCs w:val="24"/>
        </w:rPr>
        <w:t xml:space="preserve"> in </w:t>
      </w:r>
      <w:r w:rsidR="00D03120" w:rsidRPr="00046250">
        <w:rPr>
          <w:iCs/>
          <w:sz w:val="24"/>
          <w:szCs w:val="24"/>
          <w:highlight w:val="yellow"/>
        </w:rPr>
        <w:t>n</w:t>
      </w:r>
      <w:r w:rsidR="00724B87" w:rsidRPr="00046250">
        <w:rPr>
          <w:iCs/>
          <w:sz w:val="24"/>
          <w:szCs w:val="24"/>
          <w:highlight w:val="yellow"/>
        </w:rPr>
        <w:t>ame of</w:t>
      </w:r>
      <w:r w:rsidR="00755C5F" w:rsidRPr="00046250">
        <w:rPr>
          <w:iCs/>
          <w:sz w:val="24"/>
          <w:szCs w:val="24"/>
        </w:rPr>
        <w:t xml:space="preserve"> </w:t>
      </w:r>
      <w:r w:rsidR="009812B5" w:rsidRPr="00046250">
        <w:rPr>
          <w:iCs/>
          <w:sz w:val="24"/>
          <w:szCs w:val="24"/>
          <w:highlight w:val="yellow"/>
        </w:rPr>
        <w:t>County</w:t>
      </w:r>
      <w:r w:rsidR="00755C5F" w:rsidRPr="00046250">
        <w:rPr>
          <w:iCs/>
          <w:sz w:val="24"/>
          <w:szCs w:val="24"/>
          <w:highlight w:val="yellow"/>
        </w:rPr>
        <w:t>(</w:t>
      </w:r>
      <w:proofErr w:type="spellStart"/>
      <w:r w:rsidR="00755C5F" w:rsidRPr="00046250">
        <w:rPr>
          <w:iCs/>
          <w:sz w:val="24"/>
          <w:szCs w:val="24"/>
          <w:highlight w:val="yellow"/>
        </w:rPr>
        <w:t>ies</w:t>
      </w:r>
      <w:proofErr w:type="spellEnd"/>
      <w:r w:rsidR="00755C5F" w:rsidRPr="00046250">
        <w:rPr>
          <w:iCs/>
          <w:sz w:val="24"/>
          <w:szCs w:val="24"/>
          <w:highlight w:val="yellow"/>
        </w:rPr>
        <w:t>)</w:t>
      </w:r>
      <w:r w:rsidR="007B4CFF" w:rsidRPr="00046250">
        <w:rPr>
          <w:iCs/>
          <w:sz w:val="24"/>
          <w:szCs w:val="24"/>
        </w:rPr>
        <w:t xml:space="preserve"> </w:t>
      </w:r>
      <w:r w:rsidR="007B4CFF">
        <w:rPr>
          <w:sz w:val="24"/>
          <w:szCs w:val="24"/>
        </w:rPr>
        <w:t>(refer to Figure 1</w:t>
      </w:r>
      <w:r w:rsidR="007B4CFF" w:rsidRPr="00CC6835">
        <w:rPr>
          <w:sz w:val="24"/>
          <w:szCs w:val="24"/>
        </w:rPr>
        <w:t>)</w:t>
      </w:r>
      <w:r w:rsidR="009812B5" w:rsidRPr="00CC6835">
        <w:rPr>
          <w:sz w:val="24"/>
          <w:szCs w:val="24"/>
        </w:rPr>
        <w:t xml:space="preserve">. </w:t>
      </w:r>
      <w:r w:rsidR="00CC6835">
        <w:rPr>
          <w:sz w:val="24"/>
          <w:szCs w:val="24"/>
        </w:rPr>
        <w:t xml:space="preserve">The Build </w:t>
      </w:r>
      <w:r w:rsidR="00CC6835" w:rsidRPr="005254FA">
        <w:rPr>
          <w:sz w:val="24"/>
          <w:szCs w:val="24"/>
        </w:rPr>
        <w:t>Alternative</w:t>
      </w:r>
      <w:r w:rsidR="00360C1D" w:rsidRPr="00360C1D">
        <w:rPr>
          <w:sz w:val="24"/>
          <w:szCs w:val="24"/>
          <w:highlight w:val="yellow"/>
        </w:rPr>
        <w:t>(s)</w:t>
      </w:r>
      <w:r w:rsidR="00CC6835" w:rsidRPr="00360C1D">
        <w:rPr>
          <w:sz w:val="24"/>
          <w:szCs w:val="24"/>
          <w:highlight w:val="yellow"/>
        </w:rPr>
        <w:t xml:space="preserve"> is</w:t>
      </w:r>
      <w:r w:rsidR="00360C1D" w:rsidRPr="00360C1D">
        <w:rPr>
          <w:sz w:val="24"/>
          <w:szCs w:val="24"/>
          <w:highlight w:val="yellow"/>
        </w:rPr>
        <w:t>/are</w:t>
      </w:r>
      <w:r w:rsidR="00454408">
        <w:rPr>
          <w:sz w:val="24"/>
          <w:szCs w:val="24"/>
        </w:rPr>
        <w:t xml:space="preserve"> shown </w:t>
      </w:r>
      <w:r w:rsidR="007225B3">
        <w:rPr>
          <w:sz w:val="24"/>
          <w:szCs w:val="24"/>
        </w:rPr>
        <w:t xml:space="preserve">on </w:t>
      </w:r>
      <w:r w:rsidR="00454408" w:rsidRPr="00B309AD">
        <w:rPr>
          <w:sz w:val="24"/>
          <w:szCs w:val="24"/>
        </w:rPr>
        <w:t xml:space="preserve">Figures </w:t>
      </w:r>
      <w:r w:rsidR="00360C1D" w:rsidRPr="00360C1D">
        <w:rPr>
          <w:sz w:val="24"/>
          <w:szCs w:val="24"/>
          <w:highlight w:val="yellow"/>
        </w:rPr>
        <w:t>X</w:t>
      </w:r>
      <w:r w:rsidR="00454408" w:rsidRPr="00B309AD">
        <w:rPr>
          <w:sz w:val="24"/>
          <w:szCs w:val="24"/>
        </w:rPr>
        <w:t xml:space="preserve"> </w:t>
      </w:r>
      <w:r w:rsidR="00DE7984">
        <w:rPr>
          <w:sz w:val="24"/>
          <w:szCs w:val="24"/>
        </w:rPr>
        <w:t>through</w:t>
      </w:r>
      <w:r w:rsidR="00DE7984" w:rsidRPr="00B309AD">
        <w:rPr>
          <w:sz w:val="24"/>
          <w:szCs w:val="24"/>
        </w:rPr>
        <w:t xml:space="preserve"> </w:t>
      </w:r>
      <w:r w:rsidR="00360C1D" w:rsidRPr="00360C1D">
        <w:rPr>
          <w:sz w:val="24"/>
          <w:szCs w:val="24"/>
          <w:highlight w:val="yellow"/>
        </w:rPr>
        <w:t>X</w:t>
      </w:r>
      <w:r w:rsidR="00454408">
        <w:rPr>
          <w:sz w:val="24"/>
          <w:szCs w:val="24"/>
        </w:rPr>
        <w:t>.</w:t>
      </w:r>
    </w:p>
    <w:bookmarkEnd w:id="2"/>
    <w:p w14:paraId="2025D1BA" w14:textId="77777777" w:rsidR="00402B55" w:rsidRDefault="00402B55" w:rsidP="009109F1">
      <w:pPr>
        <w:jc w:val="both"/>
        <w:rPr>
          <w:sz w:val="24"/>
          <w:szCs w:val="24"/>
        </w:rPr>
      </w:pPr>
    </w:p>
    <w:p w14:paraId="65EB8510" w14:textId="7686032E" w:rsidR="00C62DD4" w:rsidRDefault="00462EE5" w:rsidP="009109F1">
      <w:pPr>
        <w:jc w:val="both"/>
        <w:rPr>
          <w:sz w:val="24"/>
          <w:szCs w:val="24"/>
        </w:rPr>
      </w:pPr>
      <w:r w:rsidRPr="00DC6F7F">
        <w:rPr>
          <w:sz w:val="24"/>
          <w:szCs w:val="24"/>
          <w:highlight w:val="yellow"/>
        </w:rPr>
        <w:t>A/An</w:t>
      </w:r>
      <w:r w:rsidR="00F85CBE" w:rsidRPr="00DC6F7F">
        <w:rPr>
          <w:sz w:val="24"/>
          <w:szCs w:val="24"/>
          <w:highlight w:val="yellow"/>
        </w:rPr>
        <w:t xml:space="preserve"> </w:t>
      </w:r>
      <w:r w:rsidR="00C03A18">
        <w:rPr>
          <w:sz w:val="24"/>
          <w:szCs w:val="24"/>
          <w:highlight w:val="yellow"/>
        </w:rPr>
        <w:t xml:space="preserve">[insert </w:t>
      </w:r>
      <w:r w:rsidR="00F85CBE" w:rsidRPr="00DC6F7F">
        <w:rPr>
          <w:sz w:val="24"/>
          <w:szCs w:val="24"/>
          <w:highlight w:val="yellow"/>
        </w:rPr>
        <w:t>t</w:t>
      </w:r>
      <w:r w:rsidR="00724B87" w:rsidRPr="00DC6F7F">
        <w:rPr>
          <w:sz w:val="24"/>
          <w:szCs w:val="24"/>
          <w:highlight w:val="yellow"/>
        </w:rPr>
        <w:t>ype of environmental documen</w:t>
      </w:r>
      <w:r w:rsidR="00724B87" w:rsidRPr="00C03A18">
        <w:rPr>
          <w:sz w:val="24"/>
          <w:szCs w:val="24"/>
          <w:highlight w:val="yellow"/>
        </w:rPr>
        <w:t>t</w:t>
      </w:r>
      <w:r w:rsidR="003551D9">
        <w:rPr>
          <w:sz w:val="24"/>
          <w:szCs w:val="24"/>
          <w:highlight w:val="yellow"/>
        </w:rPr>
        <w:t xml:space="preserve"> and indicate whether federal or state</w:t>
      </w:r>
      <w:r w:rsidR="00E22D29">
        <w:rPr>
          <w:sz w:val="24"/>
          <w:szCs w:val="24"/>
          <w:highlight w:val="yellow"/>
        </w:rPr>
        <w:t>]</w:t>
      </w:r>
      <w:r w:rsidR="00917FC0" w:rsidRPr="00333955">
        <w:rPr>
          <w:sz w:val="24"/>
          <w:szCs w:val="24"/>
        </w:rPr>
        <w:t xml:space="preserve"> </w:t>
      </w:r>
      <w:r w:rsidR="00E6055E" w:rsidRPr="00D86B6E">
        <w:rPr>
          <w:sz w:val="24"/>
          <w:szCs w:val="24"/>
        </w:rPr>
        <w:t xml:space="preserve">is </w:t>
      </w:r>
      <w:r w:rsidR="007C5752">
        <w:rPr>
          <w:sz w:val="24"/>
          <w:szCs w:val="24"/>
        </w:rPr>
        <w:t>anticipated</w:t>
      </w:r>
      <w:r w:rsidR="00E6055E" w:rsidRPr="00D86B6E">
        <w:rPr>
          <w:sz w:val="24"/>
          <w:szCs w:val="24"/>
        </w:rPr>
        <w:t xml:space="preserve"> for this project.</w:t>
      </w:r>
      <w:r w:rsidR="00E6055E">
        <w:rPr>
          <w:sz w:val="24"/>
          <w:szCs w:val="24"/>
        </w:rPr>
        <w:t xml:space="preserve"> </w:t>
      </w:r>
      <w:r w:rsidR="00C62DD4" w:rsidRPr="00AB1E4B">
        <w:rPr>
          <w:sz w:val="24"/>
          <w:szCs w:val="24"/>
        </w:rPr>
        <w:t xml:space="preserve">This project is included in the </w:t>
      </w:r>
      <w:r w:rsidR="005254FA">
        <w:rPr>
          <w:sz w:val="24"/>
          <w:szCs w:val="24"/>
        </w:rPr>
        <w:t>NCDOT State</w:t>
      </w:r>
      <w:r w:rsidR="00C62DD4" w:rsidRPr="00AB1E4B">
        <w:rPr>
          <w:sz w:val="24"/>
          <w:szCs w:val="24"/>
        </w:rPr>
        <w:t xml:space="preserve"> Transportation Improvement Program </w:t>
      </w:r>
      <w:r w:rsidR="00D15222">
        <w:rPr>
          <w:sz w:val="24"/>
          <w:szCs w:val="24"/>
        </w:rPr>
        <w:t xml:space="preserve">(STIP) </w:t>
      </w:r>
      <w:r w:rsidR="00C62DD4" w:rsidRPr="00AB1E4B">
        <w:rPr>
          <w:sz w:val="24"/>
          <w:szCs w:val="24"/>
        </w:rPr>
        <w:t>as</w:t>
      </w:r>
      <w:r w:rsidR="00D15222">
        <w:rPr>
          <w:sz w:val="24"/>
          <w:szCs w:val="24"/>
        </w:rPr>
        <w:t xml:space="preserve"> </w:t>
      </w:r>
      <w:r w:rsidR="00C62DD4" w:rsidRPr="00AB1E4B">
        <w:rPr>
          <w:sz w:val="24"/>
          <w:szCs w:val="24"/>
        </w:rPr>
        <w:t>Project</w:t>
      </w:r>
      <w:r w:rsidR="00AF51FC">
        <w:rPr>
          <w:sz w:val="24"/>
          <w:szCs w:val="24"/>
        </w:rPr>
        <w:t xml:space="preserve"> </w:t>
      </w:r>
      <w:r w:rsidR="00D03120" w:rsidRPr="00CE3418">
        <w:rPr>
          <w:sz w:val="24"/>
          <w:szCs w:val="24"/>
          <w:highlight w:val="yellow"/>
        </w:rPr>
        <w:t>X-XXXX</w:t>
      </w:r>
      <w:r w:rsidR="002D2D1F">
        <w:rPr>
          <w:sz w:val="24"/>
          <w:szCs w:val="24"/>
        </w:rPr>
        <w:t>.</w:t>
      </w:r>
      <w:r w:rsidR="00F949C1">
        <w:rPr>
          <w:sz w:val="24"/>
          <w:szCs w:val="24"/>
        </w:rPr>
        <w:t xml:space="preserve"> </w:t>
      </w:r>
      <w:r w:rsidR="003B470C">
        <w:rPr>
          <w:sz w:val="24"/>
          <w:szCs w:val="24"/>
        </w:rPr>
        <w:t xml:space="preserve">The Date of Public Knowledge will be the approval date of the </w:t>
      </w:r>
      <w:r w:rsidR="00E1502B" w:rsidRPr="00046250">
        <w:rPr>
          <w:iCs/>
          <w:sz w:val="24"/>
          <w:szCs w:val="24"/>
          <w:highlight w:val="yellow"/>
        </w:rPr>
        <w:t>MCDC</w:t>
      </w:r>
      <w:r w:rsidR="00FA43E5" w:rsidRPr="00046250">
        <w:rPr>
          <w:iCs/>
          <w:sz w:val="24"/>
          <w:szCs w:val="24"/>
          <w:highlight w:val="yellow"/>
        </w:rPr>
        <w:t xml:space="preserve"> or </w:t>
      </w:r>
      <w:r w:rsidR="00C71675" w:rsidRPr="00046250">
        <w:rPr>
          <w:iCs/>
          <w:sz w:val="24"/>
          <w:szCs w:val="24"/>
          <w:highlight w:val="yellow"/>
        </w:rPr>
        <w:t>CE</w:t>
      </w:r>
      <w:r w:rsidR="00FA43E5" w:rsidRPr="00046250">
        <w:rPr>
          <w:iCs/>
          <w:sz w:val="24"/>
          <w:szCs w:val="24"/>
          <w:highlight w:val="yellow"/>
        </w:rPr>
        <w:t xml:space="preserve"> or </w:t>
      </w:r>
      <w:r w:rsidR="00E1502B" w:rsidRPr="00046250">
        <w:rPr>
          <w:iCs/>
          <w:sz w:val="24"/>
          <w:szCs w:val="24"/>
          <w:highlight w:val="yellow"/>
        </w:rPr>
        <w:t>SEA/FONSI</w:t>
      </w:r>
      <w:r w:rsidR="00FA43E5" w:rsidRPr="00046250">
        <w:rPr>
          <w:iCs/>
          <w:sz w:val="24"/>
          <w:szCs w:val="24"/>
          <w:highlight w:val="yellow"/>
        </w:rPr>
        <w:t xml:space="preserve"> or </w:t>
      </w:r>
      <w:r w:rsidR="003B470C" w:rsidRPr="00046250">
        <w:rPr>
          <w:iCs/>
          <w:sz w:val="24"/>
          <w:szCs w:val="24"/>
          <w:highlight w:val="yellow"/>
        </w:rPr>
        <w:t>FONSI</w:t>
      </w:r>
      <w:r w:rsidR="00FA43E5" w:rsidRPr="00046250">
        <w:rPr>
          <w:iCs/>
          <w:sz w:val="24"/>
          <w:szCs w:val="24"/>
          <w:highlight w:val="yellow"/>
        </w:rPr>
        <w:t xml:space="preserve"> or </w:t>
      </w:r>
      <w:r w:rsidR="00360C1D" w:rsidRPr="00046250">
        <w:rPr>
          <w:iCs/>
          <w:sz w:val="24"/>
          <w:szCs w:val="24"/>
          <w:highlight w:val="yellow"/>
        </w:rPr>
        <w:t>ROD</w:t>
      </w:r>
      <w:r w:rsidR="00402B55">
        <w:rPr>
          <w:sz w:val="24"/>
          <w:szCs w:val="24"/>
        </w:rPr>
        <w:t xml:space="preserve">. </w:t>
      </w:r>
    </w:p>
    <w:p w14:paraId="175CB55F" w14:textId="003EA48E" w:rsidR="00454408" w:rsidRPr="00047971" w:rsidRDefault="00454408" w:rsidP="009109F1">
      <w:pPr>
        <w:jc w:val="both"/>
        <w:rPr>
          <w:sz w:val="24"/>
          <w:szCs w:val="24"/>
        </w:rPr>
      </w:pPr>
    </w:p>
    <w:p w14:paraId="3DD22D42" w14:textId="1BAC539B" w:rsidR="00F92427" w:rsidRPr="00A1545F" w:rsidRDefault="00F92427" w:rsidP="009109F1">
      <w:pPr>
        <w:pStyle w:val="BodyText"/>
        <w:jc w:val="both"/>
      </w:pPr>
      <w:bookmarkStart w:id="3" w:name="_Hlk488412944"/>
      <w:r>
        <w:t xml:space="preserve">This Traffic Noise Report (TNR) documents the methodologies, results, and recommendations in compliance with Federal Highway Administration (FHWA) Title 23 CFR 772 </w:t>
      </w:r>
      <w:r w:rsidRPr="3222AD69">
        <w:rPr>
          <w:i/>
          <w:iCs/>
        </w:rPr>
        <w:t>Procedures for Abatement of Highway Traffic Noise and Construction Noise,</w:t>
      </w:r>
      <w:r>
        <w:t xml:space="preserve"> the 20</w:t>
      </w:r>
      <w:r w:rsidR="00F8422F">
        <w:t>2</w:t>
      </w:r>
      <w:r>
        <w:t xml:space="preserve">1 NCDOT </w:t>
      </w:r>
      <w:r w:rsidRPr="3222AD69">
        <w:rPr>
          <w:i/>
          <w:iCs/>
        </w:rPr>
        <w:t>Traffic Noise Policy</w:t>
      </w:r>
      <w:r>
        <w:t xml:space="preserve"> (NCDOT Policy), and the accompanying 20</w:t>
      </w:r>
      <w:r w:rsidR="00F8422F">
        <w:t>22</w:t>
      </w:r>
      <w:r>
        <w:t xml:space="preserve"> NCDOT </w:t>
      </w:r>
      <w:r w:rsidRPr="3222AD69">
        <w:rPr>
          <w:i/>
          <w:iCs/>
        </w:rPr>
        <w:t>Traffic Noise Manual</w:t>
      </w:r>
      <w:r w:rsidR="2B8F1ED7" w:rsidRPr="3222AD69">
        <w:rPr>
          <w:i/>
          <w:iCs/>
        </w:rPr>
        <w:t xml:space="preserve"> </w:t>
      </w:r>
      <w:r w:rsidR="2B8F1ED7" w:rsidRPr="006F3D6A">
        <w:t>(NCDOT Manual)</w:t>
      </w:r>
      <w:r>
        <w:t>.</w:t>
      </w:r>
      <w:r w:rsidR="006F3D6A">
        <w:t xml:space="preserve"> </w:t>
      </w:r>
      <w:r w:rsidR="00FB45E1" w:rsidRPr="3222AD69">
        <w:rPr>
          <w:i/>
          <w:iCs/>
          <w:highlight w:val="cyan"/>
        </w:rPr>
        <w:t>(If different policy/manual applies, cite it instead.)</w:t>
      </w:r>
      <w:r w:rsidR="00FB45E1">
        <w:t xml:space="preserve"> </w:t>
      </w:r>
      <w:r>
        <w:t>Per FHWA Title 23 CFR 772.5(2) and NCDOT Policy, the proposed project is a “Type I” project because it</w:t>
      </w:r>
      <w:r w:rsidRPr="3222AD69">
        <w:rPr>
          <w:i/>
          <w:iCs/>
        </w:rPr>
        <w:t xml:space="preserve"> </w:t>
      </w:r>
      <w:r w:rsidR="00DE00CD" w:rsidRPr="3222AD69">
        <w:rPr>
          <w:highlight w:val="yellow"/>
        </w:rPr>
        <w:t>[</w:t>
      </w:r>
      <w:r w:rsidRPr="3222AD69">
        <w:rPr>
          <w:highlight w:val="yellow"/>
        </w:rPr>
        <w:t>describe the Type I improvements</w:t>
      </w:r>
      <w:r w:rsidR="00DE00CD" w:rsidRPr="3222AD69">
        <w:rPr>
          <w:highlight w:val="yellow"/>
        </w:rPr>
        <w:t>]</w:t>
      </w:r>
      <w:r>
        <w:t>.</w:t>
      </w:r>
      <w:r w:rsidR="006F3D6A">
        <w:t xml:space="preserve"> </w:t>
      </w:r>
    </w:p>
    <w:bookmarkEnd w:id="3"/>
    <w:p w14:paraId="46AD196B" w14:textId="77777777" w:rsidR="00037A3C" w:rsidRDefault="00037A3C" w:rsidP="009109F1">
      <w:pPr>
        <w:jc w:val="both"/>
        <w:rPr>
          <w:sz w:val="24"/>
          <w:szCs w:val="24"/>
        </w:rPr>
      </w:pPr>
    </w:p>
    <w:p w14:paraId="5217A566" w14:textId="7A9F1D69" w:rsidR="00F92427" w:rsidRPr="00A86ECE" w:rsidRDefault="00037A3C" w:rsidP="009109F1">
      <w:pPr>
        <w:jc w:val="both"/>
        <w:rPr>
          <w:i/>
          <w:iCs/>
          <w:sz w:val="24"/>
          <w:szCs w:val="24"/>
        </w:rPr>
      </w:pPr>
      <w:bookmarkStart w:id="4" w:name="_Hlk488410382"/>
      <w:r w:rsidRPr="00002EF0">
        <w:rPr>
          <w:sz w:val="24"/>
          <w:szCs w:val="24"/>
        </w:rPr>
        <w:t xml:space="preserve">Traffic noise </w:t>
      </w:r>
      <w:r>
        <w:rPr>
          <w:sz w:val="24"/>
          <w:szCs w:val="24"/>
        </w:rPr>
        <w:t xml:space="preserve">impacts and temporary construction noise </w:t>
      </w:r>
      <w:r w:rsidRPr="00002EF0">
        <w:rPr>
          <w:sz w:val="24"/>
          <w:szCs w:val="24"/>
        </w:rPr>
        <w:t xml:space="preserve">impacts </w:t>
      </w:r>
      <w:r>
        <w:rPr>
          <w:sz w:val="24"/>
          <w:szCs w:val="24"/>
        </w:rPr>
        <w:t>can be a</w:t>
      </w:r>
      <w:r w:rsidRPr="00002EF0">
        <w:rPr>
          <w:sz w:val="24"/>
          <w:szCs w:val="24"/>
        </w:rPr>
        <w:t xml:space="preserve"> consequence of transportation projects</w:t>
      </w:r>
      <w:r w:rsidR="00F85CBE">
        <w:rPr>
          <w:sz w:val="24"/>
          <w:szCs w:val="24"/>
        </w:rPr>
        <w:t xml:space="preserve">. </w:t>
      </w:r>
      <w:r>
        <w:rPr>
          <w:sz w:val="24"/>
          <w:szCs w:val="24"/>
        </w:rPr>
        <w:t xml:space="preserve">This </w:t>
      </w:r>
      <w:r w:rsidR="00C03A18">
        <w:rPr>
          <w:sz w:val="24"/>
          <w:szCs w:val="24"/>
        </w:rPr>
        <w:t>TNR</w:t>
      </w:r>
      <w:r w:rsidRPr="00002EF0">
        <w:rPr>
          <w:sz w:val="24"/>
          <w:szCs w:val="24"/>
        </w:rPr>
        <w:t xml:space="preserve"> </w:t>
      </w:r>
      <w:r>
        <w:rPr>
          <w:sz w:val="24"/>
          <w:szCs w:val="24"/>
        </w:rPr>
        <w:t>utilized compute</w:t>
      </w:r>
      <w:r w:rsidRPr="007F6E57">
        <w:rPr>
          <w:sz w:val="24"/>
          <w:szCs w:val="24"/>
        </w:rPr>
        <w:t>r models created with the</w:t>
      </w:r>
      <w:r w:rsidRPr="004B1A88">
        <w:rPr>
          <w:sz w:val="24"/>
          <w:szCs w:val="24"/>
        </w:rPr>
        <w:t xml:space="preserve"> Federal Highway Administration Traffic Noise Model</w:t>
      </w:r>
      <w:r w:rsidRPr="004B1A88">
        <w:rPr>
          <w:sz w:val="24"/>
          <w:szCs w:val="24"/>
          <w:vertAlign w:val="superscript"/>
        </w:rPr>
        <w:t>®</w:t>
      </w:r>
      <w:r w:rsidRPr="004B1A88">
        <w:rPr>
          <w:sz w:val="24"/>
          <w:szCs w:val="24"/>
        </w:rPr>
        <w:t xml:space="preserve"> (</w:t>
      </w:r>
      <w:bookmarkStart w:id="5" w:name="_Hlk485302042"/>
      <w:r w:rsidRPr="004B1A88">
        <w:rPr>
          <w:sz w:val="24"/>
          <w:szCs w:val="24"/>
        </w:rPr>
        <w:t>FHWA TNM 2.5</w:t>
      </w:r>
      <w:bookmarkEnd w:id="5"/>
      <w:r w:rsidRPr="004B1A88">
        <w:rPr>
          <w:sz w:val="24"/>
          <w:szCs w:val="24"/>
        </w:rPr>
        <w:t>)</w:t>
      </w:r>
      <w:r w:rsidR="00F92427">
        <w:rPr>
          <w:sz w:val="24"/>
          <w:szCs w:val="24"/>
        </w:rPr>
        <w:t>,</w:t>
      </w:r>
      <w:r w:rsidR="00F92427" w:rsidRPr="00F92427">
        <w:t xml:space="preserve"> </w:t>
      </w:r>
      <w:r w:rsidR="00F92427" w:rsidRPr="00F92427">
        <w:rPr>
          <w:sz w:val="24"/>
          <w:szCs w:val="24"/>
        </w:rPr>
        <w:t>validated to field-collected traffic noise m</w:t>
      </w:r>
      <w:r w:rsidR="00E70F4D">
        <w:rPr>
          <w:sz w:val="24"/>
          <w:szCs w:val="24"/>
        </w:rPr>
        <w:t>easurement</w:t>
      </w:r>
      <w:r w:rsidR="00F92427" w:rsidRPr="00F92427">
        <w:rPr>
          <w:sz w:val="24"/>
          <w:szCs w:val="24"/>
        </w:rPr>
        <w:t xml:space="preserve"> data, </w:t>
      </w:r>
      <w:r w:rsidRPr="007F6E57">
        <w:rPr>
          <w:sz w:val="24"/>
          <w:szCs w:val="24"/>
        </w:rPr>
        <w:t xml:space="preserve">to </w:t>
      </w:r>
      <w:r w:rsidR="00F92427">
        <w:rPr>
          <w:sz w:val="24"/>
          <w:szCs w:val="24"/>
        </w:rPr>
        <w:t xml:space="preserve">determine existing and to </w:t>
      </w:r>
      <w:r w:rsidRPr="007F6E57">
        <w:rPr>
          <w:sz w:val="24"/>
          <w:szCs w:val="24"/>
        </w:rPr>
        <w:t xml:space="preserve">predict future </w:t>
      </w:r>
      <w:r w:rsidR="00DC4AEA">
        <w:rPr>
          <w:sz w:val="24"/>
          <w:szCs w:val="24"/>
        </w:rPr>
        <w:t xml:space="preserve">worst noise </w:t>
      </w:r>
      <w:r w:rsidR="00F92427" w:rsidRPr="00F92427">
        <w:rPr>
          <w:sz w:val="24"/>
          <w:szCs w:val="24"/>
        </w:rPr>
        <w:t xml:space="preserve">hour equivalent </w:t>
      </w:r>
      <w:r w:rsidRPr="007F6E57">
        <w:rPr>
          <w:sz w:val="24"/>
          <w:szCs w:val="24"/>
        </w:rPr>
        <w:t xml:space="preserve">noise levels and </w:t>
      </w:r>
      <w:r w:rsidR="00F92427">
        <w:rPr>
          <w:sz w:val="24"/>
          <w:szCs w:val="24"/>
        </w:rPr>
        <w:t>to identify</w:t>
      </w:r>
      <w:r w:rsidR="00F92427" w:rsidRPr="007F6E57">
        <w:rPr>
          <w:sz w:val="24"/>
          <w:szCs w:val="24"/>
        </w:rPr>
        <w:t xml:space="preserve"> </w:t>
      </w:r>
      <w:r w:rsidRPr="007F6E57">
        <w:rPr>
          <w:sz w:val="24"/>
          <w:szCs w:val="24"/>
        </w:rPr>
        <w:t xml:space="preserve">impacted receptors </w:t>
      </w:r>
      <w:r w:rsidR="00F92427">
        <w:rPr>
          <w:sz w:val="24"/>
          <w:szCs w:val="24"/>
        </w:rPr>
        <w:t>resulting from</w:t>
      </w:r>
      <w:r w:rsidR="00F92427" w:rsidRPr="007F6E57">
        <w:rPr>
          <w:sz w:val="24"/>
          <w:szCs w:val="24"/>
        </w:rPr>
        <w:t xml:space="preserve"> </w:t>
      </w:r>
      <w:r w:rsidRPr="007F6E57">
        <w:rPr>
          <w:sz w:val="24"/>
          <w:szCs w:val="24"/>
        </w:rPr>
        <w:t xml:space="preserve">the proposed </w:t>
      </w:r>
      <w:r>
        <w:rPr>
          <w:sz w:val="24"/>
          <w:szCs w:val="24"/>
        </w:rPr>
        <w:t xml:space="preserve">project. </w:t>
      </w:r>
      <w:r w:rsidR="00FB45E1" w:rsidRPr="00A86ECE">
        <w:rPr>
          <w:i/>
          <w:iCs/>
          <w:sz w:val="24"/>
          <w:szCs w:val="24"/>
          <w:highlight w:val="cyan"/>
        </w:rPr>
        <w:t>If no validation was required, state that instead, and explain why it wasn’t needed.</w:t>
      </w:r>
      <w:r w:rsidR="00FB45E1" w:rsidRPr="00A86ECE">
        <w:rPr>
          <w:i/>
          <w:iCs/>
          <w:sz w:val="24"/>
          <w:szCs w:val="24"/>
        </w:rPr>
        <w:t xml:space="preserve"> </w:t>
      </w:r>
    </w:p>
    <w:p w14:paraId="649CACAC" w14:textId="699934D3" w:rsidR="00801A41" w:rsidRDefault="00801A41" w:rsidP="009109F1">
      <w:pPr>
        <w:jc w:val="both"/>
        <w:rPr>
          <w:sz w:val="24"/>
          <w:szCs w:val="24"/>
        </w:rPr>
      </w:pPr>
    </w:p>
    <w:p w14:paraId="65D35349" w14:textId="6A311B8C" w:rsidR="00801A41" w:rsidRDefault="00801A41" w:rsidP="009109F1">
      <w:pPr>
        <w:jc w:val="both"/>
        <w:rPr>
          <w:sz w:val="24"/>
          <w:szCs w:val="24"/>
        </w:rPr>
      </w:pPr>
      <w:r w:rsidRPr="00DB579B">
        <w:rPr>
          <w:sz w:val="24"/>
          <w:szCs w:val="24"/>
        </w:rPr>
        <w:t xml:space="preserve">Construction noise impacts may occur due to the proximity of noise-sensitive receptors to </w:t>
      </w:r>
      <w:r>
        <w:rPr>
          <w:sz w:val="24"/>
          <w:szCs w:val="24"/>
        </w:rPr>
        <w:t xml:space="preserve">anticipated </w:t>
      </w:r>
      <w:r w:rsidRPr="00DB579B">
        <w:rPr>
          <w:sz w:val="24"/>
          <w:szCs w:val="24"/>
        </w:rPr>
        <w:t>project construction activities.</w:t>
      </w:r>
      <w:r w:rsidR="006F3D6A">
        <w:rPr>
          <w:sz w:val="24"/>
          <w:szCs w:val="24"/>
        </w:rPr>
        <w:t xml:space="preserve"> </w:t>
      </w:r>
      <w:r w:rsidRPr="00DB579B">
        <w:rPr>
          <w:sz w:val="24"/>
          <w:szCs w:val="24"/>
        </w:rPr>
        <w:t>All reasonable efforts should be made to minimize exposure of noise-sensitive land uses to construction noise.</w:t>
      </w:r>
      <w:r w:rsidR="006F3D6A">
        <w:rPr>
          <w:sz w:val="24"/>
          <w:szCs w:val="24"/>
        </w:rPr>
        <w:t xml:space="preserve"> </w:t>
      </w:r>
      <w:r w:rsidRPr="00DB579B">
        <w:rPr>
          <w:sz w:val="24"/>
          <w:szCs w:val="24"/>
        </w:rPr>
        <w:t>Such efforts may include, but are not limited to, appropriate scheduling of construction activities, noise attenuating measures on construction equipment, and a consistent and open public involvement program.</w:t>
      </w:r>
    </w:p>
    <w:p w14:paraId="24CF75A2" w14:textId="77777777" w:rsidR="00F92427" w:rsidRDefault="00F92427" w:rsidP="009109F1">
      <w:pPr>
        <w:jc w:val="both"/>
        <w:rPr>
          <w:sz w:val="24"/>
          <w:szCs w:val="24"/>
        </w:rPr>
      </w:pPr>
    </w:p>
    <w:p w14:paraId="4E7D4493" w14:textId="644E4099" w:rsidR="00AD3A77" w:rsidRDefault="00037A3C" w:rsidP="009109F1">
      <w:pPr>
        <w:jc w:val="both"/>
        <w:rPr>
          <w:sz w:val="24"/>
          <w:szCs w:val="24"/>
        </w:rPr>
      </w:pPr>
      <w:r>
        <w:rPr>
          <w:sz w:val="24"/>
          <w:szCs w:val="24"/>
        </w:rPr>
        <w:t>D</w:t>
      </w:r>
      <w:r w:rsidR="00DB579B" w:rsidRPr="00DB579B">
        <w:rPr>
          <w:sz w:val="24"/>
          <w:szCs w:val="24"/>
        </w:rPr>
        <w:t xml:space="preserve">esign Year </w:t>
      </w:r>
      <w:r w:rsidR="00342247">
        <w:rPr>
          <w:sz w:val="24"/>
          <w:szCs w:val="24"/>
          <w:highlight w:val="yellow"/>
        </w:rPr>
        <w:t>(year)</w:t>
      </w:r>
      <w:r w:rsidR="00806326" w:rsidRPr="00D03120">
        <w:rPr>
          <w:sz w:val="24"/>
          <w:szCs w:val="24"/>
        </w:rPr>
        <w:t xml:space="preserve"> </w:t>
      </w:r>
      <w:r w:rsidR="00F97F0B">
        <w:rPr>
          <w:sz w:val="24"/>
          <w:szCs w:val="24"/>
        </w:rPr>
        <w:t>B</w:t>
      </w:r>
      <w:r w:rsidR="00806326">
        <w:rPr>
          <w:sz w:val="24"/>
          <w:szCs w:val="24"/>
        </w:rPr>
        <w:t>uild</w:t>
      </w:r>
      <w:r w:rsidR="00DB579B" w:rsidRPr="00DB579B">
        <w:rPr>
          <w:sz w:val="24"/>
          <w:szCs w:val="24"/>
        </w:rPr>
        <w:t xml:space="preserve"> condition traffic noise is predicted to impact </w:t>
      </w:r>
      <w:r w:rsidR="00D81040" w:rsidRPr="003E503F">
        <w:rPr>
          <w:sz w:val="24"/>
          <w:szCs w:val="24"/>
          <w:highlight w:val="yellow"/>
        </w:rPr>
        <w:t>XX</w:t>
      </w:r>
      <w:r w:rsidR="003E503F" w:rsidRPr="003E503F">
        <w:rPr>
          <w:sz w:val="24"/>
          <w:szCs w:val="24"/>
          <w:highlight w:val="yellow"/>
        </w:rPr>
        <w:t xml:space="preserve"> (number of)</w:t>
      </w:r>
      <w:r w:rsidR="00DB579B" w:rsidRPr="00DB579B">
        <w:rPr>
          <w:sz w:val="24"/>
          <w:szCs w:val="24"/>
        </w:rPr>
        <w:t xml:space="preserve"> noise-sensitive receptors </w:t>
      </w:r>
      <w:r w:rsidR="00145EA7" w:rsidRPr="006F3D6A">
        <w:rPr>
          <w:sz w:val="24"/>
          <w:szCs w:val="24"/>
          <w:highlight w:val="cyan"/>
        </w:rPr>
        <w:t>(</w:t>
      </w:r>
      <w:r w:rsidR="00145EA7" w:rsidRPr="006F3D6A">
        <w:rPr>
          <w:i/>
          <w:iCs/>
          <w:sz w:val="24"/>
          <w:szCs w:val="24"/>
          <w:highlight w:val="cyan"/>
        </w:rPr>
        <w:t>do not include</w:t>
      </w:r>
      <w:r w:rsidR="004734B8" w:rsidRPr="006F3D6A">
        <w:rPr>
          <w:i/>
          <w:iCs/>
          <w:sz w:val="24"/>
          <w:szCs w:val="24"/>
          <w:highlight w:val="cyan"/>
        </w:rPr>
        <w:t xml:space="preserve"> number of impacted</w:t>
      </w:r>
      <w:r w:rsidR="00145EA7" w:rsidRPr="006F3D6A">
        <w:rPr>
          <w:i/>
          <w:iCs/>
          <w:sz w:val="24"/>
          <w:szCs w:val="24"/>
          <w:highlight w:val="cyan"/>
        </w:rPr>
        <w:t xml:space="preserve"> grid points; only </w:t>
      </w:r>
      <w:r w:rsidR="004734B8" w:rsidRPr="006F3D6A">
        <w:rPr>
          <w:i/>
          <w:iCs/>
          <w:sz w:val="24"/>
          <w:szCs w:val="24"/>
          <w:highlight w:val="cyan"/>
        </w:rPr>
        <w:t>include impacted</w:t>
      </w:r>
      <w:r w:rsidR="00145EA7" w:rsidRPr="006F3D6A">
        <w:rPr>
          <w:i/>
          <w:iCs/>
          <w:sz w:val="24"/>
          <w:szCs w:val="24"/>
          <w:highlight w:val="cyan"/>
        </w:rPr>
        <w:t xml:space="preserve"> ERs</w:t>
      </w:r>
      <w:r w:rsidR="00145EA7" w:rsidRPr="006F3D6A">
        <w:rPr>
          <w:sz w:val="24"/>
          <w:szCs w:val="24"/>
          <w:highlight w:val="cyan"/>
        </w:rPr>
        <w:t>)</w:t>
      </w:r>
      <w:r w:rsidR="00145EA7">
        <w:rPr>
          <w:sz w:val="24"/>
          <w:szCs w:val="24"/>
        </w:rPr>
        <w:t xml:space="preserve"> </w:t>
      </w:r>
      <w:r w:rsidR="00D86B6E" w:rsidRPr="00DB579B">
        <w:rPr>
          <w:sz w:val="24"/>
          <w:szCs w:val="24"/>
        </w:rPr>
        <w:t>near</w:t>
      </w:r>
      <w:r w:rsidR="00DB579B" w:rsidRPr="00DB579B">
        <w:rPr>
          <w:sz w:val="24"/>
          <w:szCs w:val="24"/>
        </w:rPr>
        <w:t xml:space="preserve"> the project</w:t>
      </w:r>
      <w:r w:rsidR="00C71675">
        <w:rPr>
          <w:sz w:val="24"/>
          <w:szCs w:val="24"/>
        </w:rPr>
        <w:t xml:space="preserve"> for Build Alternative</w:t>
      </w:r>
      <w:r w:rsidR="00AE1FC7">
        <w:rPr>
          <w:sz w:val="24"/>
          <w:szCs w:val="24"/>
        </w:rPr>
        <w:t xml:space="preserve"> </w:t>
      </w:r>
      <w:r w:rsidR="00AE1FC7" w:rsidRPr="00046250">
        <w:rPr>
          <w:sz w:val="24"/>
          <w:szCs w:val="24"/>
          <w:highlight w:val="yellow"/>
        </w:rPr>
        <w:t>X</w:t>
      </w:r>
      <w:r w:rsidR="00AE1FC7">
        <w:rPr>
          <w:sz w:val="24"/>
          <w:szCs w:val="24"/>
        </w:rPr>
        <w:t xml:space="preserve"> </w:t>
      </w:r>
      <w:r w:rsidR="00AE1FC7" w:rsidRPr="00046250">
        <w:rPr>
          <w:sz w:val="24"/>
          <w:szCs w:val="24"/>
          <w:highlight w:val="cyan"/>
        </w:rPr>
        <w:t>(</w:t>
      </w:r>
      <w:r w:rsidR="00AE1FC7" w:rsidRPr="00046250">
        <w:rPr>
          <w:i/>
          <w:sz w:val="24"/>
          <w:szCs w:val="24"/>
          <w:highlight w:val="cyan"/>
        </w:rPr>
        <w:t xml:space="preserve">describe for each </w:t>
      </w:r>
      <w:r w:rsidR="00F97F0B" w:rsidRPr="00046250">
        <w:rPr>
          <w:i/>
          <w:sz w:val="24"/>
          <w:szCs w:val="24"/>
          <w:highlight w:val="cyan"/>
        </w:rPr>
        <w:t>B</w:t>
      </w:r>
      <w:r w:rsidR="00AE1FC7" w:rsidRPr="00046250">
        <w:rPr>
          <w:i/>
          <w:sz w:val="24"/>
          <w:szCs w:val="24"/>
          <w:highlight w:val="cyan"/>
        </w:rPr>
        <w:t>uild alternative including</w:t>
      </w:r>
      <w:r w:rsidR="00E73954" w:rsidRPr="00046250">
        <w:rPr>
          <w:i/>
          <w:sz w:val="24"/>
          <w:szCs w:val="24"/>
          <w:highlight w:val="cyan"/>
        </w:rPr>
        <w:t xml:space="preserve"> description of general locations and types of any predicted traffic noise impacts</w:t>
      </w:r>
      <w:r w:rsidR="00AE1FC7" w:rsidRPr="00046250">
        <w:rPr>
          <w:i/>
          <w:sz w:val="24"/>
          <w:szCs w:val="24"/>
          <w:highlight w:val="cyan"/>
        </w:rPr>
        <w:t>)</w:t>
      </w:r>
      <w:r w:rsidR="00E73954" w:rsidRPr="00046250">
        <w:rPr>
          <w:sz w:val="24"/>
          <w:szCs w:val="24"/>
          <w:highlight w:val="cyan"/>
        </w:rPr>
        <w:t>.</w:t>
      </w:r>
      <w:r w:rsidR="00E05D35" w:rsidRPr="00046250">
        <w:rPr>
          <w:sz w:val="24"/>
          <w:szCs w:val="24"/>
          <w:highlight w:val="cyan"/>
        </w:rPr>
        <w:t xml:space="preserve"> </w:t>
      </w:r>
    </w:p>
    <w:p w14:paraId="1B747AEA" w14:textId="03EDA804" w:rsidR="00FA43E5" w:rsidRDefault="00F92427" w:rsidP="009109F1">
      <w:pPr>
        <w:jc w:val="both"/>
        <w:rPr>
          <w:sz w:val="24"/>
          <w:szCs w:val="24"/>
        </w:rPr>
      </w:pPr>
      <w:r>
        <w:rPr>
          <w:sz w:val="24"/>
          <w:szCs w:val="24"/>
        </w:rPr>
        <w:t xml:space="preserve"> </w:t>
      </w:r>
      <w:bookmarkStart w:id="6" w:name="_Hlk488411093"/>
      <w:bookmarkEnd w:id="4"/>
    </w:p>
    <w:p w14:paraId="06BBF5C2" w14:textId="4D0D47B1" w:rsidR="00FE3EF2" w:rsidRPr="00046250" w:rsidRDefault="00FE3EF2" w:rsidP="009109F1">
      <w:pPr>
        <w:jc w:val="both"/>
        <w:rPr>
          <w:i/>
          <w:sz w:val="24"/>
          <w:szCs w:val="24"/>
          <w:highlight w:val="cyan"/>
        </w:rPr>
      </w:pPr>
      <w:r w:rsidRPr="00046250">
        <w:rPr>
          <w:i/>
          <w:sz w:val="24"/>
          <w:szCs w:val="24"/>
          <w:highlight w:val="cyan"/>
        </w:rPr>
        <w:t xml:space="preserve">If noise barriers were found to be likely, conclude Executive Summary </w:t>
      </w:r>
      <w:r w:rsidR="000E7C37">
        <w:rPr>
          <w:i/>
          <w:sz w:val="24"/>
          <w:szCs w:val="24"/>
          <w:highlight w:val="cyan"/>
        </w:rPr>
        <w:t>with the following text or similar:</w:t>
      </w:r>
    </w:p>
    <w:p w14:paraId="73CFC9CC" w14:textId="77777777" w:rsidR="00FE3EF2" w:rsidRDefault="00FE3EF2" w:rsidP="009109F1">
      <w:pPr>
        <w:jc w:val="both"/>
        <w:rPr>
          <w:i/>
          <w:sz w:val="24"/>
          <w:szCs w:val="24"/>
          <w:highlight w:val="yellow"/>
        </w:rPr>
      </w:pPr>
    </w:p>
    <w:p w14:paraId="283680C5" w14:textId="4487AA8A" w:rsidR="00FA43E5" w:rsidRDefault="00FE3EF2" w:rsidP="006F3D6A">
      <w:pPr>
        <w:spacing w:line="259" w:lineRule="auto"/>
        <w:jc w:val="both"/>
        <w:rPr>
          <w:sz w:val="24"/>
          <w:szCs w:val="24"/>
        </w:rPr>
      </w:pPr>
      <w:r w:rsidRPr="3222AD69">
        <w:rPr>
          <w:sz w:val="24"/>
          <w:szCs w:val="24"/>
        </w:rPr>
        <w:t xml:space="preserve">In accordance with the </w:t>
      </w:r>
      <w:r w:rsidR="00F8422F" w:rsidRPr="3222AD69">
        <w:rPr>
          <w:sz w:val="24"/>
          <w:szCs w:val="24"/>
        </w:rPr>
        <w:t xml:space="preserve">2021 </w:t>
      </w:r>
      <w:r w:rsidRPr="3222AD69">
        <w:rPr>
          <w:sz w:val="24"/>
          <w:szCs w:val="24"/>
        </w:rPr>
        <w:t xml:space="preserve">NCDOT Policy, consideration for noise abatement measures was given to all impacted receptors. NCDOT Policy requires identification </w:t>
      </w:r>
      <w:r w:rsidR="007C5752" w:rsidRPr="3222AD69">
        <w:rPr>
          <w:sz w:val="24"/>
          <w:szCs w:val="24"/>
        </w:rPr>
        <w:t xml:space="preserve">of </w:t>
      </w:r>
      <w:r w:rsidRPr="3222AD69">
        <w:rPr>
          <w:sz w:val="24"/>
          <w:szCs w:val="24"/>
        </w:rPr>
        <w:t>whether it is “likely” or “unlikely” that noise barriers will be installed for each noise sensitive area identified.</w:t>
      </w:r>
      <w:r w:rsidR="006F3D6A">
        <w:rPr>
          <w:sz w:val="24"/>
          <w:szCs w:val="24"/>
        </w:rPr>
        <w:t xml:space="preserve"> </w:t>
      </w:r>
      <w:r w:rsidRPr="3222AD69">
        <w:rPr>
          <w:sz w:val="24"/>
          <w:szCs w:val="24"/>
        </w:rPr>
        <w:t>“Likely” does not mean a firm commitment.</w:t>
      </w:r>
      <w:r w:rsidR="006F3D6A">
        <w:rPr>
          <w:sz w:val="24"/>
          <w:szCs w:val="24"/>
        </w:rPr>
        <w:t xml:space="preserve"> </w:t>
      </w:r>
      <w:r w:rsidRPr="3222AD69">
        <w:rPr>
          <w:sz w:val="24"/>
          <w:szCs w:val="24"/>
        </w:rPr>
        <w:t xml:space="preserve">The final decision on feasibility and reasonableness of noise abatement </w:t>
      </w:r>
      <w:r w:rsidR="0AF96FD9" w:rsidRPr="3222AD69">
        <w:rPr>
          <w:sz w:val="24"/>
          <w:szCs w:val="24"/>
        </w:rPr>
        <w:t>wi</w:t>
      </w:r>
      <w:r w:rsidRPr="3222AD69">
        <w:rPr>
          <w:sz w:val="24"/>
          <w:szCs w:val="24"/>
        </w:rPr>
        <w:t xml:space="preserve">ll be made upon completion of </w:t>
      </w:r>
      <w:r w:rsidR="7D8F089E" w:rsidRPr="3222AD69">
        <w:rPr>
          <w:sz w:val="24"/>
          <w:szCs w:val="24"/>
        </w:rPr>
        <w:t xml:space="preserve">the </w:t>
      </w:r>
      <w:r w:rsidRPr="3222AD69">
        <w:rPr>
          <w:sz w:val="24"/>
          <w:szCs w:val="24"/>
        </w:rPr>
        <w:t xml:space="preserve">project design, completion of a Design Noise Report (DNR) </w:t>
      </w:r>
      <w:r w:rsidRPr="3222AD69">
        <w:rPr>
          <w:sz w:val="24"/>
          <w:szCs w:val="24"/>
          <w:highlight w:val="yellow"/>
        </w:rPr>
        <w:t>a practicability assessment</w:t>
      </w:r>
      <w:r w:rsidR="000A61B5" w:rsidRPr="3222AD69">
        <w:rPr>
          <w:sz w:val="24"/>
          <w:szCs w:val="24"/>
          <w:highlight w:val="yellow"/>
        </w:rPr>
        <w:t xml:space="preserve"> (where applicable)</w:t>
      </w:r>
      <w:r w:rsidRPr="3222AD69">
        <w:rPr>
          <w:sz w:val="24"/>
          <w:szCs w:val="24"/>
          <w:highlight w:val="yellow"/>
        </w:rPr>
        <w:t>,</w:t>
      </w:r>
      <w:r w:rsidRPr="3222AD69">
        <w:rPr>
          <w:sz w:val="24"/>
          <w:szCs w:val="24"/>
        </w:rPr>
        <w:t xml:space="preserve"> and the public involvement process.</w:t>
      </w:r>
      <w:r w:rsidR="006F3D6A">
        <w:rPr>
          <w:sz w:val="24"/>
          <w:szCs w:val="24"/>
        </w:rPr>
        <w:t xml:space="preserve"> </w:t>
      </w:r>
      <w:r w:rsidRPr="3222AD69">
        <w:rPr>
          <w:b/>
          <w:bCs/>
          <w:sz w:val="24"/>
          <w:szCs w:val="24"/>
          <w:highlight w:val="yellow"/>
        </w:rPr>
        <w:lastRenderedPageBreak/>
        <w:t>X</w:t>
      </w:r>
      <w:r w:rsidR="003E503F" w:rsidRPr="3222AD69">
        <w:rPr>
          <w:b/>
          <w:bCs/>
          <w:sz w:val="24"/>
          <w:szCs w:val="24"/>
          <w:highlight w:val="yellow"/>
        </w:rPr>
        <w:t>X</w:t>
      </w:r>
      <w:r w:rsidRPr="3222AD69">
        <w:rPr>
          <w:b/>
          <w:bCs/>
          <w:sz w:val="24"/>
          <w:szCs w:val="24"/>
          <w:highlight w:val="yellow"/>
        </w:rPr>
        <w:t xml:space="preserve"> (number of)</w:t>
      </w:r>
      <w:r w:rsidRPr="3222AD69">
        <w:rPr>
          <w:b/>
          <w:bCs/>
          <w:i/>
          <w:iCs/>
          <w:sz w:val="24"/>
          <w:szCs w:val="24"/>
        </w:rPr>
        <w:t xml:space="preserve"> traffic noise abatement measures assessed in this traffic noise analysis preliminarily meet NCDOT Policy feasibility and reasonableness criteria and are considered likely</w:t>
      </w:r>
      <w:r w:rsidR="00C271B8" w:rsidRPr="3222AD69">
        <w:rPr>
          <w:b/>
          <w:bCs/>
          <w:i/>
          <w:iCs/>
          <w:sz w:val="24"/>
          <w:szCs w:val="24"/>
        </w:rPr>
        <w:t xml:space="preserve"> to be installed for the </w:t>
      </w:r>
      <w:r w:rsidR="003E503F" w:rsidRPr="3222AD69">
        <w:rPr>
          <w:b/>
          <w:bCs/>
          <w:i/>
          <w:iCs/>
          <w:sz w:val="24"/>
          <w:szCs w:val="24"/>
          <w:highlight w:val="yellow"/>
        </w:rPr>
        <w:t>X-XXXX</w:t>
      </w:r>
      <w:r w:rsidR="00C271B8" w:rsidRPr="3222AD69">
        <w:rPr>
          <w:b/>
          <w:bCs/>
          <w:i/>
          <w:iCs/>
          <w:sz w:val="24"/>
          <w:szCs w:val="24"/>
        </w:rPr>
        <w:t xml:space="preserve"> project</w:t>
      </w:r>
      <w:r w:rsidR="00FB6991" w:rsidRPr="3222AD69">
        <w:rPr>
          <w:b/>
          <w:bCs/>
          <w:i/>
          <w:iCs/>
          <w:sz w:val="24"/>
          <w:szCs w:val="24"/>
        </w:rPr>
        <w:t>.</w:t>
      </w:r>
      <w:r w:rsidRPr="3222AD69">
        <w:rPr>
          <w:sz w:val="24"/>
          <w:szCs w:val="24"/>
        </w:rPr>
        <w:t xml:space="preserve"> These likely noise abatement measures are described </w:t>
      </w:r>
      <w:r w:rsidRPr="3222AD69">
        <w:rPr>
          <w:sz w:val="24"/>
          <w:szCs w:val="24"/>
          <w:highlight w:val="yellow"/>
        </w:rPr>
        <w:t xml:space="preserve">below or in Table </w:t>
      </w:r>
      <w:r w:rsidR="00342324" w:rsidRPr="3222AD69">
        <w:rPr>
          <w:sz w:val="24"/>
          <w:szCs w:val="24"/>
          <w:highlight w:val="yellow"/>
        </w:rPr>
        <w:t>X</w:t>
      </w:r>
      <w:r w:rsidRPr="3222AD69">
        <w:rPr>
          <w:i/>
          <w:iCs/>
          <w:sz w:val="24"/>
          <w:szCs w:val="24"/>
          <w:highlight w:val="yellow"/>
        </w:rPr>
        <w:t>.</w:t>
      </w:r>
    </w:p>
    <w:p w14:paraId="69BA179A" w14:textId="77777777" w:rsidR="00FA43E5" w:rsidRDefault="00FA43E5" w:rsidP="009109F1">
      <w:pPr>
        <w:jc w:val="both"/>
        <w:rPr>
          <w:sz w:val="24"/>
          <w:szCs w:val="24"/>
        </w:rPr>
      </w:pPr>
    </w:p>
    <w:p w14:paraId="0190F36D" w14:textId="2E6A2424" w:rsidR="00924DA6" w:rsidRPr="006149EA" w:rsidRDefault="00924DA6" w:rsidP="009109F1">
      <w:pPr>
        <w:jc w:val="both"/>
        <w:rPr>
          <w:i/>
          <w:sz w:val="24"/>
          <w:szCs w:val="24"/>
          <w:highlight w:val="cyan"/>
        </w:rPr>
      </w:pPr>
      <w:r>
        <w:rPr>
          <w:i/>
          <w:sz w:val="24"/>
          <w:szCs w:val="24"/>
          <w:highlight w:val="cyan"/>
        </w:rPr>
        <w:t xml:space="preserve">List likely noise walls in a table format like the one below OR in a </w:t>
      </w:r>
      <w:proofErr w:type="gramStart"/>
      <w:r>
        <w:rPr>
          <w:i/>
          <w:sz w:val="24"/>
          <w:szCs w:val="24"/>
          <w:highlight w:val="cyan"/>
        </w:rPr>
        <w:t>bulleted</w:t>
      </w:r>
      <w:proofErr w:type="gramEnd"/>
      <w:r>
        <w:rPr>
          <w:i/>
          <w:sz w:val="24"/>
          <w:szCs w:val="24"/>
          <w:highlight w:val="cyan"/>
        </w:rPr>
        <w:t xml:space="preserve"> list.</w:t>
      </w:r>
      <w:r w:rsidR="006F3D6A">
        <w:rPr>
          <w:i/>
          <w:sz w:val="24"/>
          <w:szCs w:val="24"/>
          <w:highlight w:val="cyan"/>
        </w:rPr>
        <w:t xml:space="preserve"> </w:t>
      </w:r>
      <w:r w:rsidRPr="006149EA">
        <w:rPr>
          <w:i/>
          <w:sz w:val="24"/>
          <w:szCs w:val="24"/>
          <w:highlight w:val="cyan"/>
        </w:rPr>
        <w:t>Depending on the number of likely barriers and/or alternatives, it may or may not make sense to report in a table.</w:t>
      </w:r>
      <w:r w:rsidR="006F3D6A">
        <w:rPr>
          <w:i/>
          <w:sz w:val="24"/>
          <w:szCs w:val="24"/>
          <w:highlight w:val="cyan"/>
        </w:rPr>
        <w:t xml:space="preserve"> </w:t>
      </w:r>
      <w:r w:rsidRPr="006149EA">
        <w:rPr>
          <w:i/>
          <w:sz w:val="24"/>
          <w:szCs w:val="24"/>
          <w:highlight w:val="cyan"/>
        </w:rPr>
        <w:t>Use the table if it</w:t>
      </w:r>
      <w:r>
        <w:rPr>
          <w:i/>
          <w:sz w:val="24"/>
          <w:szCs w:val="24"/>
          <w:highlight w:val="cyan"/>
        </w:rPr>
        <w:t xml:space="preserve"> i</w:t>
      </w:r>
      <w:r w:rsidRPr="006149EA">
        <w:rPr>
          <w:i/>
          <w:sz w:val="24"/>
          <w:szCs w:val="24"/>
          <w:highlight w:val="cyan"/>
        </w:rPr>
        <w:t>s helpful based on the specific project.</w:t>
      </w:r>
      <w:r w:rsidR="006F3D6A">
        <w:rPr>
          <w:i/>
          <w:sz w:val="24"/>
          <w:szCs w:val="24"/>
          <w:highlight w:val="cyan"/>
        </w:rPr>
        <w:t xml:space="preserve"> </w:t>
      </w:r>
      <w:r w:rsidRPr="006149EA">
        <w:rPr>
          <w:i/>
          <w:sz w:val="24"/>
          <w:szCs w:val="24"/>
          <w:highlight w:val="cyan"/>
        </w:rPr>
        <w:t xml:space="preserve">If </w:t>
      </w:r>
      <w:r>
        <w:rPr>
          <w:i/>
          <w:sz w:val="24"/>
          <w:szCs w:val="24"/>
          <w:highlight w:val="cyan"/>
        </w:rPr>
        <w:t xml:space="preserve">a </w:t>
      </w:r>
      <w:proofErr w:type="gramStart"/>
      <w:r>
        <w:rPr>
          <w:i/>
          <w:sz w:val="24"/>
          <w:szCs w:val="24"/>
          <w:highlight w:val="cyan"/>
        </w:rPr>
        <w:t>bulleted</w:t>
      </w:r>
      <w:proofErr w:type="gramEnd"/>
      <w:r>
        <w:rPr>
          <w:i/>
          <w:sz w:val="24"/>
          <w:szCs w:val="24"/>
          <w:highlight w:val="cyan"/>
        </w:rPr>
        <w:t xml:space="preserve"> list is used instead, it </w:t>
      </w:r>
      <w:r w:rsidRPr="006149EA">
        <w:rPr>
          <w:i/>
          <w:sz w:val="24"/>
          <w:szCs w:val="24"/>
          <w:highlight w:val="cyan"/>
        </w:rPr>
        <w:t xml:space="preserve">need only include barrier name and location. </w:t>
      </w:r>
    </w:p>
    <w:p w14:paraId="64E0DDF4" w14:textId="77777777" w:rsidR="00906A41" w:rsidRPr="009109F1" w:rsidRDefault="00906A41" w:rsidP="009109F1">
      <w:pPr>
        <w:rPr>
          <w:rFonts w:eastAsia="Times New Roman"/>
          <w:b/>
          <w:sz w:val="24"/>
          <w:szCs w:val="24"/>
        </w:rPr>
      </w:pPr>
      <w:bookmarkStart w:id="7" w:name="_Hlk488411162"/>
      <w:bookmarkEnd w:id="6"/>
    </w:p>
    <w:tbl>
      <w:tblPr>
        <w:tblW w:w="7545" w:type="dxa"/>
        <w:jc w:val="center"/>
        <w:tblLayout w:type="fixed"/>
        <w:tblCellMar>
          <w:left w:w="0" w:type="dxa"/>
          <w:right w:w="0" w:type="dxa"/>
        </w:tblCellMar>
        <w:tblLook w:val="01E0" w:firstRow="1" w:lastRow="1" w:firstColumn="1" w:lastColumn="1" w:noHBand="0" w:noVBand="0"/>
      </w:tblPr>
      <w:tblGrid>
        <w:gridCol w:w="2505"/>
        <w:gridCol w:w="30"/>
        <w:gridCol w:w="1125"/>
        <w:gridCol w:w="15"/>
        <w:gridCol w:w="922"/>
        <w:gridCol w:w="17"/>
        <w:gridCol w:w="1125"/>
        <w:gridCol w:w="1806"/>
      </w:tblGrid>
      <w:tr w:rsidR="00CD7F1D" w14:paraId="14D32211" w14:textId="77777777" w:rsidTr="00507631">
        <w:trPr>
          <w:trHeight w:hRule="exact" w:val="720"/>
          <w:jc w:val="center"/>
        </w:trPr>
        <w:tc>
          <w:tcPr>
            <w:tcW w:w="7545" w:type="dxa"/>
            <w:gridSpan w:val="8"/>
            <w:tcBorders>
              <w:top w:val="double" w:sz="4" w:space="0" w:color="auto"/>
              <w:left w:val="double" w:sz="4" w:space="0" w:color="auto"/>
              <w:right w:val="double" w:sz="4" w:space="0" w:color="auto"/>
            </w:tcBorders>
            <w:shd w:val="clear" w:color="auto" w:fill="FFFFFF" w:themeFill="background1"/>
            <w:vAlign w:val="center"/>
          </w:tcPr>
          <w:p w14:paraId="1CA8DA80" w14:textId="143C151B" w:rsidR="00CD7F1D" w:rsidRPr="00101CBB" w:rsidRDefault="00CD7F1D" w:rsidP="009D1BA3">
            <w:pPr>
              <w:pStyle w:val="TableParagraph"/>
              <w:ind w:left="144" w:right="144"/>
              <w:jc w:val="center"/>
              <w:rPr>
                <w:rFonts w:ascii="Times New Roman" w:hAnsi="Times New Roman" w:cs="Times New Roman"/>
                <w:color w:val="FFFFFF" w:themeColor="background1"/>
                <w:sz w:val="20"/>
                <w:szCs w:val="20"/>
                <w:highlight w:val="yellow"/>
              </w:rPr>
            </w:pPr>
            <w:r w:rsidRPr="00101CBB">
              <w:rPr>
                <w:rFonts w:ascii="Times New Roman" w:eastAsia="Times New Roman" w:hAnsi="Times New Roman" w:cs="Times New Roman"/>
                <w:b/>
                <w:bCs/>
                <w:spacing w:val="1"/>
                <w:sz w:val="24"/>
                <w:szCs w:val="24"/>
              </w:rPr>
              <w:t>T</w:t>
            </w:r>
            <w:r w:rsidRPr="00101CBB">
              <w:rPr>
                <w:rFonts w:ascii="Times New Roman" w:eastAsia="Times New Roman" w:hAnsi="Times New Roman" w:cs="Times New Roman"/>
                <w:b/>
                <w:bCs/>
                <w:sz w:val="24"/>
                <w:szCs w:val="24"/>
              </w:rPr>
              <w:t>a</w:t>
            </w:r>
            <w:r w:rsidRPr="00101CBB">
              <w:rPr>
                <w:rFonts w:ascii="Times New Roman" w:eastAsia="Times New Roman" w:hAnsi="Times New Roman" w:cs="Times New Roman"/>
                <w:b/>
                <w:bCs/>
                <w:spacing w:val="1"/>
                <w:sz w:val="24"/>
                <w:szCs w:val="24"/>
              </w:rPr>
              <w:t>b</w:t>
            </w:r>
            <w:r w:rsidRPr="00101CBB">
              <w:rPr>
                <w:rFonts w:ascii="Times New Roman" w:eastAsia="Times New Roman" w:hAnsi="Times New Roman" w:cs="Times New Roman"/>
                <w:b/>
                <w:bCs/>
                <w:sz w:val="24"/>
                <w:szCs w:val="24"/>
              </w:rPr>
              <w:t>le</w:t>
            </w:r>
            <w:r w:rsidRPr="00101CBB">
              <w:rPr>
                <w:rFonts w:ascii="Times New Roman" w:eastAsia="Times New Roman" w:hAnsi="Times New Roman" w:cs="Times New Roman"/>
                <w:b/>
                <w:bCs/>
                <w:spacing w:val="-9"/>
                <w:sz w:val="24"/>
                <w:szCs w:val="24"/>
              </w:rPr>
              <w:t xml:space="preserve"> </w:t>
            </w:r>
            <w:r w:rsidR="00342324">
              <w:rPr>
                <w:rFonts w:ascii="Times New Roman" w:eastAsia="Times New Roman" w:hAnsi="Times New Roman" w:cs="Times New Roman"/>
                <w:b/>
                <w:bCs/>
                <w:spacing w:val="-9"/>
                <w:sz w:val="24"/>
                <w:szCs w:val="24"/>
              </w:rPr>
              <w:t>X</w:t>
            </w:r>
            <w:r w:rsidRPr="00101CBB">
              <w:rPr>
                <w:rFonts w:ascii="Times New Roman" w:eastAsia="Times New Roman" w:hAnsi="Times New Roman" w:cs="Times New Roman"/>
                <w:b/>
                <w:bCs/>
                <w:sz w:val="24"/>
                <w:szCs w:val="24"/>
              </w:rPr>
              <w:t>:</w:t>
            </w:r>
            <w:r w:rsidRPr="00101CBB">
              <w:rPr>
                <w:rFonts w:ascii="Times New Roman" w:eastAsia="Times New Roman" w:hAnsi="Times New Roman" w:cs="Times New Roman"/>
                <w:b/>
                <w:bCs/>
                <w:spacing w:val="-9"/>
                <w:sz w:val="24"/>
                <w:szCs w:val="24"/>
              </w:rPr>
              <w:t xml:space="preserve"> Likely Noise Walls </w:t>
            </w:r>
          </w:p>
        </w:tc>
      </w:tr>
      <w:tr w:rsidR="00797166" w:rsidRPr="00CD7F1D" w14:paraId="7635CAF2" w14:textId="77777777" w:rsidTr="0050763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98"/>
          <w:jc w:val="center"/>
        </w:trPr>
        <w:tc>
          <w:tcPr>
            <w:tcW w:w="2535" w:type="dxa"/>
            <w:gridSpan w:val="2"/>
            <w:shd w:val="clear" w:color="auto" w:fill="D9D9D9"/>
            <w:vAlign w:val="center"/>
          </w:tcPr>
          <w:p w14:paraId="21AFCAEF" w14:textId="66DC3BC9" w:rsidR="00797166" w:rsidRPr="00101CBB" w:rsidRDefault="0042497C" w:rsidP="00F853DC">
            <w:pPr>
              <w:jc w:val="center"/>
              <w:rPr>
                <w:rFonts w:eastAsia="Times New Roman"/>
                <w:b/>
                <w:sz w:val="18"/>
                <w:szCs w:val="18"/>
              </w:rPr>
            </w:pPr>
            <w:proofErr w:type="gramStart"/>
            <w:r>
              <w:rPr>
                <w:rFonts w:eastAsia="Times New Roman"/>
                <w:b/>
                <w:sz w:val="18"/>
                <w:szCs w:val="18"/>
              </w:rPr>
              <w:t xml:space="preserve">Build </w:t>
            </w:r>
            <w:r w:rsidR="00797166" w:rsidRPr="00101CBB">
              <w:rPr>
                <w:rFonts w:eastAsia="Times New Roman"/>
                <w:b/>
                <w:sz w:val="18"/>
                <w:szCs w:val="18"/>
              </w:rPr>
              <w:t>Alternative</w:t>
            </w:r>
            <w:proofErr w:type="gramEnd"/>
          </w:p>
          <w:p w14:paraId="7008FEE0" w14:textId="77777777" w:rsidR="00797166" w:rsidRPr="00101CBB" w:rsidRDefault="00797166" w:rsidP="00F853DC">
            <w:pPr>
              <w:jc w:val="center"/>
              <w:rPr>
                <w:rFonts w:eastAsia="Times New Roman"/>
                <w:b/>
                <w:sz w:val="18"/>
                <w:szCs w:val="18"/>
              </w:rPr>
            </w:pPr>
            <w:r w:rsidRPr="00101CBB">
              <w:rPr>
                <w:rFonts w:eastAsia="Times New Roman"/>
                <w:b/>
                <w:sz w:val="18"/>
                <w:szCs w:val="18"/>
              </w:rPr>
              <w:t>(Noise Barrier Location)</w:t>
            </w:r>
          </w:p>
        </w:tc>
        <w:tc>
          <w:tcPr>
            <w:tcW w:w="1125" w:type="dxa"/>
            <w:shd w:val="clear" w:color="auto" w:fill="D9D9D9"/>
            <w:vAlign w:val="center"/>
          </w:tcPr>
          <w:p w14:paraId="2426BF3A" w14:textId="78BB8B20" w:rsidR="00797166" w:rsidRPr="00101CBB" w:rsidRDefault="00797166" w:rsidP="00F853DC">
            <w:pPr>
              <w:jc w:val="center"/>
              <w:rPr>
                <w:rFonts w:eastAsia="Times New Roman"/>
                <w:b/>
                <w:sz w:val="18"/>
                <w:szCs w:val="18"/>
              </w:rPr>
            </w:pPr>
            <w:r w:rsidRPr="00101CBB">
              <w:rPr>
                <w:rFonts w:eastAsia="Times New Roman"/>
                <w:b/>
                <w:sz w:val="18"/>
                <w:szCs w:val="18"/>
              </w:rPr>
              <w:t>Length</w:t>
            </w:r>
          </w:p>
          <w:p w14:paraId="7D82E49D" w14:textId="77777777" w:rsidR="00797166" w:rsidRPr="00101CBB" w:rsidRDefault="00797166" w:rsidP="00F853DC">
            <w:pPr>
              <w:jc w:val="center"/>
              <w:rPr>
                <w:rFonts w:eastAsia="Times New Roman"/>
                <w:b/>
                <w:sz w:val="18"/>
                <w:szCs w:val="18"/>
              </w:rPr>
            </w:pPr>
            <w:r w:rsidRPr="00101CBB">
              <w:rPr>
                <w:rFonts w:eastAsia="Times New Roman"/>
                <w:b/>
                <w:sz w:val="18"/>
                <w:szCs w:val="18"/>
              </w:rPr>
              <w:t>(feet)</w:t>
            </w:r>
          </w:p>
        </w:tc>
        <w:tc>
          <w:tcPr>
            <w:tcW w:w="954" w:type="dxa"/>
            <w:gridSpan w:val="3"/>
            <w:shd w:val="clear" w:color="auto" w:fill="D9D9D9"/>
            <w:vAlign w:val="center"/>
          </w:tcPr>
          <w:p w14:paraId="049C4B15" w14:textId="493F610A" w:rsidR="00797166" w:rsidRPr="00101CBB" w:rsidRDefault="00A26A11" w:rsidP="00B526F6">
            <w:pPr>
              <w:jc w:val="center"/>
              <w:rPr>
                <w:rFonts w:eastAsia="Times New Roman"/>
                <w:b/>
                <w:sz w:val="18"/>
                <w:szCs w:val="18"/>
              </w:rPr>
            </w:pPr>
            <w:r w:rsidRPr="00101CBB">
              <w:rPr>
                <w:rFonts w:eastAsia="Times New Roman"/>
                <w:b/>
                <w:sz w:val="18"/>
                <w:szCs w:val="18"/>
              </w:rPr>
              <w:t xml:space="preserve">Area </w:t>
            </w:r>
          </w:p>
          <w:p w14:paraId="2189655B" w14:textId="44136044" w:rsidR="00FB6991" w:rsidRPr="00101CBB" w:rsidRDefault="00FB6991" w:rsidP="00B526F6">
            <w:pPr>
              <w:jc w:val="center"/>
              <w:rPr>
                <w:rFonts w:eastAsia="Times New Roman"/>
                <w:b/>
                <w:sz w:val="18"/>
                <w:szCs w:val="18"/>
              </w:rPr>
            </w:pPr>
            <w:r w:rsidRPr="00101CBB">
              <w:rPr>
                <w:rFonts w:eastAsia="Times New Roman"/>
                <w:b/>
                <w:sz w:val="18"/>
                <w:szCs w:val="18"/>
              </w:rPr>
              <w:t>(square feet)</w:t>
            </w:r>
          </w:p>
        </w:tc>
        <w:tc>
          <w:tcPr>
            <w:tcW w:w="1125" w:type="dxa"/>
            <w:shd w:val="clear" w:color="auto" w:fill="D9D9D9"/>
            <w:vAlign w:val="center"/>
          </w:tcPr>
          <w:p w14:paraId="2F021386" w14:textId="77777777" w:rsidR="00797166" w:rsidRPr="00101CBB" w:rsidRDefault="00797166" w:rsidP="00F853DC">
            <w:pPr>
              <w:jc w:val="center"/>
              <w:rPr>
                <w:rFonts w:eastAsia="Times New Roman"/>
                <w:b/>
                <w:sz w:val="18"/>
                <w:szCs w:val="18"/>
              </w:rPr>
            </w:pPr>
            <w:r w:rsidRPr="00101CBB">
              <w:rPr>
                <w:rFonts w:eastAsia="Times New Roman"/>
                <w:b/>
                <w:sz w:val="18"/>
                <w:szCs w:val="18"/>
              </w:rPr>
              <w:t>Number of Benefited Receptors</w:t>
            </w:r>
          </w:p>
        </w:tc>
        <w:tc>
          <w:tcPr>
            <w:tcW w:w="1806" w:type="dxa"/>
            <w:shd w:val="clear" w:color="auto" w:fill="D9D9D9"/>
            <w:vAlign w:val="center"/>
          </w:tcPr>
          <w:p w14:paraId="7DB3CFBF" w14:textId="1F7A926E" w:rsidR="00797166" w:rsidRPr="00101CBB" w:rsidRDefault="00CA1016" w:rsidP="00B526F6">
            <w:pPr>
              <w:jc w:val="center"/>
              <w:rPr>
                <w:rFonts w:eastAsia="Times New Roman"/>
                <w:b/>
                <w:sz w:val="18"/>
                <w:szCs w:val="18"/>
              </w:rPr>
            </w:pPr>
            <w:r w:rsidRPr="00101CBB">
              <w:rPr>
                <w:rFonts w:eastAsia="Times New Roman"/>
                <w:b/>
                <w:sz w:val="18"/>
                <w:szCs w:val="18"/>
              </w:rPr>
              <w:t xml:space="preserve">Area </w:t>
            </w:r>
            <w:r w:rsidR="00797166" w:rsidRPr="00101CBB">
              <w:rPr>
                <w:rFonts w:eastAsia="Times New Roman"/>
                <w:b/>
                <w:sz w:val="18"/>
                <w:szCs w:val="18"/>
              </w:rPr>
              <w:t xml:space="preserve">per Benefited Receptor / Allowable </w:t>
            </w:r>
            <w:r w:rsidRPr="00101CBB">
              <w:rPr>
                <w:rFonts w:eastAsia="Times New Roman"/>
                <w:b/>
                <w:sz w:val="18"/>
                <w:szCs w:val="18"/>
              </w:rPr>
              <w:t>Area</w:t>
            </w:r>
            <w:r w:rsidR="00797166" w:rsidRPr="00101CBB">
              <w:rPr>
                <w:rFonts w:eastAsia="Times New Roman"/>
                <w:b/>
                <w:sz w:val="18"/>
                <w:szCs w:val="18"/>
              </w:rPr>
              <w:t xml:space="preserve"> per Benefited Receptor</w:t>
            </w:r>
          </w:p>
        </w:tc>
      </w:tr>
      <w:tr w:rsidR="00797166" w:rsidRPr="00CD7F1D" w14:paraId="7EA74DFC" w14:textId="77777777" w:rsidTr="0050763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05" w:type="dxa"/>
            <w:tcBorders>
              <w:right w:val="nil"/>
            </w:tcBorders>
            <w:shd w:val="clear" w:color="auto" w:fill="A6A6A6" w:themeFill="background1" w:themeFillShade="A6"/>
            <w:vAlign w:val="center"/>
          </w:tcPr>
          <w:p w14:paraId="08B789CC" w14:textId="528C0EB9" w:rsidR="00797166" w:rsidRPr="00101CBB" w:rsidRDefault="0042497C" w:rsidP="00FB5A1D">
            <w:pPr>
              <w:rPr>
                <w:rFonts w:eastAsia="Times New Roman"/>
                <w:b/>
                <w:color w:val="FF0000"/>
                <w:sz w:val="18"/>
                <w:szCs w:val="18"/>
                <w:highlight w:val="yellow"/>
              </w:rPr>
            </w:pPr>
            <w:r>
              <w:rPr>
                <w:rFonts w:eastAsia="Times New Roman"/>
                <w:b/>
                <w:color w:val="FF0000"/>
                <w:sz w:val="18"/>
                <w:szCs w:val="18"/>
                <w:highlight w:val="yellow"/>
              </w:rPr>
              <w:t xml:space="preserve">BUILD </w:t>
            </w:r>
            <w:r w:rsidR="00797166" w:rsidRPr="00101CBB">
              <w:rPr>
                <w:rFonts w:eastAsia="Times New Roman"/>
                <w:b/>
                <w:color w:val="FF0000"/>
                <w:sz w:val="18"/>
                <w:szCs w:val="18"/>
                <w:highlight w:val="yellow"/>
              </w:rPr>
              <w:t>ALTERNATIVE XX</w:t>
            </w:r>
          </w:p>
        </w:tc>
        <w:tc>
          <w:tcPr>
            <w:tcW w:w="1170" w:type="dxa"/>
            <w:gridSpan w:val="3"/>
            <w:tcBorders>
              <w:top w:val="single" w:sz="4" w:space="0" w:color="auto"/>
              <w:left w:val="nil"/>
              <w:bottom w:val="single" w:sz="4" w:space="0" w:color="auto"/>
              <w:right w:val="nil"/>
            </w:tcBorders>
            <w:shd w:val="clear" w:color="auto" w:fill="A6A6A6" w:themeFill="background1" w:themeFillShade="A6"/>
            <w:vAlign w:val="center"/>
          </w:tcPr>
          <w:p w14:paraId="042E0F89" w14:textId="77777777" w:rsidR="00797166" w:rsidRPr="00101CBB" w:rsidRDefault="00797166" w:rsidP="00FB5A1D">
            <w:pPr>
              <w:rPr>
                <w:rFonts w:eastAsia="Times New Roman"/>
                <w:b/>
                <w:color w:val="FF0000"/>
                <w:sz w:val="18"/>
                <w:szCs w:val="18"/>
                <w:highlight w:val="yellow"/>
              </w:rPr>
            </w:pPr>
          </w:p>
        </w:tc>
        <w:tc>
          <w:tcPr>
            <w:tcW w:w="922" w:type="dxa"/>
            <w:tcBorders>
              <w:left w:val="nil"/>
              <w:right w:val="nil"/>
            </w:tcBorders>
            <w:shd w:val="clear" w:color="auto" w:fill="A6A6A6" w:themeFill="background1" w:themeFillShade="A6"/>
            <w:vAlign w:val="center"/>
          </w:tcPr>
          <w:p w14:paraId="7616A5A0" w14:textId="77777777" w:rsidR="00797166" w:rsidRPr="00101CBB" w:rsidRDefault="00797166" w:rsidP="00FB5A1D">
            <w:pPr>
              <w:rPr>
                <w:rFonts w:eastAsia="Times New Roman"/>
                <w:b/>
                <w:color w:val="FF0000"/>
                <w:sz w:val="18"/>
                <w:szCs w:val="18"/>
                <w:highlight w:val="yellow"/>
              </w:rPr>
            </w:pPr>
          </w:p>
        </w:tc>
        <w:tc>
          <w:tcPr>
            <w:tcW w:w="2948" w:type="dxa"/>
            <w:gridSpan w:val="3"/>
            <w:tcBorders>
              <w:top w:val="single" w:sz="4" w:space="0" w:color="auto"/>
              <w:left w:val="nil"/>
              <w:bottom w:val="single" w:sz="4" w:space="0" w:color="auto"/>
            </w:tcBorders>
            <w:shd w:val="clear" w:color="auto" w:fill="A6A6A6" w:themeFill="background1" w:themeFillShade="A6"/>
            <w:vAlign w:val="center"/>
          </w:tcPr>
          <w:p w14:paraId="5DDCE76E" w14:textId="77777777" w:rsidR="00797166" w:rsidRPr="00101CBB" w:rsidRDefault="00797166" w:rsidP="00FB5A1D">
            <w:pPr>
              <w:rPr>
                <w:rFonts w:eastAsia="Times New Roman"/>
                <w:b/>
                <w:color w:val="FF0000"/>
                <w:sz w:val="18"/>
                <w:szCs w:val="18"/>
                <w:highlight w:val="yellow"/>
              </w:rPr>
            </w:pPr>
          </w:p>
        </w:tc>
      </w:tr>
      <w:tr w:rsidR="00797166" w:rsidRPr="00CD7F1D" w14:paraId="1268706F" w14:textId="77777777" w:rsidTr="0050763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35" w:type="dxa"/>
            <w:gridSpan w:val="2"/>
            <w:shd w:val="clear" w:color="auto" w:fill="auto"/>
            <w:vAlign w:val="center"/>
          </w:tcPr>
          <w:p w14:paraId="7367B361" w14:textId="0AECBA9C" w:rsidR="00797166" w:rsidRPr="00101CBB" w:rsidRDefault="00797166" w:rsidP="00FB5A1D">
            <w:pPr>
              <w:jc w:val="center"/>
              <w:rPr>
                <w:rFonts w:eastAsia="Times New Roman"/>
                <w:sz w:val="18"/>
                <w:szCs w:val="18"/>
                <w:highlight w:val="yellow"/>
              </w:rPr>
            </w:pPr>
            <w:r w:rsidRPr="00101CBB">
              <w:rPr>
                <w:rFonts w:eastAsia="Times New Roman"/>
                <w:sz w:val="18"/>
                <w:szCs w:val="18"/>
                <w:highlight w:val="yellow"/>
              </w:rPr>
              <w:t xml:space="preserve">NW3 </w:t>
            </w:r>
            <w:proofErr w:type="gramStart"/>
            <w:r w:rsidRPr="00101CBB">
              <w:rPr>
                <w:rFonts w:eastAsia="Times New Roman"/>
                <w:sz w:val="18"/>
                <w:szCs w:val="18"/>
                <w:highlight w:val="yellow"/>
              </w:rPr>
              <w:t>use</w:t>
            </w:r>
            <w:proofErr w:type="gramEnd"/>
            <w:r w:rsidRPr="00101CBB">
              <w:rPr>
                <w:rFonts w:eastAsia="Times New Roman"/>
                <w:sz w:val="18"/>
                <w:szCs w:val="18"/>
                <w:highlight w:val="yellow"/>
              </w:rPr>
              <w:t xml:space="preserve"> common description of wall location</w:t>
            </w:r>
          </w:p>
        </w:tc>
        <w:tc>
          <w:tcPr>
            <w:tcW w:w="1125" w:type="dxa"/>
            <w:shd w:val="clear" w:color="auto" w:fill="auto"/>
            <w:vAlign w:val="center"/>
          </w:tcPr>
          <w:p w14:paraId="6C5993BC" w14:textId="36BF9FDB" w:rsidR="00797166" w:rsidRPr="00101CBB" w:rsidRDefault="00797166" w:rsidP="00A86A18">
            <w:pPr>
              <w:jc w:val="center"/>
              <w:rPr>
                <w:rFonts w:eastAsia="Times New Roman"/>
                <w:sz w:val="18"/>
                <w:szCs w:val="18"/>
                <w:highlight w:val="yellow"/>
                <w:vertAlign w:val="superscript"/>
              </w:rPr>
            </w:pPr>
            <w:r w:rsidRPr="00101CBB">
              <w:rPr>
                <w:rFonts w:eastAsia="Times New Roman"/>
                <w:sz w:val="18"/>
                <w:szCs w:val="18"/>
                <w:highlight w:val="yellow"/>
              </w:rPr>
              <w:t>465</w:t>
            </w:r>
          </w:p>
        </w:tc>
        <w:tc>
          <w:tcPr>
            <w:tcW w:w="954" w:type="dxa"/>
            <w:gridSpan w:val="3"/>
            <w:shd w:val="clear" w:color="auto" w:fill="auto"/>
            <w:vAlign w:val="center"/>
          </w:tcPr>
          <w:p w14:paraId="43858B1B" w14:textId="77777777" w:rsidR="00797166" w:rsidRPr="00101CBB" w:rsidRDefault="00797166" w:rsidP="00FB5A1D">
            <w:pPr>
              <w:jc w:val="center"/>
              <w:rPr>
                <w:rFonts w:eastAsia="Times New Roman"/>
                <w:sz w:val="18"/>
                <w:szCs w:val="18"/>
                <w:highlight w:val="yellow"/>
                <w:vertAlign w:val="superscript"/>
              </w:rPr>
            </w:pPr>
            <w:r w:rsidRPr="00101CBB">
              <w:rPr>
                <w:rFonts w:eastAsia="Times New Roman"/>
                <w:sz w:val="18"/>
                <w:szCs w:val="18"/>
                <w:highlight w:val="yellow"/>
              </w:rPr>
              <w:t>4,875</w:t>
            </w:r>
          </w:p>
        </w:tc>
        <w:tc>
          <w:tcPr>
            <w:tcW w:w="1125" w:type="dxa"/>
            <w:shd w:val="clear" w:color="auto" w:fill="auto"/>
            <w:vAlign w:val="center"/>
          </w:tcPr>
          <w:p w14:paraId="753675BA" w14:textId="77777777" w:rsidR="00797166" w:rsidRPr="00101CBB" w:rsidRDefault="00797166" w:rsidP="00FB5A1D">
            <w:pPr>
              <w:jc w:val="center"/>
              <w:rPr>
                <w:rFonts w:eastAsia="Times New Roman"/>
                <w:sz w:val="18"/>
                <w:szCs w:val="18"/>
                <w:highlight w:val="yellow"/>
                <w:vertAlign w:val="superscript"/>
              </w:rPr>
            </w:pPr>
            <w:r w:rsidRPr="00101CBB">
              <w:rPr>
                <w:rFonts w:eastAsia="Times New Roman"/>
                <w:sz w:val="18"/>
                <w:szCs w:val="18"/>
                <w:highlight w:val="yellow"/>
              </w:rPr>
              <w:t>6</w:t>
            </w:r>
          </w:p>
        </w:tc>
        <w:tc>
          <w:tcPr>
            <w:tcW w:w="1806" w:type="dxa"/>
            <w:shd w:val="clear" w:color="auto" w:fill="auto"/>
            <w:vAlign w:val="center"/>
          </w:tcPr>
          <w:p w14:paraId="454F687E" w14:textId="77777777" w:rsidR="00797166" w:rsidRPr="00101CBB" w:rsidRDefault="00797166" w:rsidP="00FB5A1D">
            <w:pPr>
              <w:jc w:val="center"/>
              <w:rPr>
                <w:rFonts w:eastAsia="Times New Roman"/>
                <w:sz w:val="18"/>
                <w:szCs w:val="18"/>
                <w:highlight w:val="yellow"/>
                <w:vertAlign w:val="superscript"/>
              </w:rPr>
            </w:pPr>
            <w:r w:rsidRPr="00101CBB">
              <w:rPr>
                <w:rFonts w:eastAsia="Times New Roman"/>
                <w:sz w:val="18"/>
                <w:szCs w:val="18"/>
                <w:highlight w:val="yellow"/>
              </w:rPr>
              <w:t xml:space="preserve"> 813/1,500</w:t>
            </w:r>
          </w:p>
        </w:tc>
      </w:tr>
      <w:tr w:rsidR="00797166" w:rsidRPr="00CD7F1D" w14:paraId="4AC84B09" w14:textId="77777777" w:rsidTr="0050763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1"/>
          <w:jc w:val="center"/>
        </w:trPr>
        <w:tc>
          <w:tcPr>
            <w:tcW w:w="2535" w:type="dxa"/>
            <w:gridSpan w:val="2"/>
            <w:shd w:val="clear" w:color="auto" w:fill="auto"/>
            <w:vAlign w:val="center"/>
          </w:tcPr>
          <w:p w14:paraId="4BAE10D0" w14:textId="55374FE5" w:rsidR="00797166" w:rsidRPr="00101CBB" w:rsidRDefault="00797166" w:rsidP="00F446B8">
            <w:pPr>
              <w:jc w:val="center"/>
              <w:rPr>
                <w:rFonts w:eastAsia="Times New Roman"/>
                <w:sz w:val="18"/>
                <w:szCs w:val="18"/>
                <w:highlight w:val="yellow"/>
              </w:rPr>
            </w:pPr>
            <w:r w:rsidRPr="00101CBB">
              <w:rPr>
                <w:rFonts w:eastAsia="Times New Roman"/>
                <w:sz w:val="18"/>
                <w:szCs w:val="18"/>
                <w:highlight w:val="yellow"/>
              </w:rPr>
              <w:t>NW4</w:t>
            </w:r>
          </w:p>
        </w:tc>
        <w:tc>
          <w:tcPr>
            <w:tcW w:w="1125" w:type="dxa"/>
            <w:shd w:val="clear" w:color="auto" w:fill="auto"/>
            <w:vAlign w:val="center"/>
          </w:tcPr>
          <w:p w14:paraId="6FC7E822" w14:textId="4600D963" w:rsidR="00797166" w:rsidRPr="00101CBB" w:rsidRDefault="00797166" w:rsidP="00A86A18">
            <w:pPr>
              <w:jc w:val="center"/>
              <w:rPr>
                <w:rFonts w:eastAsia="Times New Roman"/>
                <w:sz w:val="18"/>
                <w:szCs w:val="18"/>
                <w:highlight w:val="yellow"/>
              </w:rPr>
            </w:pPr>
            <w:r w:rsidRPr="00101CBB">
              <w:rPr>
                <w:rFonts w:eastAsia="Times New Roman"/>
                <w:sz w:val="18"/>
                <w:szCs w:val="18"/>
                <w:highlight w:val="yellow"/>
              </w:rPr>
              <w:t>560</w:t>
            </w:r>
          </w:p>
        </w:tc>
        <w:tc>
          <w:tcPr>
            <w:tcW w:w="954" w:type="dxa"/>
            <w:gridSpan w:val="3"/>
            <w:shd w:val="clear" w:color="auto" w:fill="auto"/>
            <w:vAlign w:val="center"/>
          </w:tcPr>
          <w:p w14:paraId="632141C2" w14:textId="77777777" w:rsidR="00797166" w:rsidRPr="00101CBB" w:rsidRDefault="00797166" w:rsidP="00FB5A1D">
            <w:pPr>
              <w:jc w:val="center"/>
              <w:rPr>
                <w:rFonts w:eastAsia="Times New Roman"/>
                <w:sz w:val="18"/>
                <w:szCs w:val="18"/>
                <w:highlight w:val="yellow"/>
              </w:rPr>
            </w:pPr>
            <w:r w:rsidRPr="00101CBB">
              <w:rPr>
                <w:rFonts w:eastAsia="Times New Roman"/>
                <w:sz w:val="18"/>
                <w:szCs w:val="18"/>
                <w:highlight w:val="yellow"/>
              </w:rPr>
              <w:t>13,317</w:t>
            </w:r>
          </w:p>
        </w:tc>
        <w:tc>
          <w:tcPr>
            <w:tcW w:w="1125" w:type="dxa"/>
            <w:shd w:val="clear" w:color="auto" w:fill="auto"/>
            <w:vAlign w:val="center"/>
          </w:tcPr>
          <w:p w14:paraId="0DE48E6A" w14:textId="77777777" w:rsidR="00797166" w:rsidRPr="00101CBB" w:rsidRDefault="00797166" w:rsidP="00FB5A1D">
            <w:pPr>
              <w:jc w:val="center"/>
              <w:rPr>
                <w:rFonts w:eastAsia="Times New Roman"/>
                <w:sz w:val="18"/>
                <w:szCs w:val="18"/>
                <w:highlight w:val="yellow"/>
              </w:rPr>
            </w:pPr>
            <w:r w:rsidRPr="00101CBB">
              <w:rPr>
                <w:rFonts w:eastAsia="Times New Roman"/>
                <w:sz w:val="18"/>
                <w:szCs w:val="18"/>
                <w:highlight w:val="yellow"/>
              </w:rPr>
              <w:t>2</w:t>
            </w:r>
          </w:p>
        </w:tc>
        <w:tc>
          <w:tcPr>
            <w:tcW w:w="1806" w:type="dxa"/>
            <w:shd w:val="clear" w:color="auto" w:fill="auto"/>
            <w:vAlign w:val="center"/>
          </w:tcPr>
          <w:p w14:paraId="1438314E" w14:textId="77777777" w:rsidR="00797166" w:rsidRPr="00101CBB" w:rsidRDefault="00797166" w:rsidP="00FB5A1D">
            <w:pPr>
              <w:jc w:val="center"/>
              <w:rPr>
                <w:rFonts w:eastAsia="Times New Roman"/>
                <w:sz w:val="18"/>
                <w:szCs w:val="18"/>
                <w:highlight w:val="yellow"/>
              </w:rPr>
            </w:pPr>
            <w:r w:rsidRPr="00101CBB">
              <w:rPr>
                <w:rFonts w:eastAsia="Times New Roman"/>
                <w:sz w:val="18"/>
                <w:szCs w:val="18"/>
                <w:highlight w:val="yellow"/>
              </w:rPr>
              <w:t>6,659/1,500</w:t>
            </w:r>
          </w:p>
        </w:tc>
      </w:tr>
      <w:tr w:rsidR="00797166" w:rsidRPr="00CD7F1D" w14:paraId="22B000CD" w14:textId="77777777" w:rsidTr="0050763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35" w:type="dxa"/>
            <w:gridSpan w:val="2"/>
            <w:shd w:val="clear" w:color="auto" w:fill="auto"/>
            <w:vAlign w:val="center"/>
          </w:tcPr>
          <w:p w14:paraId="00F37FF9" w14:textId="0B5923F0" w:rsidR="00797166" w:rsidRPr="00101CBB" w:rsidRDefault="00797166" w:rsidP="00FB5A1D">
            <w:pPr>
              <w:jc w:val="center"/>
              <w:rPr>
                <w:rFonts w:eastAsia="Times New Roman"/>
                <w:sz w:val="18"/>
                <w:szCs w:val="18"/>
                <w:highlight w:val="yellow"/>
              </w:rPr>
            </w:pPr>
            <w:r w:rsidRPr="00101CBB">
              <w:rPr>
                <w:rFonts w:eastAsia="Times New Roman"/>
                <w:sz w:val="18"/>
                <w:szCs w:val="18"/>
                <w:highlight w:val="yellow"/>
              </w:rPr>
              <w:t>NW5</w:t>
            </w:r>
          </w:p>
        </w:tc>
        <w:tc>
          <w:tcPr>
            <w:tcW w:w="1125" w:type="dxa"/>
            <w:shd w:val="clear" w:color="auto" w:fill="auto"/>
            <w:vAlign w:val="center"/>
          </w:tcPr>
          <w:p w14:paraId="188135EC" w14:textId="75C4652F" w:rsidR="00797166" w:rsidRPr="00101CBB" w:rsidRDefault="00797166" w:rsidP="00A86A18">
            <w:pPr>
              <w:jc w:val="center"/>
              <w:rPr>
                <w:rFonts w:eastAsia="Times New Roman"/>
                <w:sz w:val="18"/>
                <w:szCs w:val="18"/>
                <w:highlight w:val="yellow"/>
              </w:rPr>
            </w:pPr>
            <w:r w:rsidRPr="00101CBB">
              <w:rPr>
                <w:rFonts w:eastAsia="Times New Roman"/>
                <w:sz w:val="18"/>
                <w:szCs w:val="18"/>
                <w:highlight w:val="yellow"/>
              </w:rPr>
              <w:t>420</w:t>
            </w:r>
          </w:p>
        </w:tc>
        <w:tc>
          <w:tcPr>
            <w:tcW w:w="954" w:type="dxa"/>
            <w:gridSpan w:val="3"/>
            <w:shd w:val="clear" w:color="auto" w:fill="auto"/>
            <w:vAlign w:val="center"/>
          </w:tcPr>
          <w:p w14:paraId="2FFE56A2" w14:textId="77777777" w:rsidR="00797166" w:rsidRPr="00101CBB" w:rsidRDefault="00797166" w:rsidP="00FB5A1D">
            <w:pPr>
              <w:jc w:val="center"/>
              <w:rPr>
                <w:rFonts w:eastAsia="Times New Roman"/>
                <w:sz w:val="18"/>
                <w:szCs w:val="18"/>
                <w:highlight w:val="yellow"/>
              </w:rPr>
            </w:pPr>
            <w:r w:rsidRPr="00101CBB">
              <w:rPr>
                <w:rFonts w:eastAsia="Times New Roman"/>
                <w:sz w:val="18"/>
                <w:szCs w:val="18"/>
                <w:highlight w:val="yellow"/>
              </w:rPr>
              <w:t>6,181</w:t>
            </w:r>
          </w:p>
        </w:tc>
        <w:tc>
          <w:tcPr>
            <w:tcW w:w="1125" w:type="dxa"/>
            <w:shd w:val="clear" w:color="auto" w:fill="auto"/>
            <w:vAlign w:val="center"/>
          </w:tcPr>
          <w:p w14:paraId="4B4E5729" w14:textId="77777777" w:rsidR="00797166" w:rsidRPr="00101CBB" w:rsidRDefault="00797166" w:rsidP="00FB5A1D">
            <w:pPr>
              <w:jc w:val="center"/>
              <w:rPr>
                <w:rFonts w:eastAsia="Times New Roman"/>
                <w:sz w:val="18"/>
                <w:szCs w:val="18"/>
                <w:highlight w:val="yellow"/>
              </w:rPr>
            </w:pPr>
            <w:r w:rsidRPr="00101CBB">
              <w:rPr>
                <w:rFonts w:eastAsia="Times New Roman"/>
                <w:sz w:val="18"/>
                <w:szCs w:val="18"/>
                <w:highlight w:val="yellow"/>
              </w:rPr>
              <w:t>11</w:t>
            </w:r>
          </w:p>
        </w:tc>
        <w:tc>
          <w:tcPr>
            <w:tcW w:w="1806" w:type="dxa"/>
            <w:shd w:val="clear" w:color="auto" w:fill="auto"/>
            <w:vAlign w:val="center"/>
          </w:tcPr>
          <w:p w14:paraId="17729AF9" w14:textId="77777777" w:rsidR="00797166" w:rsidRPr="00101CBB" w:rsidRDefault="00797166" w:rsidP="00FB5A1D">
            <w:pPr>
              <w:jc w:val="center"/>
              <w:rPr>
                <w:rFonts w:eastAsia="Times New Roman"/>
                <w:sz w:val="18"/>
                <w:szCs w:val="18"/>
                <w:highlight w:val="yellow"/>
              </w:rPr>
            </w:pPr>
            <w:r w:rsidRPr="00101CBB">
              <w:rPr>
                <w:rFonts w:eastAsia="Times New Roman"/>
                <w:sz w:val="18"/>
                <w:szCs w:val="18"/>
                <w:highlight w:val="yellow"/>
              </w:rPr>
              <w:t>562/1,500</w:t>
            </w:r>
          </w:p>
        </w:tc>
      </w:tr>
      <w:tr w:rsidR="00797166" w:rsidRPr="00CD7F1D" w14:paraId="0C3C0CB4" w14:textId="77777777" w:rsidTr="0050763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05" w:type="dxa"/>
            <w:tcBorders>
              <w:top w:val="single" w:sz="4" w:space="0" w:color="auto"/>
              <w:bottom w:val="single" w:sz="4" w:space="0" w:color="auto"/>
              <w:right w:val="nil"/>
            </w:tcBorders>
            <w:shd w:val="clear" w:color="auto" w:fill="A6A6A6" w:themeFill="background1" w:themeFillShade="A6"/>
            <w:vAlign w:val="center"/>
          </w:tcPr>
          <w:p w14:paraId="551B70BE" w14:textId="1DF569E1" w:rsidR="00797166" w:rsidRPr="00101CBB" w:rsidRDefault="0042497C" w:rsidP="00B13398">
            <w:pPr>
              <w:rPr>
                <w:rFonts w:eastAsia="Times New Roman"/>
                <w:b/>
                <w:color w:val="FF0000"/>
                <w:sz w:val="18"/>
                <w:szCs w:val="18"/>
                <w:highlight w:val="yellow"/>
              </w:rPr>
            </w:pPr>
            <w:r>
              <w:rPr>
                <w:rFonts w:eastAsia="Times New Roman"/>
                <w:b/>
                <w:color w:val="FF0000"/>
                <w:sz w:val="18"/>
                <w:szCs w:val="18"/>
                <w:highlight w:val="yellow"/>
              </w:rPr>
              <w:t xml:space="preserve">BUILD </w:t>
            </w:r>
            <w:r w:rsidR="00797166" w:rsidRPr="00101CBB">
              <w:rPr>
                <w:rFonts w:eastAsia="Times New Roman"/>
                <w:b/>
                <w:color w:val="FF0000"/>
                <w:sz w:val="18"/>
                <w:szCs w:val="18"/>
                <w:highlight w:val="yellow"/>
              </w:rPr>
              <w:t>ALTERNATIVE XX</w:t>
            </w:r>
          </w:p>
        </w:tc>
        <w:tc>
          <w:tcPr>
            <w:tcW w:w="1170" w:type="dxa"/>
            <w:gridSpan w:val="3"/>
            <w:tcBorders>
              <w:top w:val="single" w:sz="4" w:space="0" w:color="auto"/>
              <w:left w:val="nil"/>
              <w:bottom w:val="single" w:sz="4" w:space="0" w:color="auto"/>
              <w:right w:val="nil"/>
            </w:tcBorders>
            <w:shd w:val="clear" w:color="auto" w:fill="A6A6A6" w:themeFill="background1" w:themeFillShade="A6"/>
            <w:vAlign w:val="center"/>
          </w:tcPr>
          <w:p w14:paraId="18C112AD" w14:textId="77777777" w:rsidR="00797166" w:rsidRPr="00101CBB" w:rsidRDefault="00797166" w:rsidP="00B13398">
            <w:pPr>
              <w:rPr>
                <w:rFonts w:eastAsia="Times New Roman"/>
                <w:b/>
                <w:color w:val="FF0000"/>
                <w:sz w:val="18"/>
                <w:szCs w:val="18"/>
                <w:highlight w:val="yellow"/>
              </w:rPr>
            </w:pPr>
          </w:p>
        </w:tc>
        <w:tc>
          <w:tcPr>
            <w:tcW w:w="922" w:type="dxa"/>
            <w:tcBorders>
              <w:top w:val="single" w:sz="4" w:space="0" w:color="auto"/>
              <w:left w:val="nil"/>
              <w:bottom w:val="single" w:sz="4" w:space="0" w:color="auto"/>
              <w:right w:val="nil"/>
            </w:tcBorders>
            <w:shd w:val="clear" w:color="auto" w:fill="A6A6A6" w:themeFill="background1" w:themeFillShade="A6"/>
            <w:vAlign w:val="center"/>
          </w:tcPr>
          <w:p w14:paraId="41F62EAB" w14:textId="77777777" w:rsidR="00797166" w:rsidRPr="00101CBB" w:rsidRDefault="00797166" w:rsidP="00B13398">
            <w:pPr>
              <w:rPr>
                <w:rFonts w:eastAsia="Times New Roman"/>
                <w:b/>
                <w:color w:val="FF0000"/>
                <w:sz w:val="18"/>
                <w:szCs w:val="18"/>
                <w:highlight w:val="yellow"/>
              </w:rPr>
            </w:pPr>
          </w:p>
        </w:tc>
        <w:tc>
          <w:tcPr>
            <w:tcW w:w="2948" w:type="dxa"/>
            <w:gridSpan w:val="3"/>
            <w:tcBorders>
              <w:top w:val="single" w:sz="4" w:space="0" w:color="auto"/>
              <w:left w:val="nil"/>
              <w:bottom w:val="single" w:sz="4" w:space="0" w:color="auto"/>
            </w:tcBorders>
            <w:shd w:val="clear" w:color="auto" w:fill="A6A6A6" w:themeFill="background1" w:themeFillShade="A6"/>
            <w:vAlign w:val="center"/>
          </w:tcPr>
          <w:p w14:paraId="1C693C53" w14:textId="77777777" w:rsidR="00797166" w:rsidRPr="00101CBB" w:rsidRDefault="00797166" w:rsidP="00B13398">
            <w:pPr>
              <w:rPr>
                <w:rFonts w:eastAsia="Times New Roman"/>
                <w:b/>
                <w:color w:val="FF0000"/>
                <w:sz w:val="18"/>
                <w:szCs w:val="18"/>
                <w:highlight w:val="yellow"/>
              </w:rPr>
            </w:pPr>
          </w:p>
        </w:tc>
      </w:tr>
      <w:tr w:rsidR="00797166" w:rsidRPr="00CD7F1D" w14:paraId="69C4CB19" w14:textId="77777777" w:rsidTr="0050763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35" w:type="dxa"/>
            <w:gridSpan w:val="2"/>
            <w:shd w:val="clear" w:color="auto" w:fill="auto"/>
            <w:vAlign w:val="center"/>
          </w:tcPr>
          <w:p w14:paraId="76C012FB" w14:textId="37E32E4A"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NW3</w:t>
            </w:r>
          </w:p>
        </w:tc>
        <w:tc>
          <w:tcPr>
            <w:tcW w:w="1125" w:type="dxa"/>
            <w:shd w:val="clear" w:color="auto" w:fill="auto"/>
            <w:vAlign w:val="center"/>
          </w:tcPr>
          <w:p w14:paraId="41A50CDD" w14:textId="21738D53" w:rsidR="00797166" w:rsidRPr="00101CBB" w:rsidRDefault="00797166" w:rsidP="00A86A18">
            <w:pPr>
              <w:jc w:val="center"/>
              <w:rPr>
                <w:rFonts w:eastAsia="Times New Roman"/>
                <w:sz w:val="18"/>
                <w:szCs w:val="18"/>
                <w:highlight w:val="yellow"/>
                <w:vertAlign w:val="superscript"/>
              </w:rPr>
            </w:pPr>
            <w:r w:rsidRPr="00101CBB">
              <w:rPr>
                <w:rFonts w:eastAsia="Times New Roman"/>
                <w:sz w:val="18"/>
                <w:szCs w:val="18"/>
                <w:highlight w:val="yellow"/>
              </w:rPr>
              <w:t>465</w:t>
            </w:r>
          </w:p>
        </w:tc>
        <w:tc>
          <w:tcPr>
            <w:tcW w:w="954" w:type="dxa"/>
            <w:gridSpan w:val="3"/>
            <w:shd w:val="clear" w:color="auto" w:fill="auto"/>
            <w:vAlign w:val="center"/>
          </w:tcPr>
          <w:p w14:paraId="73EB407D" w14:textId="77777777" w:rsidR="00797166" w:rsidRPr="00101CBB" w:rsidRDefault="00797166" w:rsidP="00B13398">
            <w:pPr>
              <w:jc w:val="center"/>
              <w:rPr>
                <w:rFonts w:eastAsia="Times New Roman"/>
                <w:sz w:val="18"/>
                <w:szCs w:val="18"/>
                <w:highlight w:val="yellow"/>
                <w:vertAlign w:val="superscript"/>
              </w:rPr>
            </w:pPr>
            <w:r w:rsidRPr="00101CBB">
              <w:rPr>
                <w:rFonts w:eastAsia="Times New Roman"/>
                <w:sz w:val="18"/>
                <w:szCs w:val="18"/>
                <w:highlight w:val="yellow"/>
              </w:rPr>
              <w:t>4,875</w:t>
            </w:r>
          </w:p>
        </w:tc>
        <w:tc>
          <w:tcPr>
            <w:tcW w:w="1125" w:type="dxa"/>
            <w:shd w:val="clear" w:color="auto" w:fill="auto"/>
            <w:vAlign w:val="center"/>
          </w:tcPr>
          <w:p w14:paraId="2316032F" w14:textId="77777777" w:rsidR="00797166" w:rsidRPr="00101CBB" w:rsidRDefault="00797166" w:rsidP="00B13398">
            <w:pPr>
              <w:jc w:val="center"/>
              <w:rPr>
                <w:rFonts w:eastAsia="Times New Roman"/>
                <w:sz w:val="18"/>
                <w:szCs w:val="18"/>
                <w:highlight w:val="yellow"/>
                <w:vertAlign w:val="superscript"/>
              </w:rPr>
            </w:pPr>
            <w:r w:rsidRPr="00101CBB">
              <w:rPr>
                <w:rFonts w:eastAsia="Times New Roman"/>
                <w:sz w:val="18"/>
                <w:szCs w:val="18"/>
                <w:highlight w:val="yellow"/>
              </w:rPr>
              <w:t>6</w:t>
            </w:r>
          </w:p>
        </w:tc>
        <w:tc>
          <w:tcPr>
            <w:tcW w:w="1806" w:type="dxa"/>
            <w:shd w:val="clear" w:color="auto" w:fill="auto"/>
            <w:vAlign w:val="center"/>
          </w:tcPr>
          <w:p w14:paraId="1E84DAA6" w14:textId="77777777" w:rsidR="00797166" w:rsidRPr="00101CBB" w:rsidRDefault="00797166" w:rsidP="00B13398">
            <w:pPr>
              <w:jc w:val="center"/>
              <w:rPr>
                <w:rFonts w:eastAsia="Times New Roman"/>
                <w:sz w:val="18"/>
                <w:szCs w:val="18"/>
                <w:highlight w:val="yellow"/>
                <w:vertAlign w:val="superscript"/>
              </w:rPr>
            </w:pPr>
            <w:r w:rsidRPr="00101CBB">
              <w:rPr>
                <w:rFonts w:eastAsia="Times New Roman"/>
                <w:sz w:val="18"/>
                <w:szCs w:val="18"/>
                <w:highlight w:val="yellow"/>
              </w:rPr>
              <w:t xml:space="preserve"> 813/1,500</w:t>
            </w:r>
          </w:p>
        </w:tc>
      </w:tr>
      <w:tr w:rsidR="00797166" w:rsidRPr="00CD7F1D" w14:paraId="246BE37D" w14:textId="77777777" w:rsidTr="00A63D1A">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1"/>
          <w:jc w:val="center"/>
        </w:trPr>
        <w:tc>
          <w:tcPr>
            <w:tcW w:w="2535" w:type="dxa"/>
            <w:gridSpan w:val="2"/>
            <w:tcBorders>
              <w:bottom w:val="single" w:sz="4" w:space="0" w:color="auto"/>
            </w:tcBorders>
            <w:shd w:val="clear" w:color="auto" w:fill="auto"/>
            <w:vAlign w:val="center"/>
          </w:tcPr>
          <w:p w14:paraId="3DB07225" w14:textId="7581D031"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N</w:t>
            </w:r>
            <w:r w:rsidR="00FA43E5" w:rsidRPr="00101CBB">
              <w:rPr>
                <w:rFonts w:eastAsia="Times New Roman"/>
                <w:sz w:val="18"/>
                <w:szCs w:val="18"/>
                <w:highlight w:val="yellow"/>
              </w:rPr>
              <w:t>W4</w:t>
            </w:r>
          </w:p>
        </w:tc>
        <w:tc>
          <w:tcPr>
            <w:tcW w:w="1125" w:type="dxa"/>
            <w:tcBorders>
              <w:bottom w:val="single" w:sz="4" w:space="0" w:color="auto"/>
            </w:tcBorders>
            <w:shd w:val="clear" w:color="auto" w:fill="auto"/>
            <w:vAlign w:val="center"/>
          </w:tcPr>
          <w:p w14:paraId="3517DD25" w14:textId="101CD07B" w:rsidR="00797166" w:rsidRPr="00101CBB" w:rsidRDefault="00797166" w:rsidP="00A86A18">
            <w:pPr>
              <w:jc w:val="center"/>
              <w:rPr>
                <w:rFonts w:eastAsia="Times New Roman"/>
                <w:sz w:val="18"/>
                <w:szCs w:val="18"/>
                <w:highlight w:val="yellow"/>
              </w:rPr>
            </w:pPr>
            <w:r w:rsidRPr="00101CBB">
              <w:rPr>
                <w:rFonts w:eastAsia="Times New Roman"/>
                <w:sz w:val="18"/>
                <w:szCs w:val="18"/>
                <w:highlight w:val="yellow"/>
              </w:rPr>
              <w:t>560</w:t>
            </w:r>
          </w:p>
        </w:tc>
        <w:tc>
          <w:tcPr>
            <w:tcW w:w="954" w:type="dxa"/>
            <w:gridSpan w:val="3"/>
            <w:tcBorders>
              <w:bottom w:val="single" w:sz="4" w:space="0" w:color="auto"/>
            </w:tcBorders>
            <w:shd w:val="clear" w:color="auto" w:fill="auto"/>
            <w:vAlign w:val="center"/>
          </w:tcPr>
          <w:p w14:paraId="6F8B96E6" w14:textId="77777777"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13,317</w:t>
            </w:r>
          </w:p>
        </w:tc>
        <w:tc>
          <w:tcPr>
            <w:tcW w:w="1125" w:type="dxa"/>
            <w:tcBorders>
              <w:bottom w:val="single" w:sz="4" w:space="0" w:color="auto"/>
            </w:tcBorders>
            <w:shd w:val="clear" w:color="auto" w:fill="auto"/>
            <w:vAlign w:val="center"/>
          </w:tcPr>
          <w:p w14:paraId="5928FA2D" w14:textId="77777777"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2</w:t>
            </w:r>
          </w:p>
        </w:tc>
        <w:tc>
          <w:tcPr>
            <w:tcW w:w="1806" w:type="dxa"/>
            <w:tcBorders>
              <w:bottom w:val="single" w:sz="4" w:space="0" w:color="auto"/>
            </w:tcBorders>
            <w:shd w:val="clear" w:color="auto" w:fill="auto"/>
            <w:vAlign w:val="center"/>
          </w:tcPr>
          <w:p w14:paraId="14127DAC" w14:textId="77777777"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6,659/1,500</w:t>
            </w:r>
          </w:p>
        </w:tc>
      </w:tr>
      <w:tr w:rsidR="00797166" w:rsidRPr="00CD7F1D" w14:paraId="3223535A" w14:textId="77777777" w:rsidTr="0031758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35" w:type="dxa"/>
            <w:gridSpan w:val="2"/>
            <w:tcBorders>
              <w:top w:val="single" w:sz="4" w:space="0" w:color="auto"/>
              <w:bottom w:val="double" w:sz="4" w:space="0" w:color="auto"/>
            </w:tcBorders>
            <w:shd w:val="clear" w:color="auto" w:fill="auto"/>
            <w:vAlign w:val="center"/>
          </w:tcPr>
          <w:p w14:paraId="5A02E822" w14:textId="2F3370DD"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NW5</w:t>
            </w:r>
          </w:p>
        </w:tc>
        <w:tc>
          <w:tcPr>
            <w:tcW w:w="1125" w:type="dxa"/>
            <w:tcBorders>
              <w:top w:val="single" w:sz="4" w:space="0" w:color="auto"/>
              <w:bottom w:val="double" w:sz="4" w:space="0" w:color="auto"/>
            </w:tcBorders>
            <w:shd w:val="clear" w:color="auto" w:fill="auto"/>
            <w:vAlign w:val="center"/>
          </w:tcPr>
          <w:p w14:paraId="3C904342" w14:textId="637D95D7" w:rsidR="00797166" w:rsidRPr="00101CBB" w:rsidRDefault="00797166" w:rsidP="00A86A18">
            <w:pPr>
              <w:jc w:val="center"/>
              <w:rPr>
                <w:rFonts w:eastAsia="Times New Roman"/>
                <w:sz w:val="18"/>
                <w:szCs w:val="18"/>
                <w:highlight w:val="yellow"/>
              </w:rPr>
            </w:pPr>
            <w:r w:rsidRPr="00101CBB">
              <w:rPr>
                <w:rFonts w:eastAsia="Times New Roman"/>
                <w:sz w:val="18"/>
                <w:szCs w:val="18"/>
                <w:highlight w:val="yellow"/>
              </w:rPr>
              <w:t>420</w:t>
            </w:r>
          </w:p>
        </w:tc>
        <w:tc>
          <w:tcPr>
            <w:tcW w:w="954" w:type="dxa"/>
            <w:gridSpan w:val="3"/>
            <w:tcBorders>
              <w:top w:val="single" w:sz="4" w:space="0" w:color="auto"/>
              <w:bottom w:val="double" w:sz="4" w:space="0" w:color="auto"/>
            </w:tcBorders>
            <w:shd w:val="clear" w:color="auto" w:fill="auto"/>
            <w:vAlign w:val="center"/>
          </w:tcPr>
          <w:p w14:paraId="05710BD4" w14:textId="77777777"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6,181</w:t>
            </w:r>
          </w:p>
        </w:tc>
        <w:tc>
          <w:tcPr>
            <w:tcW w:w="1125" w:type="dxa"/>
            <w:tcBorders>
              <w:top w:val="single" w:sz="4" w:space="0" w:color="auto"/>
              <w:bottom w:val="double" w:sz="4" w:space="0" w:color="auto"/>
            </w:tcBorders>
            <w:shd w:val="clear" w:color="auto" w:fill="auto"/>
            <w:vAlign w:val="center"/>
          </w:tcPr>
          <w:p w14:paraId="5CDF771E" w14:textId="77777777"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11</w:t>
            </w:r>
          </w:p>
        </w:tc>
        <w:tc>
          <w:tcPr>
            <w:tcW w:w="1806" w:type="dxa"/>
            <w:tcBorders>
              <w:top w:val="single" w:sz="4" w:space="0" w:color="auto"/>
              <w:bottom w:val="double" w:sz="4" w:space="0" w:color="auto"/>
            </w:tcBorders>
            <w:shd w:val="clear" w:color="auto" w:fill="auto"/>
            <w:vAlign w:val="center"/>
          </w:tcPr>
          <w:p w14:paraId="03E98F19" w14:textId="77777777" w:rsidR="00797166" w:rsidRPr="00101CBB" w:rsidRDefault="00797166" w:rsidP="00B13398">
            <w:pPr>
              <w:jc w:val="center"/>
              <w:rPr>
                <w:rFonts w:eastAsia="Times New Roman"/>
                <w:sz w:val="18"/>
                <w:szCs w:val="18"/>
                <w:highlight w:val="yellow"/>
              </w:rPr>
            </w:pPr>
            <w:r w:rsidRPr="00101CBB">
              <w:rPr>
                <w:rFonts w:eastAsia="Times New Roman"/>
                <w:sz w:val="18"/>
                <w:szCs w:val="18"/>
                <w:highlight w:val="yellow"/>
              </w:rPr>
              <w:t>562/1,500</w:t>
            </w:r>
          </w:p>
        </w:tc>
      </w:tr>
      <w:tr w:rsidR="0031758C" w:rsidRPr="00CD7F1D" w14:paraId="07C5CC20" w14:textId="77777777" w:rsidTr="0031758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7545" w:type="dxa"/>
            <w:gridSpan w:val="8"/>
            <w:tcBorders>
              <w:top w:val="double" w:sz="4" w:space="0" w:color="auto"/>
              <w:bottom w:val="double" w:sz="4" w:space="0" w:color="auto"/>
            </w:tcBorders>
            <w:shd w:val="clear" w:color="auto" w:fill="auto"/>
            <w:vAlign w:val="center"/>
          </w:tcPr>
          <w:p w14:paraId="6A1A2336" w14:textId="7600CE9C" w:rsidR="0031758C" w:rsidRPr="00F564EA" w:rsidRDefault="00F564EA" w:rsidP="00F564EA">
            <w:pPr>
              <w:pStyle w:val="ListParagraph"/>
              <w:numPr>
                <w:ilvl w:val="0"/>
                <w:numId w:val="58"/>
              </w:numPr>
              <w:ind w:left="328" w:right="-12"/>
              <w:jc w:val="both"/>
              <w:rPr>
                <w:rFonts w:eastAsia="Times New Roman"/>
                <w:sz w:val="16"/>
                <w:szCs w:val="16"/>
              </w:rPr>
            </w:pPr>
            <w:r w:rsidRPr="00F564EA">
              <w:rPr>
                <w:rFonts w:eastAsia="Times New Roman"/>
                <w:sz w:val="16"/>
                <w:szCs w:val="16"/>
              </w:rPr>
              <w:t>The likelihood for noise wall construction is preliminary and subject to change, pending completion of final design and the public involvement process.</w:t>
            </w:r>
          </w:p>
        </w:tc>
      </w:tr>
      <w:bookmarkEnd w:id="7"/>
    </w:tbl>
    <w:p w14:paraId="397459B9" w14:textId="77777777" w:rsidR="00992810" w:rsidRDefault="00992810" w:rsidP="00DB579B">
      <w:pPr>
        <w:jc w:val="both"/>
        <w:rPr>
          <w:i/>
          <w:sz w:val="24"/>
          <w:szCs w:val="24"/>
          <w:highlight w:val="yellow"/>
        </w:rPr>
      </w:pPr>
    </w:p>
    <w:p w14:paraId="19E63DED" w14:textId="7D22CE1A" w:rsidR="00444ACC" w:rsidRDefault="00444ACC" w:rsidP="005D27E0">
      <w:pPr>
        <w:jc w:val="both"/>
        <w:rPr>
          <w:i/>
          <w:sz w:val="24"/>
          <w:szCs w:val="24"/>
        </w:rPr>
      </w:pPr>
      <w:r w:rsidRPr="00046250">
        <w:rPr>
          <w:i/>
          <w:sz w:val="24"/>
          <w:szCs w:val="24"/>
          <w:highlight w:val="cyan"/>
        </w:rPr>
        <w:t xml:space="preserve">If no noise barriers were found to be likely, conclude </w:t>
      </w:r>
      <w:r w:rsidR="001469B8" w:rsidRPr="00046250">
        <w:rPr>
          <w:i/>
          <w:sz w:val="24"/>
          <w:szCs w:val="24"/>
          <w:highlight w:val="cyan"/>
        </w:rPr>
        <w:t>Executive Summary</w:t>
      </w:r>
      <w:r w:rsidR="00D87979">
        <w:rPr>
          <w:i/>
          <w:sz w:val="24"/>
          <w:szCs w:val="24"/>
          <w:highlight w:val="cyan"/>
        </w:rPr>
        <w:t xml:space="preserve"> with the following text or similar: </w:t>
      </w:r>
    </w:p>
    <w:p w14:paraId="30E2660B" w14:textId="77777777" w:rsidR="00444ACC" w:rsidRDefault="00444ACC" w:rsidP="005D27E0">
      <w:pPr>
        <w:jc w:val="both"/>
        <w:rPr>
          <w:i/>
          <w:sz w:val="24"/>
          <w:szCs w:val="24"/>
        </w:rPr>
      </w:pPr>
    </w:p>
    <w:p w14:paraId="37A01950" w14:textId="00D43E7A" w:rsidR="005D27E0" w:rsidRDefault="00CD7F1D" w:rsidP="005D27E0">
      <w:pPr>
        <w:jc w:val="both"/>
        <w:rPr>
          <w:sz w:val="24"/>
          <w:szCs w:val="24"/>
        </w:rPr>
      </w:pPr>
      <w:bookmarkStart w:id="8" w:name="_Hlk488411362"/>
      <w:r w:rsidRPr="00F92427">
        <w:rPr>
          <w:sz w:val="24"/>
          <w:szCs w:val="24"/>
        </w:rPr>
        <w:t xml:space="preserve">In accordance with the </w:t>
      </w:r>
      <w:r w:rsidR="00F8422F">
        <w:rPr>
          <w:sz w:val="24"/>
          <w:szCs w:val="24"/>
        </w:rPr>
        <w:t>2021</w:t>
      </w:r>
      <w:r w:rsidR="00F8422F" w:rsidRPr="00F92427">
        <w:rPr>
          <w:sz w:val="24"/>
          <w:szCs w:val="24"/>
        </w:rPr>
        <w:t xml:space="preserve"> </w:t>
      </w:r>
      <w:r w:rsidRPr="00F92427">
        <w:rPr>
          <w:sz w:val="24"/>
          <w:szCs w:val="24"/>
        </w:rPr>
        <w:t>NCDOT Policy</w:t>
      </w:r>
      <w:r>
        <w:rPr>
          <w:sz w:val="24"/>
          <w:szCs w:val="24"/>
        </w:rPr>
        <w:t>, c</w:t>
      </w:r>
      <w:r>
        <w:rPr>
          <w:sz w:val="24"/>
        </w:rPr>
        <w:t>onsideration for noise abatement measures was given to all impacted receptors.</w:t>
      </w:r>
      <w:r>
        <w:rPr>
          <w:sz w:val="24"/>
          <w:szCs w:val="24"/>
        </w:rPr>
        <w:t xml:space="preserve"> </w:t>
      </w:r>
      <w:r w:rsidR="00A86ECE" w:rsidRPr="00A86ECE">
        <w:rPr>
          <w:i/>
          <w:iCs/>
          <w:sz w:val="24"/>
          <w:szCs w:val="24"/>
          <w:highlight w:val="cyan"/>
        </w:rPr>
        <w:t>If there were no impacts, state that no noise abatement measures were considered because there were no impacts.</w:t>
      </w:r>
      <w:r w:rsidR="006F3D6A">
        <w:rPr>
          <w:sz w:val="24"/>
          <w:szCs w:val="24"/>
          <w:highlight w:val="cyan"/>
        </w:rPr>
        <w:t xml:space="preserve"> </w:t>
      </w:r>
      <w:r w:rsidR="00CA68F5">
        <w:rPr>
          <w:sz w:val="24"/>
          <w:szCs w:val="24"/>
        </w:rPr>
        <w:t xml:space="preserve">NCDOT Policy requires identification </w:t>
      </w:r>
      <w:r w:rsidR="007C5752">
        <w:rPr>
          <w:sz w:val="24"/>
          <w:szCs w:val="24"/>
        </w:rPr>
        <w:t xml:space="preserve">of </w:t>
      </w:r>
      <w:r w:rsidR="00CA68F5">
        <w:rPr>
          <w:sz w:val="24"/>
          <w:szCs w:val="24"/>
        </w:rPr>
        <w:t>whether it is “likely” or “unlikely” that noise barriers will be installed for each noise sensitive area identified.</w:t>
      </w:r>
      <w:r w:rsidR="006F3D6A">
        <w:rPr>
          <w:sz w:val="24"/>
          <w:szCs w:val="24"/>
        </w:rPr>
        <w:t xml:space="preserve"> </w:t>
      </w:r>
      <w:r w:rsidR="00CA68F5">
        <w:rPr>
          <w:sz w:val="24"/>
          <w:szCs w:val="24"/>
        </w:rPr>
        <w:t>“Likely” does not mean a firm commitment.</w:t>
      </w:r>
      <w:r w:rsidR="006F3D6A">
        <w:rPr>
          <w:sz w:val="24"/>
          <w:szCs w:val="24"/>
        </w:rPr>
        <w:t xml:space="preserve"> </w:t>
      </w:r>
      <w:r w:rsidR="00BA381C" w:rsidRPr="00342324">
        <w:rPr>
          <w:b/>
          <w:iCs/>
          <w:sz w:val="24"/>
          <w:szCs w:val="24"/>
        </w:rPr>
        <w:t xml:space="preserve">No traffic noise abatement measures </w:t>
      </w:r>
      <w:r w:rsidR="004F1D3A" w:rsidRPr="00342324">
        <w:rPr>
          <w:b/>
          <w:iCs/>
          <w:sz w:val="24"/>
          <w:szCs w:val="24"/>
        </w:rPr>
        <w:t xml:space="preserve">assessed </w:t>
      </w:r>
      <w:r w:rsidR="00BA381C" w:rsidRPr="00342324">
        <w:rPr>
          <w:b/>
          <w:iCs/>
          <w:sz w:val="24"/>
          <w:szCs w:val="24"/>
        </w:rPr>
        <w:t>in this</w:t>
      </w:r>
      <w:r w:rsidR="00774A69" w:rsidRPr="00342324">
        <w:rPr>
          <w:b/>
          <w:iCs/>
          <w:sz w:val="24"/>
          <w:szCs w:val="24"/>
        </w:rPr>
        <w:t xml:space="preserve"> </w:t>
      </w:r>
      <w:r w:rsidR="00801A41" w:rsidRPr="00342324">
        <w:rPr>
          <w:b/>
          <w:iCs/>
          <w:sz w:val="24"/>
          <w:szCs w:val="24"/>
        </w:rPr>
        <w:t xml:space="preserve">preliminary </w:t>
      </w:r>
      <w:r w:rsidR="00774A69" w:rsidRPr="00342324">
        <w:rPr>
          <w:b/>
          <w:iCs/>
          <w:sz w:val="24"/>
          <w:szCs w:val="24"/>
        </w:rPr>
        <w:t xml:space="preserve">traffic noise analysis </w:t>
      </w:r>
      <w:r w:rsidR="00BA381C" w:rsidRPr="00342324">
        <w:rPr>
          <w:b/>
          <w:iCs/>
          <w:sz w:val="24"/>
          <w:szCs w:val="24"/>
        </w:rPr>
        <w:t xml:space="preserve">meet </w:t>
      </w:r>
      <w:r w:rsidR="003A6C0F" w:rsidRPr="00342324">
        <w:rPr>
          <w:b/>
          <w:iCs/>
          <w:sz w:val="24"/>
          <w:szCs w:val="24"/>
        </w:rPr>
        <w:t xml:space="preserve">NCDOT Policy </w:t>
      </w:r>
      <w:r w:rsidR="005964AF" w:rsidRPr="00342324">
        <w:rPr>
          <w:b/>
          <w:iCs/>
          <w:sz w:val="24"/>
          <w:szCs w:val="24"/>
        </w:rPr>
        <w:t xml:space="preserve">feasibility and </w:t>
      </w:r>
      <w:r w:rsidR="003E618D" w:rsidRPr="00342324">
        <w:rPr>
          <w:b/>
          <w:iCs/>
          <w:sz w:val="24"/>
          <w:szCs w:val="24"/>
        </w:rPr>
        <w:t xml:space="preserve">reasonableness </w:t>
      </w:r>
      <w:r w:rsidR="00BA381C" w:rsidRPr="00342324">
        <w:rPr>
          <w:b/>
          <w:iCs/>
          <w:sz w:val="24"/>
          <w:szCs w:val="24"/>
        </w:rPr>
        <w:t>criteria</w:t>
      </w:r>
      <w:r w:rsidR="00CA68F5" w:rsidRPr="00342324">
        <w:rPr>
          <w:b/>
          <w:iCs/>
          <w:sz w:val="24"/>
          <w:szCs w:val="24"/>
        </w:rPr>
        <w:t xml:space="preserve">, and all noise abatement measures </w:t>
      </w:r>
      <w:proofErr w:type="gramStart"/>
      <w:r w:rsidR="00CA68F5" w:rsidRPr="00342324">
        <w:rPr>
          <w:b/>
          <w:iCs/>
          <w:sz w:val="24"/>
          <w:szCs w:val="24"/>
        </w:rPr>
        <w:t>are considered to be</w:t>
      </w:r>
      <w:proofErr w:type="gramEnd"/>
      <w:r w:rsidR="00CA68F5" w:rsidRPr="00342324">
        <w:rPr>
          <w:b/>
          <w:iCs/>
          <w:sz w:val="24"/>
          <w:szCs w:val="24"/>
        </w:rPr>
        <w:t xml:space="preserve"> “unlikely” </w:t>
      </w:r>
      <w:r w:rsidR="00C271B8" w:rsidRPr="00342324">
        <w:rPr>
          <w:b/>
          <w:iCs/>
          <w:sz w:val="24"/>
          <w:szCs w:val="24"/>
        </w:rPr>
        <w:t xml:space="preserve">to be installed </w:t>
      </w:r>
      <w:r w:rsidR="00CA68F5" w:rsidRPr="00342324">
        <w:rPr>
          <w:b/>
          <w:iCs/>
          <w:sz w:val="24"/>
          <w:szCs w:val="24"/>
        </w:rPr>
        <w:t xml:space="preserve">for the </w:t>
      </w:r>
      <w:r w:rsidR="003E503F" w:rsidRPr="003E503F">
        <w:rPr>
          <w:b/>
          <w:iCs/>
          <w:sz w:val="24"/>
          <w:szCs w:val="24"/>
          <w:highlight w:val="yellow"/>
        </w:rPr>
        <w:t>X-XXXX</w:t>
      </w:r>
      <w:r w:rsidR="00CA68F5" w:rsidRPr="00342324">
        <w:rPr>
          <w:b/>
          <w:iCs/>
          <w:sz w:val="24"/>
          <w:szCs w:val="24"/>
        </w:rPr>
        <w:t xml:space="preserve"> project.</w:t>
      </w:r>
      <w:r w:rsidR="006F3D6A">
        <w:rPr>
          <w:b/>
          <w:i/>
          <w:sz w:val="24"/>
          <w:szCs w:val="24"/>
        </w:rPr>
        <w:t xml:space="preserve"> </w:t>
      </w:r>
      <w:r w:rsidR="00774A69">
        <w:rPr>
          <w:sz w:val="24"/>
          <w:szCs w:val="24"/>
        </w:rPr>
        <w:t xml:space="preserve">Unless </w:t>
      </w:r>
      <w:r w:rsidR="00294D96">
        <w:rPr>
          <w:sz w:val="24"/>
          <w:szCs w:val="24"/>
        </w:rPr>
        <w:t xml:space="preserve">changes </w:t>
      </w:r>
      <w:r w:rsidR="00774A69">
        <w:rPr>
          <w:sz w:val="24"/>
          <w:szCs w:val="24"/>
        </w:rPr>
        <w:t xml:space="preserve">to the project </w:t>
      </w:r>
      <w:proofErr w:type="gramStart"/>
      <w:r w:rsidR="00774A69">
        <w:rPr>
          <w:sz w:val="24"/>
          <w:szCs w:val="24"/>
        </w:rPr>
        <w:t>occur</w:t>
      </w:r>
      <w:proofErr w:type="gramEnd"/>
      <w:r w:rsidR="00294D96">
        <w:rPr>
          <w:sz w:val="24"/>
          <w:szCs w:val="24"/>
        </w:rPr>
        <w:t xml:space="preserve"> that would result in either additional predicted traffic noise impacts or different feasibility and reasonableness conclusions for the evaluated traffic noise abatement measures,</w:t>
      </w:r>
      <w:r w:rsidR="00774A69">
        <w:rPr>
          <w:sz w:val="24"/>
          <w:szCs w:val="24"/>
        </w:rPr>
        <w:t xml:space="preserve"> </w:t>
      </w:r>
      <w:r w:rsidR="00294D96">
        <w:rPr>
          <w:sz w:val="24"/>
          <w:szCs w:val="24"/>
        </w:rPr>
        <w:t>additional traffic noise</w:t>
      </w:r>
      <w:r w:rsidR="00774A69">
        <w:rPr>
          <w:sz w:val="24"/>
          <w:szCs w:val="24"/>
        </w:rPr>
        <w:t xml:space="preserve"> analysis </w:t>
      </w:r>
      <w:r w:rsidR="00C271B8">
        <w:rPr>
          <w:sz w:val="24"/>
          <w:szCs w:val="24"/>
        </w:rPr>
        <w:t>during</w:t>
      </w:r>
      <w:r w:rsidR="00774A69">
        <w:rPr>
          <w:sz w:val="24"/>
          <w:szCs w:val="24"/>
        </w:rPr>
        <w:t xml:space="preserve"> final design</w:t>
      </w:r>
      <w:r w:rsidR="00294D96">
        <w:rPr>
          <w:sz w:val="24"/>
          <w:szCs w:val="24"/>
        </w:rPr>
        <w:t xml:space="preserve"> is not recommended</w:t>
      </w:r>
      <w:r w:rsidR="00774A69">
        <w:rPr>
          <w:sz w:val="24"/>
          <w:szCs w:val="24"/>
        </w:rPr>
        <w:t xml:space="preserve">, and </w:t>
      </w:r>
      <w:r w:rsidR="00BA381C" w:rsidRPr="00146B0B">
        <w:rPr>
          <w:sz w:val="24"/>
          <w:szCs w:val="24"/>
        </w:rPr>
        <w:t>no noise abatement measures are proposed for incorporation into the project</w:t>
      </w:r>
      <w:r w:rsidR="00C271B8">
        <w:rPr>
          <w:sz w:val="24"/>
          <w:szCs w:val="24"/>
        </w:rPr>
        <w:t>.</w:t>
      </w:r>
      <w:r w:rsidR="00BA381C" w:rsidRPr="00146B0B">
        <w:rPr>
          <w:sz w:val="24"/>
          <w:szCs w:val="24"/>
        </w:rPr>
        <w:t xml:space="preserve"> </w:t>
      </w:r>
      <w:r w:rsidR="00294D96" w:rsidRPr="00D3673B">
        <w:rPr>
          <w:i/>
          <w:iCs/>
          <w:sz w:val="24"/>
          <w:szCs w:val="24"/>
          <w:highlight w:val="cyan"/>
        </w:rPr>
        <w:t xml:space="preserve">Possible changes that could meet this definition include, but are not limited </w:t>
      </w:r>
      <w:r w:rsidR="00300C8A" w:rsidRPr="00D3673B">
        <w:rPr>
          <w:i/>
          <w:iCs/>
          <w:sz w:val="24"/>
          <w:szCs w:val="24"/>
          <w:highlight w:val="cyan"/>
        </w:rPr>
        <w:t>to</w:t>
      </w:r>
      <w:r w:rsidR="00294D96" w:rsidRPr="00D3673B">
        <w:rPr>
          <w:i/>
          <w:iCs/>
          <w:sz w:val="24"/>
          <w:szCs w:val="24"/>
          <w:highlight w:val="cyan"/>
        </w:rPr>
        <w:t xml:space="preserve"> project design changes, additional build alternative(s), revised traffic forecasts, and new development permitted and/or constructed in the project study area prior to the </w:t>
      </w:r>
      <w:proofErr w:type="spellStart"/>
      <w:r w:rsidR="00294D96" w:rsidRPr="00D3673B">
        <w:rPr>
          <w:i/>
          <w:iCs/>
          <w:sz w:val="24"/>
          <w:szCs w:val="24"/>
          <w:highlight w:val="cyan"/>
        </w:rPr>
        <w:t>DoPK</w:t>
      </w:r>
      <w:proofErr w:type="spellEnd"/>
      <w:r w:rsidR="00294D96" w:rsidRPr="00D3673B">
        <w:rPr>
          <w:i/>
          <w:iCs/>
          <w:sz w:val="24"/>
          <w:szCs w:val="24"/>
          <w:highlight w:val="cyan"/>
        </w:rPr>
        <w:t>.</w:t>
      </w:r>
      <w:r w:rsidR="00294D96">
        <w:rPr>
          <w:sz w:val="24"/>
          <w:szCs w:val="24"/>
        </w:rPr>
        <w:t xml:space="preserve"> </w:t>
      </w:r>
      <w:r w:rsidR="00BA381C" w:rsidRPr="00146B0B">
        <w:rPr>
          <w:sz w:val="24"/>
          <w:szCs w:val="24"/>
        </w:rPr>
        <w:t xml:space="preserve">This </w:t>
      </w:r>
      <w:r w:rsidR="00BA381C" w:rsidRPr="00146B0B">
        <w:rPr>
          <w:sz w:val="24"/>
          <w:szCs w:val="24"/>
        </w:rPr>
        <w:lastRenderedPageBreak/>
        <w:t>analysis completes the traffic noise requirements of the Title 23 CFR Part 772 and NCDOT Traffic Noise Policy.</w:t>
      </w:r>
      <w:r w:rsidR="006F3D6A">
        <w:rPr>
          <w:sz w:val="24"/>
          <w:szCs w:val="24"/>
        </w:rPr>
        <w:t xml:space="preserve"> </w:t>
      </w:r>
      <w:r w:rsidR="002B70E9" w:rsidRPr="00046250">
        <w:rPr>
          <w:i/>
          <w:iCs/>
          <w:sz w:val="24"/>
          <w:szCs w:val="24"/>
          <w:highlight w:val="cyan"/>
        </w:rPr>
        <w:t xml:space="preserve">Modify the preceding </w:t>
      </w:r>
      <w:r w:rsidR="002B70E9">
        <w:rPr>
          <w:i/>
          <w:iCs/>
          <w:sz w:val="24"/>
          <w:szCs w:val="24"/>
          <w:highlight w:val="cyan"/>
        </w:rPr>
        <w:t xml:space="preserve">two </w:t>
      </w:r>
      <w:r w:rsidR="002B70E9" w:rsidRPr="00046250">
        <w:rPr>
          <w:i/>
          <w:iCs/>
          <w:sz w:val="24"/>
          <w:szCs w:val="24"/>
          <w:highlight w:val="cyan"/>
        </w:rPr>
        <w:t>sentence</w:t>
      </w:r>
      <w:r w:rsidR="002B70E9">
        <w:rPr>
          <w:i/>
          <w:iCs/>
          <w:sz w:val="24"/>
          <w:szCs w:val="24"/>
          <w:highlight w:val="cyan"/>
        </w:rPr>
        <w:t>s</w:t>
      </w:r>
      <w:r w:rsidR="002B70E9" w:rsidRPr="00046250">
        <w:rPr>
          <w:i/>
          <w:iCs/>
          <w:sz w:val="24"/>
          <w:szCs w:val="24"/>
          <w:highlight w:val="cyan"/>
        </w:rPr>
        <w:t xml:space="preserve"> as appropriate.</w:t>
      </w:r>
      <w:r w:rsidR="006F3D6A">
        <w:rPr>
          <w:i/>
          <w:iCs/>
          <w:sz w:val="24"/>
          <w:szCs w:val="24"/>
          <w:highlight w:val="cyan"/>
        </w:rPr>
        <w:t xml:space="preserve"> </w:t>
      </w:r>
      <w:r w:rsidR="002B70E9" w:rsidRPr="00046250">
        <w:rPr>
          <w:i/>
          <w:iCs/>
          <w:sz w:val="24"/>
          <w:szCs w:val="24"/>
          <w:highlight w:val="cyan"/>
        </w:rPr>
        <w:t xml:space="preserve">E.g., if no walls are likely but some are close, then they may </w:t>
      </w:r>
      <w:r w:rsidR="009E1AA5">
        <w:rPr>
          <w:i/>
          <w:iCs/>
          <w:sz w:val="24"/>
          <w:szCs w:val="24"/>
          <w:highlight w:val="cyan"/>
        </w:rPr>
        <w:t>need to</w:t>
      </w:r>
      <w:r w:rsidR="002B70E9" w:rsidRPr="00046250">
        <w:rPr>
          <w:i/>
          <w:iCs/>
          <w:sz w:val="24"/>
          <w:szCs w:val="24"/>
          <w:highlight w:val="cyan"/>
        </w:rPr>
        <w:t xml:space="preserve"> be revisited with a DNR even if no other project changes occur</w:t>
      </w:r>
      <w:r w:rsidR="002B70E9">
        <w:rPr>
          <w:i/>
          <w:iCs/>
          <w:sz w:val="24"/>
          <w:szCs w:val="24"/>
          <w:highlight w:val="cyan"/>
        </w:rPr>
        <w:t>; in this case, this analysis would NOT complete the requirements of 23 CFR 772 and the Policy</w:t>
      </w:r>
      <w:r w:rsidR="002B70E9" w:rsidRPr="00046250">
        <w:rPr>
          <w:i/>
          <w:iCs/>
          <w:sz w:val="24"/>
          <w:szCs w:val="24"/>
          <w:highlight w:val="cyan"/>
        </w:rPr>
        <w:t>.</w:t>
      </w:r>
      <w:r w:rsidR="006F3D6A">
        <w:rPr>
          <w:i/>
          <w:iCs/>
          <w:sz w:val="24"/>
          <w:szCs w:val="24"/>
          <w:highlight w:val="cyan"/>
        </w:rPr>
        <w:t xml:space="preserve"> </w:t>
      </w:r>
      <w:r w:rsidR="009E1AA5" w:rsidRPr="000450A7">
        <w:rPr>
          <w:i/>
          <w:iCs/>
          <w:sz w:val="24"/>
          <w:szCs w:val="24"/>
          <w:highlight w:val="cyan"/>
        </w:rPr>
        <w:t xml:space="preserve">Coordinate with </w:t>
      </w:r>
      <w:r w:rsidR="000450A7">
        <w:rPr>
          <w:i/>
          <w:iCs/>
          <w:sz w:val="24"/>
          <w:szCs w:val="24"/>
          <w:highlight w:val="cyan"/>
        </w:rPr>
        <w:t xml:space="preserve">NCDOT </w:t>
      </w:r>
      <w:r w:rsidR="009E1AA5" w:rsidRPr="000450A7">
        <w:rPr>
          <w:i/>
          <w:iCs/>
          <w:sz w:val="24"/>
          <w:szCs w:val="24"/>
          <w:highlight w:val="cyan"/>
        </w:rPr>
        <w:t xml:space="preserve">TNAQ before making this </w:t>
      </w:r>
      <w:r w:rsidR="009E1AA5">
        <w:rPr>
          <w:i/>
          <w:iCs/>
          <w:sz w:val="24"/>
          <w:szCs w:val="24"/>
          <w:highlight w:val="cyan"/>
        </w:rPr>
        <w:t>commitment</w:t>
      </w:r>
      <w:r w:rsidR="009E1AA5" w:rsidRPr="000450A7">
        <w:rPr>
          <w:i/>
          <w:iCs/>
          <w:sz w:val="24"/>
          <w:szCs w:val="24"/>
          <w:highlight w:val="cyan"/>
        </w:rPr>
        <w:t xml:space="preserve"> in the TNR.</w:t>
      </w:r>
      <w:r w:rsidR="009E1AA5" w:rsidRPr="000450A7">
        <w:rPr>
          <w:i/>
          <w:iCs/>
          <w:sz w:val="24"/>
          <w:szCs w:val="24"/>
        </w:rPr>
        <w:t xml:space="preserve"> </w:t>
      </w:r>
      <w:bookmarkEnd w:id="8"/>
    </w:p>
    <w:p w14:paraId="13F7D56D" w14:textId="77777777" w:rsidR="00550A58" w:rsidRPr="00810871" w:rsidRDefault="00C44197" w:rsidP="00BC3782">
      <w:pPr>
        <w:jc w:val="center"/>
        <w:rPr>
          <w:sz w:val="16"/>
          <w:szCs w:val="16"/>
        </w:rPr>
      </w:pPr>
      <w:r>
        <w:rPr>
          <w:b/>
          <w:sz w:val="32"/>
          <w:szCs w:val="32"/>
        </w:rPr>
        <w:br w:type="page"/>
      </w:r>
    </w:p>
    <w:sdt>
      <w:sdtPr>
        <w:rPr>
          <w:rFonts w:ascii="Times New Roman" w:eastAsia="Malgun Gothic" w:hAnsi="Times New Roman" w:cs="Times New Roman"/>
          <w:b w:val="0"/>
          <w:bCs w:val="0"/>
          <w:color w:val="auto"/>
          <w:sz w:val="20"/>
          <w:szCs w:val="20"/>
          <w:lang w:eastAsia="en-US"/>
        </w:rPr>
        <w:id w:val="2110930152"/>
        <w:docPartObj>
          <w:docPartGallery w:val="Table of Contents"/>
          <w:docPartUnique/>
        </w:docPartObj>
      </w:sdtPr>
      <w:sdtEndPr>
        <w:rPr>
          <w:noProof/>
        </w:rPr>
      </w:sdtEndPr>
      <w:sdtContent>
        <w:p w14:paraId="25C37564" w14:textId="77777777" w:rsidR="00107C82" w:rsidRPr="00943970" w:rsidRDefault="00107C82" w:rsidP="002B2B33">
          <w:pPr>
            <w:pStyle w:val="TOCHeading"/>
            <w:jc w:val="center"/>
            <w:rPr>
              <w:rFonts w:ascii="Times New Roman" w:hAnsi="Times New Roman" w:cs="Times New Roman"/>
              <w:color w:val="auto"/>
              <w:sz w:val="32"/>
            </w:rPr>
          </w:pPr>
          <w:r w:rsidRPr="00943970">
            <w:rPr>
              <w:rFonts w:ascii="Times New Roman" w:hAnsi="Times New Roman" w:cs="Times New Roman"/>
              <w:color w:val="auto"/>
              <w:sz w:val="32"/>
            </w:rPr>
            <w:t>Table of Contents</w:t>
          </w:r>
        </w:p>
        <w:p w14:paraId="4A96F58B" w14:textId="157A88D3" w:rsidR="0005772C" w:rsidRDefault="002B2B33" w:rsidP="006B7181">
          <w:pPr>
            <w:pStyle w:val="TOC1"/>
            <w:rPr>
              <w:rFonts w:asciiTheme="minorHAnsi" w:eastAsiaTheme="minorEastAsia" w:hAnsiTheme="minorHAnsi" w:cstheme="minorBidi"/>
              <w:noProof/>
              <w:szCs w:val="22"/>
            </w:rPr>
          </w:pPr>
          <w:r>
            <w:rPr>
              <w:rFonts w:asciiTheme="minorHAnsi" w:hAnsiTheme="minorHAnsi"/>
              <w:i/>
              <w:szCs w:val="22"/>
              <w:u w:val="single"/>
            </w:rPr>
            <w:fldChar w:fldCharType="begin"/>
          </w:r>
          <w:r>
            <w:rPr>
              <w:rFonts w:asciiTheme="minorHAnsi" w:hAnsiTheme="minorHAnsi"/>
              <w:i/>
              <w:szCs w:val="22"/>
              <w:u w:val="single"/>
            </w:rPr>
            <w:instrText xml:space="preserve"> TOC \o "1-3" \h \z \u </w:instrText>
          </w:r>
          <w:r>
            <w:rPr>
              <w:rFonts w:asciiTheme="minorHAnsi" w:hAnsiTheme="minorHAnsi"/>
              <w:i/>
              <w:szCs w:val="22"/>
              <w:u w:val="single"/>
            </w:rPr>
            <w:fldChar w:fldCharType="separate"/>
          </w:r>
          <w:hyperlink w:anchor="_Toc126758275" w:history="1">
            <w:r w:rsidR="0005772C" w:rsidRPr="00E70798">
              <w:rPr>
                <w:rStyle w:val="Hyperlink"/>
                <w:noProof/>
              </w:rPr>
              <w:t>Executive Summary</w:t>
            </w:r>
            <w:r w:rsidR="0005772C">
              <w:rPr>
                <w:noProof/>
                <w:webHidden/>
              </w:rPr>
              <w:tab/>
            </w:r>
            <w:r w:rsidR="0005772C">
              <w:rPr>
                <w:noProof/>
                <w:webHidden/>
              </w:rPr>
              <w:fldChar w:fldCharType="begin"/>
            </w:r>
            <w:r w:rsidR="0005772C">
              <w:rPr>
                <w:noProof/>
                <w:webHidden/>
              </w:rPr>
              <w:instrText xml:space="preserve"> PAGEREF _Toc126758275 \h </w:instrText>
            </w:r>
            <w:r w:rsidR="0005772C">
              <w:rPr>
                <w:noProof/>
                <w:webHidden/>
              </w:rPr>
            </w:r>
            <w:r w:rsidR="0005772C">
              <w:rPr>
                <w:noProof/>
                <w:webHidden/>
              </w:rPr>
              <w:fldChar w:fldCharType="separate"/>
            </w:r>
            <w:r w:rsidR="0005772C">
              <w:rPr>
                <w:noProof/>
                <w:webHidden/>
              </w:rPr>
              <w:t>i</w:t>
            </w:r>
            <w:r w:rsidR="0005772C">
              <w:rPr>
                <w:noProof/>
                <w:webHidden/>
              </w:rPr>
              <w:fldChar w:fldCharType="end"/>
            </w:r>
          </w:hyperlink>
        </w:p>
        <w:p w14:paraId="1C56B602" w14:textId="458FEDA9" w:rsidR="0005772C" w:rsidRDefault="0005772C" w:rsidP="006B7181">
          <w:pPr>
            <w:pStyle w:val="TOC1"/>
            <w:rPr>
              <w:rFonts w:asciiTheme="minorHAnsi" w:eastAsiaTheme="minorEastAsia" w:hAnsiTheme="minorHAnsi" w:cstheme="minorBidi"/>
              <w:noProof/>
              <w:szCs w:val="22"/>
            </w:rPr>
          </w:pPr>
          <w:hyperlink w:anchor="_Toc126758276" w:history="1">
            <w:r w:rsidRPr="00E70798">
              <w:rPr>
                <w:rStyle w:val="Hyperlink"/>
                <w:noProof/>
              </w:rPr>
              <w:t>1.0</w:t>
            </w:r>
            <w:r>
              <w:rPr>
                <w:rFonts w:asciiTheme="minorHAnsi" w:eastAsiaTheme="minorEastAsia" w:hAnsiTheme="minorHAnsi" w:cstheme="minorBidi"/>
                <w:noProof/>
                <w:szCs w:val="22"/>
              </w:rPr>
              <w:tab/>
            </w:r>
            <w:r w:rsidRPr="00E70798">
              <w:rPr>
                <w:rStyle w:val="Hyperlink"/>
                <w:noProof/>
              </w:rPr>
              <w:t>PROJECT LOCATION, DESCRIPTION AND BACKGROUND</w:t>
            </w:r>
            <w:r>
              <w:rPr>
                <w:noProof/>
                <w:webHidden/>
              </w:rPr>
              <w:tab/>
            </w:r>
            <w:r>
              <w:rPr>
                <w:noProof/>
                <w:webHidden/>
              </w:rPr>
              <w:fldChar w:fldCharType="begin"/>
            </w:r>
            <w:r>
              <w:rPr>
                <w:noProof/>
                <w:webHidden/>
              </w:rPr>
              <w:instrText xml:space="preserve"> PAGEREF _Toc126758276 \h </w:instrText>
            </w:r>
            <w:r>
              <w:rPr>
                <w:noProof/>
                <w:webHidden/>
              </w:rPr>
            </w:r>
            <w:r>
              <w:rPr>
                <w:noProof/>
                <w:webHidden/>
              </w:rPr>
              <w:fldChar w:fldCharType="separate"/>
            </w:r>
            <w:r>
              <w:rPr>
                <w:noProof/>
                <w:webHidden/>
              </w:rPr>
              <w:t>1</w:t>
            </w:r>
            <w:r>
              <w:rPr>
                <w:noProof/>
                <w:webHidden/>
              </w:rPr>
              <w:fldChar w:fldCharType="end"/>
            </w:r>
          </w:hyperlink>
        </w:p>
        <w:p w14:paraId="45911C67" w14:textId="3C1C0245" w:rsidR="0005772C" w:rsidRDefault="0005772C" w:rsidP="006B7181">
          <w:pPr>
            <w:pStyle w:val="TOC1"/>
            <w:rPr>
              <w:rFonts w:asciiTheme="minorHAnsi" w:eastAsiaTheme="minorEastAsia" w:hAnsiTheme="minorHAnsi" w:cstheme="minorBidi"/>
              <w:noProof/>
              <w:szCs w:val="22"/>
            </w:rPr>
          </w:pPr>
          <w:hyperlink w:anchor="_Toc126758277" w:history="1">
            <w:r w:rsidRPr="00E70798">
              <w:rPr>
                <w:rStyle w:val="Hyperlink"/>
                <w:noProof/>
              </w:rPr>
              <w:t>2.0</w:t>
            </w:r>
            <w:r>
              <w:rPr>
                <w:rFonts w:asciiTheme="minorHAnsi" w:eastAsiaTheme="minorEastAsia" w:hAnsiTheme="minorHAnsi" w:cstheme="minorBidi"/>
                <w:noProof/>
                <w:szCs w:val="22"/>
              </w:rPr>
              <w:tab/>
            </w:r>
            <w:r w:rsidRPr="00E70798">
              <w:rPr>
                <w:rStyle w:val="Hyperlink"/>
                <w:noProof/>
              </w:rPr>
              <w:t>PROCEDURE</w:t>
            </w:r>
            <w:r>
              <w:rPr>
                <w:noProof/>
                <w:webHidden/>
              </w:rPr>
              <w:tab/>
            </w:r>
            <w:r>
              <w:rPr>
                <w:noProof/>
                <w:webHidden/>
              </w:rPr>
              <w:fldChar w:fldCharType="begin"/>
            </w:r>
            <w:r>
              <w:rPr>
                <w:noProof/>
                <w:webHidden/>
              </w:rPr>
              <w:instrText xml:space="preserve"> PAGEREF _Toc126758277 \h </w:instrText>
            </w:r>
            <w:r>
              <w:rPr>
                <w:noProof/>
                <w:webHidden/>
              </w:rPr>
            </w:r>
            <w:r>
              <w:rPr>
                <w:noProof/>
                <w:webHidden/>
              </w:rPr>
              <w:fldChar w:fldCharType="separate"/>
            </w:r>
            <w:r>
              <w:rPr>
                <w:noProof/>
                <w:webHidden/>
              </w:rPr>
              <w:t>3</w:t>
            </w:r>
            <w:r>
              <w:rPr>
                <w:noProof/>
                <w:webHidden/>
              </w:rPr>
              <w:fldChar w:fldCharType="end"/>
            </w:r>
          </w:hyperlink>
        </w:p>
        <w:p w14:paraId="6AFB85AA" w14:textId="6A14BF5D" w:rsidR="0005772C" w:rsidRDefault="0005772C" w:rsidP="006B7181">
          <w:pPr>
            <w:pStyle w:val="TOC1"/>
            <w:rPr>
              <w:rFonts w:asciiTheme="minorHAnsi" w:eastAsiaTheme="minorEastAsia" w:hAnsiTheme="minorHAnsi" w:cstheme="minorBidi"/>
              <w:noProof/>
              <w:szCs w:val="22"/>
            </w:rPr>
          </w:pPr>
          <w:hyperlink w:anchor="_Toc126758278" w:history="1">
            <w:r w:rsidRPr="00E70798">
              <w:rPr>
                <w:rStyle w:val="Hyperlink"/>
                <w:noProof/>
              </w:rPr>
              <w:t>3.0</w:t>
            </w:r>
            <w:r>
              <w:rPr>
                <w:rFonts w:asciiTheme="minorHAnsi" w:eastAsiaTheme="minorEastAsia" w:hAnsiTheme="minorHAnsi" w:cstheme="minorBidi"/>
                <w:noProof/>
                <w:szCs w:val="22"/>
              </w:rPr>
              <w:tab/>
            </w:r>
            <w:r w:rsidRPr="00E70798">
              <w:rPr>
                <w:rStyle w:val="Hyperlink"/>
                <w:noProof/>
              </w:rPr>
              <w:t>CHARACTERISTICS OF NOISE</w:t>
            </w:r>
            <w:r>
              <w:rPr>
                <w:noProof/>
                <w:webHidden/>
              </w:rPr>
              <w:tab/>
            </w:r>
            <w:r>
              <w:rPr>
                <w:noProof/>
                <w:webHidden/>
              </w:rPr>
              <w:fldChar w:fldCharType="begin"/>
            </w:r>
            <w:r>
              <w:rPr>
                <w:noProof/>
                <w:webHidden/>
              </w:rPr>
              <w:instrText xml:space="preserve"> PAGEREF _Toc126758278 \h </w:instrText>
            </w:r>
            <w:r>
              <w:rPr>
                <w:noProof/>
                <w:webHidden/>
              </w:rPr>
            </w:r>
            <w:r>
              <w:rPr>
                <w:noProof/>
                <w:webHidden/>
              </w:rPr>
              <w:fldChar w:fldCharType="separate"/>
            </w:r>
            <w:r>
              <w:rPr>
                <w:noProof/>
                <w:webHidden/>
              </w:rPr>
              <w:t>4</w:t>
            </w:r>
            <w:r>
              <w:rPr>
                <w:noProof/>
                <w:webHidden/>
              </w:rPr>
              <w:fldChar w:fldCharType="end"/>
            </w:r>
          </w:hyperlink>
        </w:p>
        <w:p w14:paraId="4E43BA53" w14:textId="431E2F02" w:rsidR="0005772C" w:rsidRDefault="0005772C" w:rsidP="006B7181">
          <w:pPr>
            <w:pStyle w:val="TOC1"/>
            <w:rPr>
              <w:rFonts w:asciiTheme="minorHAnsi" w:eastAsiaTheme="minorEastAsia" w:hAnsiTheme="minorHAnsi" w:cstheme="minorBidi"/>
              <w:noProof/>
              <w:szCs w:val="22"/>
            </w:rPr>
          </w:pPr>
          <w:hyperlink w:anchor="_Toc126758279" w:history="1">
            <w:r w:rsidRPr="00E70798">
              <w:rPr>
                <w:rStyle w:val="Hyperlink"/>
                <w:noProof/>
              </w:rPr>
              <w:t>4.0</w:t>
            </w:r>
            <w:r>
              <w:rPr>
                <w:rFonts w:asciiTheme="minorHAnsi" w:eastAsiaTheme="minorEastAsia" w:hAnsiTheme="minorHAnsi" w:cstheme="minorBidi"/>
                <w:noProof/>
                <w:szCs w:val="22"/>
              </w:rPr>
              <w:tab/>
            </w:r>
            <w:r w:rsidRPr="00E70798">
              <w:rPr>
                <w:rStyle w:val="Hyperlink"/>
                <w:noProof/>
              </w:rPr>
              <w:t>NOISE ABATEMENT CRITERIA</w:t>
            </w:r>
            <w:r>
              <w:rPr>
                <w:noProof/>
                <w:webHidden/>
              </w:rPr>
              <w:tab/>
            </w:r>
            <w:r>
              <w:rPr>
                <w:noProof/>
                <w:webHidden/>
              </w:rPr>
              <w:fldChar w:fldCharType="begin"/>
            </w:r>
            <w:r>
              <w:rPr>
                <w:noProof/>
                <w:webHidden/>
              </w:rPr>
              <w:instrText xml:space="preserve"> PAGEREF _Toc126758279 \h </w:instrText>
            </w:r>
            <w:r>
              <w:rPr>
                <w:noProof/>
                <w:webHidden/>
              </w:rPr>
            </w:r>
            <w:r>
              <w:rPr>
                <w:noProof/>
                <w:webHidden/>
              </w:rPr>
              <w:fldChar w:fldCharType="separate"/>
            </w:r>
            <w:r>
              <w:rPr>
                <w:noProof/>
                <w:webHidden/>
              </w:rPr>
              <w:t>8</w:t>
            </w:r>
            <w:r>
              <w:rPr>
                <w:noProof/>
                <w:webHidden/>
              </w:rPr>
              <w:fldChar w:fldCharType="end"/>
            </w:r>
          </w:hyperlink>
        </w:p>
        <w:p w14:paraId="174FEDD4" w14:textId="72C92069" w:rsidR="0005772C" w:rsidRDefault="0005772C">
          <w:pPr>
            <w:pStyle w:val="TOC2"/>
            <w:tabs>
              <w:tab w:val="left" w:pos="800"/>
              <w:tab w:val="right" w:leader="dot" w:pos="9080"/>
            </w:tabs>
            <w:rPr>
              <w:rFonts w:asciiTheme="minorHAnsi" w:eastAsiaTheme="minorEastAsia" w:hAnsiTheme="minorHAnsi" w:cstheme="minorBidi"/>
              <w:bCs w:val="0"/>
              <w:noProof/>
              <w:sz w:val="22"/>
            </w:rPr>
          </w:pPr>
          <w:hyperlink w:anchor="_Toc126758280" w:history="1">
            <w:r w:rsidRPr="00E70798">
              <w:rPr>
                <w:rStyle w:val="Hyperlink"/>
                <w:noProof/>
              </w:rPr>
              <w:t xml:space="preserve">4.1 </w:t>
            </w:r>
            <w:r>
              <w:rPr>
                <w:rFonts w:asciiTheme="minorHAnsi" w:eastAsiaTheme="minorEastAsia" w:hAnsiTheme="minorHAnsi" w:cstheme="minorBidi"/>
                <w:bCs w:val="0"/>
                <w:noProof/>
                <w:sz w:val="22"/>
              </w:rPr>
              <w:tab/>
            </w:r>
            <w:r w:rsidRPr="00E70798">
              <w:rPr>
                <w:rStyle w:val="Hyperlink"/>
                <w:noProof/>
              </w:rPr>
              <w:t>Title 23 Code of Federal Regulations, Part 772 (23 CFR 772)</w:t>
            </w:r>
            <w:r>
              <w:rPr>
                <w:noProof/>
                <w:webHidden/>
              </w:rPr>
              <w:tab/>
            </w:r>
            <w:r>
              <w:rPr>
                <w:noProof/>
                <w:webHidden/>
              </w:rPr>
              <w:fldChar w:fldCharType="begin"/>
            </w:r>
            <w:r>
              <w:rPr>
                <w:noProof/>
                <w:webHidden/>
              </w:rPr>
              <w:instrText xml:space="preserve"> PAGEREF _Toc126758280 \h </w:instrText>
            </w:r>
            <w:r>
              <w:rPr>
                <w:noProof/>
                <w:webHidden/>
              </w:rPr>
            </w:r>
            <w:r>
              <w:rPr>
                <w:noProof/>
                <w:webHidden/>
              </w:rPr>
              <w:fldChar w:fldCharType="separate"/>
            </w:r>
            <w:r>
              <w:rPr>
                <w:noProof/>
                <w:webHidden/>
              </w:rPr>
              <w:t>8</w:t>
            </w:r>
            <w:r>
              <w:rPr>
                <w:noProof/>
                <w:webHidden/>
              </w:rPr>
              <w:fldChar w:fldCharType="end"/>
            </w:r>
          </w:hyperlink>
        </w:p>
        <w:p w14:paraId="7063922A" w14:textId="49C5A982" w:rsidR="0005772C" w:rsidRDefault="0005772C">
          <w:pPr>
            <w:pStyle w:val="TOC2"/>
            <w:tabs>
              <w:tab w:val="left" w:pos="800"/>
              <w:tab w:val="right" w:leader="dot" w:pos="9080"/>
            </w:tabs>
            <w:rPr>
              <w:rFonts w:asciiTheme="minorHAnsi" w:eastAsiaTheme="minorEastAsia" w:hAnsiTheme="minorHAnsi" w:cstheme="minorBidi"/>
              <w:bCs w:val="0"/>
              <w:noProof/>
              <w:sz w:val="22"/>
            </w:rPr>
          </w:pPr>
          <w:hyperlink w:anchor="_Toc126758281" w:history="1">
            <w:r w:rsidRPr="00E70798">
              <w:rPr>
                <w:rStyle w:val="Hyperlink"/>
                <w:noProof/>
              </w:rPr>
              <w:t xml:space="preserve">4.2 </w:t>
            </w:r>
            <w:r>
              <w:rPr>
                <w:rFonts w:asciiTheme="minorHAnsi" w:eastAsiaTheme="minorEastAsia" w:hAnsiTheme="minorHAnsi" w:cstheme="minorBidi"/>
                <w:bCs w:val="0"/>
                <w:noProof/>
                <w:sz w:val="22"/>
              </w:rPr>
              <w:tab/>
            </w:r>
            <w:r w:rsidRPr="00E70798">
              <w:rPr>
                <w:rStyle w:val="Hyperlink"/>
                <w:noProof/>
              </w:rPr>
              <w:t>North Carolina Department of Transportation Traffic Noise Policy</w:t>
            </w:r>
            <w:r>
              <w:rPr>
                <w:noProof/>
                <w:webHidden/>
              </w:rPr>
              <w:tab/>
            </w:r>
            <w:r>
              <w:rPr>
                <w:noProof/>
                <w:webHidden/>
              </w:rPr>
              <w:fldChar w:fldCharType="begin"/>
            </w:r>
            <w:r>
              <w:rPr>
                <w:noProof/>
                <w:webHidden/>
              </w:rPr>
              <w:instrText xml:space="preserve"> PAGEREF _Toc126758281 \h </w:instrText>
            </w:r>
            <w:r>
              <w:rPr>
                <w:noProof/>
                <w:webHidden/>
              </w:rPr>
            </w:r>
            <w:r>
              <w:rPr>
                <w:noProof/>
                <w:webHidden/>
              </w:rPr>
              <w:fldChar w:fldCharType="separate"/>
            </w:r>
            <w:r>
              <w:rPr>
                <w:noProof/>
                <w:webHidden/>
              </w:rPr>
              <w:t>8</w:t>
            </w:r>
            <w:r>
              <w:rPr>
                <w:noProof/>
                <w:webHidden/>
              </w:rPr>
              <w:fldChar w:fldCharType="end"/>
            </w:r>
          </w:hyperlink>
        </w:p>
        <w:p w14:paraId="36EB3F48" w14:textId="0E048BF5" w:rsidR="0005772C" w:rsidRDefault="0005772C">
          <w:pPr>
            <w:pStyle w:val="TOC2"/>
            <w:tabs>
              <w:tab w:val="left" w:pos="800"/>
              <w:tab w:val="right" w:leader="dot" w:pos="9080"/>
            </w:tabs>
            <w:rPr>
              <w:rFonts w:asciiTheme="minorHAnsi" w:eastAsiaTheme="minorEastAsia" w:hAnsiTheme="minorHAnsi" w:cstheme="minorBidi"/>
              <w:bCs w:val="0"/>
              <w:noProof/>
              <w:sz w:val="22"/>
            </w:rPr>
          </w:pPr>
          <w:hyperlink w:anchor="_Toc126758282" w:history="1">
            <w:r w:rsidRPr="00E70798">
              <w:rPr>
                <w:rStyle w:val="Hyperlink"/>
                <w:noProof/>
              </w:rPr>
              <w:t xml:space="preserve">4.3 </w:t>
            </w:r>
            <w:r>
              <w:rPr>
                <w:rFonts w:asciiTheme="minorHAnsi" w:eastAsiaTheme="minorEastAsia" w:hAnsiTheme="minorHAnsi" w:cstheme="minorBidi"/>
                <w:bCs w:val="0"/>
                <w:noProof/>
                <w:sz w:val="22"/>
              </w:rPr>
              <w:tab/>
            </w:r>
            <w:r w:rsidRPr="00E70798">
              <w:rPr>
                <w:rStyle w:val="Hyperlink"/>
                <w:noProof/>
              </w:rPr>
              <w:t>Noise Abatement Criteria</w:t>
            </w:r>
            <w:r>
              <w:rPr>
                <w:noProof/>
                <w:webHidden/>
              </w:rPr>
              <w:tab/>
            </w:r>
            <w:r>
              <w:rPr>
                <w:noProof/>
                <w:webHidden/>
              </w:rPr>
              <w:fldChar w:fldCharType="begin"/>
            </w:r>
            <w:r>
              <w:rPr>
                <w:noProof/>
                <w:webHidden/>
              </w:rPr>
              <w:instrText xml:space="preserve"> PAGEREF _Toc126758282 \h </w:instrText>
            </w:r>
            <w:r>
              <w:rPr>
                <w:noProof/>
                <w:webHidden/>
              </w:rPr>
            </w:r>
            <w:r>
              <w:rPr>
                <w:noProof/>
                <w:webHidden/>
              </w:rPr>
              <w:fldChar w:fldCharType="separate"/>
            </w:r>
            <w:r>
              <w:rPr>
                <w:noProof/>
                <w:webHidden/>
              </w:rPr>
              <w:t>8</w:t>
            </w:r>
            <w:r>
              <w:rPr>
                <w:noProof/>
                <w:webHidden/>
              </w:rPr>
              <w:fldChar w:fldCharType="end"/>
            </w:r>
          </w:hyperlink>
        </w:p>
        <w:p w14:paraId="79E787E4" w14:textId="27AD586C" w:rsidR="0005772C" w:rsidRDefault="0005772C" w:rsidP="006B7181">
          <w:pPr>
            <w:pStyle w:val="TOC1"/>
            <w:rPr>
              <w:rFonts w:asciiTheme="minorHAnsi" w:eastAsiaTheme="minorEastAsia" w:hAnsiTheme="minorHAnsi" w:cstheme="minorBidi"/>
              <w:noProof/>
              <w:szCs w:val="22"/>
            </w:rPr>
          </w:pPr>
          <w:hyperlink w:anchor="_Toc126758283" w:history="1">
            <w:r w:rsidRPr="00E70798">
              <w:rPr>
                <w:rStyle w:val="Hyperlink"/>
                <w:noProof/>
              </w:rPr>
              <w:t>5.0</w:t>
            </w:r>
            <w:r>
              <w:rPr>
                <w:rFonts w:asciiTheme="minorHAnsi" w:eastAsiaTheme="minorEastAsia" w:hAnsiTheme="minorHAnsi" w:cstheme="minorBidi"/>
                <w:noProof/>
                <w:szCs w:val="22"/>
              </w:rPr>
              <w:tab/>
            </w:r>
            <w:r w:rsidRPr="00E70798">
              <w:rPr>
                <w:rStyle w:val="Hyperlink"/>
                <w:noProof/>
              </w:rPr>
              <w:t>AMBIENT NOISE LEVELS</w:t>
            </w:r>
            <w:r>
              <w:rPr>
                <w:noProof/>
                <w:webHidden/>
              </w:rPr>
              <w:tab/>
            </w:r>
            <w:r>
              <w:rPr>
                <w:noProof/>
                <w:webHidden/>
              </w:rPr>
              <w:fldChar w:fldCharType="begin"/>
            </w:r>
            <w:r>
              <w:rPr>
                <w:noProof/>
                <w:webHidden/>
              </w:rPr>
              <w:instrText xml:space="preserve"> PAGEREF _Toc126758283 \h </w:instrText>
            </w:r>
            <w:r>
              <w:rPr>
                <w:noProof/>
                <w:webHidden/>
              </w:rPr>
            </w:r>
            <w:r>
              <w:rPr>
                <w:noProof/>
                <w:webHidden/>
              </w:rPr>
              <w:fldChar w:fldCharType="separate"/>
            </w:r>
            <w:r>
              <w:rPr>
                <w:noProof/>
                <w:webHidden/>
              </w:rPr>
              <w:t>10</w:t>
            </w:r>
            <w:r>
              <w:rPr>
                <w:noProof/>
                <w:webHidden/>
              </w:rPr>
              <w:fldChar w:fldCharType="end"/>
            </w:r>
          </w:hyperlink>
        </w:p>
        <w:p w14:paraId="425534C2" w14:textId="62CA1C03" w:rsidR="0005772C" w:rsidRDefault="0005772C" w:rsidP="006B7181">
          <w:pPr>
            <w:pStyle w:val="TOC1"/>
            <w:rPr>
              <w:rFonts w:asciiTheme="minorHAnsi" w:eastAsiaTheme="minorEastAsia" w:hAnsiTheme="minorHAnsi" w:cstheme="minorBidi"/>
              <w:noProof/>
              <w:szCs w:val="22"/>
            </w:rPr>
          </w:pPr>
          <w:hyperlink w:anchor="_Toc126758284" w:history="1">
            <w:r w:rsidRPr="00E70798">
              <w:rPr>
                <w:rStyle w:val="Hyperlink"/>
                <w:noProof/>
              </w:rPr>
              <w:t>6.0</w:t>
            </w:r>
            <w:r>
              <w:rPr>
                <w:rFonts w:asciiTheme="minorHAnsi" w:eastAsiaTheme="minorEastAsia" w:hAnsiTheme="minorHAnsi" w:cstheme="minorBidi"/>
                <w:noProof/>
                <w:szCs w:val="22"/>
              </w:rPr>
              <w:tab/>
            </w:r>
            <w:r w:rsidRPr="00E70798">
              <w:rPr>
                <w:rStyle w:val="Hyperlink"/>
                <w:noProof/>
              </w:rPr>
              <w:t>NOISE MODEL VALIDATION</w:t>
            </w:r>
            <w:r>
              <w:rPr>
                <w:noProof/>
                <w:webHidden/>
              </w:rPr>
              <w:tab/>
            </w:r>
            <w:r>
              <w:rPr>
                <w:noProof/>
                <w:webHidden/>
              </w:rPr>
              <w:fldChar w:fldCharType="begin"/>
            </w:r>
            <w:r>
              <w:rPr>
                <w:noProof/>
                <w:webHidden/>
              </w:rPr>
              <w:instrText xml:space="preserve"> PAGEREF _Toc126758284 \h </w:instrText>
            </w:r>
            <w:r>
              <w:rPr>
                <w:noProof/>
                <w:webHidden/>
              </w:rPr>
            </w:r>
            <w:r>
              <w:rPr>
                <w:noProof/>
                <w:webHidden/>
              </w:rPr>
              <w:fldChar w:fldCharType="separate"/>
            </w:r>
            <w:r>
              <w:rPr>
                <w:noProof/>
                <w:webHidden/>
              </w:rPr>
              <w:t>11</w:t>
            </w:r>
            <w:r>
              <w:rPr>
                <w:noProof/>
                <w:webHidden/>
              </w:rPr>
              <w:fldChar w:fldCharType="end"/>
            </w:r>
          </w:hyperlink>
        </w:p>
        <w:p w14:paraId="59D5C4ED" w14:textId="5814E7EE" w:rsidR="0005772C" w:rsidRDefault="0005772C" w:rsidP="006B7181">
          <w:pPr>
            <w:pStyle w:val="TOC1"/>
            <w:rPr>
              <w:rStyle w:val="Hyperlink"/>
              <w:noProof/>
            </w:rPr>
          </w:pPr>
          <w:hyperlink w:anchor="_Toc126758285" w:history="1">
            <w:r w:rsidRPr="00E70798">
              <w:rPr>
                <w:rStyle w:val="Hyperlink"/>
                <w:noProof/>
              </w:rPr>
              <w:t>7.0</w:t>
            </w:r>
            <w:r>
              <w:rPr>
                <w:rFonts w:asciiTheme="minorHAnsi" w:eastAsiaTheme="minorEastAsia" w:hAnsiTheme="minorHAnsi" w:cstheme="minorBidi"/>
                <w:noProof/>
                <w:szCs w:val="22"/>
              </w:rPr>
              <w:tab/>
            </w:r>
            <w:r w:rsidRPr="00E70798">
              <w:rPr>
                <w:rStyle w:val="Hyperlink"/>
                <w:noProof/>
              </w:rPr>
              <w:t>PROCEDURE FOR PREDICTING EXISTING NOISE LEVELS</w:t>
            </w:r>
            <w:r>
              <w:rPr>
                <w:noProof/>
                <w:webHidden/>
              </w:rPr>
              <w:tab/>
            </w:r>
            <w:r>
              <w:rPr>
                <w:noProof/>
                <w:webHidden/>
              </w:rPr>
              <w:fldChar w:fldCharType="begin"/>
            </w:r>
            <w:r>
              <w:rPr>
                <w:noProof/>
                <w:webHidden/>
              </w:rPr>
              <w:instrText xml:space="preserve"> PAGEREF _Toc126758285 \h </w:instrText>
            </w:r>
            <w:r>
              <w:rPr>
                <w:noProof/>
                <w:webHidden/>
              </w:rPr>
            </w:r>
            <w:r>
              <w:rPr>
                <w:noProof/>
                <w:webHidden/>
              </w:rPr>
              <w:fldChar w:fldCharType="separate"/>
            </w:r>
            <w:r>
              <w:rPr>
                <w:noProof/>
                <w:webHidden/>
              </w:rPr>
              <w:t>11</w:t>
            </w:r>
            <w:r>
              <w:rPr>
                <w:noProof/>
                <w:webHidden/>
              </w:rPr>
              <w:fldChar w:fldCharType="end"/>
            </w:r>
          </w:hyperlink>
        </w:p>
        <w:p w14:paraId="3BCA6E8D" w14:textId="46FD8526" w:rsidR="006B7181" w:rsidRDefault="006B7181" w:rsidP="006B7181">
          <w:pPr>
            <w:pStyle w:val="TOC1"/>
            <w:rPr>
              <w:rFonts w:asciiTheme="minorHAnsi" w:eastAsiaTheme="minorEastAsia" w:hAnsiTheme="minorHAnsi" w:cstheme="minorBidi"/>
              <w:noProof/>
              <w:szCs w:val="22"/>
            </w:rPr>
          </w:pPr>
          <w:hyperlink w:anchor="_Toc126758285" w:history="1">
            <w:r>
              <w:rPr>
                <w:rStyle w:val="Hyperlink"/>
                <w:noProof/>
              </w:rPr>
              <w:t>8</w:t>
            </w:r>
            <w:r w:rsidRPr="00E70798">
              <w:rPr>
                <w:rStyle w:val="Hyperlink"/>
                <w:noProof/>
              </w:rPr>
              <w:t>.0</w:t>
            </w:r>
            <w:r>
              <w:rPr>
                <w:rFonts w:asciiTheme="minorHAnsi" w:eastAsiaTheme="minorEastAsia" w:hAnsiTheme="minorHAnsi" w:cstheme="minorBidi"/>
                <w:noProof/>
                <w:szCs w:val="22"/>
              </w:rPr>
              <w:tab/>
            </w:r>
            <w:r w:rsidRPr="00E70798">
              <w:rPr>
                <w:rStyle w:val="Hyperlink"/>
                <w:noProof/>
              </w:rPr>
              <w:t>PROCEDURE FOR PREDICTING FUTURE NOISE LEVELS</w:t>
            </w:r>
            <w:r>
              <w:rPr>
                <w:noProof/>
                <w:webHidden/>
              </w:rPr>
              <w:tab/>
            </w:r>
            <w:r>
              <w:rPr>
                <w:noProof/>
                <w:webHidden/>
              </w:rPr>
              <w:fldChar w:fldCharType="begin"/>
            </w:r>
            <w:r>
              <w:rPr>
                <w:noProof/>
                <w:webHidden/>
              </w:rPr>
              <w:instrText xml:space="preserve"> PAGEREF _Toc126758285 \h </w:instrText>
            </w:r>
            <w:r>
              <w:rPr>
                <w:noProof/>
                <w:webHidden/>
              </w:rPr>
            </w:r>
            <w:r>
              <w:rPr>
                <w:noProof/>
                <w:webHidden/>
              </w:rPr>
              <w:fldChar w:fldCharType="separate"/>
            </w:r>
            <w:r>
              <w:rPr>
                <w:noProof/>
                <w:webHidden/>
              </w:rPr>
              <w:t>11</w:t>
            </w:r>
            <w:r>
              <w:rPr>
                <w:noProof/>
                <w:webHidden/>
              </w:rPr>
              <w:fldChar w:fldCharType="end"/>
            </w:r>
          </w:hyperlink>
        </w:p>
        <w:p w14:paraId="78F098C1" w14:textId="55D71273" w:rsidR="0005772C" w:rsidRDefault="006B7181" w:rsidP="006B7181">
          <w:pPr>
            <w:pStyle w:val="TOC1"/>
            <w:rPr>
              <w:rFonts w:asciiTheme="minorHAnsi" w:eastAsiaTheme="minorEastAsia" w:hAnsiTheme="minorHAnsi" w:cstheme="minorBidi"/>
              <w:noProof/>
              <w:szCs w:val="22"/>
            </w:rPr>
          </w:pPr>
          <w:hyperlink w:anchor="_Toc126758286" w:history="1">
            <w:r>
              <w:rPr>
                <w:rStyle w:val="Hyperlink"/>
                <w:noProof/>
              </w:rPr>
              <w:t>9</w:t>
            </w:r>
            <w:r w:rsidR="0005772C" w:rsidRPr="00E70798">
              <w:rPr>
                <w:rStyle w:val="Hyperlink"/>
                <w:noProof/>
              </w:rPr>
              <w:t>.0</w:t>
            </w:r>
            <w:r w:rsidR="0005772C">
              <w:rPr>
                <w:rFonts w:asciiTheme="minorHAnsi" w:eastAsiaTheme="minorEastAsia" w:hAnsiTheme="minorHAnsi" w:cstheme="minorBidi"/>
                <w:noProof/>
                <w:szCs w:val="22"/>
              </w:rPr>
              <w:tab/>
            </w:r>
            <w:r w:rsidR="0005772C" w:rsidRPr="00E70798">
              <w:rPr>
                <w:rStyle w:val="Hyperlink"/>
                <w:noProof/>
              </w:rPr>
              <w:t>TRAFFIC NOISE IMPACTS</w:t>
            </w:r>
            <w:r w:rsidR="0005772C">
              <w:rPr>
                <w:noProof/>
                <w:webHidden/>
              </w:rPr>
              <w:tab/>
            </w:r>
            <w:r w:rsidR="0005772C">
              <w:rPr>
                <w:noProof/>
                <w:webHidden/>
              </w:rPr>
              <w:fldChar w:fldCharType="begin"/>
            </w:r>
            <w:r w:rsidR="0005772C">
              <w:rPr>
                <w:noProof/>
                <w:webHidden/>
              </w:rPr>
              <w:instrText xml:space="preserve"> PAGEREF _Toc126758286 \h </w:instrText>
            </w:r>
            <w:r w:rsidR="0005772C">
              <w:rPr>
                <w:noProof/>
                <w:webHidden/>
              </w:rPr>
            </w:r>
            <w:r w:rsidR="0005772C">
              <w:rPr>
                <w:noProof/>
                <w:webHidden/>
              </w:rPr>
              <w:fldChar w:fldCharType="separate"/>
            </w:r>
            <w:r w:rsidR="0005772C">
              <w:rPr>
                <w:noProof/>
                <w:webHidden/>
              </w:rPr>
              <w:t>14</w:t>
            </w:r>
            <w:r w:rsidR="0005772C">
              <w:rPr>
                <w:noProof/>
                <w:webHidden/>
              </w:rPr>
              <w:fldChar w:fldCharType="end"/>
            </w:r>
          </w:hyperlink>
        </w:p>
        <w:p w14:paraId="41210A17" w14:textId="488AB912" w:rsidR="0005772C" w:rsidRDefault="006B7181" w:rsidP="006B7181">
          <w:pPr>
            <w:pStyle w:val="TOC1"/>
            <w:rPr>
              <w:rFonts w:asciiTheme="minorHAnsi" w:eastAsiaTheme="minorEastAsia" w:hAnsiTheme="minorHAnsi" w:cstheme="minorBidi"/>
              <w:noProof/>
              <w:szCs w:val="22"/>
            </w:rPr>
          </w:pPr>
          <w:hyperlink w:anchor="_Toc126758287" w:history="1">
            <w:r>
              <w:rPr>
                <w:rStyle w:val="Hyperlink"/>
                <w:noProof/>
              </w:rPr>
              <w:t>10</w:t>
            </w:r>
            <w:r w:rsidR="0005772C" w:rsidRPr="00E70798">
              <w:rPr>
                <w:rStyle w:val="Hyperlink"/>
                <w:noProof/>
              </w:rPr>
              <w:t>.0</w:t>
            </w:r>
            <w:r w:rsidR="0005772C">
              <w:rPr>
                <w:rFonts w:asciiTheme="minorHAnsi" w:eastAsiaTheme="minorEastAsia" w:hAnsiTheme="minorHAnsi" w:cstheme="minorBidi"/>
                <w:noProof/>
                <w:szCs w:val="22"/>
              </w:rPr>
              <w:tab/>
            </w:r>
            <w:r w:rsidR="0005772C" w:rsidRPr="00E70798">
              <w:rPr>
                <w:rStyle w:val="Hyperlink"/>
                <w:noProof/>
              </w:rPr>
              <w:t>POTENTIAL TRAFFIC NOISE ABATEMENT MEASURES</w:t>
            </w:r>
            <w:r w:rsidR="0005772C">
              <w:rPr>
                <w:noProof/>
                <w:webHidden/>
              </w:rPr>
              <w:tab/>
            </w:r>
            <w:r w:rsidR="0005772C">
              <w:rPr>
                <w:noProof/>
                <w:webHidden/>
              </w:rPr>
              <w:fldChar w:fldCharType="begin"/>
            </w:r>
            <w:r w:rsidR="0005772C">
              <w:rPr>
                <w:noProof/>
                <w:webHidden/>
              </w:rPr>
              <w:instrText xml:space="preserve"> PAGEREF _Toc126758287 \h </w:instrText>
            </w:r>
            <w:r w:rsidR="0005772C">
              <w:rPr>
                <w:noProof/>
                <w:webHidden/>
              </w:rPr>
            </w:r>
            <w:r w:rsidR="0005772C">
              <w:rPr>
                <w:noProof/>
                <w:webHidden/>
              </w:rPr>
              <w:fldChar w:fldCharType="separate"/>
            </w:r>
            <w:r w:rsidR="0005772C">
              <w:rPr>
                <w:noProof/>
                <w:webHidden/>
              </w:rPr>
              <w:t>15</w:t>
            </w:r>
            <w:r w:rsidR="0005772C">
              <w:rPr>
                <w:noProof/>
                <w:webHidden/>
              </w:rPr>
              <w:fldChar w:fldCharType="end"/>
            </w:r>
          </w:hyperlink>
        </w:p>
        <w:p w14:paraId="2B8CF670" w14:textId="45C4A9C4" w:rsidR="0005772C" w:rsidRDefault="006B7181">
          <w:pPr>
            <w:pStyle w:val="TOC2"/>
            <w:tabs>
              <w:tab w:val="left" w:pos="800"/>
              <w:tab w:val="right" w:leader="dot" w:pos="9080"/>
            </w:tabs>
            <w:rPr>
              <w:rFonts w:asciiTheme="minorHAnsi" w:eastAsiaTheme="minorEastAsia" w:hAnsiTheme="minorHAnsi" w:cstheme="minorBidi"/>
              <w:bCs w:val="0"/>
              <w:noProof/>
              <w:sz w:val="22"/>
            </w:rPr>
          </w:pPr>
          <w:hyperlink w:anchor="_Toc126758288" w:history="1">
            <w:r>
              <w:rPr>
                <w:rStyle w:val="Hyperlink"/>
                <w:noProof/>
              </w:rPr>
              <w:t>10</w:t>
            </w:r>
            <w:r w:rsidR="0005772C" w:rsidRPr="00E70798">
              <w:rPr>
                <w:rStyle w:val="Hyperlink"/>
                <w:noProof/>
              </w:rPr>
              <w:t>.1</w:t>
            </w:r>
            <w:r w:rsidR="0005772C">
              <w:rPr>
                <w:rFonts w:asciiTheme="minorHAnsi" w:eastAsiaTheme="minorEastAsia" w:hAnsiTheme="minorHAnsi" w:cstheme="minorBidi"/>
                <w:bCs w:val="0"/>
                <w:noProof/>
                <w:sz w:val="22"/>
              </w:rPr>
              <w:tab/>
            </w:r>
            <w:r w:rsidR="0005772C" w:rsidRPr="00E70798">
              <w:rPr>
                <w:rStyle w:val="Hyperlink"/>
                <w:noProof/>
              </w:rPr>
              <w:t>Highway Alignment Selection</w:t>
            </w:r>
            <w:r w:rsidR="0005772C">
              <w:rPr>
                <w:noProof/>
                <w:webHidden/>
              </w:rPr>
              <w:tab/>
            </w:r>
            <w:r w:rsidR="0005772C">
              <w:rPr>
                <w:noProof/>
                <w:webHidden/>
              </w:rPr>
              <w:fldChar w:fldCharType="begin"/>
            </w:r>
            <w:r w:rsidR="0005772C">
              <w:rPr>
                <w:noProof/>
                <w:webHidden/>
              </w:rPr>
              <w:instrText xml:space="preserve"> PAGEREF _Toc126758288 \h </w:instrText>
            </w:r>
            <w:r w:rsidR="0005772C">
              <w:rPr>
                <w:noProof/>
                <w:webHidden/>
              </w:rPr>
            </w:r>
            <w:r w:rsidR="0005772C">
              <w:rPr>
                <w:noProof/>
                <w:webHidden/>
              </w:rPr>
              <w:fldChar w:fldCharType="separate"/>
            </w:r>
            <w:r w:rsidR="0005772C">
              <w:rPr>
                <w:noProof/>
                <w:webHidden/>
              </w:rPr>
              <w:t>15</w:t>
            </w:r>
            <w:r w:rsidR="0005772C">
              <w:rPr>
                <w:noProof/>
                <w:webHidden/>
              </w:rPr>
              <w:fldChar w:fldCharType="end"/>
            </w:r>
          </w:hyperlink>
        </w:p>
        <w:p w14:paraId="59D6F79C" w14:textId="610D755A" w:rsidR="0005772C" w:rsidRDefault="006B7181">
          <w:pPr>
            <w:pStyle w:val="TOC2"/>
            <w:tabs>
              <w:tab w:val="left" w:pos="800"/>
              <w:tab w:val="right" w:leader="dot" w:pos="9080"/>
            </w:tabs>
            <w:rPr>
              <w:rFonts w:asciiTheme="minorHAnsi" w:eastAsiaTheme="minorEastAsia" w:hAnsiTheme="minorHAnsi" w:cstheme="minorBidi"/>
              <w:bCs w:val="0"/>
              <w:noProof/>
              <w:sz w:val="22"/>
            </w:rPr>
          </w:pPr>
          <w:hyperlink w:anchor="_Toc126758289" w:history="1">
            <w:r>
              <w:rPr>
                <w:rStyle w:val="Hyperlink"/>
                <w:noProof/>
              </w:rPr>
              <w:t>10</w:t>
            </w:r>
            <w:r w:rsidR="0005772C" w:rsidRPr="00E70798">
              <w:rPr>
                <w:rStyle w:val="Hyperlink"/>
                <w:noProof/>
              </w:rPr>
              <w:t>.2</w:t>
            </w:r>
            <w:r w:rsidR="0005772C">
              <w:rPr>
                <w:rFonts w:asciiTheme="minorHAnsi" w:eastAsiaTheme="minorEastAsia" w:hAnsiTheme="minorHAnsi" w:cstheme="minorBidi"/>
                <w:bCs w:val="0"/>
                <w:noProof/>
                <w:sz w:val="22"/>
              </w:rPr>
              <w:tab/>
            </w:r>
            <w:r w:rsidR="0005772C" w:rsidRPr="00E70798">
              <w:rPr>
                <w:rStyle w:val="Hyperlink"/>
                <w:noProof/>
              </w:rPr>
              <w:t>Traffic System Management Measures</w:t>
            </w:r>
            <w:r w:rsidR="0005772C">
              <w:rPr>
                <w:noProof/>
                <w:webHidden/>
              </w:rPr>
              <w:tab/>
            </w:r>
            <w:r w:rsidR="0005772C">
              <w:rPr>
                <w:noProof/>
                <w:webHidden/>
              </w:rPr>
              <w:fldChar w:fldCharType="begin"/>
            </w:r>
            <w:r w:rsidR="0005772C">
              <w:rPr>
                <w:noProof/>
                <w:webHidden/>
              </w:rPr>
              <w:instrText xml:space="preserve"> PAGEREF _Toc126758289 \h </w:instrText>
            </w:r>
            <w:r w:rsidR="0005772C">
              <w:rPr>
                <w:noProof/>
                <w:webHidden/>
              </w:rPr>
            </w:r>
            <w:r w:rsidR="0005772C">
              <w:rPr>
                <w:noProof/>
                <w:webHidden/>
              </w:rPr>
              <w:fldChar w:fldCharType="separate"/>
            </w:r>
            <w:r w:rsidR="0005772C">
              <w:rPr>
                <w:noProof/>
                <w:webHidden/>
              </w:rPr>
              <w:t>15</w:t>
            </w:r>
            <w:r w:rsidR="0005772C">
              <w:rPr>
                <w:noProof/>
                <w:webHidden/>
              </w:rPr>
              <w:fldChar w:fldCharType="end"/>
            </w:r>
          </w:hyperlink>
        </w:p>
        <w:p w14:paraId="26E5FC1B" w14:textId="692CF721" w:rsidR="0005772C" w:rsidRDefault="006B7181">
          <w:pPr>
            <w:pStyle w:val="TOC2"/>
            <w:tabs>
              <w:tab w:val="left" w:pos="800"/>
              <w:tab w:val="right" w:leader="dot" w:pos="9080"/>
            </w:tabs>
            <w:rPr>
              <w:rFonts w:asciiTheme="minorHAnsi" w:eastAsiaTheme="minorEastAsia" w:hAnsiTheme="minorHAnsi" w:cstheme="minorBidi"/>
              <w:bCs w:val="0"/>
              <w:noProof/>
              <w:sz w:val="22"/>
            </w:rPr>
          </w:pPr>
          <w:hyperlink w:anchor="_Toc126758290" w:history="1">
            <w:r>
              <w:rPr>
                <w:rStyle w:val="Hyperlink"/>
                <w:noProof/>
              </w:rPr>
              <w:t>10</w:t>
            </w:r>
            <w:r w:rsidR="0005772C" w:rsidRPr="00E70798">
              <w:rPr>
                <w:rStyle w:val="Hyperlink"/>
                <w:noProof/>
              </w:rPr>
              <w:t>.</w:t>
            </w:r>
            <w:r w:rsidR="003507FE">
              <w:rPr>
                <w:rStyle w:val="Hyperlink"/>
                <w:noProof/>
              </w:rPr>
              <w:t>3</w:t>
            </w:r>
            <w:r w:rsidR="0005772C">
              <w:rPr>
                <w:rFonts w:asciiTheme="minorHAnsi" w:eastAsiaTheme="minorEastAsia" w:hAnsiTheme="minorHAnsi" w:cstheme="minorBidi"/>
                <w:bCs w:val="0"/>
                <w:noProof/>
                <w:sz w:val="22"/>
              </w:rPr>
              <w:tab/>
            </w:r>
            <w:r w:rsidR="0005772C" w:rsidRPr="00E70798">
              <w:rPr>
                <w:rStyle w:val="Hyperlink"/>
                <w:noProof/>
              </w:rPr>
              <w:t>Noise Barriers</w:t>
            </w:r>
            <w:r w:rsidR="0005772C">
              <w:rPr>
                <w:noProof/>
                <w:webHidden/>
              </w:rPr>
              <w:tab/>
            </w:r>
            <w:r w:rsidR="0005772C">
              <w:rPr>
                <w:noProof/>
                <w:webHidden/>
              </w:rPr>
              <w:fldChar w:fldCharType="begin"/>
            </w:r>
            <w:r w:rsidR="0005772C">
              <w:rPr>
                <w:noProof/>
                <w:webHidden/>
              </w:rPr>
              <w:instrText xml:space="preserve"> PAGEREF _Toc126758290 \h </w:instrText>
            </w:r>
            <w:r w:rsidR="0005772C">
              <w:rPr>
                <w:noProof/>
                <w:webHidden/>
              </w:rPr>
            </w:r>
            <w:r w:rsidR="0005772C">
              <w:rPr>
                <w:noProof/>
                <w:webHidden/>
              </w:rPr>
              <w:fldChar w:fldCharType="separate"/>
            </w:r>
            <w:r w:rsidR="0005772C">
              <w:rPr>
                <w:noProof/>
                <w:webHidden/>
              </w:rPr>
              <w:t>16</w:t>
            </w:r>
            <w:r w:rsidR="0005772C">
              <w:rPr>
                <w:noProof/>
                <w:webHidden/>
              </w:rPr>
              <w:fldChar w:fldCharType="end"/>
            </w:r>
          </w:hyperlink>
        </w:p>
        <w:p w14:paraId="600568E1" w14:textId="79E3F922" w:rsidR="0005772C" w:rsidRDefault="006B7181">
          <w:pPr>
            <w:pStyle w:val="TOC2"/>
            <w:tabs>
              <w:tab w:val="left" w:pos="800"/>
              <w:tab w:val="right" w:leader="dot" w:pos="9080"/>
            </w:tabs>
            <w:rPr>
              <w:rFonts w:asciiTheme="minorHAnsi" w:eastAsiaTheme="minorEastAsia" w:hAnsiTheme="minorHAnsi" w:cstheme="minorBidi"/>
              <w:bCs w:val="0"/>
              <w:noProof/>
              <w:sz w:val="22"/>
            </w:rPr>
          </w:pPr>
          <w:hyperlink w:anchor="_Toc126758291" w:history="1">
            <w:r>
              <w:rPr>
                <w:rStyle w:val="Hyperlink"/>
                <w:noProof/>
                <w:highlight w:val="yellow"/>
              </w:rPr>
              <w:t>10</w:t>
            </w:r>
            <w:r w:rsidR="0005772C" w:rsidRPr="00E70798">
              <w:rPr>
                <w:rStyle w:val="Hyperlink"/>
                <w:noProof/>
                <w:highlight w:val="yellow"/>
              </w:rPr>
              <w:t>.</w:t>
            </w:r>
            <w:r w:rsidR="003507FE">
              <w:rPr>
                <w:rStyle w:val="Hyperlink"/>
                <w:noProof/>
                <w:highlight w:val="yellow"/>
              </w:rPr>
              <w:t>4</w:t>
            </w:r>
            <w:r w:rsidR="0005772C" w:rsidRPr="00E70798">
              <w:rPr>
                <w:rStyle w:val="Hyperlink"/>
                <w:noProof/>
                <w:highlight w:val="yellow"/>
              </w:rPr>
              <w:t xml:space="preserve"> </w:t>
            </w:r>
            <w:r w:rsidR="0005772C">
              <w:rPr>
                <w:rFonts w:asciiTheme="minorHAnsi" w:eastAsiaTheme="minorEastAsia" w:hAnsiTheme="minorHAnsi" w:cstheme="minorBidi"/>
                <w:bCs w:val="0"/>
                <w:noProof/>
                <w:sz w:val="22"/>
              </w:rPr>
              <w:tab/>
            </w:r>
            <w:r w:rsidR="0005772C" w:rsidRPr="00E70798">
              <w:rPr>
                <w:rStyle w:val="Hyperlink"/>
                <w:noProof/>
                <w:highlight w:val="yellow"/>
              </w:rPr>
              <w:t>Parallel Barriers (if applicable)</w:t>
            </w:r>
            <w:r w:rsidR="0005772C">
              <w:rPr>
                <w:noProof/>
                <w:webHidden/>
              </w:rPr>
              <w:tab/>
            </w:r>
            <w:r w:rsidR="0005772C">
              <w:rPr>
                <w:noProof/>
                <w:webHidden/>
              </w:rPr>
              <w:fldChar w:fldCharType="begin"/>
            </w:r>
            <w:r w:rsidR="0005772C">
              <w:rPr>
                <w:noProof/>
                <w:webHidden/>
              </w:rPr>
              <w:instrText xml:space="preserve"> PAGEREF _Toc126758291 \h </w:instrText>
            </w:r>
            <w:r w:rsidR="0005772C">
              <w:rPr>
                <w:noProof/>
                <w:webHidden/>
              </w:rPr>
            </w:r>
            <w:r w:rsidR="0005772C">
              <w:rPr>
                <w:noProof/>
                <w:webHidden/>
              </w:rPr>
              <w:fldChar w:fldCharType="separate"/>
            </w:r>
            <w:r w:rsidR="0005772C">
              <w:rPr>
                <w:noProof/>
                <w:webHidden/>
              </w:rPr>
              <w:t>17</w:t>
            </w:r>
            <w:r w:rsidR="0005772C">
              <w:rPr>
                <w:noProof/>
                <w:webHidden/>
              </w:rPr>
              <w:fldChar w:fldCharType="end"/>
            </w:r>
          </w:hyperlink>
        </w:p>
        <w:p w14:paraId="4A956E1B" w14:textId="596DC50B" w:rsidR="0005772C" w:rsidRDefault="006B7181">
          <w:pPr>
            <w:pStyle w:val="TOC2"/>
            <w:tabs>
              <w:tab w:val="left" w:pos="800"/>
              <w:tab w:val="right" w:leader="dot" w:pos="9080"/>
            </w:tabs>
            <w:rPr>
              <w:rFonts w:asciiTheme="minorHAnsi" w:eastAsiaTheme="minorEastAsia" w:hAnsiTheme="minorHAnsi" w:cstheme="minorBidi"/>
              <w:bCs w:val="0"/>
              <w:noProof/>
              <w:sz w:val="22"/>
            </w:rPr>
          </w:pPr>
          <w:hyperlink w:anchor="_Toc126758292" w:history="1">
            <w:r>
              <w:rPr>
                <w:rStyle w:val="Hyperlink"/>
                <w:noProof/>
              </w:rPr>
              <w:t>10</w:t>
            </w:r>
            <w:r w:rsidR="0005772C" w:rsidRPr="00E70798">
              <w:rPr>
                <w:rStyle w:val="Hyperlink"/>
                <w:noProof/>
              </w:rPr>
              <w:t>.</w:t>
            </w:r>
            <w:r w:rsidR="003507FE">
              <w:rPr>
                <w:rStyle w:val="Hyperlink"/>
                <w:noProof/>
              </w:rPr>
              <w:t>5</w:t>
            </w:r>
            <w:r w:rsidR="0005772C">
              <w:rPr>
                <w:rFonts w:asciiTheme="minorHAnsi" w:eastAsiaTheme="minorEastAsia" w:hAnsiTheme="minorHAnsi" w:cstheme="minorBidi"/>
                <w:bCs w:val="0"/>
                <w:noProof/>
                <w:sz w:val="22"/>
              </w:rPr>
              <w:tab/>
            </w:r>
            <w:r w:rsidR="0005772C" w:rsidRPr="005C6121">
              <w:rPr>
                <w:rStyle w:val="Hyperlink"/>
                <w:noProof/>
              </w:rPr>
              <w:t>Noise Insulation</w:t>
            </w:r>
            <w:r w:rsidR="0005772C">
              <w:rPr>
                <w:noProof/>
                <w:webHidden/>
              </w:rPr>
              <w:tab/>
            </w:r>
            <w:r w:rsidR="0005772C">
              <w:rPr>
                <w:noProof/>
                <w:webHidden/>
              </w:rPr>
              <w:fldChar w:fldCharType="begin"/>
            </w:r>
            <w:r w:rsidR="0005772C">
              <w:rPr>
                <w:noProof/>
                <w:webHidden/>
              </w:rPr>
              <w:instrText xml:space="preserve"> PAGEREF _Toc126758292 \h </w:instrText>
            </w:r>
            <w:r w:rsidR="0005772C">
              <w:rPr>
                <w:noProof/>
                <w:webHidden/>
              </w:rPr>
            </w:r>
            <w:r w:rsidR="0005772C">
              <w:rPr>
                <w:noProof/>
                <w:webHidden/>
              </w:rPr>
              <w:fldChar w:fldCharType="separate"/>
            </w:r>
            <w:r w:rsidR="0005772C">
              <w:rPr>
                <w:noProof/>
                <w:webHidden/>
              </w:rPr>
              <w:t>17</w:t>
            </w:r>
            <w:r w:rsidR="0005772C">
              <w:rPr>
                <w:noProof/>
                <w:webHidden/>
              </w:rPr>
              <w:fldChar w:fldCharType="end"/>
            </w:r>
          </w:hyperlink>
        </w:p>
        <w:p w14:paraId="61ADF100" w14:textId="076CD3CB" w:rsidR="0005772C" w:rsidRDefault="0005772C" w:rsidP="006B7181">
          <w:pPr>
            <w:pStyle w:val="TOC1"/>
            <w:rPr>
              <w:rFonts w:asciiTheme="minorHAnsi" w:eastAsiaTheme="minorEastAsia" w:hAnsiTheme="minorHAnsi" w:cstheme="minorBidi"/>
              <w:noProof/>
              <w:szCs w:val="22"/>
            </w:rPr>
          </w:pPr>
          <w:hyperlink w:anchor="_Toc126758293" w:history="1">
            <w:r w:rsidRPr="00E70798">
              <w:rPr>
                <w:rStyle w:val="Hyperlink"/>
                <w:noProof/>
              </w:rPr>
              <w:t>1</w:t>
            </w:r>
            <w:r w:rsidR="006B7181">
              <w:rPr>
                <w:rStyle w:val="Hyperlink"/>
                <w:noProof/>
              </w:rPr>
              <w:t>1</w:t>
            </w:r>
            <w:r w:rsidRPr="00E70798">
              <w:rPr>
                <w:rStyle w:val="Hyperlink"/>
                <w:noProof/>
              </w:rPr>
              <w:t>.0</w:t>
            </w:r>
            <w:r>
              <w:rPr>
                <w:rFonts w:asciiTheme="minorHAnsi" w:eastAsiaTheme="minorEastAsia" w:hAnsiTheme="minorHAnsi" w:cstheme="minorBidi"/>
                <w:noProof/>
                <w:szCs w:val="22"/>
              </w:rPr>
              <w:tab/>
            </w:r>
            <w:r w:rsidRPr="00E70798">
              <w:rPr>
                <w:rStyle w:val="Hyperlink"/>
                <w:noProof/>
              </w:rPr>
              <w:t>CONSTRUCTION NOISE</w:t>
            </w:r>
            <w:r>
              <w:rPr>
                <w:noProof/>
                <w:webHidden/>
              </w:rPr>
              <w:tab/>
            </w:r>
            <w:r>
              <w:rPr>
                <w:noProof/>
                <w:webHidden/>
              </w:rPr>
              <w:fldChar w:fldCharType="begin"/>
            </w:r>
            <w:r>
              <w:rPr>
                <w:noProof/>
                <w:webHidden/>
              </w:rPr>
              <w:instrText xml:space="preserve"> PAGEREF _Toc126758293 \h </w:instrText>
            </w:r>
            <w:r>
              <w:rPr>
                <w:noProof/>
                <w:webHidden/>
              </w:rPr>
            </w:r>
            <w:r>
              <w:rPr>
                <w:noProof/>
                <w:webHidden/>
              </w:rPr>
              <w:fldChar w:fldCharType="separate"/>
            </w:r>
            <w:r>
              <w:rPr>
                <w:noProof/>
                <w:webHidden/>
              </w:rPr>
              <w:t>19</w:t>
            </w:r>
            <w:r>
              <w:rPr>
                <w:noProof/>
                <w:webHidden/>
              </w:rPr>
              <w:fldChar w:fldCharType="end"/>
            </w:r>
          </w:hyperlink>
        </w:p>
        <w:p w14:paraId="69037C1E" w14:textId="06C4D349" w:rsidR="0005772C" w:rsidRDefault="0005772C" w:rsidP="006B7181">
          <w:pPr>
            <w:pStyle w:val="TOC1"/>
            <w:rPr>
              <w:rFonts w:asciiTheme="minorHAnsi" w:eastAsiaTheme="minorEastAsia" w:hAnsiTheme="minorHAnsi" w:cstheme="minorBidi"/>
              <w:noProof/>
              <w:szCs w:val="22"/>
            </w:rPr>
          </w:pPr>
          <w:hyperlink w:anchor="_Toc126758294" w:history="1">
            <w:r w:rsidRPr="00E70798">
              <w:rPr>
                <w:rStyle w:val="Hyperlink"/>
                <w:noProof/>
              </w:rPr>
              <w:t>1</w:t>
            </w:r>
            <w:r w:rsidR="006B7181">
              <w:rPr>
                <w:rStyle w:val="Hyperlink"/>
                <w:noProof/>
              </w:rPr>
              <w:t>2</w:t>
            </w:r>
            <w:r w:rsidRPr="00E70798">
              <w:rPr>
                <w:rStyle w:val="Hyperlink"/>
                <w:noProof/>
              </w:rPr>
              <w:t>.0</w:t>
            </w:r>
            <w:r w:rsidR="006F3D6A">
              <w:rPr>
                <w:rStyle w:val="Hyperlink"/>
                <w:noProof/>
              </w:rPr>
              <w:t xml:space="preserve">  </w:t>
            </w:r>
            <w:r w:rsidRPr="00E70798">
              <w:rPr>
                <w:rStyle w:val="Hyperlink"/>
                <w:noProof/>
              </w:rPr>
              <w:t>TRAFFIC NOISE LEVELS FOR UNDEVELOPED LANDS WHERE NO BUILDING PERMITS HAVE BEEN ISSUED</w:t>
            </w:r>
            <w:r>
              <w:rPr>
                <w:noProof/>
                <w:webHidden/>
              </w:rPr>
              <w:tab/>
            </w:r>
            <w:r>
              <w:rPr>
                <w:noProof/>
                <w:webHidden/>
              </w:rPr>
              <w:fldChar w:fldCharType="begin"/>
            </w:r>
            <w:r>
              <w:rPr>
                <w:noProof/>
                <w:webHidden/>
              </w:rPr>
              <w:instrText xml:space="preserve"> PAGEREF _Toc126758294 \h </w:instrText>
            </w:r>
            <w:r>
              <w:rPr>
                <w:noProof/>
                <w:webHidden/>
              </w:rPr>
            </w:r>
            <w:r>
              <w:rPr>
                <w:noProof/>
                <w:webHidden/>
              </w:rPr>
              <w:fldChar w:fldCharType="separate"/>
            </w:r>
            <w:r>
              <w:rPr>
                <w:noProof/>
                <w:webHidden/>
              </w:rPr>
              <w:t>21</w:t>
            </w:r>
            <w:r>
              <w:rPr>
                <w:noProof/>
                <w:webHidden/>
              </w:rPr>
              <w:fldChar w:fldCharType="end"/>
            </w:r>
          </w:hyperlink>
        </w:p>
        <w:p w14:paraId="45BD730C" w14:textId="59AE2E06" w:rsidR="0005772C" w:rsidRDefault="0005772C" w:rsidP="006B7181">
          <w:pPr>
            <w:pStyle w:val="TOC1"/>
            <w:rPr>
              <w:rFonts w:asciiTheme="minorHAnsi" w:eastAsiaTheme="minorEastAsia" w:hAnsiTheme="minorHAnsi" w:cstheme="minorBidi"/>
              <w:noProof/>
              <w:szCs w:val="22"/>
            </w:rPr>
          </w:pPr>
          <w:hyperlink w:anchor="_Toc126758295" w:history="1">
            <w:r w:rsidRPr="00E70798">
              <w:rPr>
                <w:rStyle w:val="Hyperlink"/>
                <w:noProof/>
              </w:rPr>
              <w:t>1</w:t>
            </w:r>
            <w:r w:rsidR="006B7181">
              <w:rPr>
                <w:rStyle w:val="Hyperlink"/>
                <w:noProof/>
              </w:rPr>
              <w:t>3</w:t>
            </w:r>
            <w:r w:rsidRPr="00E70798">
              <w:rPr>
                <w:rStyle w:val="Hyperlink"/>
                <w:noProof/>
              </w:rPr>
              <w:t>.0</w:t>
            </w:r>
            <w:r>
              <w:rPr>
                <w:rFonts w:asciiTheme="minorHAnsi" w:eastAsiaTheme="minorEastAsia" w:hAnsiTheme="minorHAnsi" w:cstheme="minorBidi"/>
                <w:noProof/>
                <w:szCs w:val="22"/>
              </w:rPr>
              <w:tab/>
            </w:r>
            <w:r w:rsidRPr="00E70798">
              <w:rPr>
                <w:rStyle w:val="Hyperlink"/>
                <w:noProof/>
              </w:rPr>
              <w:t>NOISE-COMPATIBLE LAND USE</w:t>
            </w:r>
            <w:r>
              <w:rPr>
                <w:noProof/>
                <w:webHidden/>
              </w:rPr>
              <w:tab/>
            </w:r>
            <w:r>
              <w:rPr>
                <w:noProof/>
                <w:webHidden/>
              </w:rPr>
              <w:fldChar w:fldCharType="begin"/>
            </w:r>
            <w:r>
              <w:rPr>
                <w:noProof/>
                <w:webHidden/>
              </w:rPr>
              <w:instrText xml:space="preserve"> PAGEREF _Toc126758295 \h </w:instrText>
            </w:r>
            <w:r>
              <w:rPr>
                <w:noProof/>
                <w:webHidden/>
              </w:rPr>
            </w:r>
            <w:r>
              <w:rPr>
                <w:noProof/>
                <w:webHidden/>
              </w:rPr>
              <w:fldChar w:fldCharType="separate"/>
            </w:r>
            <w:r>
              <w:rPr>
                <w:noProof/>
                <w:webHidden/>
              </w:rPr>
              <w:t>22</w:t>
            </w:r>
            <w:r>
              <w:rPr>
                <w:noProof/>
                <w:webHidden/>
              </w:rPr>
              <w:fldChar w:fldCharType="end"/>
            </w:r>
          </w:hyperlink>
        </w:p>
        <w:p w14:paraId="0FF37FA2" w14:textId="57FB0247" w:rsidR="0005772C" w:rsidRDefault="0005772C" w:rsidP="006B7181">
          <w:pPr>
            <w:pStyle w:val="TOC1"/>
            <w:rPr>
              <w:rFonts w:asciiTheme="minorHAnsi" w:eastAsiaTheme="minorEastAsia" w:hAnsiTheme="minorHAnsi" w:cstheme="minorBidi"/>
              <w:noProof/>
              <w:szCs w:val="22"/>
            </w:rPr>
          </w:pPr>
          <w:hyperlink w:anchor="_Toc126758296" w:history="1">
            <w:r w:rsidRPr="00E70798">
              <w:rPr>
                <w:rStyle w:val="Hyperlink"/>
                <w:noProof/>
              </w:rPr>
              <w:t>1</w:t>
            </w:r>
            <w:r w:rsidR="006B7181">
              <w:rPr>
                <w:rStyle w:val="Hyperlink"/>
                <w:noProof/>
              </w:rPr>
              <w:t>4</w:t>
            </w:r>
            <w:r w:rsidRPr="00E70798">
              <w:rPr>
                <w:rStyle w:val="Hyperlink"/>
                <w:noProof/>
              </w:rPr>
              <w:t>.0</w:t>
            </w:r>
            <w:r>
              <w:rPr>
                <w:rFonts w:asciiTheme="minorHAnsi" w:eastAsiaTheme="minorEastAsia" w:hAnsiTheme="minorHAnsi" w:cstheme="minorBidi"/>
                <w:noProof/>
                <w:szCs w:val="22"/>
              </w:rPr>
              <w:tab/>
            </w:r>
            <w:r w:rsidRPr="00E70798">
              <w:rPr>
                <w:rStyle w:val="Hyperlink"/>
                <w:noProof/>
              </w:rPr>
              <w:t>CONCLUSION</w:t>
            </w:r>
            <w:r>
              <w:rPr>
                <w:noProof/>
                <w:webHidden/>
              </w:rPr>
              <w:tab/>
            </w:r>
            <w:r>
              <w:rPr>
                <w:noProof/>
                <w:webHidden/>
              </w:rPr>
              <w:fldChar w:fldCharType="begin"/>
            </w:r>
            <w:r>
              <w:rPr>
                <w:noProof/>
                <w:webHidden/>
              </w:rPr>
              <w:instrText xml:space="preserve"> PAGEREF _Toc126758296 \h </w:instrText>
            </w:r>
            <w:r>
              <w:rPr>
                <w:noProof/>
                <w:webHidden/>
              </w:rPr>
            </w:r>
            <w:r>
              <w:rPr>
                <w:noProof/>
                <w:webHidden/>
              </w:rPr>
              <w:fldChar w:fldCharType="separate"/>
            </w:r>
            <w:r>
              <w:rPr>
                <w:noProof/>
                <w:webHidden/>
              </w:rPr>
              <w:t>24</w:t>
            </w:r>
            <w:r>
              <w:rPr>
                <w:noProof/>
                <w:webHidden/>
              </w:rPr>
              <w:fldChar w:fldCharType="end"/>
            </w:r>
          </w:hyperlink>
        </w:p>
        <w:p w14:paraId="0B742F63" w14:textId="37E25D93" w:rsidR="0005772C" w:rsidRDefault="0005772C" w:rsidP="006B7181">
          <w:pPr>
            <w:pStyle w:val="TOC1"/>
            <w:rPr>
              <w:rFonts w:asciiTheme="minorHAnsi" w:eastAsiaTheme="minorEastAsia" w:hAnsiTheme="minorHAnsi" w:cstheme="minorBidi"/>
              <w:noProof/>
              <w:szCs w:val="22"/>
            </w:rPr>
          </w:pPr>
          <w:hyperlink w:anchor="_Toc126758297" w:history="1">
            <w:r w:rsidRPr="00E70798">
              <w:rPr>
                <w:rStyle w:val="Hyperlink"/>
                <w:noProof/>
              </w:rPr>
              <w:t>1</w:t>
            </w:r>
            <w:r w:rsidR="006B7181">
              <w:rPr>
                <w:rStyle w:val="Hyperlink"/>
                <w:noProof/>
              </w:rPr>
              <w:t>5</w:t>
            </w:r>
            <w:r w:rsidRPr="00E70798">
              <w:rPr>
                <w:rStyle w:val="Hyperlink"/>
                <w:noProof/>
              </w:rPr>
              <w:t>.0</w:t>
            </w:r>
            <w:r>
              <w:rPr>
                <w:rFonts w:asciiTheme="minorHAnsi" w:eastAsiaTheme="minorEastAsia" w:hAnsiTheme="minorHAnsi" w:cstheme="minorBidi"/>
                <w:noProof/>
                <w:szCs w:val="22"/>
              </w:rPr>
              <w:tab/>
            </w:r>
            <w:r w:rsidRPr="00E70798">
              <w:rPr>
                <w:rStyle w:val="Hyperlink"/>
                <w:noProof/>
              </w:rPr>
              <w:t>REFERENCES</w:t>
            </w:r>
            <w:r>
              <w:rPr>
                <w:noProof/>
                <w:webHidden/>
              </w:rPr>
              <w:tab/>
            </w:r>
            <w:r>
              <w:rPr>
                <w:noProof/>
                <w:webHidden/>
              </w:rPr>
              <w:fldChar w:fldCharType="begin"/>
            </w:r>
            <w:r>
              <w:rPr>
                <w:noProof/>
                <w:webHidden/>
              </w:rPr>
              <w:instrText xml:space="preserve"> PAGEREF _Toc126758297 \h </w:instrText>
            </w:r>
            <w:r>
              <w:rPr>
                <w:noProof/>
                <w:webHidden/>
              </w:rPr>
            </w:r>
            <w:r>
              <w:rPr>
                <w:noProof/>
                <w:webHidden/>
              </w:rPr>
              <w:fldChar w:fldCharType="separate"/>
            </w:r>
            <w:r>
              <w:rPr>
                <w:noProof/>
                <w:webHidden/>
              </w:rPr>
              <w:t>25</w:t>
            </w:r>
            <w:r>
              <w:rPr>
                <w:noProof/>
                <w:webHidden/>
              </w:rPr>
              <w:fldChar w:fldCharType="end"/>
            </w:r>
          </w:hyperlink>
        </w:p>
        <w:p w14:paraId="0F8F3E0D" w14:textId="3BD01748" w:rsidR="004804E7" w:rsidRPr="002B2B33" w:rsidRDefault="002B2B33" w:rsidP="002B2B33">
          <w:r>
            <w:rPr>
              <w:rFonts w:asciiTheme="minorHAnsi" w:hAnsiTheme="minorHAnsi" w:cstheme="minorHAnsi"/>
              <w:b/>
              <w:bCs/>
              <w:i/>
              <w:iCs/>
              <w:sz w:val="22"/>
              <w:szCs w:val="22"/>
              <w:u w:val="single"/>
            </w:rPr>
            <w:fldChar w:fldCharType="end"/>
          </w:r>
        </w:p>
      </w:sdtContent>
    </w:sdt>
    <w:tbl>
      <w:tblPr>
        <w:tblW w:w="0" w:type="auto"/>
        <w:tblLook w:val="01E0" w:firstRow="1" w:lastRow="1" w:firstColumn="1" w:lastColumn="1" w:noHBand="0" w:noVBand="0"/>
      </w:tblPr>
      <w:tblGrid>
        <w:gridCol w:w="1403"/>
        <w:gridCol w:w="7274"/>
        <w:gridCol w:w="683"/>
      </w:tblGrid>
      <w:tr w:rsidR="002E19B8" w:rsidRPr="00DF63FD" w14:paraId="04851C5C" w14:textId="77777777" w:rsidTr="006C2D67">
        <w:tc>
          <w:tcPr>
            <w:tcW w:w="1403" w:type="dxa"/>
            <w:shd w:val="clear" w:color="auto" w:fill="auto"/>
          </w:tcPr>
          <w:p w14:paraId="7D298D9D" w14:textId="77777777" w:rsidR="007D35F8" w:rsidRDefault="007D35F8" w:rsidP="007D35F8">
            <w:pPr>
              <w:spacing w:before="120"/>
              <w:ind w:left="1332" w:hanging="1332"/>
              <w:rPr>
                <w:b/>
                <w:sz w:val="24"/>
                <w:szCs w:val="24"/>
              </w:rPr>
            </w:pPr>
            <w:r w:rsidRPr="00DF63FD">
              <w:rPr>
                <w:b/>
                <w:sz w:val="24"/>
                <w:szCs w:val="24"/>
              </w:rPr>
              <w:t>Figures</w:t>
            </w:r>
          </w:p>
          <w:p w14:paraId="054C308C" w14:textId="77777777" w:rsidR="007D35F8" w:rsidRPr="00DF63FD" w:rsidRDefault="007D35F8" w:rsidP="007D35F8">
            <w:pPr>
              <w:spacing w:before="120"/>
              <w:jc w:val="center"/>
              <w:rPr>
                <w:sz w:val="24"/>
                <w:szCs w:val="24"/>
              </w:rPr>
            </w:pPr>
          </w:p>
        </w:tc>
        <w:tc>
          <w:tcPr>
            <w:tcW w:w="7274" w:type="dxa"/>
            <w:shd w:val="clear" w:color="auto" w:fill="auto"/>
          </w:tcPr>
          <w:p w14:paraId="56EF2AB2" w14:textId="08D8260A" w:rsidR="007D35F8" w:rsidRPr="00DF63FD" w:rsidRDefault="007D35F8" w:rsidP="007D35F8">
            <w:pPr>
              <w:spacing w:before="120"/>
              <w:ind w:left="1332" w:hanging="1332"/>
              <w:rPr>
                <w:b/>
                <w:sz w:val="24"/>
                <w:szCs w:val="24"/>
              </w:rPr>
            </w:pPr>
          </w:p>
        </w:tc>
        <w:tc>
          <w:tcPr>
            <w:tcW w:w="683" w:type="dxa"/>
            <w:shd w:val="clear" w:color="auto" w:fill="auto"/>
          </w:tcPr>
          <w:p w14:paraId="3045E594" w14:textId="77777777" w:rsidR="007D35F8" w:rsidRPr="00DF63FD" w:rsidRDefault="007D35F8" w:rsidP="007D35F8">
            <w:pPr>
              <w:jc w:val="right"/>
              <w:rPr>
                <w:sz w:val="24"/>
                <w:szCs w:val="24"/>
              </w:rPr>
            </w:pPr>
          </w:p>
        </w:tc>
      </w:tr>
      <w:tr w:rsidR="00984888" w:rsidRPr="00DF63FD" w14:paraId="0700F553" w14:textId="77777777" w:rsidTr="006C2D67">
        <w:tc>
          <w:tcPr>
            <w:tcW w:w="1403" w:type="dxa"/>
            <w:shd w:val="clear" w:color="auto" w:fill="auto"/>
          </w:tcPr>
          <w:p w14:paraId="07DFD30A" w14:textId="798538D6" w:rsidR="007D35F8" w:rsidRPr="007D35F8" w:rsidRDefault="00C8549F" w:rsidP="007D35F8">
            <w:pPr>
              <w:spacing w:before="120"/>
              <w:jc w:val="center"/>
              <w:rPr>
                <w:sz w:val="24"/>
                <w:szCs w:val="24"/>
              </w:rPr>
            </w:pPr>
            <w:r>
              <w:rPr>
                <w:sz w:val="24"/>
                <w:szCs w:val="24"/>
              </w:rPr>
              <w:t>1</w:t>
            </w:r>
          </w:p>
        </w:tc>
        <w:tc>
          <w:tcPr>
            <w:tcW w:w="7274" w:type="dxa"/>
            <w:shd w:val="clear" w:color="auto" w:fill="auto"/>
          </w:tcPr>
          <w:p w14:paraId="30AFE8DF" w14:textId="5F5846CF" w:rsidR="007D35F8" w:rsidRPr="00DF63FD" w:rsidRDefault="00C8549F" w:rsidP="005C57C3">
            <w:pPr>
              <w:tabs>
                <w:tab w:val="right" w:leader="dot" w:pos="7920"/>
              </w:tabs>
              <w:spacing w:before="120"/>
              <w:ind w:left="1339" w:hanging="1339"/>
              <w:rPr>
                <w:b/>
                <w:sz w:val="24"/>
                <w:szCs w:val="24"/>
              </w:rPr>
            </w:pPr>
            <w:r>
              <w:rPr>
                <w:sz w:val="24"/>
                <w:szCs w:val="24"/>
              </w:rPr>
              <w:t>Project Map</w:t>
            </w:r>
          </w:p>
        </w:tc>
        <w:tc>
          <w:tcPr>
            <w:tcW w:w="683" w:type="dxa"/>
            <w:shd w:val="clear" w:color="auto" w:fill="auto"/>
          </w:tcPr>
          <w:p w14:paraId="67857C5D" w14:textId="538576A4" w:rsidR="007D35F8" w:rsidRPr="00DF63FD" w:rsidRDefault="007D35F8" w:rsidP="007D35F8">
            <w:pPr>
              <w:jc w:val="right"/>
              <w:rPr>
                <w:sz w:val="24"/>
                <w:szCs w:val="24"/>
              </w:rPr>
            </w:pPr>
            <w:r>
              <w:rPr>
                <w:sz w:val="24"/>
                <w:szCs w:val="24"/>
              </w:rPr>
              <w:t>p. #</w:t>
            </w:r>
          </w:p>
        </w:tc>
      </w:tr>
      <w:tr w:rsidR="00984888" w:rsidRPr="00DF63FD" w14:paraId="4264C8DC" w14:textId="77777777" w:rsidTr="006C2D67">
        <w:tc>
          <w:tcPr>
            <w:tcW w:w="1403" w:type="dxa"/>
            <w:shd w:val="clear" w:color="auto" w:fill="auto"/>
          </w:tcPr>
          <w:p w14:paraId="5069F842" w14:textId="2C739B90" w:rsidR="007D35F8" w:rsidRPr="007D35F8" w:rsidRDefault="00C8549F" w:rsidP="007D35F8">
            <w:pPr>
              <w:spacing w:before="120"/>
              <w:jc w:val="center"/>
              <w:rPr>
                <w:sz w:val="24"/>
                <w:szCs w:val="24"/>
              </w:rPr>
            </w:pPr>
            <w:r>
              <w:rPr>
                <w:sz w:val="24"/>
                <w:szCs w:val="24"/>
              </w:rPr>
              <w:t>2-X to 2-X</w:t>
            </w:r>
          </w:p>
        </w:tc>
        <w:tc>
          <w:tcPr>
            <w:tcW w:w="7274" w:type="dxa"/>
            <w:shd w:val="clear" w:color="auto" w:fill="auto"/>
          </w:tcPr>
          <w:p w14:paraId="0C65ED32" w14:textId="14E51BF4" w:rsidR="007D35F8" w:rsidRPr="007D35F8" w:rsidRDefault="007D35F8" w:rsidP="007D35F8">
            <w:pPr>
              <w:spacing w:before="120"/>
              <w:ind w:left="1332" w:hanging="1332"/>
              <w:rPr>
                <w:b/>
                <w:sz w:val="24"/>
                <w:szCs w:val="24"/>
              </w:rPr>
            </w:pPr>
            <w:r w:rsidRPr="005C57C3">
              <w:rPr>
                <w:sz w:val="24"/>
                <w:szCs w:val="24"/>
              </w:rPr>
              <w:t>Detailed Study Area Maps</w:t>
            </w:r>
          </w:p>
        </w:tc>
        <w:tc>
          <w:tcPr>
            <w:tcW w:w="683" w:type="dxa"/>
            <w:shd w:val="clear" w:color="auto" w:fill="auto"/>
          </w:tcPr>
          <w:p w14:paraId="3D495C40" w14:textId="6146D5C8" w:rsidR="007D35F8" w:rsidRPr="00DF63FD" w:rsidRDefault="00984888" w:rsidP="007D35F8">
            <w:pPr>
              <w:jc w:val="right"/>
              <w:rPr>
                <w:sz w:val="24"/>
                <w:szCs w:val="24"/>
              </w:rPr>
            </w:pPr>
            <w:r>
              <w:rPr>
                <w:sz w:val="24"/>
                <w:szCs w:val="24"/>
              </w:rPr>
              <w:t>p. #</w:t>
            </w:r>
          </w:p>
        </w:tc>
      </w:tr>
      <w:tr w:rsidR="00984888" w:rsidRPr="00DF63FD" w14:paraId="2B769430" w14:textId="77777777" w:rsidTr="006C2D67">
        <w:tc>
          <w:tcPr>
            <w:tcW w:w="1403" w:type="dxa"/>
            <w:shd w:val="clear" w:color="auto" w:fill="auto"/>
          </w:tcPr>
          <w:p w14:paraId="087E7152" w14:textId="77777777" w:rsidR="00984888" w:rsidRPr="00984888" w:rsidRDefault="00984888" w:rsidP="007D35F8">
            <w:pPr>
              <w:spacing w:before="120"/>
              <w:jc w:val="center"/>
              <w:rPr>
                <w:b/>
                <w:sz w:val="24"/>
                <w:szCs w:val="24"/>
              </w:rPr>
            </w:pPr>
          </w:p>
        </w:tc>
        <w:tc>
          <w:tcPr>
            <w:tcW w:w="7274" w:type="dxa"/>
            <w:shd w:val="clear" w:color="auto" w:fill="auto"/>
          </w:tcPr>
          <w:p w14:paraId="75CE0A90" w14:textId="77777777" w:rsidR="00984888" w:rsidRPr="007D35F8" w:rsidRDefault="00984888" w:rsidP="007D35F8">
            <w:pPr>
              <w:spacing w:before="120"/>
              <w:ind w:left="1332" w:hanging="1332"/>
              <w:rPr>
                <w:sz w:val="24"/>
                <w:szCs w:val="24"/>
              </w:rPr>
            </w:pPr>
          </w:p>
        </w:tc>
        <w:tc>
          <w:tcPr>
            <w:tcW w:w="683" w:type="dxa"/>
            <w:shd w:val="clear" w:color="auto" w:fill="auto"/>
          </w:tcPr>
          <w:p w14:paraId="7C783AD9" w14:textId="77777777" w:rsidR="00984888" w:rsidRPr="00DF63FD" w:rsidRDefault="00984888" w:rsidP="007D35F8">
            <w:pPr>
              <w:jc w:val="right"/>
              <w:rPr>
                <w:sz w:val="24"/>
                <w:szCs w:val="24"/>
              </w:rPr>
            </w:pPr>
          </w:p>
        </w:tc>
      </w:tr>
    </w:tbl>
    <w:p w14:paraId="3791A027" w14:textId="77777777" w:rsidR="006C2D67" w:rsidRDefault="006C2D67">
      <w:r>
        <w:br w:type="page"/>
      </w:r>
    </w:p>
    <w:tbl>
      <w:tblPr>
        <w:tblW w:w="0" w:type="auto"/>
        <w:tblLook w:val="01E0" w:firstRow="1" w:lastRow="1" w:firstColumn="1" w:lastColumn="1" w:noHBand="0" w:noVBand="0"/>
      </w:tblPr>
      <w:tblGrid>
        <w:gridCol w:w="1403"/>
        <w:gridCol w:w="7274"/>
        <w:gridCol w:w="683"/>
      </w:tblGrid>
      <w:tr w:rsidR="00984888" w:rsidRPr="00DF63FD" w14:paraId="301F9256" w14:textId="77777777" w:rsidTr="006C2D67">
        <w:tc>
          <w:tcPr>
            <w:tcW w:w="1403" w:type="dxa"/>
            <w:shd w:val="clear" w:color="auto" w:fill="auto"/>
          </w:tcPr>
          <w:p w14:paraId="55B8AC98" w14:textId="73DE7093" w:rsidR="007D35F8" w:rsidRPr="007D35F8" w:rsidRDefault="007D35F8" w:rsidP="007D35F8">
            <w:pPr>
              <w:spacing w:before="120"/>
              <w:jc w:val="center"/>
              <w:rPr>
                <w:sz w:val="24"/>
                <w:szCs w:val="24"/>
              </w:rPr>
            </w:pPr>
            <w:r w:rsidRPr="005C57C3">
              <w:rPr>
                <w:b/>
                <w:sz w:val="24"/>
                <w:szCs w:val="24"/>
              </w:rPr>
              <w:lastRenderedPageBreak/>
              <w:t>Appendices</w:t>
            </w:r>
          </w:p>
        </w:tc>
        <w:tc>
          <w:tcPr>
            <w:tcW w:w="7274" w:type="dxa"/>
            <w:shd w:val="clear" w:color="auto" w:fill="auto"/>
          </w:tcPr>
          <w:p w14:paraId="28C23077" w14:textId="77777777" w:rsidR="007D35F8" w:rsidRPr="007D35F8" w:rsidRDefault="007D35F8" w:rsidP="007D35F8">
            <w:pPr>
              <w:spacing w:before="120"/>
              <w:ind w:left="1332" w:hanging="1332"/>
              <w:rPr>
                <w:sz w:val="24"/>
                <w:szCs w:val="24"/>
              </w:rPr>
            </w:pPr>
          </w:p>
        </w:tc>
        <w:tc>
          <w:tcPr>
            <w:tcW w:w="683" w:type="dxa"/>
            <w:shd w:val="clear" w:color="auto" w:fill="auto"/>
          </w:tcPr>
          <w:p w14:paraId="3CCA18A0" w14:textId="77777777" w:rsidR="007D35F8" w:rsidRPr="00DF63FD" w:rsidRDefault="007D35F8" w:rsidP="007D35F8">
            <w:pPr>
              <w:jc w:val="right"/>
              <w:rPr>
                <w:sz w:val="24"/>
                <w:szCs w:val="24"/>
              </w:rPr>
            </w:pPr>
          </w:p>
        </w:tc>
      </w:tr>
      <w:tr w:rsidR="002E19B8" w:rsidRPr="00DF63FD" w14:paraId="10E0C3A2" w14:textId="77777777" w:rsidTr="006C2D67">
        <w:tc>
          <w:tcPr>
            <w:tcW w:w="1403" w:type="dxa"/>
            <w:shd w:val="clear" w:color="auto" w:fill="auto"/>
          </w:tcPr>
          <w:p w14:paraId="019DB4BE" w14:textId="3168251C" w:rsidR="007D35F8" w:rsidRPr="00DF63FD" w:rsidRDefault="007D35F8" w:rsidP="007D35F8">
            <w:pPr>
              <w:spacing w:before="120"/>
              <w:jc w:val="center"/>
              <w:rPr>
                <w:sz w:val="24"/>
                <w:szCs w:val="24"/>
              </w:rPr>
            </w:pPr>
            <w:r w:rsidRPr="00B84D6F">
              <w:rPr>
                <w:bCs/>
                <w:sz w:val="24"/>
                <w:szCs w:val="24"/>
              </w:rPr>
              <w:t>Appendix A</w:t>
            </w:r>
          </w:p>
        </w:tc>
        <w:tc>
          <w:tcPr>
            <w:tcW w:w="7274" w:type="dxa"/>
            <w:shd w:val="clear" w:color="auto" w:fill="auto"/>
          </w:tcPr>
          <w:p w14:paraId="1A2B7CCC" w14:textId="549BFC0B" w:rsidR="007D35F8" w:rsidRPr="005C57C3" w:rsidRDefault="00A76D76" w:rsidP="007D35F8">
            <w:pPr>
              <w:spacing w:before="120"/>
              <w:ind w:left="1332" w:hanging="1332"/>
              <w:rPr>
                <w:bCs/>
                <w:sz w:val="24"/>
                <w:szCs w:val="24"/>
              </w:rPr>
            </w:pPr>
            <w:r>
              <w:rPr>
                <w:bCs/>
                <w:sz w:val="24"/>
                <w:szCs w:val="24"/>
              </w:rPr>
              <w:t>Ambient</w:t>
            </w:r>
            <w:r w:rsidR="003507FE" w:rsidRPr="005C57C3">
              <w:rPr>
                <w:bCs/>
                <w:sz w:val="24"/>
                <w:szCs w:val="24"/>
              </w:rPr>
              <w:t xml:space="preserve"> </w:t>
            </w:r>
            <w:r w:rsidR="007D35F8" w:rsidRPr="005C57C3">
              <w:rPr>
                <w:bCs/>
                <w:sz w:val="24"/>
                <w:szCs w:val="24"/>
              </w:rPr>
              <w:t>Noise Level Measurements</w:t>
            </w:r>
          </w:p>
        </w:tc>
        <w:tc>
          <w:tcPr>
            <w:tcW w:w="683" w:type="dxa"/>
            <w:shd w:val="clear" w:color="auto" w:fill="auto"/>
          </w:tcPr>
          <w:p w14:paraId="115F5230" w14:textId="77777777" w:rsidR="007D35F8" w:rsidRPr="00DF63FD" w:rsidRDefault="007D35F8" w:rsidP="007D35F8">
            <w:pPr>
              <w:jc w:val="right"/>
              <w:rPr>
                <w:sz w:val="24"/>
                <w:szCs w:val="24"/>
              </w:rPr>
            </w:pPr>
          </w:p>
        </w:tc>
      </w:tr>
      <w:tr w:rsidR="002E19B8" w:rsidRPr="00DF63FD" w14:paraId="391BDF44" w14:textId="77777777" w:rsidTr="006C2D67">
        <w:tc>
          <w:tcPr>
            <w:tcW w:w="1403" w:type="dxa"/>
            <w:shd w:val="clear" w:color="auto" w:fill="auto"/>
          </w:tcPr>
          <w:p w14:paraId="19BDE4EC" w14:textId="0D436D0D" w:rsidR="007D35F8" w:rsidRPr="00DF63FD" w:rsidRDefault="007D35F8" w:rsidP="007D35F8">
            <w:pPr>
              <w:spacing w:before="120"/>
              <w:jc w:val="center"/>
              <w:rPr>
                <w:sz w:val="24"/>
                <w:szCs w:val="24"/>
              </w:rPr>
            </w:pPr>
            <w:r w:rsidRPr="00B84D6F">
              <w:rPr>
                <w:bCs/>
                <w:sz w:val="24"/>
                <w:szCs w:val="24"/>
              </w:rPr>
              <w:t>Appendix B</w:t>
            </w:r>
          </w:p>
        </w:tc>
        <w:tc>
          <w:tcPr>
            <w:tcW w:w="7274" w:type="dxa"/>
            <w:shd w:val="clear" w:color="auto" w:fill="auto"/>
          </w:tcPr>
          <w:p w14:paraId="2504035F" w14:textId="75FD29B1" w:rsidR="007D35F8" w:rsidRPr="007D35F8" w:rsidRDefault="007D35F8" w:rsidP="004740EA">
            <w:pPr>
              <w:spacing w:before="120"/>
              <w:rPr>
                <w:bCs/>
                <w:i/>
                <w:sz w:val="24"/>
                <w:szCs w:val="24"/>
              </w:rPr>
            </w:pPr>
            <w:r w:rsidRPr="005C57C3">
              <w:rPr>
                <w:bCs/>
                <w:sz w:val="24"/>
                <w:szCs w:val="24"/>
              </w:rPr>
              <w:t xml:space="preserve">Hourly Equivalent Traffic Noise Level Tables </w:t>
            </w:r>
            <w:r w:rsidRPr="005C57C3">
              <w:rPr>
                <w:bCs/>
                <w:sz w:val="24"/>
                <w:szCs w:val="24"/>
                <w:highlight w:val="yellow"/>
              </w:rPr>
              <w:t xml:space="preserve">and Equivalent Receptor </w:t>
            </w:r>
            <w:r w:rsidR="003507FE">
              <w:rPr>
                <w:bCs/>
                <w:sz w:val="24"/>
                <w:szCs w:val="24"/>
                <w:highlight w:val="yellow"/>
              </w:rPr>
              <w:t>Calculation Tables</w:t>
            </w:r>
            <w:r w:rsidR="003507FE" w:rsidRPr="005C57C3">
              <w:rPr>
                <w:bCs/>
                <w:sz w:val="24"/>
                <w:szCs w:val="24"/>
                <w:highlight w:val="yellow"/>
              </w:rPr>
              <w:t xml:space="preserve"> </w:t>
            </w:r>
            <w:r w:rsidRPr="007D35F8">
              <w:rPr>
                <w:bCs/>
                <w:i/>
                <w:sz w:val="24"/>
                <w:szCs w:val="24"/>
                <w:highlight w:val="yellow"/>
              </w:rPr>
              <w:t>(if needed)</w:t>
            </w:r>
          </w:p>
        </w:tc>
        <w:tc>
          <w:tcPr>
            <w:tcW w:w="683" w:type="dxa"/>
            <w:shd w:val="clear" w:color="auto" w:fill="auto"/>
          </w:tcPr>
          <w:p w14:paraId="2602163D" w14:textId="77777777" w:rsidR="007D35F8" w:rsidRPr="00DF63FD" w:rsidRDefault="007D35F8" w:rsidP="007D35F8">
            <w:pPr>
              <w:jc w:val="right"/>
              <w:rPr>
                <w:sz w:val="24"/>
                <w:szCs w:val="24"/>
              </w:rPr>
            </w:pPr>
          </w:p>
        </w:tc>
      </w:tr>
      <w:tr w:rsidR="002E19B8" w:rsidRPr="00DF63FD" w14:paraId="4BC75D60" w14:textId="77777777" w:rsidTr="006C2D67">
        <w:tc>
          <w:tcPr>
            <w:tcW w:w="1403" w:type="dxa"/>
            <w:shd w:val="clear" w:color="auto" w:fill="auto"/>
          </w:tcPr>
          <w:p w14:paraId="7D50FF44" w14:textId="7210FB56" w:rsidR="007D35F8" w:rsidRPr="00DF63FD" w:rsidRDefault="007D35F8" w:rsidP="007D35F8">
            <w:pPr>
              <w:spacing w:before="120"/>
              <w:jc w:val="center"/>
              <w:rPr>
                <w:sz w:val="24"/>
                <w:szCs w:val="24"/>
              </w:rPr>
            </w:pPr>
            <w:r w:rsidRPr="00B84D6F">
              <w:rPr>
                <w:bCs/>
                <w:sz w:val="24"/>
                <w:szCs w:val="24"/>
              </w:rPr>
              <w:t>Appendix C</w:t>
            </w:r>
          </w:p>
        </w:tc>
        <w:tc>
          <w:tcPr>
            <w:tcW w:w="7274" w:type="dxa"/>
            <w:shd w:val="clear" w:color="auto" w:fill="auto"/>
          </w:tcPr>
          <w:p w14:paraId="275DC7D8" w14:textId="38B3F8EC" w:rsidR="007D35F8" w:rsidRPr="005C57C3" w:rsidRDefault="007D35F8" w:rsidP="007D35F8">
            <w:pPr>
              <w:spacing w:before="120"/>
              <w:ind w:left="1332" w:hanging="1332"/>
              <w:rPr>
                <w:bCs/>
                <w:sz w:val="24"/>
                <w:szCs w:val="24"/>
              </w:rPr>
            </w:pPr>
            <w:r w:rsidRPr="005C57C3">
              <w:rPr>
                <w:bCs/>
                <w:sz w:val="24"/>
                <w:szCs w:val="24"/>
              </w:rPr>
              <w:t>Traffic Noise Models</w:t>
            </w:r>
          </w:p>
        </w:tc>
        <w:tc>
          <w:tcPr>
            <w:tcW w:w="683" w:type="dxa"/>
            <w:shd w:val="clear" w:color="auto" w:fill="auto"/>
          </w:tcPr>
          <w:p w14:paraId="53C871EC" w14:textId="77777777" w:rsidR="007D35F8" w:rsidRPr="00DF63FD" w:rsidRDefault="007D35F8" w:rsidP="007D35F8">
            <w:pPr>
              <w:jc w:val="right"/>
              <w:rPr>
                <w:sz w:val="24"/>
                <w:szCs w:val="24"/>
              </w:rPr>
            </w:pPr>
          </w:p>
        </w:tc>
      </w:tr>
      <w:tr w:rsidR="002E19B8" w:rsidRPr="00DF63FD" w14:paraId="6654E720" w14:textId="77777777" w:rsidTr="006C2D67">
        <w:tc>
          <w:tcPr>
            <w:tcW w:w="1403" w:type="dxa"/>
            <w:shd w:val="clear" w:color="auto" w:fill="auto"/>
          </w:tcPr>
          <w:p w14:paraId="3A560245" w14:textId="728860FC" w:rsidR="007D35F8" w:rsidRPr="00DF63FD" w:rsidRDefault="007D35F8" w:rsidP="007D35F8">
            <w:pPr>
              <w:spacing w:before="120"/>
              <w:jc w:val="center"/>
              <w:rPr>
                <w:sz w:val="24"/>
                <w:szCs w:val="24"/>
              </w:rPr>
            </w:pPr>
            <w:r w:rsidRPr="00B84D6F">
              <w:rPr>
                <w:bCs/>
                <w:sz w:val="24"/>
                <w:szCs w:val="24"/>
              </w:rPr>
              <w:t>Appendix D</w:t>
            </w:r>
          </w:p>
        </w:tc>
        <w:tc>
          <w:tcPr>
            <w:tcW w:w="7274" w:type="dxa"/>
            <w:shd w:val="clear" w:color="auto" w:fill="auto"/>
          </w:tcPr>
          <w:p w14:paraId="2B791D97" w14:textId="65010300" w:rsidR="007D35F8" w:rsidRPr="005C57C3" w:rsidRDefault="007D35F8" w:rsidP="004740EA">
            <w:pPr>
              <w:spacing w:before="120"/>
              <w:rPr>
                <w:bCs/>
                <w:sz w:val="24"/>
                <w:szCs w:val="24"/>
              </w:rPr>
            </w:pPr>
            <w:r w:rsidRPr="005C57C3">
              <w:rPr>
                <w:bCs/>
                <w:sz w:val="24"/>
                <w:szCs w:val="24"/>
              </w:rPr>
              <w:t xml:space="preserve">Noise Barrier </w:t>
            </w:r>
            <w:r w:rsidR="003507FE" w:rsidRPr="005C57C3">
              <w:rPr>
                <w:bCs/>
                <w:sz w:val="24"/>
                <w:szCs w:val="24"/>
              </w:rPr>
              <w:t>Analys</w:t>
            </w:r>
            <w:r w:rsidR="003507FE">
              <w:rPr>
                <w:bCs/>
                <w:sz w:val="24"/>
                <w:szCs w:val="24"/>
              </w:rPr>
              <w:t>i</w:t>
            </w:r>
            <w:r w:rsidR="003507FE" w:rsidRPr="005C57C3">
              <w:rPr>
                <w:bCs/>
                <w:sz w:val="24"/>
                <w:szCs w:val="24"/>
              </w:rPr>
              <w:t xml:space="preserve">s </w:t>
            </w:r>
            <w:r w:rsidRPr="007D35F8">
              <w:rPr>
                <w:bCs/>
                <w:i/>
                <w:sz w:val="24"/>
                <w:szCs w:val="24"/>
                <w:highlight w:val="cyan"/>
              </w:rPr>
              <w:t>if walls were analyzed, otherwise change Appendix E to D and F to E</w:t>
            </w:r>
            <w:r w:rsidRPr="005C57C3">
              <w:rPr>
                <w:bCs/>
                <w:sz w:val="24"/>
                <w:szCs w:val="24"/>
              </w:rPr>
              <w:t xml:space="preserve"> </w:t>
            </w:r>
          </w:p>
        </w:tc>
        <w:tc>
          <w:tcPr>
            <w:tcW w:w="683" w:type="dxa"/>
            <w:shd w:val="clear" w:color="auto" w:fill="auto"/>
          </w:tcPr>
          <w:p w14:paraId="6070E6D8" w14:textId="77777777" w:rsidR="007D35F8" w:rsidRPr="00DF63FD" w:rsidRDefault="007D35F8" w:rsidP="007D35F8">
            <w:pPr>
              <w:jc w:val="right"/>
              <w:rPr>
                <w:sz w:val="24"/>
                <w:szCs w:val="24"/>
              </w:rPr>
            </w:pPr>
          </w:p>
        </w:tc>
      </w:tr>
      <w:tr w:rsidR="00D31F6F" w:rsidRPr="00DF63FD" w14:paraId="61C8A1F4" w14:textId="77777777" w:rsidTr="006C2D67">
        <w:tc>
          <w:tcPr>
            <w:tcW w:w="1403" w:type="dxa"/>
            <w:shd w:val="clear" w:color="auto" w:fill="auto"/>
          </w:tcPr>
          <w:p w14:paraId="380FC2F6" w14:textId="18355E8D" w:rsidR="007D35F8" w:rsidRPr="00DF63FD" w:rsidRDefault="007D35F8" w:rsidP="007D35F8">
            <w:pPr>
              <w:spacing w:before="120"/>
              <w:jc w:val="center"/>
              <w:rPr>
                <w:sz w:val="24"/>
                <w:szCs w:val="24"/>
              </w:rPr>
            </w:pPr>
            <w:r w:rsidRPr="00B84D6F">
              <w:rPr>
                <w:bCs/>
                <w:sz w:val="24"/>
                <w:szCs w:val="24"/>
              </w:rPr>
              <w:t>Appendix E</w:t>
            </w:r>
          </w:p>
        </w:tc>
        <w:tc>
          <w:tcPr>
            <w:tcW w:w="7274" w:type="dxa"/>
            <w:shd w:val="clear" w:color="auto" w:fill="auto"/>
          </w:tcPr>
          <w:p w14:paraId="4FB72D76" w14:textId="52BE8C98" w:rsidR="007D35F8" w:rsidRPr="007D35F8" w:rsidRDefault="00984888" w:rsidP="007D35F8">
            <w:pPr>
              <w:spacing w:before="120"/>
              <w:ind w:left="1332" w:hanging="1332"/>
              <w:rPr>
                <w:bCs/>
                <w:sz w:val="24"/>
                <w:szCs w:val="24"/>
              </w:rPr>
            </w:pPr>
            <w:r>
              <w:rPr>
                <w:bCs/>
                <w:sz w:val="24"/>
                <w:szCs w:val="24"/>
              </w:rPr>
              <w:t xml:space="preserve">Traffic Information </w:t>
            </w:r>
          </w:p>
        </w:tc>
        <w:tc>
          <w:tcPr>
            <w:tcW w:w="683" w:type="dxa"/>
            <w:shd w:val="clear" w:color="auto" w:fill="auto"/>
          </w:tcPr>
          <w:p w14:paraId="4157D664" w14:textId="77777777" w:rsidR="007D35F8" w:rsidRPr="00DF63FD" w:rsidRDefault="007D35F8" w:rsidP="007D35F8">
            <w:pPr>
              <w:jc w:val="right"/>
              <w:rPr>
                <w:sz w:val="24"/>
                <w:szCs w:val="24"/>
              </w:rPr>
            </w:pPr>
          </w:p>
        </w:tc>
      </w:tr>
      <w:tr w:rsidR="002E19B8" w:rsidRPr="00DF63FD" w14:paraId="77E479F6" w14:textId="77777777" w:rsidTr="006C2D67">
        <w:tc>
          <w:tcPr>
            <w:tcW w:w="1403" w:type="dxa"/>
            <w:shd w:val="clear" w:color="auto" w:fill="auto"/>
          </w:tcPr>
          <w:p w14:paraId="62339DB9" w14:textId="168987F8" w:rsidR="007D35F8" w:rsidRPr="00DF63FD" w:rsidRDefault="007D35F8" w:rsidP="007D35F8">
            <w:pPr>
              <w:spacing w:before="120"/>
              <w:jc w:val="center"/>
              <w:rPr>
                <w:sz w:val="24"/>
                <w:szCs w:val="24"/>
              </w:rPr>
            </w:pPr>
            <w:r w:rsidRPr="007A1690">
              <w:rPr>
                <w:bCs/>
                <w:sz w:val="24"/>
                <w:szCs w:val="24"/>
              </w:rPr>
              <w:t>Appendix F</w:t>
            </w:r>
          </w:p>
        </w:tc>
        <w:tc>
          <w:tcPr>
            <w:tcW w:w="7274" w:type="dxa"/>
            <w:shd w:val="clear" w:color="auto" w:fill="auto"/>
          </w:tcPr>
          <w:p w14:paraId="7136C002" w14:textId="3AFC2021" w:rsidR="007D35F8" w:rsidRPr="005C57C3" w:rsidRDefault="006F216A" w:rsidP="007D35F8">
            <w:pPr>
              <w:spacing w:before="120"/>
              <w:ind w:left="1332" w:hanging="1332"/>
              <w:rPr>
                <w:bCs/>
                <w:sz w:val="24"/>
                <w:szCs w:val="24"/>
              </w:rPr>
            </w:pPr>
            <w:r>
              <w:rPr>
                <w:bCs/>
                <w:sz w:val="24"/>
                <w:szCs w:val="24"/>
              </w:rPr>
              <w:t>NCDOT</w:t>
            </w:r>
            <w:r w:rsidR="007D35F8" w:rsidRPr="005C57C3">
              <w:rPr>
                <w:bCs/>
                <w:sz w:val="24"/>
                <w:szCs w:val="24"/>
              </w:rPr>
              <w:t xml:space="preserve"> Traffic Noise Policy</w:t>
            </w:r>
          </w:p>
        </w:tc>
        <w:tc>
          <w:tcPr>
            <w:tcW w:w="683" w:type="dxa"/>
            <w:shd w:val="clear" w:color="auto" w:fill="auto"/>
          </w:tcPr>
          <w:p w14:paraId="5C710BF4" w14:textId="77777777" w:rsidR="007D35F8" w:rsidRPr="00DF63FD" w:rsidRDefault="007D35F8" w:rsidP="007D35F8">
            <w:pPr>
              <w:jc w:val="right"/>
              <w:rPr>
                <w:sz w:val="24"/>
                <w:szCs w:val="24"/>
              </w:rPr>
            </w:pPr>
          </w:p>
        </w:tc>
      </w:tr>
    </w:tbl>
    <w:p w14:paraId="1327C8E8" w14:textId="77777777" w:rsidR="004804E7" w:rsidRDefault="004804E7" w:rsidP="00550A58">
      <w:pPr>
        <w:jc w:val="center"/>
        <w:rPr>
          <w:sz w:val="24"/>
          <w:szCs w:val="24"/>
        </w:rPr>
      </w:pPr>
    </w:p>
    <w:p w14:paraId="78532D8A" w14:textId="77777777" w:rsidR="002B2B33" w:rsidRDefault="002B2B33" w:rsidP="00550A58">
      <w:pPr>
        <w:jc w:val="center"/>
        <w:rPr>
          <w:sz w:val="24"/>
          <w:szCs w:val="24"/>
        </w:rPr>
      </w:pPr>
    </w:p>
    <w:p w14:paraId="6BE4D239" w14:textId="3E6879D7" w:rsidR="00943970" w:rsidRPr="000450A7" w:rsidRDefault="00943970" w:rsidP="00046250">
      <w:pPr>
        <w:rPr>
          <w:b/>
          <w:sz w:val="24"/>
          <w:szCs w:val="24"/>
        </w:rPr>
      </w:pPr>
      <w:r w:rsidRPr="005C57C3">
        <w:rPr>
          <w:b/>
          <w:sz w:val="24"/>
          <w:szCs w:val="24"/>
        </w:rPr>
        <w:t>List of Tables</w:t>
      </w:r>
      <w:r w:rsidR="005C57C3">
        <w:rPr>
          <w:b/>
          <w:sz w:val="24"/>
          <w:szCs w:val="24"/>
        </w:rPr>
        <w:t xml:space="preserve"> </w:t>
      </w:r>
      <w:r w:rsidR="005C57C3" w:rsidRPr="000450A7">
        <w:rPr>
          <w:bCs/>
          <w:i/>
          <w:iCs/>
          <w:sz w:val="24"/>
          <w:szCs w:val="24"/>
          <w:highlight w:val="cyan"/>
        </w:rPr>
        <w:t>List all tables included in the TNR, along with the corresponding page number(s).</w:t>
      </w:r>
      <w:r w:rsidR="006F3D6A">
        <w:rPr>
          <w:bCs/>
          <w:i/>
          <w:iCs/>
          <w:sz w:val="24"/>
          <w:szCs w:val="24"/>
          <w:highlight w:val="cyan"/>
        </w:rPr>
        <w:t xml:space="preserve"> </w:t>
      </w:r>
      <w:r w:rsidR="005C57C3" w:rsidRPr="000450A7">
        <w:rPr>
          <w:bCs/>
          <w:i/>
          <w:iCs/>
          <w:sz w:val="24"/>
          <w:szCs w:val="24"/>
          <w:highlight w:val="cyan"/>
        </w:rPr>
        <w:t>Below is a list of suggested tables, but actual tables in any given report may vary</w:t>
      </w:r>
      <w:r w:rsidR="00DC7323" w:rsidRPr="000450A7">
        <w:rPr>
          <w:bCs/>
          <w:i/>
          <w:iCs/>
          <w:sz w:val="24"/>
          <w:szCs w:val="24"/>
          <w:highlight w:val="cyan"/>
        </w:rPr>
        <w:t>. If a table is included in the Executive Summary, include it in this list</w:t>
      </w:r>
      <w:r w:rsidR="005C57C3" w:rsidRPr="00D34321">
        <w:rPr>
          <w:bCs/>
          <w:i/>
          <w:iCs/>
          <w:sz w:val="24"/>
          <w:szCs w:val="24"/>
          <w:highlight w:val="cyan"/>
        </w:rPr>
        <w:t>.</w:t>
      </w:r>
      <w:r w:rsidR="00D34321" w:rsidRPr="00D34321">
        <w:rPr>
          <w:bCs/>
          <w:i/>
          <w:iCs/>
          <w:sz w:val="24"/>
          <w:szCs w:val="24"/>
          <w:highlight w:val="cyan"/>
        </w:rPr>
        <w:t xml:space="preserve"> </w:t>
      </w:r>
      <w:bookmarkStart w:id="9" w:name="_Hlk179990581"/>
      <w:r w:rsidR="00D34321" w:rsidRPr="00D34321">
        <w:rPr>
          <w:bCs/>
          <w:i/>
          <w:iCs/>
          <w:sz w:val="24"/>
          <w:szCs w:val="24"/>
          <w:highlight w:val="cyan"/>
        </w:rPr>
        <w:t>Note that some tables in this template break across pages; however, this should be minimized as much as possible for final TNR documents.</w:t>
      </w:r>
      <w:r w:rsidR="005C57C3" w:rsidRPr="000450A7">
        <w:rPr>
          <w:bCs/>
          <w:i/>
          <w:iCs/>
          <w:sz w:val="24"/>
          <w:szCs w:val="24"/>
        </w:rPr>
        <w:t xml:space="preserve"> </w:t>
      </w:r>
    </w:p>
    <w:bookmarkEnd w:id="9"/>
    <w:p w14:paraId="4461CF71" w14:textId="307B3FBD" w:rsidR="0047694A" w:rsidRDefault="003554D1">
      <w:pPr>
        <w:pStyle w:val="TableofFigures"/>
        <w:tabs>
          <w:tab w:val="right" w:pos="9080"/>
        </w:tabs>
        <w:rPr>
          <w:rFonts w:asciiTheme="minorHAnsi" w:eastAsiaTheme="minorEastAsia" w:hAnsiTheme="minorHAnsi" w:cstheme="minorBidi"/>
          <w:noProof/>
          <w:szCs w:val="22"/>
        </w:rPr>
      </w:pPr>
      <w:r w:rsidRPr="21A8A8D7">
        <w:rPr>
          <w:sz w:val="24"/>
          <w:szCs w:val="24"/>
        </w:rPr>
        <w:fldChar w:fldCharType="begin"/>
      </w:r>
      <w:r>
        <w:rPr>
          <w:sz w:val="24"/>
          <w:szCs w:val="24"/>
        </w:rPr>
        <w:instrText xml:space="preserve"> TOC \h \z \t "Title" \c "Table" </w:instrText>
      </w:r>
      <w:r w:rsidRPr="21A8A8D7">
        <w:rPr>
          <w:sz w:val="24"/>
          <w:szCs w:val="24"/>
        </w:rPr>
        <w:fldChar w:fldCharType="separate"/>
      </w:r>
      <w:hyperlink w:anchor="_Toc483575590" w:history="1">
        <w:r w:rsidR="0047694A" w:rsidRPr="00971356">
          <w:rPr>
            <w:rStyle w:val="Hyperlink"/>
            <w:noProof/>
            <w:snapToGrid w:val="0"/>
          </w:rPr>
          <w:t>Table 1: Common Indoor and Outdoor Noise Levels</w:t>
        </w:r>
        <w:r w:rsidR="0047694A">
          <w:rPr>
            <w:noProof/>
            <w:webHidden/>
          </w:rPr>
          <w:tab/>
        </w:r>
        <w:r w:rsidR="0047694A">
          <w:rPr>
            <w:noProof/>
            <w:webHidden/>
          </w:rPr>
          <w:fldChar w:fldCharType="begin"/>
        </w:r>
        <w:r w:rsidR="0047694A">
          <w:rPr>
            <w:noProof/>
            <w:webHidden/>
          </w:rPr>
          <w:instrText xml:space="preserve"> PAGEREF _Toc483575590 \h </w:instrText>
        </w:r>
        <w:r w:rsidR="0047694A">
          <w:rPr>
            <w:noProof/>
            <w:webHidden/>
          </w:rPr>
        </w:r>
        <w:r w:rsidR="0047694A">
          <w:rPr>
            <w:noProof/>
            <w:webHidden/>
          </w:rPr>
          <w:fldChar w:fldCharType="separate"/>
        </w:r>
        <w:r w:rsidR="0014798E">
          <w:rPr>
            <w:noProof/>
            <w:webHidden/>
          </w:rPr>
          <w:t>4</w:t>
        </w:r>
        <w:r w:rsidR="0047694A">
          <w:rPr>
            <w:noProof/>
            <w:webHidden/>
          </w:rPr>
          <w:fldChar w:fldCharType="end"/>
        </w:r>
      </w:hyperlink>
    </w:p>
    <w:p w14:paraId="775FE9E7" w14:textId="01C77667" w:rsidR="0047694A" w:rsidRDefault="0047694A">
      <w:pPr>
        <w:pStyle w:val="TableofFigures"/>
        <w:tabs>
          <w:tab w:val="right" w:pos="9080"/>
        </w:tabs>
        <w:rPr>
          <w:rFonts w:asciiTheme="minorHAnsi" w:eastAsiaTheme="minorEastAsia" w:hAnsiTheme="minorHAnsi" w:cstheme="minorBidi"/>
          <w:noProof/>
          <w:szCs w:val="22"/>
        </w:rPr>
      </w:pPr>
      <w:hyperlink w:anchor="_Toc483575591" w:history="1">
        <w:r w:rsidRPr="00971356">
          <w:rPr>
            <w:rStyle w:val="Hyperlink"/>
            <w:noProof/>
            <w:snapToGrid w:val="0"/>
          </w:rPr>
          <w:t>Table 2: Noise Abatement Criteria</w:t>
        </w:r>
        <w:r>
          <w:rPr>
            <w:noProof/>
            <w:webHidden/>
          </w:rPr>
          <w:tab/>
        </w:r>
        <w:r>
          <w:rPr>
            <w:noProof/>
            <w:webHidden/>
          </w:rPr>
          <w:fldChar w:fldCharType="begin"/>
        </w:r>
        <w:r>
          <w:rPr>
            <w:noProof/>
            <w:webHidden/>
          </w:rPr>
          <w:instrText xml:space="preserve"> PAGEREF _Toc483575591 \h </w:instrText>
        </w:r>
        <w:r>
          <w:rPr>
            <w:noProof/>
            <w:webHidden/>
          </w:rPr>
        </w:r>
        <w:r>
          <w:rPr>
            <w:noProof/>
            <w:webHidden/>
          </w:rPr>
          <w:fldChar w:fldCharType="separate"/>
        </w:r>
        <w:r w:rsidR="0014798E">
          <w:rPr>
            <w:noProof/>
            <w:webHidden/>
          </w:rPr>
          <w:t>6</w:t>
        </w:r>
        <w:r>
          <w:rPr>
            <w:noProof/>
            <w:webHidden/>
          </w:rPr>
          <w:fldChar w:fldCharType="end"/>
        </w:r>
      </w:hyperlink>
    </w:p>
    <w:p w14:paraId="359D4A8A" w14:textId="5F39DD32" w:rsidR="0047694A" w:rsidRDefault="0047694A">
      <w:pPr>
        <w:pStyle w:val="TableofFigures"/>
        <w:tabs>
          <w:tab w:val="right" w:pos="9080"/>
        </w:tabs>
        <w:rPr>
          <w:rFonts w:asciiTheme="minorHAnsi" w:eastAsiaTheme="minorEastAsia" w:hAnsiTheme="minorHAnsi" w:cstheme="minorBidi"/>
          <w:noProof/>
          <w:szCs w:val="22"/>
        </w:rPr>
      </w:pPr>
      <w:hyperlink w:anchor="_Toc483575592" w:history="1">
        <w:r w:rsidRPr="00971356">
          <w:rPr>
            <w:rStyle w:val="Hyperlink"/>
            <w:noProof/>
          </w:rPr>
          <w:t>Table 3: Traffic Noise Model (TNM) Vehicle Classification Types</w:t>
        </w:r>
        <w:r>
          <w:rPr>
            <w:noProof/>
            <w:webHidden/>
          </w:rPr>
          <w:tab/>
        </w:r>
        <w:r>
          <w:rPr>
            <w:noProof/>
            <w:webHidden/>
          </w:rPr>
          <w:fldChar w:fldCharType="begin"/>
        </w:r>
        <w:r>
          <w:rPr>
            <w:noProof/>
            <w:webHidden/>
          </w:rPr>
          <w:instrText xml:space="preserve"> PAGEREF _Toc483575592 \h </w:instrText>
        </w:r>
        <w:r>
          <w:rPr>
            <w:noProof/>
            <w:webHidden/>
          </w:rPr>
        </w:r>
        <w:r>
          <w:rPr>
            <w:noProof/>
            <w:webHidden/>
          </w:rPr>
          <w:fldChar w:fldCharType="separate"/>
        </w:r>
        <w:r w:rsidR="0014798E">
          <w:rPr>
            <w:noProof/>
            <w:webHidden/>
          </w:rPr>
          <w:t>9</w:t>
        </w:r>
        <w:r>
          <w:rPr>
            <w:noProof/>
            <w:webHidden/>
          </w:rPr>
          <w:fldChar w:fldCharType="end"/>
        </w:r>
      </w:hyperlink>
    </w:p>
    <w:p w14:paraId="6E416147" w14:textId="0C6F3EE0" w:rsidR="0047694A" w:rsidRDefault="0047694A">
      <w:pPr>
        <w:pStyle w:val="TableofFigures"/>
        <w:tabs>
          <w:tab w:val="right" w:pos="9080"/>
        </w:tabs>
        <w:rPr>
          <w:noProof/>
        </w:rPr>
      </w:pPr>
      <w:hyperlink w:anchor="_Toc483575593" w:history="1">
        <w:r w:rsidRPr="00971356">
          <w:rPr>
            <w:rStyle w:val="Hyperlink"/>
            <w:noProof/>
          </w:rPr>
          <w:t>Table 4: Traffic Noise Impact Summary for Build Condition</w:t>
        </w:r>
        <w:r>
          <w:rPr>
            <w:noProof/>
            <w:webHidden/>
          </w:rPr>
          <w:tab/>
        </w:r>
        <w:r>
          <w:rPr>
            <w:noProof/>
            <w:webHidden/>
          </w:rPr>
          <w:fldChar w:fldCharType="begin"/>
        </w:r>
        <w:r>
          <w:rPr>
            <w:noProof/>
            <w:webHidden/>
          </w:rPr>
          <w:instrText xml:space="preserve"> PAGEREF _Toc483575593 \h </w:instrText>
        </w:r>
        <w:r>
          <w:rPr>
            <w:noProof/>
            <w:webHidden/>
          </w:rPr>
        </w:r>
        <w:r>
          <w:rPr>
            <w:noProof/>
            <w:webHidden/>
          </w:rPr>
          <w:fldChar w:fldCharType="separate"/>
        </w:r>
        <w:r w:rsidR="0014798E">
          <w:rPr>
            <w:noProof/>
            <w:webHidden/>
          </w:rPr>
          <w:t>10</w:t>
        </w:r>
        <w:r>
          <w:rPr>
            <w:noProof/>
            <w:webHidden/>
          </w:rPr>
          <w:fldChar w:fldCharType="end"/>
        </w:r>
      </w:hyperlink>
    </w:p>
    <w:p w14:paraId="6A83D0C6" w14:textId="6C8F361B" w:rsidR="00BF72EE" w:rsidRDefault="00BF72EE" w:rsidP="00BF72EE">
      <w:pPr>
        <w:pStyle w:val="TableofFigures"/>
        <w:tabs>
          <w:tab w:val="right" w:pos="9080"/>
        </w:tabs>
        <w:rPr>
          <w:rFonts w:asciiTheme="minorHAnsi" w:eastAsiaTheme="minorEastAsia" w:hAnsiTheme="minorHAnsi" w:cstheme="minorBidi"/>
          <w:noProof/>
          <w:szCs w:val="22"/>
        </w:rPr>
      </w:pPr>
      <w:hyperlink w:anchor="_Toc483575594" w:history="1">
        <w:r w:rsidRPr="00971356">
          <w:rPr>
            <w:rStyle w:val="Hyperlink"/>
            <w:noProof/>
          </w:rPr>
          <w:t xml:space="preserve">Table </w:t>
        </w:r>
        <w:r w:rsidR="000229FB">
          <w:rPr>
            <w:rStyle w:val="Hyperlink"/>
            <w:noProof/>
          </w:rPr>
          <w:t>5</w:t>
        </w:r>
        <w:r w:rsidRPr="00971356">
          <w:rPr>
            <w:rStyle w:val="Hyperlink"/>
            <w:noProof/>
          </w:rPr>
          <w:t xml:space="preserve">: </w:t>
        </w:r>
        <w:r>
          <w:rPr>
            <w:rStyle w:val="Hyperlink"/>
            <w:noProof/>
          </w:rPr>
          <w:t>Allowable Noise Barrier Quantities</w:t>
        </w:r>
        <w:r>
          <w:rPr>
            <w:noProof/>
            <w:webHidden/>
          </w:rPr>
          <w:tab/>
        </w:r>
        <w:r>
          <w:rPr>
            <w:noProof/>
            <w:webHidden/>
          </w:rPr>
          <w:fldChar w:fldCharType="begin"/>
        </w:r>
        <w:r>
          <w:rPr>
            <w:noProof/>
            <w:webHidden/>
          </w:rPr>
          <w:instrText xml:space="preserve"> PAGEREF _Toc483575594 \h </w:instrText>
        </w:r>
        <w:r>
          <w:rPr>
            <w:noProof/>
            <w:webHidden/>
          </w:rPr>
        </w:r>
        <w:r>
          <w:rPr>
            <w:noProof/>
            <w:webHidden/>
          </w:rPr>
          <w:fldChar w:fldCharType="separate"/>
        </w:r>
        <w:r>
          <w:rPr>
            <w:noProof/>
            <w:webHidden/>
          </w:rPr>
          <w:t>13</w:t>
        </w:r>
        <w:r>
          <w:rPr>
            <w:noProof/>
            <w:webHidden/>
          </w:rPr>
          <w:fldChar w:fldCharType="end"/>
        </w:r>
      </w:hyperlink>
    </w:p>
    <w:p w14:paraId="5D3DD621" w14:textId="2A00C940" w:rsidR="0047694A" w:rsidRDefault="0047694A">
      <w:pPr>
        <w:pStyle w:val="TableofFigures"/>
        <w:tabs>
          <w:tab w:val="right" w:pos="9080"/>
        </w:tabs>
        <w:rPr>
          <w:rFonts w:asciiTheme="minorHAnsi" w:eastAsiaTheme="minorEastAsia" w:hAnsiTheme="minorHAnsi" w:cstheme="minorBidi"/>
          <w:noProof/>
          <w:szCs w:val="22"/>
        </w:rPr>
      </w:pPr>
      <w:hyperlink w:anchor="_Toc483575594" w:history="1">
        <w:r w:rsidRPr="00971356">
          <w:rPr>
            <w:rStyle w:val="Hyperlink"/>
            <w:noProof/>
          </w:rPr>
          <w:t xml:space="preserve">Table </w:t>
        </w:r>
        <w:r w:rsidR="000229FB">
          <w:rPr>
            <w:rStyle w:val="Hyperlink"/>
            <w:noProof/>
          </w:rPr>
          <w:t>6</w:t>
        </w:r>
        <w:r w:rsidRPr="00971356">
          <w:rPr>
            <w:rStyle w:val="Hyperlink"/>
            <w:noProof/>
          </w:rPr>
          <w:t>: Preliminary Noise Wall Evaluation Results</w:t>
        </w:r>
        <w:r>
          <w:rPr>
            <w:noProof/>
            <w:webHidden/>
          </w:rPr>
          <w:tab/>
        </w:r>
        <w:r>
          <w:rPr>
            <w:noProof/>
            <w:webHidden/>
          </w:rPr>
          <w:fldChar w:fldCharType="begin"/>
        </w:r>
        <w:r>
          <w:rPr>
            <w:noProof/>
            <w:webHidden/>
          </w:rPr>
          <w:instrText xml:space="preserve"> PAGEREF _Toc483575594 \h </w:instrText>
        </w:r>
        <w:r>
          <w:rPr>
            <w:noProof/>
            <w:webHidden/>
          </w:rPr>
        </w:r>
        <w:r>
          <w:rPr>
            <w:noProof/>
            <w:webHidden/>
          </w:rPr>
          <w:fldChar w:fldCharType="separate"/>
        </w:r>
        <w:r w:rsidR="0014798E">
          <w:rPr>
            <w:noProof/>
            <w:webHidden/>
          </w:rPr>
          <w:t>13</w:t>
        </w:r>
        <w:r>
          <w:rPr>
            <w:noProof/>
            <w:webHidden/>
          </w:rPr>
          <w:fldChar w:fldCharType="end"/>
        </w:r>
      </w:hyperlink>
    </w:p>
    <w:p w14:paraId="284C9B36" w14:textId="14B1D02D" w:rsidR="0047694A" w:rsidRDefault="0047694A">
      <w:pPr>
        <w:pStyle w:val="TableofFigures"/>
        <w:tabs>
          <w:tab w:val="right" w:pos="9080"/>
        </w:tabs>
        <w:rPr>
          <w:rFonts w:asciiTheme="minorHAnsi" w:eastAsiaTheme="minorEastAsia" w:hAnsiTheme="minorHAnsi" w:cstheme="minorBidi"/>
          <w:noProof/>
          <w:szCs w:val="22"/>
        </w:rPr>
      </w:pPr>
      <w:hyperlink w:anchor="_Toc483575595" w:history="1">
        <w:r w:rsidRPr="00971356">
          <w:rPr>
            <w:rStyle w:val="Hyperlink"/>
            <w:noProof/>
          </w:rPr>
          <w:t xml:space="preserve">Table </w:t>
        </w:r>
        <w:r w:rsidR="000229FB">
          <w:rPr>
            <w:rStyle w:val="Hyperlink"/>
            <w:noProof/>
          </w:rPr>
          <w:t>7</w:t>
        </w:r>
        <w:r w:rsidRPr="00971356">
          <w:rPr>
            <w:rStyle w:val="Hyperlink"/>
            <w:noProof/>
          </w:rPr>
          <w:t>: Building Noise Reduction Factors</w:t>
        </w:r>
        <w:r>
          <w:rPr>
            <w:noProof/>
            <w:webHidden/>
          </w:rPr>
          <w:tab/>
        </w:r>
        <w:r>
          <w:rPr>
            <w:noProof/>
            <w:webHidden/>
          </w:rPr>
          <w:fldChar w:fldCharType="begin"/>
        </w:r>
        <w:r>
          <w:rPr>
            <w:noProof/>
            <w:webHidden/>
          </w:rPr>
          <w:instrText xml:space="preserve"> PAGEREF _Toc483575595 \h </w:instrText>
        </w:r>
        <w:r>
          <w:rPr>
            <w:noProof/>
            <w:webHidden/>
          </w:rPr>
        </w:r>
        <w:r>
          <w:rPr>
            <w:noProof/>
            <w:webHidden/>
          </w:rPr>
          <w:fldChar w:fldCharType="separate"/>
        </w:r>
        <w:r w:rsidR="0014798E">
          <w:rPr>
            <w:noProof/>
            <w:webHidden/>
          </w:rPr>
          <w:t>15</w:t>
        </w:r>
        <w:r>
          <w:rPr>
            <w:noProof/>
            <w:webHidden/>
          </w:rPr>
          <w:fldChar w:fldCharType="end"/>
        </w:r>
      </w:hyperlink>
    </w:p>
    <w:p w14:paraId="1DEB3DB0" w14:textId="33626A0E" w:rsidR="0047694A" w:rsidRDefault="0047694A">
      <w:pPr>
        <w:pStyle w:val="TableofFigures"/>
        <w:tabs>
          <w:tab w:val="right" w:pos="9080"/>
        </w:tabs>
        <w:rPr>
          <w:rFonts w:asciiTheme="minorHAnsi" w:eastAsiaTheme="minorEastAsia" w:hAnsiTheme="minorHAnsi" w:cstheme="minorBidi"/>
          <w:noProof/>
          <w:szCs w:val="22"/>
        </w:rPr>
      </w:pPr>
      <w:hyperlink w:anchor="_Toc483575596" w:history="1">
        <w:r w:rsidRPr="00971356">
          <w:rPr>
            <w:rStyle w:val="Hyperlink"/>
            <w:noProof/>
          </w:rPr>
          <w:t xml:space="preserve">Table </w:t>
        </w:r>
        <w:r w:rsidR="000229FB">
          <w:rPr>
            <w:rStyle w:val="Hyperlink"/>
            <w:noProof/>
          </w:rPr>
          <w:t>8</w:t>
        </w:r>
        <w:r w:rsidRPr="00971356">
          <w:rPr>
            <w:rStyle w:val="Hyperlink"/>
            <w:noProof/>
          </w:rPr>
          <w:t>: Construction Equipment Typical Noise Level Emissions</w:t>
        </w:r>
        <w:r>
          <w:rPr>
            <w:noProof/>
            <w:webHidden/>
          </w:rPr>
          <w:tab/>
        </w:r>
        <w:r>
          <w:rPr>
            <w:noProof/>
            <w:webHidden/>
          </w:rPr>
          <w:fldChar w:fldCharType="begin"/>
        </w:r>
        <w:r>
          <w:rPr>
            <w:noProof/>
            <w:webHidden/>
          </w:rPr>
          <w:instrText xml:space="preserve"> PAGEREF _Toc483575596 \h </w:instrText>
        </w:r>
        <w:r>
          <w:rPr>
            <w:noProof/>
            <w:webHidden/>
          </w:rPr>
        </w:r>
        <w:r>
          <w:rPr>
            <w:noProof/>
            <w:webHidden/>
          </w:rPr>
          <w:fldChar w:fldCharType="separate"/>
        </w:r>
        <w:r w:rsidR="0014798E">
          <w:rPr>
            <w:noProof/>
            <w:webHidden/>
          </w:rPr>
          <w:t>17</w:t>
        </w:r>
        <w:r>
          <w:rPr>
            <w:noProof/>
            <w:webHidden/>
          </w:rPr>
          <w:fldChar w:fldCharType="end"/>
        </w:r>
      </w:hyperlink>
    </w:p>
    <w:p w14:paraId="64AA3EF5" w14:textId="656852E6" w:rsidR="003D69FA" w:rsidRPr="00943970" w:rsidRDefault="003554D1" w:rsidP="00984888">
      <w:pPr>
        <w:spacing w:before="120" w:after="120"/>
        <w:rPr>
          <w:sz w:val="24"/>
          <w:szCs w:val="24"/>
        </w:rPr>
      </w:pPr>
      <w:r w:rsidRPr="21A8A8D7">
        <w:rPr>
          <w:sz w:val="24"/>
          <w:szCs w:val="24"/>
        </w:rPr>
        <w:fldChar w:fldCharType="end"/>
      </w:r>
      <w:r>
        <w:tab/>
      </w:r>
    </w:p>
    <w:tbl>
      <w:tblPr>
        <w:tblW w:w="9306" w:type="dxa"/>
        <w:tblLook w:val="01E0" w:firstRow="1" w:lastRow="1" w:firstColumn="1" w:lastColumn="1" w:noHBand="0" w:noVBand="0"/>
      </w:tblPr>
      <w:tblGrid>
        <w:gridCol w:w="1188"/>
        <w:gridCol w:w="7380"/>
        <w:gridCol w:w="738"/>
      </w:tblGrid>
      <w:tr w:rsidR="00203665" w:rsidRPr="00DF63FD" w14:paraId="6F0A4839" w14:textId="77777777" w:rsidTr="00BC3782">
        <w:tc>
          <w:tcPr>
            <w:tcW w:w="1188" w:type="dxa"/>
            <w:shd w:val="clear" w:color="auto" w:fill="auto"/>
          </w:tcPr>
          <w:p w14:paraId="2855C354" w14:textId="77777777" w:rsidR="00203665" w:rsidRPr="00DF63FD" w:rsidRDefault="00203665" w:rsidP="005C57C3">
            <w:pPr>
              <w:rPr>
                <w:sz w:val="12"/>
                <w:szCs w:val="12"/>
              </w:rPr>
            </w:pPr>
          </w:p>
        </w:tc>
        <w:tc>
          <w:tcPr>
            <w:tcW w:w="7380" w:type="dxa"/>
            <w:shd w:val="clear" w:color="auto" w:fill="auto"/>
          </w:tcPr>
          <w:p w14:paraId="7D3344BB" w14:textId="77777777" w:rsidR="00203665" w:rsidRPr="00464B15" w:rsidRDefault="00203665" w:rsidP="00203665">
            <w:pPr>
              <w:rPr>
                <w:sz w:val="12"/>
                <w:szCs w:val="12"/>
                <w:highlight w:val="yellow"/>
              </w:rPr>
            </w:pPr>
          </w:p>
        </w:tc>
        <w:tc>
          <w:tcPr>
            <w:tcW w:w="738" w:type="dxa"/>
            <w:shd w:val="clear" w:color="auto" w:fill="auto"/>
          </w:tcPr>
          <w:p w14:paraId="32E0A442" w14:textId="77777777" w:rsidR="00203665" w:rsidRPr="00DF63FD" w:rsidRDefault="00203665" w:rsidP="00203665">
            <w:pPr>
              <w:tabs>
                <w:tab w:val="left" w:pos="522"/>
              </w:tabs>
              <w:jc w:val="right"/>
              <w:rPr>
                <w:sz w:val="12"/>
                <w:szCs w:val="12"/>
              </w:rPr>
            </w:pPr>
          </w:p>
        </w:tc>
      </w:tr>
      <w:tr w:rsidR="00203665" w:rsidRPr="00DF63FD" w14:paraId="357035C0" w14:textId="77777777" w:rsidTr="00BC3782">
        <w:tc>
          <w:tcPr>
            <w:tcW w:w="1188" w:type="dxa"/>
            <w:shd w:val="clear" w:color="auto" w:fill="auto"/>
          </w:tcPr>
          <w:p w14:paraId="7881A126" w14:textId="77777777" w:rsidR="00203665" w:rsidRPr="00DF63FD" w:rsidRDefault="00203665" w:rsidP="00203665">
            <w:pPr>
              <w:jc w:val="center"/>
              <w:rPr>
                <w:sz w:val="24"/>
                <w:szCs w:val="24"/>
              </w:rPr>
            </w:pPr>
          </w:p>
        </w:tc>
        <w:tc>
          <w:tcPr>
            <w:tcW w:w="7380" w:type="dxa"/>
            <w:shd w:val="clear" w:color="auto" w:fill="auto"/>
          </w:tcPr>
          <w:p w14:paraId="2010251E" w14:textId="77777777" w:rsidR="00203665" w:rsidRPr="00464B15" w:rsidRDefault="00203665" w:rsidP="00203665">
            <w:pPr>
              <w:rPr>
                <w:sz w:val="24"/>
                <w:szCs w:val="24"/>
                <w:highlight w:val="yellow"/>
              </w:rPr>
            </w:pPr>
          </w:p>
        </w:tc>
        <w:tc>
          <w:tcPr>
            <w:tcW w:w="738" w:type="dxa"/>
            <w:shd w:val="clear" w:color="auto" w:fill="auto"/>
          </w:tcPr>
          <w:p w14:paraId="266CC28C" w14:textId="77777777" w:rsidR="00203665" w:rsidRPr="00DF63FD" w:rsidRDefault="00203665" w:rsidP="00203665">
            <w:pPr>
              <w:tabs>
                <w:tab w:val="left" w:pos="522"/>
              </w:tabs>
              <w:jc w:val="right"/>
              <w:rPr>
                <w:sz w:val="24"/>
                <w:szCs w:val="24"/>
              </w:rPr>
            </w:pPr>
          </w:p>
        </w:tc>
      </w:tr>
      <w:tr w:rsidR="00203665" w:rsidRPr="00DF63FD" w14:paraId="49566E09" w14:textId="77777777" w:rsidTr="00BC3782">
        <w:tc>
          <w:tcPr>
            <w:tcW w:w="1188" w:type="dxa"/>
            <w:shd w:val="clear" w:color="auto" w:fill="auto"/>
          </w:tcPr>
          <w:p w14:paraId="2CCAC5C4" w14:textId="77777777" w:rsidR="00203665" w:rsidRPr="00DF63FD" w:rsidRDefault="00203665" w:rsidP="00203665">
            <w:pPr>
              <w:jc w:val="center"/>
              <w:rPr>
                <w:sz w:val="12"/>
                <w:szCs w:val="12"/>
              </w:rPr>
            </w:pPr>
          </w:p>
        </w:tc>
        <w:tc>
          <w:tcPr>
            <w:tcW w:w="7380" w:type="dxa"/>
            <w:shd w:val="clear" w:color="auto" w:fill="auto"/>
          </w:tcPr>
          <w:p w14:paraId="7A11C0D3" w14:textId="77777777" w:rsidR="00203665" w:rsidRPr="00DF63FD" w:rsidRDefault="00203665" w:rsidP="00203665">
            <w:pPr>
              <w:rPr>
                <w:sz w:val="12"/>
                <w:szCs w:val="12"/>
              </w:rPr>
            </w:pPr>
          </w:p>
        </w:tc>
        <w:tc>
          <w:tcPr>
            <w:tcW w:w="738" w:type="dxa"/>
            <w:shd w:val="clear" w:color="auto" w:fill="auto"/>
          </w:tcPr>
          <w:p w14:paraId="161F4994" w14:textId="77777777" w:rsidR="00203665" w:rsidRPr="00DF63FD" w:rsidRDefault="00203665" w:rsidP="00203665">
            <w:pPr>
              <w:tabs>
                <w:tab w:val="left" w:pos="522"/>
              </w:tabs>
              <w:jc w:val="right"/>
              <w:rPr>
                <w:sz w:val="12"/>
                <w:szCs w:val="12"/>
              </w:rPr>
            </w:pPr>
          </w:p>
        </w:tc>
      </w:tr>
      <w:tr w:rsidR="00203665" w:rsidRPr="00DF63FD" w14:paraId="2B1837B1" w14:textId="77777777" w:rsidTr="00BC3782">
        <w:tc>
          <w:tcPr>
            <w:tcW w:w="1188" w:type="dxa"/>
            <w:shd w:val="clear" w:color="auto" w:fill="auto"/>
          </w:tcPr>
          <w:p w14:paraId="13C81CC0" w14:textId="77777777" w:rsidR="00203665" w:rsidRPr="00DF63FD" w:rsidRDefault="00203665" w:rsidP="00203665">
            <w:pPr>
              <w:jc w:val="center"/>
              <w:rPr>
                <w:sz w:val="24"/>
                <w:szCs w:val="24"/>
              </w:rPr>
            </w:pPr>
          </w:p>
        </w:tc>
        <w:tc>
          <w:tcPr>
            <w:tcW w:w="7380" w:type="dxa"/>
            <w:shd w:val="clear" w:color="auto" w:fill="auto"/>
          </w:tcPr>
          <w:p w14:paraId="7F039E2E" w14:textId="77777777" w:rsidR="00203665" w:rsidRPr="00DF63FD" w:rsidRDefault="00203665" w:rsidP="00203665">
            <w:pPr>
              <w:rPr>
                <w:sz w:val="24"/>
                <w:szCs w:val="24"/>
              </w:rPr>
            </w:pPr>
          </w:p>
        </w:tc>
        <w:tc>
          <w:tcPr>
            <w:tcW w:w="738" w:type="dxa"/>
            <w:shd w:val="clear" w:color="auto" w:fill="auto"/>
          </w:tcPr>
          <w:p w14:paraId="48D83FE6" w14:textId="77777777" w:rsidR="00203665" w:rsidRPr="00DF63FD" w:rsidRDefault="00203665" w:rsidP="00203665">
            <w:pPr>
              <w:tabs>
                <w:tab w:val="left" w:pos="522"/>
              </w:tabs>
              <w:jc w:val="right"/>
              <w:rPr>
                <w:sz w:val="24"/>
                <w:szCs w:val="24"/>
              </w:rPr>
            </w:pPr>
          </w:p>
        </w:tc>
      </w:tr>
      <w:tr w:rsidR="00203665" w:rsidRPr="00DF63FD" w14:paraId="66F0BC63" w14:textId="77777777" w:rsidTr="00BC3782">
        <w:tc>
          <w:tcPr>
            <w:tcW w:w="1188" w:type="dxa"/>
            <w:shd w:val="clear" w:color="auto" w:fill="auto"/>
          </w:tcPr>
          <w:p w14:paraId="5B1D52AC" w14:textId="77777777" w:rsidR="00203665" w:rsidRPr="00DF63FD" w:rsidRDefault="00203665" w:rsidP="00203665">
            <w:pPr>
              <w:jc w:val="center"/>
              <w:rPr>
                <w:sz w:val="12"/>
                <w:szCs w:val="12"/>
              </w:rPr>
            </w:pPr>
          </w:p>
        </w:tc>
        <w:tc>
          <w:tcPr>
            <w:tcW w:w="7380" w:type="dxa"/>
            <w:shd w:val="clear" w:color="auto" w:fill="auto"/>
          </w:tcPr>
          <w:p w14:paraId="0EF9745E" w14:textId="77777777" w:rsidR="00203665" w:rsidRPr="00DF63FD" w:rsidRDefault="00203665" w:rsidP="00203665">
            <w:pPr>
              <w:rPr>
                <w:sz w:val="12"/>
                <w:szCs w:val="12"/>
              </w:rPr>
            </w:pPr>
          </w:p>
        </w:tc>
        <w:tc>
          <w:tcPr>
            <w:tcW w:w="738" w:type="dxa"/>
            <w:shd w:val="clear" w:color="auto" w:fill="auto"/>
          </w:tcPr>
          <w:p w14:paraId="12F1F27F" w14:textId="77777777" w:rsidR="00203665" w:rsidRPr="00DF63FD" w:rsidRDefault="00203665" w:rsidP="00203665">
            <w:pPr>
              <w:tabs>
                <w:tab w:val="left" w:pos="522"/>
              </w:tabs>
              <w:jc w:val="right"/>
              <w:rPr>
                <w:sz w:val="12"/>
                <w:szCs w:val="12"/>
              </w:rPr>
            </w:pPr>
          </w:p>
        </w:tc>
      </w:tr>
      <w:tr w:rsidR="00203665" w:rsidRPr="00DF63FD" w14:paraId="168D6F0D" w14:textId="77777777" w:rsidTr="00BC3782">
        <w:tc>
          <w:tcPr>
            <w:tcW w:w="1188" w:type="dxa"/>
            <w:shd w:val="clear" w:color="auto" w:fill="auto"/>
          </w:tcPr>
          <w:p w14:paraId="3C782264" w14:textId="77777777" w:rsidR="00203665" w:rsidRPr="00DF63FD" w:rsidRDefault="00203665" w:rsidP="00203665">
            <w:pPr>
              <w:jc w:val="center"/>
              <w:rPr>
                <w:sz w:val="24"/>
                <w:szCs w:val="24"/>
              </w:rPr>
            </w:pPr>
          </w:p>
        </w:tc>
        <w:tc>
          <w:tcPr>
            <w:tcW w:w="7380" w:type="dxa"/>
            <w:shd w:val="clear" w:color="auto" w:fill="auto"/>
          </w:tcPr>
          <w:p w14:paraId="67CC3CE7" w14:textId="77777777" w:rsidR="00203665" w:rsidRPr="00DF63FD" w:rsidRDefault="00203665" w:rsidP="00203665">
            <w:pPr>
              <w:rPr>
                <w:sz w:val="24"/>
                <w:szCs w:val="24"/>
              </w:rPr>
            </w:pPr>
          </w:p>
        </w:tc>
        <w:tc>
          <w:tcPr>
            <w:tcW w:w="738" w:type="dxa"/>
            <w:shd w:val="clear" w:color="auto" w:fill="auto"/>
          </w:tcPr>
          <w:p w14:paraId="21495D4F" w14:textId="77777777" w:rsidR="00203665" w:rsidRPr="00DF63FD" w:rsidRDefault="00203665" w:rsidP="00203665">
            <w:pPr>
              <w:tabs>
                <w:tab w:val="left" w:pos="522"/>
              </w:tabs>
              <w:jc w:val="right"/>
              <w:rPr>
                <w:sz w:val="24"/>
                <w:szCs w:val="24"/>
              </w:rPr>
            </w:pPr>
          </w:p>
        </w:tc>
      </w:tr>
      <w:tr w:rsidR="00203665" w:rsidRPr="00DF63FD" w14:paraId="3C0546B4" w14:textId="77777777" w:rsidTr="00BC3782">
        <w:tc>
          <w:tcPr>
            <w:tcW w:w="1188" w:type="dxa"/>
            <w:shd w:val="clear" w:color="auto" w:fill="auto"/>
          </w:tcPr>
          <w:p w14:paraId="4AEA06E9" w14:textId="77777777" w:rsidR="00203665" w:rsidRPr="00DF63FD" w:rsidRDefault="00203665" w:rsidP="00203665">
            <w:pPr>
              <w:jc w:val="center"/>
              <w:rPr>
                <w:sz w:val="12"/>
                <w:szCs w:val="12"/>
              </w:rPr>
            </w:pPr>
          </w:p>
        </w:tc>
        <w:tc>
          <w:tcPr>
            <w:tcW w:w="7380" w:type="dxa"/>
            <w:shd w:val="clear" w:color="auto" w:fill="auto"/>
          </w:tcPr>
          <w:p w14:paraId="0F17F389" w14:textId="77777777" w:rsidR="00203665" w:rsidRPr="00DF63FD" w:rsidRDefault="00203665" w:rsidP="00203665">
            <w:pPr>
              <w:rPr>
                <w:sz w:val="12"/>
                <w:szCs w:val="12"/>
              </w:rPr>
            </w:pPr>
          </w:p>
        </w:tc>
        <w:tc>
          <w:tcPr>
            <w:tcW w:w="738" w:type="dxa"/>
            <w:shd w:val="clear" w:color="auto" w:fill="auto"/>
          </w:tcPr>
          <w:p w14:paraId="24E68EE9" w14:textId="77777777" w:rsidR="00203665" w:rsidRPr="00DF63FD" w:rsidRDefault="00203665" w:rsidP="00203665">
            <w:pPr>
              <w:tabs>
                <w:tab w:val="left" w:pos="522"/>
              </w:tabs>
              <w:jc w:val="right"/>
              <w:rPr>
                <w:sz w:val="12"/>
                <w:szCs w:val="12"/>
              </w:rPr>
            </w:pPr>
          </w:p>
        </w:tc>
      </w:tr>
    </w:tbl>
    <w:p w14:paraId="31763ADD" w14:textId="77777777" w:rsidR="00E943AE" w:rsidRPr="009B7AC7" w:rsidRDefault="00E943AE" w:rsidP="00550A58">
      <w:pPr>
        <w:rPr>
          <w:sz w:val="24"/>
          <w:szCs w:val="24"/>
        </w:rPr>
      </w:pPr>
    </w:p>
    <w:p w14:paraId="1FBCF11A" w14:textId="77777777" w:rsidR="00B979E2" w:rsidRDefault="00B979E2" w:rsidP="00187903">
      <w:pPr>
        <w:rPr>
          <w:sz w:val="24"/>
          <w:szCs w:val="24"/>
          <w:u w:val="single"/>
        </w:rPr>
        <w:sectPr w:rsidR="00B979E2" w:rsidSect="00527EE2">
          <w:headerReference w:type="default" r:id="rId12"/>
          <w:footerReference w:type="default" r:id="rId13"/>
          <w:pgSz w:w="12240" w:h="15840" w:code="1"/>
          <w:pgMar w:top="1440" w:right="1440" w:bottom="1440" w:left="1440" w:header="720" w:footer="720" w:gutter="0"/>
          <w:pgNumType w:fmt="lowerRoman" w:start="1"/>
          <w:cols w:space="720"/>
        </w:sectPr>
      </w:pPr>
    </w:p>
    <w:p w14:paraId="2E7A2A7E" w14:textId="77777777" w:rsidR="006237FD" w:rsidRPr="006237FD" w:rsidRDefault="006237FD" w:rsidP="006237FD">
      <w:pPr>
        <w:pStyle w:val="Subtitle"/>
        <w:rPr>
          <w:szCs w:val="28"/>
        </w:rPr>
      </w:pPr>
      <w:r w:rsidRPr="006237FD">
        <w:rPr>
          <w:szCs w:val="28"/>
        </w:rPr>
        <w:lastRenderedPageBreak/>
        <w:t xml:space="preserve">Traffic Noise </w:t>
      </w:r>
      <w:r w:rsidR="00E246E4">
        <w:rPr>
          <w:szCs w:val="28"/>
        </w:rPr>
        <w:t>Report</w:t>
      </w:r>
    </w:p>
    <w:p w14:paraId="1FBCF885" w14:textId="77777777" w:rsidR="006237FD" w:rsidRPr="00D22F2F" w:rsidRDefault="006237FD" w:rsidP="006237FD">
      <w:pPr>
        <w:pStyle w:val="Subtitle"/>
        <w:rPr>
          <w:szCs w:val="28"/>
        </w:rPr>
      </w:pPr>
    </w:p>
    <w:p w14:paraId="2F96CA81" w14:textId="5CE7CD17" w:rsidR="00FF1A67" w:rsidRPr="00480831" w:rsidRDefault="00640692" w:rsidP="00FF1A67">
      <w:pPr>
        <w:jc w:val="center"/>
        <w:rPr>
          <w:b/>
          <w:sz w:val="28"/>
          <w:szCs w:val="28"/>
        </w:rPr>
      </w:pPr>
      <w:r w:rsidRPr="00480831">
        <w:rPr>
          <w:b/>
          <w:sz w:val="28"/>
          <w:szCs w:val="28"/>
        </w:rPr>
        <w:t xml:space="preserve">Proposed </w:t>
      </w:r>
      <w:r w:rsidR="00B532E1" w:rsidRPr="005C57C3">
        <w:rPr>
          <w:b/>
          <w:iCs/>
          <w:sz w:val="28"/>
          <w:szCs w:val="28"/>
          <w:highlight w:val="yellow"/>
        </w:rPr>
        <w:t>Project Description</w:t>
      </w:r>
    </w:p>
    <w:p w14:paraId="46E37594" w14:textId="43B3D741" w:rsidR="00640692" w:rsidRPr="00D03120" w:rsidRDefault="00037A3C" w:rsidP="00FF1A67">
      <w:pPr>
        <w:jc w:val="center"/>
        <w:rPr>
          <w:b/>
          <w:sz w:val="28"/>
          <w:szCs w:val="28"/>
        </w:rPr>
      </w:pPr>
      <w:r w:rsidRPr="00046250">
        <w:rPr>
          <w:b/>
          <w:iCs/>
          <w:sz w:val="28"/>
          <w:szCs w:val="28"/>
          <w:highlight w:val="yellow"/>
        </w:rPr>
        <w:t>C</w:t>
      </w:r>
      <w:r w:rsidR="00640692" w:rsidRPr="00046250">
        <w:rPr>
          <w:b/>
          <w:iCs/>
          <w:sz w:val="28"/>
          <w:szCs w:val="28"/>
          <w:highlight w:val="yellow"/>
        </w:rPr>
        <w:t>ounty</w:t>
      </w:r>
      <w:r w:rsidR="007C2938" w:rsidRPr="00046250">
        <w:rPr>
          <w:b/>
          <w:iCs/>
          <w:sz w:val="28"/>
          <w:szCs w:val="28"/>
          <w:highlight w:val="yellow"/>
        </w:rPr>
        <w:t>(</w:t>
      </w:r>
      <w:proofErr w:type="spellStart"/>
      <w:r w:rsidR="007C2938" w:rsidRPr="00046250">
        <w:rPr>
          <w:b/>
          <w:iCs/>
          <w:sz w:val="28"/>
          <w:szCs w:val="28"/>
          <w:highlight w:val="yellow"/>
        </w:rPr>
        <w:t>ies</w:t>
      </w:r>
      <w:proofErr w:type="spellEnd"/>
      <w:r w:rsidR="007C2938" w:rsidRPr="00046250">
        <w:rPr>
          <w:b/>
          <w:iCs/>
          <w:sz w:val="28"/>
          <w:szCs w:val="28"/>
          <w:highlight w:val="yellow"/>
        </w:rPr>
        <w:t>)</w:t>
      </w:r>
      <w:r w:rsidR="00640692" w:rsidRPr="00046250">
        <w:rPr>
          <w:b/>
          <w:iCs/>
          <w:sz w:val="28"/>
          <w:szCs w:val="28"/>
        </w:rPr>
        <w:t>,</w:t>
      </w:r>
      <w:r w:rsidR="00640692" w:rsidRPr="00480831">
        <w:rPr>
          <w:b/>
          <w:sz w:val="28"/>
          <w:szCs w:val="28"/>
        </w:rPr>
        <w:t xml:space="preserve"> </w:t>
      </w:r>
      <w:r w:rsidR="00BE0A23" w:rsidRPr="00480831">
        <w:rPr>
          <w:b/>
          <w:sz w:val="28"/>
          <w:szCs w:val="28"/>
        </w:rPr>
        <w:t>S</w:t>
      </w:r>
      <w:r w:rsidR="00640692" w:rsidRPr="00480831">
        <w:rPr>
          <w:b/>
          <w:sz w:val="28"/>
          <w:szCs w:val="28"/>
        </w:rPr>
        <w:t xml:space="preserve">TIP </w:t>
      </w:r>
      <w:r w:rsidR="00BE0A23" w:rsidRPr="00480831">
        <w:rPr>
          <w:b/>
          <w:sz w:val="28"/>
          <w:szCs w:val="28"/>
        </w:rPr>
        <w:t xml:space="preserve">No. </w:t>
      </w:r>
      <w:r w:rsidR="00D03120" w:rsidRPr="00046250">
        <w:rPr>
          <w:sz w:val="28"/>
          <w:szCs w:val="28"/>
          <w:highlight w:val="yellow"/>
        </w:rPr>
        <w:t>X-XXXX</w:t>
      </w:r>
    </w:p>
    <w:p w14:paraId="1F2289E1" w14:textId="77777777" w:rsidR="003946FA" w:rsidRDefault="003946FA" w:rsidP="008D710D">
      <w:pPr>
        <w:widowControl w:val="0"/>
        <w:tabs>
          <w:tab w:val="left" w:pos="0"/>
          <w:tab w:val="left" w:pos="864"/>
          <w:tab w:val="left" w:pos="1008"/>
          <w:tab w:val="left" w:pos="3456"/>
          <w:tab w:val="left" w:pos="3744"/>
        </w:tabs>
        <w:ind w:left="1008" w:hanging="1008"/>
        <w:rPr>
          <w:snapToGrid w:val="0"/>
          <w:sz w:val="24"/>
        </w:rPr>
      </w:pPr>
    </w:p>
    <w:p w14:paraId="0C1E45B8" w14:textId="77777777" w:rsidR="00263C0C" w:rsidRPr="00107C82" w:rsidRDefault="00C17DDE" w:rsidP="00107C82">
      <w:pPr>
        <w:pStyle w:val="Heading1"/>
      </w:pPr>
      <w:bookmarkStart w:id="10" w:name="_Toc126758276"/>
      <w:r w:rsidRPr="00107C82">
        <w:t>1.0</w:t>
      </w:r>
      <w:r w:rsidRPr="00107C82">
        <w:tab/>
      </w:r>
      <w:r w:rsidR="00263C0C" w:rsidRPr="00107C82">
        <w:t xml:space="preserve">PROJECT </w:t>
      </w:r>
      <w:r w:rsidR="00540DA9" w:rsidRPr="00107C82">
        <w:t>LOCATION</w:t>
      </w:r>
      <w:r w:rsidR="00540DA9">
        <w:t xml:space="preserve">, </w:t>
      </w:r>
      <w:r w:rsidR="00540DA9" w:rsidRPr="00107C82">
        <w:t>DESCRIPTION</w:t>
      </w:r>
      <w:r w:rsidR="00BE0BC2">
        <w:t xml:space="preserve"> AND BACKGROUND</w:t>
      </w:r>
      <w:bookmarkEnd w:id="10"/>
    </w:p>
    <w:p w14:paraId="00655214" w14:textId="77777777" w:rsidR="00C17DDE" w:rsidRPr="00C17DDE" w:rsidRDefault="00C17DDE" w:rsidP="00C17DDE">
      <w:pPr>
        <w:rPr>
          <w:sz w:val="24"/>
          <w:szCs w:val="24"/>
        </w:rPr>
      </w:pPr>
    </w:p>
    <w:p w14:paraId="38BFDEF1" w14:textId="77777777" w:rsidR="00B532E1" w:rsidRDefault="00BE0BC2" w:rsidP="00BE0BC2">
      <w:pPr>
        <w:jc w:val="both"/>
        <w:rPr>
          <w:sz w:val="24"/>
          <w:szCs w:val="24"/>
        </w:rPr>
      </w:pPr>
      <w:r>
        <w:rPr>
          <w:sz w:val="24"/>
          <w:szCs w:val="24"/>
        </w:rPr>
        <w:t xml:space="preserve">The </w:t>
      </w:r>
      <w:r w:rsidRPr="00B76C95">
        <w:rPr>
          <w:sz w:val="24"/>
          <w:szCs w:val="24"/>
        </w:rPr>
        <w:t xml:space="preserve">North Carolina Department of </w:t>
      </w:r>
      <w:r w:rsidRPr="00046250">
        <w:rPr>
          <w:sz w:val="24"/>
          <w:szCs w:val="24"/>
        </w:rPr>
        <w:t xml:space="preserve">Transportation (NCDOT) proposes to </w:t>
      </w:r>
      <w:r w:rsidR="00462EE5" w:rsidRPr="00046250">
        <w:rPr>
          <w:sz w:val="24"/>
          <w:szCs w:val="24"/>
        </w:rPr>
        <w:t xml:space="preserve">construct </w:t>
      </w:r>
      <w:r w:rsidR="00CE3418" w:rsidRPr="00046250">
        <w:rPr>
          <w:sz w:val="24"/>
          <w:szCs w:val="24"/>
          <w:highlight w:val="yellow"/>
        </w:rPr>
        <w:t>p</w:t>
      </w:r>
      <w:r w:rsidRPr="00046250">
        <w:rPr>
          <w:sz w:val="24"/>
          <w:szCs w:val="24"/>
          <w:highlight w:val="yellow"/>
        </w:rPr>
        <w:t xml:space="preserve">roject </w:t>
      </w:r>
      <w:r w:rsidR="00D3325E" w:rsidRPr="00046250">
        <w:rPr>
          <w:sz w:val="24"/>
          <w:szCs w:val="24"/>
          <w:highlight w:val="yellow"/>
        </w:rPr>
        <w:t>n</w:t>
      </w:r>
      <w:r w:rsidRPr="00046250">
        <w:rPr>
          <w:sz w:val="24"/>
          <w:szCs w:val="24"/>
          <w:highlight w:val="yellow"/>
        </w:rPr>
        <w:t xml:space="preserve">ame and </w:t>
      </w:r>
      <w:r w:rsidR="001173AA" w:rsidRPr="00046250">
        <w:rPr>
          <w:sz w:val="24"/>
          <w:szCs w:val="24"/>
          <w:highlight w:val="yellow"/>
        </w:rPr>
        <w:t xml:space="preserve">detailed project </w:t>
      </w:r>
      <w:r w:rsidRPr="00046250">
        <w:rPr>
          <w:sz w:val="24"/>
          <w:szCs w:val="24"/>
          <w:highlight w:val="yellow"/>
        </w:rPr>
        <w:t>description</w:t>
      </w:r>
      <w:r w:rsidR="004D52EA" w:rsidRPr="00046250">
        <w:rPr>
          <w:sz w:val="24"/>
          <w:szCs w:val="24"/>
          <w:highlight w:val="yellow"/>
        </w:rPr>
        <w:t xml:space="preserve"> including termini, number of </w:t>
      </w:r>
      <w:r w:rsidR="00F97F0B" w:rsidRPr="00046250">
        <w:rPr>
          <w:sz w:val="24"/>
          <w:szCs w:val="24"/>
          <w:highlight w:val="yellow"/>
        </w:rPr>
        <w:t>B</w:t>
      </w:r>
      <w:r w:rsidR="004D52EA" w:rsidRPr="00046250">
        <w:rPr>
          <w:sz w:val="24"/>
          <w:szCs w:val="24"/>
          <w:highlight w:val="yellow"/>
        </w:rPr>
        <w:t>uild alternatives and length</w:t>
      </w:r>
      <w:r w:rsidRPr="00046250">
        <w:rPr>
          <w:sz w:val="24"/>
          <w:szCs w:val="24"/>
        </w:rPr>
        <w:t xml:space="preserve"> in </w:t>
      </w:r>
      <w:r w:rsidRPr="00046250">
        <w:rPr>
          <w:sz w:val="24"/>
          <w:szCs w:val="24"/>
          <w:highlight w:val="yellow"/>
        </w:rPr>
        <w:t>Name of</w:t>
      </w:r>
      <w:r w:rsidRPr="00046250">
        <w:rPr>
          <w:sz w:val="24"/>
          <w:szCs w:val="24"/>
        </w:rPr>
        <w:t xml:space="preserve"> </w:t>
      </w:r>
      <w:r w:rsidRPr="00046250">
        <w:rPr>
          <w:sz w:val="24"/>
          <w:szCs w:val="24"/>
          <w:highlight w:val="yellow"/>
        </w:rPr>
        <w:t>County(</w:t>
      </w:r>
      <w:proofErr w:type="spellStart"/>
      <w:r w:rsidRPr="00046250">
        <w:rPr>
          <w:sz w:val="24"/>
          <w:szCs w:val="24"/>
          <w:highlight w:val="yellow"/>
        </w:rPr>
        <w:t>ies</w:t>
      </w:r>
      <w:proofErr w:type="spellEnd"/>
      <w:r w:rsidRPr="00046250">
        <w:rPr>
          <w:sz w:val="24"/>
          <w:szCs w:val="24"/>
          <w:highlight w:val="yellow"/>
        </w:rPr>
        <w:t>)</w:t>
      </w:r>
      <w:r w:rsidRPr="00046250">
        <w:rPr>
          <w:sz w:val="24"/>
          <w:szCs w:val="24"/>
        </w:rPr>
        <w:t xml:space="preserve"> (refer to Figure 1). </w:t>
      </w:r>
      <w:r w:rsidR="00D15222" w:rsidRPr="00046250">
        <w:rPr>
          <w:sz w:val="24"/>
          <w:szCs w:val="24"/>
        </w:rPr>
        <w:t xml:space="preserve">The project is included in the State Transportation Improvement Program (STIP) as </w:t>
      </w:r>
      <w:r w:rsidR="00D03120" w:rsidRPr="00046250">
        <w:rPr>
          <w:sz w:val="24"/>
          <w:szCs w:val="24"/>
          <w:highlight w:val="yellow"/>
        </w:rPr>
        <w:t>X-XXX</w:t>
      </w:r>
      <w:r w:rsidR="003612F7" w:rsidRPr="00A86ECE">
        <w:rPr>
          <w:sz w:val="24"/>
          <w:szCs w:val="24"/>
          <w:highlight w:val="yellow"/>
        </w:rPr>
        <w:t>X</w:t>
      </w:r>
      <w:r w:rsidR="00D15222" w:rsidRPr="00046250">
        <w:rPr>
          <w:sz w:val="24"/>
          <w:szCs w:val="24"/>
        </w:rPr>
        <w:t>.</w:t>
      </w:r>
    </w:p>
    <w:p w14:paraId="15AB1311" w14:textId="77777777" w:rsidR="00B532E1" w:rsidRDefault="00B532E1" w:rsidP="00BE0BC2">
      <w:pPr>
        <w:jc w:val="both"/>
        <w:rPr>
          <w:sz w:val="24"/>
          <w:szCs w:val="24"/>
        </w:rPr>
      </w:pPr>
    </w:p>
    <w:p w14:paraId="4A0A7F83" w14:textId="1334EA43" w:rsidR="00BE0BC2" w:rsidRDefault="00BE0BC2" w:rsidP="00BE0BC2">
      <w:pPr>
        <w:jc w:val="both"/>
        <w:rPr>
          <w:sz w:val="24"/>
          <w:szCs w:val="24"/>
        </w:rPr>
      </w:pPr>
      <w:r w:rsidRPr="00204683">
        <w:rPr>
          <w:sz w:val="24"/>
          <w:szCs w:val="24"/>
        </w:rPr>
        <w:t xml:space="preserve">The proposed project will </w:t>
      </w:r>
      <w:r w:rsidR="00CE3418" w:rsidRPr="00046250">
        <w:rPr>
          <w:i/>
          <w:sz w:val="24"/>
          <w:szCs w:val="24"/>
          <w:highlight w:val="cyan"/>
        </w:rPr>
        <w:t>d</w:t>
      </w:r>
      <w:r w:rsidRPr="00046250">
        <w:rPr>
          <w:i/>
          <w:sz w:val="24"/>
          <w:szCs w:val="24"/>
          <w:highlight w:val="cyan"/>
        </w:rPr>
        <w:t xml:space="preserve">escribe improvements. </w:t>
      </w:r>
      <w:r w:rsidR="00D87979" w:rsidRPr="00342324">
        <w:rPr>
          <w:iCs/>
          <w:sz w:val="24"/>
          <w:szCs w:val="24"/>
          <w:highlight w:val="green"/>
        </w:rPr>
        <w:t>EXAMPLE</w:t>
      </w:r>
      <w:r w:rsidR="00CE21DE">
        <w:rPr>
          <w:iCs/>
          <w:sz w:val="24"/>
          <w:szCs w:val="24"/>
          <w:highlight w:val="green"/>
        </w:rPr>
        <w:t>S</w:t>
      </w:r>
      <w:r w:rsidRPr="00342324">
        <w:rPr>
          <w:iCs/>
          <w:sz w:val="24"/>
          <w:szCs w:val="24"/>
          <w:highlight w:val="green"/>
        </w:rPr>
        <w:t xml:space="preserve"> -</w:t>
      </w:r>
      <w:r w:rsidR="00CE21DE">
        <w:rPr>
          <w:iCs/>
          <w:sz w:val="24"/>
          <w:szCs w:val="24"/>
          <w:highlight w:val="green"/>
        </w:rPr>
        <w:t xml:space="preserve"> construct a highway on new location, </w:t>
      </w:r>
      <w:r w:rsidR="00430ADA">
        <w:rPr>
          <w:iCs/>
          <w:sz w:val="24"/>
          <w:szCs w:val="24"/>
          <w:highlight w:val="green"/>
        </w:rPr>
        <w:t xml:space="preserve">add through lanes to </w:t>
      </w:r>
      <w:r w:rsidR="00CE21DE">
        <w:rPr>
          <w:iCs/>
          <w:sz w:val="24"/>
          <w:szCs w:val="24"/>
          <w:highlight w:val="green"/>
        </w:rPr>
        <w:t>an existing roadway facility, construct a new interchange, add or relocate interchange ramps within an existing interchange</w:t>
      </w:r>
      <w:r w:rsidR="00DA64AD" w:rsidRPr="000229FB">
        <w:rPr>
          <w:sz w:val="24"/>
          <w:szCs w:val="24"/>
          <w:highlight w:val="green"/>
        </w:rPr>
        <w:t>.</w:t>
      </w:r>
    </w:p>
    <w:p w14:paraId="0A7C596C" w14:textId="6961D224" w:rsidR="00CE21DE" w:rsidRDefault="00CE21DE" w:rsidP="00E467C3">
      <w:pPr>
        <w:jc w:val="both"/>
        <w:rPr>
          <w:sz w:val="24"/>
          <w:szCs w:val="24"/>
        </w:rPr>
      </w:pPr>
    </w:p>
    <w:p w14:paraId="68C79534" w14:textId="45F55C9E" w:rsidR="00CE21DE" w:rsidRPr="00046250" w:rsidRDefault="00CE21DE" w:rsidP="00E467C3">
      <w:pPr>
        <w:jc w:val="both"/>
        <w:rPr>
          <w:sz w:val="24"/>
          <w:szCs w:val="24"/>
        </w:rPr>
      </w:pPr>
      <w:r w:rsidRPr="00DC6F7F">
        <w:rPr>
          <w:sz w:val="24"/>
          <w:szCs w:val="24"/>
          <w:highlight w:val="yellow"/>
        </w:rPr>
        <w:t xml:space="preserve">A/An </w:t>
      </w:r>
      <w:r>
        <w:rPr>
          <w:sz w:val="24"/>
          <w:szCs w:val="24"/>
          <w:highlight w:val="yellow"/>
        </w:rPr>
        <w:t xml:space="preserve">[insert </w:t>
      </w:r>
      <w:r w:rsidRPr="00DC6F7F">
        <w:rPr>
          <w:sz w:val="24"/>
          <w:szCs w:val="24"/>
          <w:highlight w:val="yellow"/>
        </w:rPr>
        <w:t>type of environmental documen</w:t>
      </w:r>
      <w:r w:rsidRPr="00C03A18">
        <w:rPr>
          <w:sz w:val="24"/>
          <w:szCs w:val="24"/>
          <w:highlight w:val="yellow"/>
        </w:rPr>
        <w:t>t</w:t>
      </w:r>
      <w:r>
        <w:rPr>
          <w:sz w:val="24"/>
          <w:szCs w:val="24"/>
          <w:highlight w:val="yellow"/>
        </w:rPr>
        <w:t xml:space="preserve"> and indicate whether federal or state] </w:t>
      </w:r>
      <w:r w:rsidRPr="00D86B6E">
        <w:rPr>
          <w:sz w:val="24"/>
          <w:szCs w:val="24"/>
        </w:rPr>
        <w:t xml:space="preserve">is </w:t>
      </w:r>
      <w:r>
        <w:rPr>
          <w:sz w:val="24"/>
          <w:szCs w:val="24"/>
        </w:rPr>
        <w:t>anticipated</w:t>
      </w:r>
      <w:r w:rsidRPr="00D86B6E">
        <w:rPr>
          <w:sz w:val="24"/>
          <w:szCs w:val="24"/>
        </w:rPr>
        <w:t xml:space="preserve"> for this project</w:t>
      </w:r>
      <w:r>
        <w:rPr>
          <w:sz w:val="24"/>
          <w:szCs w:val="24"/>
        </w:rPr>
        <w:t xml:space="preserve">. The Date of Public Knowledge will be the approval date of the </w:t>
      </w:r>
      <w:r w:rsidRPr="00046250">
        <w:rPr>
          <w:iCs/>
          <w:sz w:val="24"/>
          <w:szCs w:val="24"/>
          <w:highlight w:val="yellow"/>
        </w:rPr>
        <w:t>MCDC or CE or SEA/FONSI or FONSI or ROD</w:t>
      </w:r>
      <w:r>
        <w:rPr>
          <w:sz w:val="24"/>
          <w:szCs w:val="24"/>
        </w:rPr>
        <w:t>.</w:t>
      </w:r>
    </w:p>
    <w:p w14:paraId="68AEDE08" w14:textId="77777777" w:rsidR="00E467C3" w:rsidRPr="0090496D" w:rsidRDefault="00E467C3" w:rsidP="0090496D">
      <w:pPr>
        <w:jc w:val="both"/>
        <w:rPr>
          <w:sz w:val="24"/>
          <w:szCs w:val="24"/>
        </w:rPr>
      </w:pPr>
    </w:p>
    <w:p w14:paraId="6E182064" w14:textId="775677A8" w:rsidR="00F30344" w:rsidRPr="00046250" w:rsidRDefault="00DD50AA" w:rsidP="006A15D4">
      <w:pPr>
        <w:jc w:val="both"/>
        <w:rPr>
          <w:sz w:val="24"/>
          <w:szCs w:val="24"/>
          <w:highlight w:val="cyan"/>
        </w:rPr>
      </w:pPr>
      <w:r w:rsidRPr="00046250">
        <w:rPr>
          <w:i/>
          <w:iCs/>
          <w:sz w:val="24"/>
          <w:szCs w:val="24"/>
          <w:highlight w:val="cyan"/>
        </w:rPr>
        <w:t xml:space="preserve">Describe existing </w:t>
      </w:r>
      <w:proofErr w:type="gramStart"/>
      <w:r w:rsidRPr="00046250">
        <w:rPr>
          <w:i/>
          <w:iCs/>
          <w:sz w:val="24"/>
          <w:szCs w:val="24"/>
          <w:highlight w:val="cyan"/>
        </w:rPr>
        <w:t>facility</w:t>
      </w:r>
      <w:proofErr w:type="gramEnd"/>
      <w:r w:rsidR="00B532E1">
        <w:rPr>
          <w:i/>
          <w:iCs/>
          <w:sz w:val="24"/>
          <w:szCs w:val="24"/>
          <w:highlight w:val="cyan"/>
        </w:rPr>
        <w:t>(</w:t>
      </w:r>
      <w:proofErr w:type="spellStart"/>
      <w:r w:rsidR="00B532E1">
        <w:rPr>
          <w:i/>
          <w:iCs/>
          <w:sz w:val="24"/>
          <w:szCs w:val="24"/>
          <w:highlight w:val="cyan"/>
        </w:rPr>
        <w:t>ies</w:t>
      </w:r>
      <w:proofErr w:type="spellEnd"/>
      <w:r w:rsidR="00B532E1">
        <w:rPr>
          <w:i/>
          <w:iCs/>
          <w:sz w:val="24"/>
          <w:szCs w:val="24"/>
          <w:highlight w:val="cyan"/>
        </w:rPr>
        <w:t>)</w:t>
      </w:r>
      <w:r w:rsidRPr="00046250">
        <w:rPr>
          <w:i/>
          <w:iCs/>
          <w:sz w:val="24"/>
          <w:szCs w:val="24"/>
          <w:highlight w:val="cyan"/>
        </w:rPr>
        <w:t xml:space="preserve"> and any other relevant features of the existing environment (e.g., other transportation noise sources</w:t>
      </w:r>
      <w:r w:rsidR="00AF3763">
        <w:rPr>
          <w:i/>
          <w:iCs/>
          <w:sz w:val="24"/>
          <w:szCs w:val="24"/>
          <w:highlight w:val="cyan"/>
        </w:rPr>
        <w:t xml:space="preserve"> like rail or aviation</w:t>
      </w:r>
      <w:r w:rsidRPr="00046250">
        <w:rPr>
          <w:i/>
          <w:iCs/>
          <w:sz w:val="24"/>
          <w:szCs w:val="24"/>
          <w:highlight w:val="cyan"/>
        </w:rPr>
        <w:t>).</w:t>
      </w:r>
      <w:r w:rsidR="006F3D6A">
        <w:rPr>
          <w:sz w:val="24"/>
          <w:szCs w:val="24"/>
          <w:highlight w:val="cyan"/>
        </w:rPr>
        <w:t xml:space="preserve"> </w:t>
      </w:r>
      <w:r w:rsidR="00DA64AD" w:rsidRPr="00046250">
        <w:rPr>
          <w:i/>
          <w:iCs/>
          <w:sz w:val="24"/>
          <w:szCs w:val="24"/>
          <w:highlight w:val="cyan"/>
        </w:rPr>
        <w:t xml:space="preserve">Describe the </w:t>
      </w:r>
      <w:r w:rsidR="006A15D4" w:rsidRPr="00046250">
        <w:rPr>
          <w:i/>
          <w:iCs/>
          <w:sz w:val="24"/>
          <w:szCs w:val="24"/>
          <w:highlight w:val="cyan"/>
        </w:rPr>
        <w:t>stage</w:t>
      </w:r>
      <w:r w:rsidR="006A15D4" w:rsidRPr="00046250">
        <w:rPr>
          <w:i/>
          <w:sz w:val="24"/>
          <w:szCs w:val="24"/>
          <w:highlight w:val="cyan"/>
        </w:rPr>
        <w:t xml:space="preserve"> of designs e.g. preliminary or final design</w:t>
      </w:r>
      <w:r w:rsidR="00F30344" w:rsidRPr="00046250">
        <w:rPr>
          <w:sz w:val="24"/>
          <w:szCs w:val="24"/>
          <w:highlight w:val="cyan"/>
        </w:rPr>
        <w:t xml:space="preserve"> </w:t>
      </w:r>
      <w:r w:rsidR="00F30344" w:rsidRPr="00046250">
        <w:rPr>
          <w:i/>
          <w:iCs/>
          <w:sz w:val="24"/>
          <w:szCs w:val="24"/>
          <w:highlight w:val="cyan"/>
        </w:rPr>
        <w:t>at the time of this report</w:t>
      </w:r>
      <w:r w:rsidR="00DA64AD" w:rsidRPr="00046250">
        <w:rPr>
          <w:i/>
          <w:iCs/>
          <w:sz w:val="24"/>
          <w:szCs w:val="24"/>
          <w:highlight w:val="cyan"/>
        </w:rPr>
        <w:t>.</w:t>
      </w:r>
      <w:r w:rsidR="006F3D6A">
        <w:rPr>
          <w:sz w:val="24"/>
          <w:szCs w:val="24"/>
          <w:highlight w:val="cyan"/>
        </w:rPr>
        <w:t xml:space="preserve"> </w:t>
      </w:r>
      <w:r w:rsidR="00DA64AD" w:rsidRPr="00046250">
        <w:rPr>
          <w:i/>
          <w:iCs/>
          <w:sz w:val="24"/>
          <w:szCs w:val="24"/>
          <w:highlight w:val="cyan"/>
        </w:rPr>
        <w:t xml:space="preserve">Describe alternatives, typical sections and limits, </w:t>
      </w:r>
      <w:r w:rsidR="00E50DD7" w:rsidRPr="00046250">
        <w:rPr>
          <w:i/>
          <w:iCs/>
          <w:sz w:val="24"/>
          <w:szCs w:val="24"/>
          <w:highlight w:val="cyan"/>
        </w:rPr>
        <w:t xml:space="preserve">posted speeds, </w:t>
      </w:r>
      <w:r w:rsidR="00DA64AD" w:rsidRPr="00046250">
        <w:rPr>
          <w:i/>
          <w:iCs/>
          <w:sz w:val="24"/>
          <w:szCs w:val="24"/>
          <w:highlight w:val="cyan"/>
        </w:rPr>
        <w:t>design speed(s), and type of access control for each major roadway modeled.</w:t>
      </w:r>
      <w:r w:rsidR="006A15D4" w:rsidRPr="00046250">
        <w:rPr>
          <w:i/>
          <w:iCs/>
          <w:sz w:val="24"/>
          <w:szCs w:val="24"/>
          <w:highlight w:val="cyan"/>
        </w:rPr>
        <w:t xml:space="preserve"> </w:t>
      </w:r>
      <w:r w:rsidR="00E50DD7" w:rsidRPr="00046250">
        <w:rPr>
          <w:i/>
          <w:sz w:val="24"/>
          <w:szCs w:val="24"/>
          <w:highlight w:val="cyan"/>
        </w:rPr>
        <w:t>Describe level of design the noise analysis was based on.</w:t>
      </w:r>
    </w:p>
    <w:p w14:paraId="2E9F99FC" w14:textId="77777777" w:rsidR="00D15222" w:rsidRPr="00046250" w:rsidRDefault="00D15222" w:rsidP="00F30344">
      <w:pPr>
        <w:tabs>
          <w:tab w:val="left" w:pos="720"/>
          <w:tab w:val="left" w:pos="1440"/>
          <w:tab w:val="left" w:pos="2160"/>
          <w:tab w:val="right" w:leader="dot" w:pos="9360"/>
        </w:tabs>
        <w:suppressAutoHyphens/>
        <w:jc w:val="both"/>
        <w:rPr>
          <w:sz w:val="24"/>
          <w:szCs w:val="24"/>
          <w:highlight w:val="yellow"/>
        </w:rPr>
      </w:pPr>
    </w:p>
    <w:p w14:paraId="491C2B38" w14:textId="04A9FDAF" w:rsidR="00DD50AA" w:rsidRPr="00046250" w:rsidRDefault="00E50DD7" w:rsidP="006A15D4">
      <w:pPr>
        <w:jc w:val="both"/>
        <w:rPr>
          <w:i/>
          <w:sz w:val="24"/>
          <w:szCs w:val="24"/>
          <w:highlight w:val="cyan"/>
        </w:rPr>
      </w:pPr>
      <w:r w:rsidRPr="00046250">
        <w:rPr>
          <w:i/>
          <w:sz w:val="24"/>
          <w:szCs w:val="24"/>
          <w:highlight w:val="cyan"/>
        </w:rPr>
        <w:t>D</w:t>
      </w:r>
      <w:r w:rsidR="006A15D4" w:rsidRPr="00046250">
        <w:rPr>
          <w:i/>
          <w:sz w:val="24"/>
          <w:szCs w:val="24"/>
          <w:highlight w:val="cyan"/>
        </w:rPr>
        <w:t>escribe existing land uses.</w:t>
      </w:r>
      <w:r w:rsidR="006F3D6A">
        <w:rPr>
          <w:i/>
          <w:sz w:val="24"/>
          <w:szCs w:val="24"/>
          <w:highlight w:val="cyan"/>
        </w:rPr>
        <w:t xml:space="preserve"> </w:t>
      </w:r>
      <w:r w:rsidR="006F216A">
        <w:rPr>
          <w:i/>
          <w:sz w:val="24"/>
          <w:szCs w:val="24"/>
          <w:highlight w:val="cyan"/>
        </w:rPr>
        <w:t>Describe any proposed land uses, if known</w:t>
      </w:r>
      <w:r w:rsidR="00824C48">
        <w:rPr>
          <w:i/>
          <w:sz w:val="24"/>
          <w:szCs w:val="24"/>
          <w:highlight w:val="cyan"/>
        </w:rPr>
        <w:t>, and</w:t>
      </w:r>
      <w:r w:rsidR="006F216A">
        <w:rPr>
          <w:i/>
          <w:sz w:val="24"/>
          <w:szCs w:val="24"/>
          <w:highlight w:val="cyan"/>
        </w:rPr>
        <w:t xml:space="preserve"> </w:t>
      </w:r>
      <w:r w:rsidR="00824C48">
        <w:rPr>
          <w:i/>
          <w:sz w:val="24"/>
          <w:szCs w:val="24"/>
          <w:highlight w:val="cyan"/>
        </w:rPr>
        <w:t>c</w:t>
      </w:r>
      <w:r w:rsidR="006A15D4" w:rsidRPr="00046250">
        <w:rPr>
          <w:i/>
          <w:sz w:val="24"/>
          <w:szCs w:val="24"/>
          <w:highlight w:val="cyan"/>
        </w:rPr>
        <w:t xml:space="preserve">ite </w:t>
      </w:r>
      <w:proofErr w:type="gramStart"/>
      <w:r w:rsidR="006A15D4" w:rsidRPr="00046250">
        <w:rPr>
          <w:i/>
          <w:sz w:val="24"/>
          <w:szCs w:val="24"/>
          <w:highlight w:val="cyan"/>
        </w:rPr>
        <w:t>source</w:t>
      </w:r>
      <w:proofErr w:type="gramEnd"/>
      <w:r w:rsidR="006A15D4" w:rsidRPr="00046250">
        <w:rPr>
          <w:i/>
          <w:sz w:val="24"/>
          <w:szCs w:val="24"/>
          <w:highlight w:val="cyan"/>
        </w:rPr>
        <w:t xml:space="preserve"> of information e.g. county planning office, etc.</w:t>
      </w:r>
      <w:r w:rsidR="006F3D6A">
        <w:rPr>
          <w:i/>
          <w:sz w:val="24"/>
          <w:szCs w:val="24"/>
          <w:highlight w:val="cyan"/>
        </w:rPr>
        <w:t xml:space="preserve"> </w:t>
      </w:r>
      <w:r w:rsidR="00DD50AA" w:rsidRPr="00046250">
        <w:rPr>
          <w:i/>
          <w:sz w:val="24"/>
          <w:szCs w:val="24"/>
          <w:highlight w:val="cyan"/>
        </w:rPr>
        <w:t>State county(</w:t>
      </w:r>
      <w:proofErr w:type="spellStart"/>
      <w:r w:rsidR="0028032B">
        <w:rPr>
          <w:i/>
          <w:sz w:val="24"/>
          <w:szCs w:val="24"/>
          <w:highlight w:val="cyan"/>
        </w:rPr>
        <w:t>ie</w:t>
      </w:r>
      <w:r w:rsidR="00DD50AA" w:rsidRPr="00046250">
        <w:rPr>
          <w:i/>
          <w:sz w:val="24"/>
          <w:szCs w:val="24"/>
          <w:highlight w:val="cyan"/>
        </w:rPr>
        <w:t>s</w:t>
      </w:r>
      <w:proofErr w:type="spellEnd"/>
      <w:r w:rsidR="00DD50AA" w:rsidRPr="00046250">
        <w:rPr>
          <w:i/>
          <w:sz w:val="24"/>
          <w:szCs w:val="24"/>
          <w:highlight w:val="cyan"/>
        </w:rPr>
        <w:t>) and municipality(</w:t>
      </w:r>
      <w:proofErr w:type="spellStart"/>
      <w:r w:rsidR="0028032B">
        <w:rPr>
          <w:i/>
          <w:sz w:val="24"/>
          <w:szCs w:val="24"/>
          <w:highlight w:val="cyan"/>
        </w:rPr>
        <w:t>ie</w:t>
      </w:r>
      <w:r w:rsidR="00DD50AA" w:rsidRPr="00046250">
        <w:rPr>
          <w:i/>
          <w:sz w:val="24"/>
          <w:szCs w:val="24"/>
          <w:highlight w:val="cyan"/>
        </w:rPr>
        <w:t>s</w:t>
      </w:r>
      <w:proofErr w:type="spellEnd"/>
      <w:r w:rsidR="00DD50AA" w:rsidRPr="00046250">
        <w:rPr>
          <w:i/>
          <w:sz w:val="24"/>
          <w:szCs w:val="24"/>
          <w:highlight w:val="cyan"/>
        </w:rPr>
        <w:t>) the project falls in.</w:t>
      </w:r>
      <w:r w:rsidR="006F3D6A">
        <w:rPr>
          <w:i/>
          <w:sz w:val="24"/>
          <w:szCs w:val="24"/>
          <w:highlight w:val="cyan"/>
        </w:rPr>
        <w:t xml:space="preserve"> </w:t>
      </w:r>
    </w:p>
    <w:p w14:paraId="61605FCC" w14:textId="77777777" w:rsidR="00DD50AA" w:rsidRDefault="00DD50AA" w:rsidP="006A15D4">
      <w:pPr>
        <w:jc w:val="both"/>
        <w:rPr>
          <w:sz w:val="24"/>
          <w:szCs w:val="24"/>
        </w:rPr>
      </w:pPr>
    </w:p>
    <w:p w14:paraId="5BE16CC0" w14:textId="7EE8F9C5" w:rsidR="00DD50AA" w:rsidRDefault="002A5555" w:rsidP="00DD50AA">
      <w:pPr>
        <w:jc w:val="both"/>
        <w:rPr>
          <w:sz w:val="24"/>
          <w:szCs w:val="24"/>
        </w:rPr>
      </w:pPr>
      <w:r w:rsidRPr="5923E849">
        <w:rPr>
          <w:sz w:val="24"/>
          <w:szCs w:val="24"/>
        </w:rPr>
        <w:t xml:space="preserve">The noise sensitive land uses within the project </w:t>
      </w:r>
      <w:proofErr w:type="gramStart"/>
      <w:r w:rsidRPr="5923E849">
        <w:rPr>
          <w:sz w:val="24"/>
          <w:szCs w:val="24"/>
        </w:rPr>
        <w:t>area are</w:t>
      </w:r>
      <w:proofErr w:type="gramEnd"/>
      <w:r w:rsidRPr="5923E849">
        <w:rPr>
          <w:sz w:val="24"/>
          <w:szCs w:val="24"/>
        </w:rPr>
        <w:t xml:space="preserve"> primarily </w:t>
      </w:r>
      <w:r w:rsidRPr="5923E849">
        <w:rPr>
          <w:i/>
          <w:iCs/>
          <w:sz w:val="24"/>
          <w:szCs w:val="24"/>
          <w:highlight w:val="cyan"/>
        </w:rPr>
        <w:t>describe</w:t>
      </w:r>
      <w:r w:rsidR="00F117FA">
        <w:rPr>
          <w:i/>
          <w:iCs/>
          <w:sz w:val="24"/>
          <w:szCs w:val="24"/>
          <w:highlight w:val="cyan"/>
        </w:rPr>
        <w:t xml:space="preserve"> land uses</w:t>
      </w:r>
      <w:r w:rsidRPr="5923E849">
        <w:rPr>
          <w:i/>
          <w:iCs/>
          <w:sz w:val="24"/>
          <w:szCs w:val="24"/>
          <w:highlight w:val="cyan"/>
        </w:rPr>
        <w:t>, including NAC categories.</w:t>
      </w:r>
      <w:r w:rsidR="006F3D6A">
        <w:rPr>
          <w:i/>
          <w:iCs/>
          <w:sz w:val="24"/>
          <w:szCs w:val="24"/>
          <w:highlight w:val="cyan"/>
        </w:rPr>
        <w:t xml:space="preserve"> </w:t>
      </w:r>
      <w:r w:rsidRPr="5923E849">
        <w:rPr>
          <w:i/>
          <w:iCs/>
          <w:sz w:val="24"/>
          <w:szCs w:val="24"/>
          <w:highlight w:val="cyan"/>
        </w:rPr>
        <w:t xml:space="preserve">State number of residential and non-residential receptors </w:t>
      </w:r>
      <w:r w:rsidR="230CFE7A" w:rsidRPr="5923E849">
        <w:rPr>
          <w:i/>
          <w:iCs/>
          <w:sz w:val="24"/>
          <w:szCs w:val="24"/>
          <w:highlight w:val="cyan"/>
        </w:rPr>
        <w:t xml:space="preserve">(this means the equivalent receptors and not the number of grid points) </w:t>
      </w:r>
      <w:r w:rsidRPr="5923E849">
        <w:rPr>
          <w:i/>
          <w:iCs/>
          <w:sz w:val="24"/>
          <w:szCs w:val="24"/>
          <w:highlight w:val="cyan"/>
        </w:rPr>
        <w:t>that were analyzed for noise impacts.</w:t>
      </w:r>
      <w:r w:rsidR="006F3D6A">
        <w:rPr>
          <w:i/>
          <w:iCs/>
          <w:sz w:val="24"/>
          <w:szCs w:val="24"/>
        </w:rPr>
        <w:t xml:space="preserve"> </w:t>
      </w:r>
    </w:p>
    <w:p w14:paraId="69E39A0D" w14:textId="77777777" w:rsidR="002A5555" w:rsidRPr="00DD50AA" w:rsidRDefault="002A5555" w:rsidP="00DD50AA">
      <w:pPr>
        <w:jc w:val="both"/>
        <w:rPr>
          <w:sz w:val="24"/>
          <w:szCs w:val="24"/>
        </w:rPr>
      </w:pPr>
    </w:p>
    <w:p w14:paraId="7215D838" w14:textId="16A15DCA" w:rsidR="00DD50AA" w:rsidRPr="00DD50AA" w:rsidRDefault="00DD50AA" w:rsidP="00DD50AA">
      <w:pPr>
        <w:jc w:val="both"/>
        <w:rPr>
          <w:sz w:val="24"/>
          <w:szCs w:val="24"/>
        </w:rPr>
      </w:pPr>
      <w:proofErr w:type="gramStart"/>
      <w:r w:rsidRPr="00DD50AA">
        <w:rPr>
          <w:sz w:val="24"/>
          <w:szCs w:val="24"/>
        </w:rPr>
        <w:t>For the purpose of</w:t>
      </w:r>
      <w:proofErr w:type="gramEnd"/>
      <w:r w:rsidRPr="00DD50AA">
        <w:rPr>
          <w:sz w:val="24"/>
          <w:szCs w:val="24"/>
        </w:rPr>
        <w:t xml:space="preserve"> this Traffic Noise Report (TNR), the project </w:t>
      </w:r>
      <w:r w:rsidR="004511B6">
        <w:rPr>
          <w:sz w:val="24"/>
          <w:szCs w:val="24"/>
        </w:rPr>
        <w:t xml:space="preserve">study </w:t>
      </w:r>
      <w:r w:rsidRPr="00DD50AA">
        <w:rPr>
          <w:sz w:val="24"/>
          <w:szCs w:val="24"/>
        </w:rPr>
        <w:t xml:space="preserve">area was divided into </w:t>
      </w:r>
      <w:r w:rsidR="004511B6">
        <w:rPr>
          <w:iCs/>
          <w:sz w:val="24"/>
          <w:szCs w:val="24"/>
          <w:highlight w:val="yellow"/>
        </w:rPr>
        <w:t>XX</w:t>
      </w:r>
      <w:r w:rsidR="003E503F">
        <w:rPr>
          <w:iCs/>
          <w:sz w:val="24"/>
          <w:szCs w:val="24"/>
        </w:rPr>
        <w:t xml:space="preserve"> </w:t>
      </w:r>
      <w:r w:rsidR="003E503F" w:rsidRPr="003E503F">
        <w:rPr>
          <w:iCs/>
          <w:sz w:val="24"/>
          <w:szCs w:val="24"/>
          <w:highlight w:val="yellow"/>
        </w:rPr>
        <w:t>(number of)</w:t>
      </w:r>
      <w:r w:rsidRPr="00DD50AA">
        <w:rPr>
          <w:sz w:val="24"/>
          <w:szCs w:val="24"/>
        </w:rPr>
        <w:t xml:space="preserve"> Noise Study Areas (NSAs) to group receptors influenced by similar noise sources. The general locations of the</w:t>
      </w:r>
      <w:r w:rsidR="004511B6">
        <w:rPr>
          <w:sz w:val="24"/>
          <w:szCs w:val="24"/>
        </w:rPr>
        <w:t>se</w:t>
      </w:r>
      <w:r w:rsidRPr="00DD50AA">
        <w:rPr>
          <w:sz w:val="24"/>
          <w:szCs w:val="24"/>
        </w:rPr>
        <w:t xml:space="preserve"> NSAs are shown </w:t>
      </w:r>
      <w:proofErr w:type="gramStart"/>
      <w:r w:rsidR="004511B6">
        <w:rPr>
          <w:sz w:val="24"/>
          <w:szCs w:val="24"/>
        </w:rPr>
        <w:t>o</w:t>
      </w:r>
      <w:r w:rsidR="004511B6" w:rsidRPr="00DD50AA">
        <w:rPr>
          <w:sz w:val="24"/>
          <w:szCs w:val="24"/>
        </w:rPr>
        <w:t>n</w:t>
      </w:r>
      <w:proofErr w:type="gramEnd"/>
      <w:r w:rsidR="004511B6" w:rsidRPr="00DD50AA">
        <w:rPr>
          <w:sz w:val="24"/>
          <w:szCs w:val="24"/>
        </w:rPr>
        <w:t xml:space="preserve"> </w:t>
      </w:r>
      <w:r w:rsidRPr="00046250">
        <w:rPr>
          <w:iCs/>
          <w:sz w:val="24"/>
          <w:szCs w:val="24"/>
          <w:highlight w:val="yellow"/>
        </w:rPr>
        <w:t>Figure 1</w:t>
      </w:r>
      <w:r w:rsidRPr="00DD50AA">
        <w:rPr>
          <w:sz w:val="24"/>
          <w:szCs w:val="24"/>
        </w:rPr>
        <w:t xml:space="preserve"> and are defined as follows:</w:t>
      </w:r>
    </w:p>
    <w:p w14:paraId="4B14BE59" w14:textId="77777777" w:rsidR="00DD50AA" w:rsidRPr="00DD50AA" w:rsidRDefault="00DD50AA" w:rsidP="00DD50AA">
      <w:pPr>
        <w:jc w:val="both"/>
        <w:rPr>
          <w:sz w:val="24"/>
          <w:szCs w:val="24"/>
        </w:rPr>
      </w:pPr>
    </w:p>
    <w:p w14:paraId="75D74CA6" w14:textId="52FEA451" w:rsidR="00DD50AA" w:rsidRPr="00342324" w:rsidRDefault="00D33B3C" w:rsidP="00DD50AA">
      <w:pPr>
        <w:jc w:val="both"/>
        <w:rPr>
          <w:sz w:val="24"/>
          <w:szCs w:val="24"/>
          <w:highlight w:val="green"/>
        </w:rPr>
      </w:pPr>
      <w:r w:rsidRPr="00342324">
        <w:rPr>
          <w:sz w:val="24"/>
          <w:szCs w:val="24"/>
          <w:highlight w:val="green"/>
        </w:rPr>
        <w:t>EXAMPLE</w:t>
      </w:r>
      <w:r w:rsidRPr="00342324">
        <w:rPr>
          <w:sz w:val="24"/>
          <w:szCs w:val="24"/>
          <w:highlight w:val="green"/>
        </w:rPr>
        <w:br/>
      </w:r>
      <w:r w:rsidR="00DD50AA" w:rsidRPr="00342324">
        <w:rPr>
          <w:sz w:val="24"/>
          <w:szCs w:val="24"/>
          <w:highlight w:val="green"/>
        </w:rPr>
        <w:t>NSA 1: North of NC 49 and west of Mallard Creek Church Road</w:t>
      </w:r>
    </w:p>
    <w:p w14:paraId="5FA460DB" w14:textId="77777777" w:rsidR="00DD50AA" w:rsidRPr="00342324" w:rsidRDefault="00DD50AA" w:rsidP="00DD50AA">
      <w:pPr>
        <w:jc w:val="both"/>
        <w:rPr>
          <w:sz w:val="24"/>
          <w:szCs w:val="24"/>
          <w:highlight w:val="green"/>
        </w:rPr>
      </w:pPr>
      <w:r w:rsidRPr="00342324">
        <w:rPr>
          <w:sz w:val="24"/>
          <w:szCs w:val="24"/>
          <w:highlight w:val="green"/>
        </w:rPr>
        <w:t>NSA 2: South of NC 49 and west of realigned Back Creek Church Road</w:t>
      </w:r>
    </w:p>
    <w:p w14:paraId="4024A8C5" w14:textId="77777777" w:rsidR="00DD50AA" w:rsidRPr="00342324" w:rsidRDefault="00DD50AA" w:rsidP="00DD50AA">
      <w:pPr>
        <w:jc w:val="both"/>
        <w:rPr>
          <w:sz w:val="24"/>
          <w:szCs w:val="24"/>
          <w:highlight w:val="green"/>
        </w:rPr>
      </w:pPr>
      <w:r w:rsidRPr="00342324">
        <w:rPr>
          <w:sz w:val="24"/>
          <w:szCs w:val="24"/>
          <w:highlight w:val="green"/>
        </w:rPr>
        <w:t xml:space="preserve">NSA 3: North of NC 49 and east of Mallard Creek Church Road </w:t>
      </w:r>
    </w:p>
    <w:p w14:paraId="596B6708" w14:textId="77777777" w:rsidR="00DD50AA" w:rsidRPr="00342324" w:rsidRDefault="00DD50AA" w:rsidP="00DD50AA">
      <w:pPr>
        <w:jc w:val="both"/>
        <w:rPr>
          <w:sz w:val="24"/>
          <w:szCs w:val="24"/>
          <w:highlight w:val="green"/>
        </w:rPr>
      </w:pPr>
      <w:r w:rsidRPr="00342324">
        <w:rPr>
          <w:sz w:val="24"/>
          <w:szCs w:val="24"/>
          <w:highlight w:val="green"/>
        </w:rPr>
        <w:t>NSA 4: South of NC 49 and east of realigned Back Creek Church Road</w:t>
      </w:r>
    </w:p>
    <w:p w14:paraId="085C731A" w14:textId="77777777" w:rsidR="00DD50AA" w:rsidRPr="00342324" w:rsidRDefault="00DD50AA" w:rsidP="00DD50AA">
      <w:pPr>
        <w:jc w:val="both"/>
        <w:rPr>
          <w:sz w:val="24"/>
          <w:szCs w:val="24"/>
          <w:highlight w:val="green"/>
        </w:rPr>
      </w:pPr>
      <w:r w:rsidRPr="00342324">
        <w:rPr>
          <w:sz w:val="24"/>
          <w:szCs w:val="24"/>
          <w:highlight w:val="green"/>
        </w:rPr>
        <w:t>NSA 5: West of realigned Back Creek Church Road and south of Back Creek</w:t>
      </w:r>
    </w:p>
    <w:p w14:paraId="177A5DC3" w14:textId="77777777" w:rsidR="00DD50AA" w:rsidRPr="00342324" w:rsidRDefault="00DD50AA" w:rsidP="00DD50AA">
      <w:pPr>
        <w:jc w:val="both"/>
        <w:rPr>
          <w:sz w:val="24"/>
          <w:szCs w:val="24"/>
        </w:rPr>
      </w:pPr>
      <w:r w:rsidRPr="00342324">
        <w:rPr>
          <w:sz w:val="24"/>
          <w:szCs w:val="24"/>
          <w:highlight w:val="green"/>
        </w:rPr>
        <w:lastRenderedPageBreak/>
        <w:t>NSA 6: East of realigned Back Creek Church Road and south of Back Creek</w:t>
      </w:r>
    </w:p>
    <w:p w14:paraId="3B5E6C8A" w14:textId="77777777" w:rsidR="006C2D67" w:rsidRDefault="006C2D67" w:rsidP="00DD50AA">
      <w:pPr>
        <w:jc w:val="both"/>
        <w:rPr>
          <w:sz w:val="24"/>
          <w:szCs w:val="24"/>
        </w:rPr>
      </w:pPr>
    </w:p>
    <w:p w14:paraId="3BE3238D" w14:textId="68B9CF9B" w:rsidR="006A15D4" w:rsidRPr="006A15D4" w:rsidRDefault="003005D9" w:rsidP="00DD50AA">
      <w:pPr>
        <w:jc w:val="both"/>
        <w:rPr>
          <w:sz w:val="24"/>
          <w:szCs w:val="24"/>
        </w:rPr>
      </w:pPr>
      <w:r>
        <w:rPr>
          <w:sz w:val="24"/>
          <w:szCs w:val="24"/>
        </w:rPr>
        <w:t xml:space="preserve">Figures </w:t>
      </w:r>
      <w:r w:rsidR="004511B6">
        <w:rPr>
          <w:sz w:val="24"/>
          <w:szCs w:val="24"/>
          <w:highlight w:val="yellow"/>
        </w:rPr>
        <w:t>2</w:t>
      </w:r>
      <w:r w:rsidR="005A4652">
        <w:rPr>
          <w:sz w:val="24"/>
          <w:szCs w:val="24"/>
          <w:highlight w:val="yellow"/>
        </w:rPr>
        <w:t>-X through</w:t>
      </w:r>
      <w:r w:rsidR="004511B6" w:rsidRPr="00046250">
        <w:rPr>
          <w:sz w:val="24"/>
          <w:szCs w:val="24"/>
          <w:highlight w:val="yellow"/>
        </w:rPr>
        <w:t xml:space="preserve"> </w:t>
      </w:r>
      <w:r w:rsidR="005A4652">
        <w:rPr>
          <w:sz w:val="24"/>
          <w:szCs w:val="24"/>
          <w:highlight w:val="yellow"/>
        </w:rPr>
        <w:t>2-</w:t>
      </w:r>
      <w:r w:rsidRPr="00046250">
        <w:rPr>
          <w:sz w:val="24"/>
          <w:szCs w:val="24"/>
          <w:highlight w:val="yellow"/>
        </w:rPr>
        <w:t>X</w:t>
      </w:r>
      <w:r>
        <w:rPr>
          <w:sz w:val="24"/>
          <w:szCs w:val="24"/>
        </w:rPr>
        <w:t xml:space="preserve"> show the Build Alternative</w:t>
      </w:r>
      <w:r w:rsidRPr="003005D9">
        <w:rPr>
          <w:sz w:val="24"/>
          <w:szCs w:val="24"/>
          <w:highlight w:val="yellow"/>
        </w:rPr>
        <w:t>(s)</w:t>
      </w:r>
      <w:r>
        <w:rPr>
          <w:sz w:val="24"/>
          <w:szCs w:val="24"/>
        </w:rPr>
        <w:t xml:space="preserve"> and NSAs identified along the project corridor.</w:t>
      </w:r>
    </w:p>
    <w:p w14:paraId="13D7AB3F" w14:textId="77777777" w:rsidR="00D15222" w:rsidRPr="007078C3" w:rsidRDefault="00D15222" w:rsidP="00F30344">
      <w:pPr>
        <w:tabs>
          <w:tab w:val="left" w:pos="720"/>
          <w:tab w:val="left" w:pos="1440"/>
          <w:tab w:val="left" w:pos="2160"/>
          <w:tab w:val="right" w:leader="dot" w:pos="9360"/>
        </w:tabs>
        <w:suppressAutoHyphens/>
        <w:jc w:val="both"/>
        <w:rPr>
          <w:sz w:val="24"/>
          <w:szCs w:val="24"/>
        </w:rPr>
      </w:pPr>
    </w:p>
    <w:p w14:paraId="53D14D41" w14:textId="022EDF6C" w:rsidR="00565510" w:rsidRDefault="003005D9" w:rsidP="52540D4B">
      <w:pPr>
        <w:jc w:val="both"/>
        <w:rPr>
          <w:i/>
          <w:iCs/>
          <w:sz w:val="24"/>
          <w:szCs w:val="24"/>
          <w:highlight w:val="cyan"/>
        </w:rPr>
      </w:pPr>
      <w:r w:rsidRPr="00046250">
        <w:rPr>
          <w:i/>
          <w:sz w:val="24"/>
          <w:szCs w:val="24"/>
          <w:highlight w:val="cyan"/>
        </w:rPr>
        <w:t>Discuss all previous noise studies for the project, if applicable.</w:t>
      </w:r>
      <w:r w:rsidR="38D12DFD" w:rsidRPr="52540D4B">
        <w:rPr>
          <w:i/>
          <w:iCs/>
          <w:sz w:val="24"/>
          <w:szCs w:val="24"/>
          <w:highlight w:val="cyan"/>
        </w:rPr>
        <w:t xml:space="preserve"> If there have been no previous studies, then state so.</w:t>
      </w:r>
    </w:p>
    <w:p w14:paraId="541D80F9" w14:textId="0AE9AE59" w:rsidR="00E50DD7" w:rsidRDefault="00E50DD7" w:rsidP="00F30344">
      <w:pPr>
        <w:jc w:val="both"/>
        <w:rPr>
          <w:i/>
          <w:sz w:val="24"/>
          <w:szCs w:val="24"/>
        </w:rPr>
      </w:pPr>
    </w:p>
    <w:p w14:paraId="41D2304C" w14:textId="35FC6794" w:rsidR="00E50DD7" w:rsidRPr="00046250" w:rsidRDefault="00E50DD7" w:rsidP="00F30344">
      <w:pPr>
        <w:jc w:val="both"/>
        <w:rPr>
          <w:i/>
          <w:sz w:val="24"/>
          <w:szCs w:val="24"/>
          <w:highlight w:val="cyan"/>
        </w:rPr>
      </w:pPr>
      <w:r w:rsidRPr="00046250">
        <w:rPr>
          <w:i/>
          <w:sz w:val="24"/>
          <w:szCs w:val="24"/>
          <w:highlight w:val="cyan"/>
        </w:rPr>
        <w:t>Describe any other unique information related to the project and/or the project area.</w:t>
      </w:r>
    </w:p>
    <w:p w14:paraId="1F8D8763" w14:textId="2B059C20" w:rsidR="006E5EFB" w:rsidRDefault="006E5EFB">
      <w:pPr>
        <w:rPr>
          <w:sz w:val="24"/>
          <w:szCs w:val="24"/>
        </w:rPr>
      </w:pPr>
    </w:p>
    <w:p w14:paraId="5CB069E3" w14:textId="77777777" w:rsidR="005C6121" w:rsidRDefault="005C6121">
      <w:pPr>
        <w:rPr>
          <w:sz w:val="24"/>
          <w:szCs w:val="24"/>
        </w:rPr>
      </w:pPr>
    </w:p>
    <w:p w14:paraId="138FB377" w14:textId="77777777" w:rsidR="00263C0C" w:rsidRPr="00C17DDE" w:rsidRDefault="00C17DDE" w:rsidP="00107C82">
      <w:pPr>
        <w:pStyle w:val="Heading1"/>
      </w:pPr>
      <w:bookmarkStart w:id="11" w:name="_Toc126758277"/>
      <w:r w:rsidRPr="00C17DDE">
        <w:t>2.0</w:t>
      </w:r>
      <w:r w:rsidRPr="00C17DDE">
        <w:tab/>
      </w:r>
      <w:r w:rsidR="00263C0C" w:rsidRPr="00C17DDE">
        <w:t>PROCEDURE</w:t>
      </w:r>
      <w:bookmarkEnd w:id="11"/>
    </w:p>
    <w:p w14:paraId="0AE48F2F" w14:textId="77777777" w:rsidR="00C17DDE" w:rsidRPr="00C17DDE" w:rsidRDefault="00C17DDE" w:rsidP="00C17DDE">
      <w:pPr>
        <w:rPr>
          <w:sz w:val="24"/>
          <w:szCs w:val="24"/>
        </w:rPr>
      </w:pPr>
    </w:p>
    <w:p w14:paraId="6F9C9348" w14:textId="0C7E7B6B" w:rsidR="00DD50AA" w:rsidRPr="00A24DAE" w:rsidRDefault="00DD50AA" w:rsidP="00DD50AA">
      <w:pPr>
        <w:pStyle w:val="BodyText"/>
        <w:jc w:val="both"/>
        <w:rPr>
          <w:spacing w:val="1"/>
        </w:rPr>
      </w:pPr>
      <w:r w:rsidRPr="00A24DAE">
        <w:rPr>
          <w:spacing w:val="1"/>
        </w:rPr>
        <w:t xml:space="preserve">This TNR represents the analysis of the </w:t>
      </w:r>
      <w:r w:rsidR="005D2C54" w:rsidRPr="00A24DAE">
        <w:rPr>
          <w:spacing w:val="1"/>
        </w:rPr>
        <w:t>pr</w:t>
      </w:r>
      <w:r w:rsidR="005D2C54">
        <w:rPr>
          <w:spacing w:val="1"/>
        </w:rPr>
        <w:t>edicted</w:t>
      </w:r>
      <w:r w:rsidR="005D2C54" w:rsidRPr="00A24DAE">
        <w:rPr>
          <w:spacing w:val="1"/>
        </w:rPr>
        <w:t xml:space="preserve"> </w:t>
      </w:r>
      <w:r w:rsidRPr="00A24DAE">
        <w:rPr>
          <w:spacing w:val="1"/>
        </w:rPr>
        <w:t xml:space="preserve">traffic noise impacts and the identification of any “likely” noise abatement measures in the vicinity of the </w:t>
      </w:r>
      <w:r>
        <w:rPr>
          <w:spacing w:val="1"/>
        </w:rPr>
        <w:t xml:space="preserve">proposed </w:t>
      </w:r>
      <w:r w:rsidRPr="00046250">
        <w:rPr>
          <w:szCs w:val="24"/>
          <w:highlight w:val="yellow"/>
        </w:rPr>
        <w:t>X-XXXX</w:t>
      </w:r>
      <w:r w:rsidRPr="00A24DAE">
        <w:rPr>
          <w:spacing w:val="1"/>
        </w:rPr>
        <w:t xml:space="preserve"> project. </w:t>
      </w:r>
    </w:p>
    <w:p w14:paraId="64CB242B" w14:textId="77777777" w:rsidR="00DD50AA" w:rsidRPr="006C2D67" w:rsidRDefault="00DD50AA" w:rsidP="00DD50AA">
      <w:pPr>
        <w:rPr>
          <w:sz w:val="24"/>
          <w:szCs w:val="24"/>
        </w:rPr>
      </w:pPr>
    </w:p>
    <w:p w14:paraId="60377EEE" w14:textId="05BC1D45" w:rsidR="00DD50AA" w:rsidRPr="00A24DAE" w:rsidRDefault="00DD50AA" w:rsidP="00DD50AA">
      <w:pPr>
        <w:pStyle w:val="BodyText"/>
        <w:jc w:val="both"/>
      </w:pPr>
      <w:r w:rsidRPr="00A24DAE">
        <w:rPr>
          <w:spacing w:val="-1"/>
        </w:rPr>
        <w:t xml:space="preserve">This analysis is consistent with </w:t>
      </w:r>
      <w:r w:rsidRPr="00A24DAE">
        <w:t>Title</w:t>
      </w:r>
      <w:r w:rsidRPr="00A24DAE">
        <w:rPr>
          <w:spacing w:val="8"/>
        </w:rPr>
        <w:t xml:space="preserve"> </w:t>
      </w:r>
      <w:r w:rsidRPr="00A24DAE">
        <w:t>23</w:t>
      </w:r>
      <w:r w:rsidRPr="00A24DAE">
        <w:rPr>
          <w:w w:val="99"/>
        </w:rPr>
        <w:t xml:space="preserve"> </w:t>
      </w:r>
      <w:r w:rsidRPr="00A24DAE">
        <w:rPr>
          <w:spacing w:val="1"/>
        </w:rPr>
        <w:t>C</w:t>
      </w:r>
      <w:r w:rsidRPr="00A24DAE">
        <w:t>ode</w:t>
      </w:r>
      <w:r w:rsidRPr="00A24DAE">
        <w:rPr>
          <w:spacing w:val="6"/>
        </w:rPr>
        <w:t xml:space="preserve"> </w:t>
      </w:r>
      <w:r w:rsidRPr="00A24DAE">
        <w:t>of</w:t>
      </w:r>
      <w:r w:rsidRPr="00A24DAE">
        <w:rPr>
          <w:spacing w:val="6"/>
        </w:rPr>
        <w:t xml:space="preserve"> </w:t>
      </w:r>
      <w:r w:rsidRPr="00A24DAE">
        <w:rPr>
          <w:spacing w:val="-2"/>
        </w:rPr>
        <w:t>F</w:t>
      </w:r>
      <w:r w:rsidRPr="00A24DAE">
        <w:rPr>
          <w:spacing w:val="-1"/>
        </w:rPr>
        <w:t>e</w:t>
      </w:r>
      <w:r w:rsidRPr="00A24DAE">
        <w:rPr>
          <w:spacing w:val="2"/>
        </w:rPr>
        <w:t>d</w:t>
      </w:r>
      <w:r w:rsidRPr="00A24DAE">
        <w:rPr>
          <w:spacing w:val="-1"/>
        </w:rPr>
        <w:t>era</w:t>
      </w:r>
      <w:r w:rsidRPr="00A24DAE">
        <w:t>l</w:t>
      </w:r>
      <w:r w:rsidRPr="00A24DAE">
        <w:rPr>
          <w:spacing w:val="8"/>
        </w:rPr>
        <w:t xml:space="preserve"> </w:t>
      </w:r>
      <w:r w:rsidRPr="00A24DAE">
        <w:rPr>
          <w:spacing w:val="1"/>
        </w:rPr>
        <w:t>Re</w:t>
      </w:r>
      <w:r w:rsidRPr="00A24DAE">
        <w:rPr>
          <w:spacing w:val="-3"/>
        </w:rPr>
        <w:t>g</w:t>
      </w:r>
      <w:r w:rsidRPr="00A24DAE">
        <w:t>ul</w:t>
      </w:r>
      <w:r w:rsidRPr="00A24DAE">
        <w:rPr>
          <w:spacing w:val="-1"/>
        </w:rPr>
        <w:t>a</w:t>
      </w:r>
      <w:r w:rsidRPr="00A24DAE">
        <w:rPr>
          <w:spacing w:val="3"/>
        </w:rPr>
        <w:t>t</w:t>
      </w:r>
      <w:r w:rsidRPr="00A24DAE">
        <w:t>ions,</w:t>
      </w:r>
      <w:r w:rsidRPr="00A24DAE">
        <w:rPr>
          <w:spacing w:val="8"/>
        </w:rPr>
        <w:t xml:space="preserve"> </w:t>
      </w:r>
      <w:r w:rsidRPr="00A24DAE">
        <w:rPr>
          <w:spacing w:val="1"/>
        </w:rPr>
        <w:t>P</w:t>
      </w:r>
      <w:r w:rsidRPr="00A24DAE">
        <w:rPr>
          <w:spacing w:val="-1"/>
        </w:rPr>
        <w:t>ar</w:t>
      </w:r>
      <w:r w:rsidRPr="00A24DAE">
        <w:t>t</w:t>
      </w:r>
      <w:r w:rsidRPr="00A24DAE">
        <w:rPr>
          <w:spacing w:val="8"/>
        </w:rPr>
        <w:t xml:space="preserve"> </w:t>
      </w:r>
      <w:r w:rsidRPr="00A24DAE">
        <w:t>772,</w:t>
      </w:r>
      <w:r w:rsidRPr="00A24DAE">
        <w:rPr>
          <w:spacing w:val="7"/>
        </w:rPr>
        <w:t xml:space="preserve"> </w:t>
      </w:r>
      <w:r w:rsidRPr="00A24DAE">
        <w:rPr>
          <w:spacing w:val="-1"/>
        </w:rPr>
        <w:t>U</w:t>
      </w:r>
      <w:r w:rsidRPr="00A24DAE">
        <w:t>.</w:t>
      </w:r>
      <w:r w:rsidRPr="00A24DAE">
        <w:rPr>
          <w:spacing w:val="1"/>
        </w:rPr>
        <w:t>S</w:t>
      </w:r>
      <w:r w:rsidRPr="00A24DAE">
        <w:t>.</w:t>
      </w:r>
      <w:r w:rsidRPr="00A24DAE">
        <w:rPr>
          <w:spacing w:val="8"/>
        </w:rPr>
        <w:t xml:space="preserve"> </w:t>
      </w:r>
      <w:r w:rsidRPr="00A24DAE">
        <w:rPr>
          <w:spacing w:val="-1"/>
        </w:rPr>
        <w:t>De</w:t>
      </w:r>
      <w:r w:rsidRPr="00A24DAE">
        <w:t>p</w:t>
      </w:r>
      <w:r w:rsidRPr="00A24DAE">
        <w:rPr>
          <w:spacing w:val="-1"/>
        </w:rPr>
        <w:t>ar</w:t>
      </w:r>
      <w:r w:rsidRPr="00A24DAE">
        <w:t>tm</w:t>
      </w:r>
      <w:r w:rsidRPr="00A24DAE">
        <w:rPr>
          <w:spacing w:val="-1"/>
        </w:rPr>
        <w:t>e</w:t>
      </w:r>
      <w:r w:rsidRPr="00A24DAE">
        <w:t>nt</w:t>
      </w:r>
      <w:r w:rsidRPr="00A24DAE">
        <w:rPr>
          <w:spacing w:val="8"/>
        </w:rPr>
        <w:t xml:space="preserve"> </w:t>
      </w:r>
      <w:r w:rsidRPr="00A24DAE">
        <w:t>of</w:t>
      </w:r>
      <w:r w:rsidRPr="00A24DAE">
        <w:rPr>
          <w:spacing w:val="6"/>
        </w:rPr>
        <w:t xml:space="preserve"> </w:t>
      </w:r>
      <w:r w:rsidRPr="00A24DAE">
        <w:t>T</w:t>
      </w:r>
      <w:r w:rsidRPr="00A24DAE">
        <w:rPr>
          <w:spacing w:val="-1"/>
        </w:rPr>
        <w:t>ra</w:t>
      </w:r>
      <w:r w:rsidRPr="00A24DAE">
        <w:t>nspo</w:t>
      </w:r>
      <w:r w:rsidRPr="00A24DAE">
        <w:rPr>
          <w:spacing w:val="-1"/>
        </w:rPr>
        <w:t>r</w:t>
      </w:r>
      <w:r w:rsidRPr="00A24DAE">
        <w:rPr>
          <w:spacing w:val="3"/>
        </w:rPr>
        <w:t>t</w:t>
      </w:r>
      <w:r w:rsidRPr="00A24DAE">
        <w:rPr>
          <w:spacing w:val="-1"/>
        </w:rPr>
        <w:t>a</w:t>
      </w:r>
      <w:r w:rsidRPr="00A24DAE">
        <w:t>tion,</w:t>
      </w:r>
      <w:r w:rsidRPr="00A24DAE">
        <w:rPr>
          <w:spacing w:val="7"/>
        </w:rPr>
        <w:t xml:space="preserve"> </w:t>
      </w:r>
      <w:r w:rsidRPr="00A24DAE">
        <w:rPr>
          <w:spacing w:val="-2"/>
        </w:rPr>
        <w:t>F</w:t>
      </w:r>
      <w:r w:rsidRPr="00A24DAE">
        <w:rPr>
          <w:spacing w:val="-1"/>
        </w:rPr>
        <w:t>e</w:t>
      </w:r>
      <w:r w:rsidRPr="00A24DAE">
        <w:t>d</w:t>
      </w:r>
      <w:r w:rsidRPr="00A24DAE">
        <w:rPr>
          <w:spacing w:val="1"/>
        </w:rPr>
        <w:t>e</w:t>
      </w:r>
      <w:r w:rsidRPr="00A24DAE">
        <w:rPr>
          <w:spacing w:val="-1"/>
        </w:rPr>
        <w:t>ra</w:t>
      </w:r>
      <w:r w:rsidRPr="00A24DAE">
        <w:t>l</w:t>
      </w:r>
      <w:r w:rsidRPr="00A24DAE">
        <w:rPr>
          <w:spacing w:val="9"/>
        </w:rPr>
        <w:t xml:space="preserve"> </w:t>
      </w:r>
      <w:r w:rsidRPr="00A24DAE">
        <w:rPr>
          <w:spacing w:val="-1"/>
        </w:rPr>
        <w:t>H</w:t>
      </w:r>
      <w:r w:rsidRPr="00A24DAE">
        <w:rPr>
          <w:spacing w:val="3"/>
        </w:rPr>
        <w:t>i</w:t>
      </w:r>
      <w:r w:rsidRPr="00A24DAE">
        <w:rPr>
          <w:spacing w:val="-3"/>
        </w:rPr>
        <w:t>g</w:t>
      </w:r>
      <w:r w:rsidRPr="00A24DAE">
        <w:t>h</w:t>
      </w:r>
      <w:r w:rsidRPr="00A24DAE">
        <w:rPr>
          <w:spacing w:val="-1"/>
        </w:rPr>
        <w:t>w</w:t>
      </w:r>
      <w:r w:rsidRPr="00A24DAE">
        <w:rPr>
          <w:spacing w:val="4"/>
        </w:rPr>
        <w:t>a</w:t>
      </w:r>
      <w:r w:rsidRPr="00A24DAE">
        <w:t>y</w:t>
      </w:r>
      <w:r w:rsidRPr="00A24DAE">
        <w:rPr>
          <w:w w:val="99"/>
        </w:rPr>
        <w:t xml:space="preserve"> </w:t>
      </w:r>
      <w:r w:rsidRPr="00A24DAE">
        <w:rPr>
          <w:spacing w:val="-1"/>
        </w:rPr>
        <w:t>A</w:t>
      </w:r>
      <w:r w:rsidRPr="00A24DAE">
        <w:t>dminist</w:t>
      </w:r>
      <w:r w:rsidRPr="00A24DAE">
        <w:rPr>
          <w:spacing w:val="-1"/>
        </w:rPr>
        <w:t>ra</w:t>
      </w:r>
      <w:r w:rsidRPr="00A24DAE">
        <w:t>tion</w:t>
      </w:r>
      <w:r w:rsidRPr="00A24DAE">
        <w:rPr>
          <w:spacing w:val="59"/>
        </w:rPr>
        <w:t xml:space="preserve"> </w:t>
      </w:r>
      <w:r w:rsidRPr="00A24DAE">
        <w:rPr>
          <w:spacing w:val="-1"/>
        </w:rPr>
        <w:t>(</w:t>
      </w:r>
      <w:r w:rsidRPr="00A24DAE">
        <w:rPr>
          <w:spacing w:val="-2"/>
        </w:rPr>
        <w:t>F</w:t>
      </w:r>
      <w:r w:rsidRPr="00A24DAE">
        <w:rPr>
          <w:spacing w:val="-1"/>
        </w:rPr>
        <w:t>H</w:t>
      </w:r>
      <w:r w:rsidRPr="00A24DAE">
        <w:rPr>
          <w:spacing w:val="1"/>
        </w:rPr>
        <w:t>W</w:t>
      </w:r>
      <w:r w:rsidRPr="00A24DAE">
        <w:rPr>
          <w:spacing w:val="-1"/>
        </w:rPr>
        <w:t>A)</w:t>
      </w:r>
      <w:r w:rsidRPr="00A24DAE">
        <w:t>,</w:t>
      </w:r>
      <w:r w:rsidRPr="00A24DAE">
        <w:rPr>
          <w:spacing w:val="59"/>
        </w:rPr>
        <w:t xml:space="preserve"> </w:t>
      </w:r>
      <w:r w:rsidRPr="00A24DAE">
        <w:rPr>
          <w:i/>
        </w:rPr>
        <w:t>Pro</w:t>
      </w:r>
      <w:r w:rsidRPr="00A24DAE">
        <w:rPr>
          <w:i/>
          <w:spacing w:val="-1"/>
        </w:rPr>
        <w:t>ce</w:t>
      </w:r>
      <w:r w:rsidRPr="00A24DAE">
        <w:rPr>
          <w:i/>
        </w:rPr>
        <w:t>dur</w:t>
      </w:r>
      <w:r w:rsidRPr="00A24DAE">
        <w:rPr>
          <w:i/>
          <w:spacing w:val="-1"/>
        </w:rPr>
        <w:t>e</w:t>
      </w:r>
      <w:r w:rsidRPr="00A24DAE">
        <w:rPr>
          <w:i/>
        </w:rPr>
        <w:t>s</w:t>
      </w:r>
      <w:r w:rsidRPr="00A24DAE">
        <w:rPr>
          <w:i/>
          <w:spacing w:val="59"/>
        </w:rPr>
        <w:t xml:space="preserve"> </w:t>
      </w:r>
      <w:r w:rsidRPr="00A24DAE">
        <w:rPr>
          <w:i/>
        </w:rPr>
        <w:t>for</w:t>
      </w:r>
      <w:r w:rsidRPr="00A24DAE">
        <w:rPr>
          <w:i/>
          <w:spacing w:val="59"/>
        </w:rPr>
        <w:t xml:space="preserve"> </w:t>
      </w:r>
      <w:r w:rsidRPr="00A24DAE">
        <w:rPr>
          <w:i/>
        </w:rPr>
        <w:t>Abat</w:t>
      </w:r>
      <w:r w:rsidRPr="00A24DAE">
        <w:rPr>
          <w:i/>
          <w:spacing w:val="-1"/>
        </w:rPr>
        <w:t>eme</w:t>
      </w:r>
      <w:r w:rsidRPr="00A24DAE">
        <w:rPr>
          <w:i/>
        </w:rPr>
        <w:t>nt</w:t>
      </w:r>
      <w:r w:rsidRPr="00A24DAE">
        <w:rPr>
          <w:i/>
          <w:spacing w:val="59"/>
        </w:rPr>
        <w:t xml:space="preserve"> </w:t>
      </w:r>
      <w:r w:rsidRPr="00A24DAE">
        <w:rPr>
          <w:i/>
        </w:rPr>
        <w:t>of Highway</w:t>
      </w:r>
      <w:r w:rsidRPr="00A24DAE">
        <w:rPr>
          <w:i/>
          <w:spacing w:val="58"/>
        </w:rPr>
        <w:t xml:space="preserve"> </w:t>
      </w:r>
      <w:r w:rsidRPr="00A24DAE">
        <w:rPr>
          <w:i/>
          <w:spacing w:val="1"/>
        </w:rPr>
        <w:t>T</w:t>
      </w:r>
      <w:r w:rsidRPr="00A24DAE">
        <w:rPr>
          <w:i/>
        </w:rPr>
        <w:t>raffic</w:t>
      </w:r>
      <w:r w:rsidRPr="00A24DAE">
        <w:rPr>
          <w:i/>
          <w:spacing w:val="58"/>
        </w:rPr>
        <w:t xml:space="preserve"> </w:t>
      </w:r>
      <w:r w:rsidRPr="00A24DAE">
        <w:rPr>
          <w:i/>
          <w:spacing w:val="1"/>
        </w:rPr>
        <w:t>N</w:t>
      </w:r>
      <w:r w:rsidRPr="00A24DAE">
        <w:rPr>
          <w:i/>
        </w:rPr>
        <w:t>oise</w:t>
      </w:r>
      <w:r w:rsidRPr="00A24DAE">
        <w:rPr>
          <w:i/>
          <w:spacing w:val="58"/>
        </w:rPr>
        <w:t xml:space="preserve"> </w:t>
      </w:r>
      <w:r w:rsidRPr="00A24DAE">
        <w:rPr>
          <w:i/>
        </w:rPr>
        <w:t>and</w:t>
      </w:r>
      <w:r w:rsidRPr="00A24DAE">
        <w:rPr>
          <w:i/>
          <w:w w:val="99"/>
        </w:rPr>
        <w:t xml:space="preserve"> </w:t>
      </w:r>
      <w:r w:rsidRPr="00A24DAE">
        <w:rPr>
          <w:i/>
          <w:spacing w:val="1"/>
        </w:rPr>
        <w:t>C</w:t>
      </w:r>
      <w:r w:rsidRPr="00A24DAE">
        <w:rPr>
          <w:i/>
        </w:rPr>
        <w:t>onstru</w:t>
      </w:r>
      <w:r w:rsidRPr="00A24DAE">
        <w:rPr>
          <w:i/>
          <w:spacing w:val="-1"/>
        </w:rPr>
        <w:t>c</w:t>
      </w:r>
      <w:r w:rsidRPr="00A24DAE">
        <w:rPr>
          <w:i/>
        </w:rPr>
        <w:t>tion</w:t>
      </w:r>
      <w:r w:rsidRPr="00A24DAE">
        <w:rPr>
          <w:i/>
          <w:spacing w:val="12"/>
        </w:rPr>
        <w:t xml:space="preserve"> </w:t>
      </w:r>
      <w:r w:rsidRPr="00A24DAE">
        <w:rPr>
          <w:i/>
          <w:spacing w:val="1"/>
        </w:rPr>
        <w:t>N</w:t>
      </w:r>
      <w:r w:rsidRPr="00A24DAE">
        <w:rPr>
          <w:i/>
        </w:rPr>
        <w:t>ois</w:t>
      </w:r>
      <w:r w:rsidRPr="00A24DAE">
        <w:rPr>
          <w:i/>
          <w:spacing w:val="-1"/>
        </w:rPr>
        <w:t>e</w:t>
      </w:r>
      <w:r w:rsidRPr="00A24DAE">
        <w:t>,</w:t>
      </w:r>
      <w:r w:rsidRPr="00A24DAE">
        <w:rPr>
          <w:spacing w:val="13"/>
        </w:rPr>
        <w:t xml:space="preserve"> </w:t>
      </w:r>
      <w:r w:rsidRPr="00A24DAE">
        <w:t>the</w:t>
      </w:r>
      <w:r w:rsidRPr="00A24DAE">
        <w:rPr>
          <w:spacing w:val="27"/>
        </w:rPr>
        <w:t xml:space="preserve"> </w:t>
      </w:r>
      <w:r w:rsidR="000229FB">
        <w:t xml:space="preserve">2021 </w:t>
      </w:r>
      <w:r w:rsidRPr="00A24DAE">
        <w:rPr>
          <w:spacing w:val="-1"/>
        </w:rPr>
        <w:t>N</w:t>
      </w:r>
      <w:r w:rsidRPr="00A24DAE">
        <w:rPr>
          <w:spacing w:val="1"/>
        </w:rPr>
        <w:t>C</w:t>
      </w:r>
      <w:r w:rsidRPr="00A24DAE">
        <w:rPr>
          <w:spacing w:val="-1"/>
        </w:rPr>
        <w:t>DO</w:t>
      </w:r>
      <w:r w:rsidRPr="00A24DAE">
        <w:t>T</w:t>
      </w:r>
      <w:r w:rsidRPr="00A24DAE">
        <w:rPr>
          <w:spacing w:val="30"/>
        </w:rPr>
        <w:t xml:space="preserve"> </w:t>
      </w:r>
      <w:r w:rsidRPr="00A24DAE">
        <w:rPr>
          <w:i/>
          <w:spacing w:val="1"/>
        </w:rPr>
        <w:t>T</w:t>
      </w:r>
      <w:r w:rsidRPr="00A24DAE">
        <w:rPr>
          <w:i/>
        </w:rPr>
        <w:t>raf</w:t>
      </w:r>
      <w:r w:rsidRPr="00A24DAE">
        <w:rPr>
          <w:i/>
          <w:spacing w:val="-2"/>
        </w:rPr>
        <w:t>f</w:t>
      </w:r>
      <w:r w:rsidRPr="00A24DAE">
        <w:rPr>
          <w:i/>
        </w:rPr>
        <w:t>ic</w:t>
      </w:r>
      <w:r w:rsidRPr="00A24DAE">
        <w:rPr>
          <w:i/>
          <w:spacing w:val="27"/>
        </w:rPr>
        <w:t xml:space="preserve"> </w:t>
      </w:r>
      <w:r w:rsidRPr="00A24DAE">
        <w:rPr>
          <w:i/>
          <w:spacing w:val="1"/>
        </w:rPr>
        <w:t>N</w:t>
      </w:r>
      <w:r w:rsidRPr="00A24DAE">
        <w:rPr>
          <w:i/>
        </w:rPr>
        <w:t>oise</w:t>
      </w:r>
      <w:r w:rsidRPr="00A24DAE">
        <w:rPr>
          <w:i/>
          <w:spacing w:val="29"/>
        </w:rPr>
        <w:t xml:space="preserve"> </w:t>
      </w:r>
      <w:r w:rsidRPr="00A24DAE">
        <w:rPr>
          <w:i/>
        </w:rPr>
        <w:t>Poli</w:t>
      </w:r>
      <w:r w:rsidRPr="00A24DAE">
        <w:rPr>
          <w:i/>
          <w:spacing w:val="-1"/>
        </w:rPr>
        <w:t>cy</w:t>
      </w:r>
      <w:r w:rsidRPr="00A24DAE">
        <w:t>,</w:t>
      </w:r>
      <w:r w:rsidRPr="00A24DAE">
        <w:rPr>
          <w:spacing w:val="28"/>
        </w:rPr>
        <w:t xml:space="preserve"> </w:t>
      </w:r>
      <w:r w:rsidRPr="00A24DAE">
        <w:t>d</w:t>
      </w:r>
      <w:r w:rsidRPr="00A24DAE">
        <w:rPr>
          <w:spacing w:val="-1"/>
        </w:rPr>
        <w:t>a</w:t>
      </w:r>
      <w:r w:rsidRPr="00A24DAE">
        <w:t>t</w:t>
      </w:r>
      <w:r w:rsidRPr="00A24DAE">
        <w:rPr>
          <w:spacing w:val="-1"/>
        </w:rPr>
        <w:t>e</w:t>
      </w:r>
      <w:r w:rsidRPr="00A24DAE">
        <w:t>d</w:t>
      </w:r>
      <w:r w:rsidRPr="00A24DAE">
        <w:rPr>
          <w:spacing w:val="26"/>
        </w:rPr>
        <w:t xml:space="preserve"> </w:t>
      </w:r>
      <w:r w:rsidR="002F4579">
        <w:rPr>
          <w:spacing w:val="2"/>
        </w:rPr>
        <w:t>November 29</w:t>
      </w:r>
      <w:r w:rsidRPr="00A24DAE">
        <w:rPr>
          <w:spacing w:val="2"/>
        </w:rPr>
        <w:t xml:space="preserve">, </w:t>
      </w:r>
      <w:r w:rsidR="00F8422F">
        <w:rPr>
          <w:spacing w:val="2"/>
        </w:rPr>
        <w:t>2021</w:t>
      </w:r>
      <w:r w:rsidRPr="00A24DAE">
        <w:t xml:space="preserve">, and the accompanying </w:t>
      </w:r>
      <w:r w:rsidR="00F8422F">
        <w:t>2022</w:t>
      </w:r>
      <w:r w:rsidR="00F8422F" w:rsidRPr="00A24DAE">
        <w:t xml:space="preserve"> </w:t>
      </w:r>
      <w:r w:rsidRPr="00A24DAE">
        <w:t xml:space="preserve">NCDOT </w:t>
      </w:r>
      <w:r w:rsidRPr="00A24DAE">
        <w:rPr>
          <w:i/>
        </w:rPr>
        <w:t>Traffic Noise Manual</w:t>
      </w:r>
      <w:r w:rsidR="005D2C54">
        <w:rPr>
          <w:i/>
        </w:rPr>
        <w:t xml:space="preserve">, </w:t>
      </w:r>
      <w:r w:rsidR="005D2C54" w:rsidRPr="008E77ED">
        <w:rPr>
          <w:iCs/>
        </w:rPr>
        <w:t>effective October 12, 2022</w:t>
      </w:r>
      <w:r w:rsidRPr="00A24DAE">
        <w:t xml:space="preserve">. </w:t>
      </w:r>
    </w:p>
    <w:p w14:paraId="5B2E0FD7" w14:textId="11378656" w:rsidR="00DD50AA" w:rsidRDefault="00DD50AA" w:rsidP="00824E02">
      <w:pPr>
        <w:jc w:val="both"/>
        <w:rPr>
          <w:color w:val="000000"/>
          <w:sz w:val="24"/>
          <w:szCs w:val="24"/>
        </w:rPr>
      </w:pPr>
    </w:p>
    <w:p w14:paraId="740240DD" w14:textId="763DCCF8" w:rsidR="0075282F" w:rsidRPr="00063959" w:rsidRDefault="00063959" w:rsidP="00824E02">
      <w:pPr>
        <w:jc w:val="both"/>
        <w:rPr>
          <w:sz w:val="24"/>
          <w:szCs w:val="24"/>
        </w:rPr>
      </w:pPr>
      <w:r>
        <w:rPr>
          <w:sz w:val="24"/>
          <w:szCs w:val="24"/>
        </w:rPr>
        <w:t xml:space="preserve">The </w:t>
      </w:r>
      <w:r w:rsidR="00827B44">
        <w:rPr>
          <w:sz w:val="24"/>
          <w:szCs w:val="24"/>
        </w:rPr>
        <w:t>FHWA</w:t>
      </w:r>
      <w:r>
        <w:rPr>
          <w:sz w:val="24"/>
          <w:szCs w:val="24"/>
        </w:rPr>
        <w:t xml:space="preserve"> Traffic Noise Model</w:t>
      </w:r>
      <w:r w:rsidRPr="004B1A88">
        <w:rPr>
          <w:sz w:val="24"/>
          <w:szCs w:val="24"/>
          <w:vertAlign w:val="superscript"/>
        </w:rPr>
        <w:t>®</w:t>
      </w:r>
      <w:r w:rsidRPr="004B1A88">
        <w:rPr>
          <w:sz w:val="24"/>
          <w:szCs w:val="24"/>
        </w:rPr>
        <w:t xml:space="preserve"> (TNM 2.5)</w:t>
      </w:r>
      <w:r>
        <w:rPr>
          <w:sz w:val="24"/>
          <w:szCs w:val="24"/>
        </w:rPr>
        <w:t xml:space="preserve"> was used to predict Base Year </w:t>
      </w:r>
      <w:r w:rsidR="00342247">
        <w:rPr>
          <w:sz w:val="24"/>
          <w:szCs w:val="24"/>
          <w:highlight w:val="yellow"/>
        </w:rPr>
        <w:t>(year)</w:t>
      </w:r>
      <w:r>
        <w:rPr>
          <w:i/>
          <w:sz w:val="24"/>
          <w:szCs w:val="24"/>
        </w:rPr>
        <w:t xml:space="preserve"> </w:t>
      </w:r>
      <w:r w:rsidR="00827B44">
        <w:rPr>
          <w:sz w:val="24"/>
          <w:szCs w:val="24"/>
        </w:rPr>
        <w:t>E</w:t>
      </w:r>
      <w:r>
        <w:rPr>
          <w:sz w:val="24"/>
          <w:szCs w:val="24"/>
        </w:rPr>
        <w:t xml:space="preserve">xisting, Design Year </w:t>
      </w:r>
      <w:r w:rsidR="00342247">
        <w:rPr>
          <w:sz w:val="24"/>
          <w:szCs w:val="24"/>
          <w:highlight w:val="yellow"/>
        </w:rPr>
        <w:t>(year)</w:t>
      </w:r>
      <w:r>
        <w:rPr>
          <w:sz w:val="24"/>
          <w:szCs w:val="24"/>
        </w:rPr>
        <w:t xml:space="preserve"> No-</w:t>
      </w:r>
      <w:r w:rsidR="00F97F0B">
        <w:rPr>
          <w:sz w:val="24"/>
          <w:szCs w:val="24"/>
        </w:rPr>
        <w:t>B</w:t>
      </w:r>
      <w:r>
        <w:rPr>
          <w:sz w:val="24"/>
          <w:szCs w:val="24"/>
        </w:rPr>
        <w:t xml:space="preserve">uild and Design Year </w:t>
      </w:r>
      <w:r w:rsidR="00342247">
        <w:rPr>
          <w:sz w:val="24"/>
          <w:szCs w:val="24"/>
          <w:highlight w:val="yellow"/>
        </w:rPr>
        <w:t>(year)</w:t>
      </w:r>
      <w:r>
        <w:rPr>
          <w:sz w:val="24"/>
          <w:szCs w:val="24"/>
        </w:rPr>
        <w:t xml:space="preserve"> Build condition hourly equivalent traffic noise levels, </w:t>
      </w:r>
      <w:proofErr w:type="spellStart"/>
      <w:r>
        <w:rPr>
          <w:sz w:val="24"/>
          <w:szCs w:val="24"/>
        </w:rPr>
        <w:t>L</w:t>
      </w:r>
      <w:r>
        <w:rPr>
          <w:sz w:val="24"/>
          <w:szCs w:val="24"/>
          <w:vertAlign w:val="subscript"/>
        </w:rPr>
        <w:t>eq</w:t>
      </w:r>
      <w:proofErr w:type="spellEnd"/>
      <w:r>
        <w:rPr>
          <w:sz w:val="24"/>
          <w:szCs w:val="24"/>
          <w:vertAlign w:val="subscript"/>
        </w:rPr>
        <w:t>(h)</w:t>
      </w:r>
      <w:r>
        <w:rPr>
          <w:sz w:val="24"/>
          <w:szCs w:val="24"/>
        </w:rPr>
        <w:t xml:space="preserve">, for noise-sensitive receptors </w:t>
      </w:r>
      <w:r w:rsidR="0094286A">
        <w:rPr>
          <w:sz w:val="24"/>
          <w:szCs w:val="24"/>
        </w:rPr>
        <w:t>near</w:t>
      </w:r>
      <w:r>
        <w:rPr>
          <w:sz w:val="24"/>
          <w:szCs w:val="24"/>
        </w:rPr>
        <w:t xml:space="preserve"> the proposed project (refer to Figures </w:t>
      </w:r>
      <w:r w:rsidR="002F4579">
        <w:rPr>
          <w:sz w:val="24"/>
          <w:szCs w:val="24"/>
          <w:highlight w:val="yellow"/>
        </w:rPr>
        <w:t>2</w:t>
      </w:r>
      <w:r w:rsidRPr="00046250">
        <w:rPr>
          <w:sz w:val="24"/>
          <w:szCs w:val="24"/>
          <w:highlight w:val="yellow"/>
        </w:rPr>
        <w:t>-</w:t>
      </w:r>
      <w:r w:rsidRPr="005A4652">
        <w:rPr>
          <w:sz w:val="24"/>
          <w:szCs w:val="24"/>
          <w:highlight w:val="yellow"/>
        </w:rPr>
        <w:t>X</w:t>
      </w:r>
      <w:bookmarkStart w:id="12" w:name="_Hlk158997061"/>
      <w:r w:rsidR="005A4652" w:rsidRPr="005A4652">
        <w:rPr>
          <w:sz w:val="24"/>
          <w:szCs w:val="24"/>
          <w:highlight w:val="yellow"/>
        </w:rPr>
        <w:t xml:space="preserve"> through 2-X</w:t>
      </w:r>
      <w:bookmarkEnd w:id="12"/>
      <w:r>
        <w:rPr>
          <w:sz w:val="24"/>
          <w:szCs w:val="24"/>
        </w:rPr>
        <w:t>).</w:t>
      </w:r>
    </w:p>
    <w:p w14:paraId="5044EB28" w14:textId="77777777" w:rsidR="00B77696" w:rsidRDefault="00B77696" w:rsidP="00824E02">
      <w:pPr>
        <w:jc w:val="both"/>
        <w:rPr>
          <w:sz w:val="24"/>
          <w:szCs w:val="24"/>
        </w:rPr>
      </w:pPr>
    </w:p>
    <w:p w14:paraId="7EFE3FFC" w14:textId="4E249C36" w:rsidR="0094286A" w:rsidRDefault="0094286A" w:rsidP="00824E02">
      <w:pPr>
        <w:jc w:val="both"/>
        <w:rPr>
          <w:sz w:val="24"/>
          <w:szCs w:val="24"/>
        </w:rPr>
      </w:pPr>
      <w:r>
        <w:rPr>
          <w:sz w:val="24"/>
          <w:szCs w:val="24"/>
        </w:rPr>
        <w:t xml:space="preserve">The </w:t>
      </w:r>
      <w:r w:rsidR="006B39B9">
        <w:rPr>
          <w:sz w:val="24"/>
          <w:szCs w:val="24"/>
        </w:rPr>
        <w:t xml:space="preserve">noise analysis documented in this </w:t>
      </w:r>
      <w:r w:rsidR="002F4579">
        <w:rPr>
          <w:sz w:val="24"/>
          <w:szCs w:val="24"/>
        </w:rPr>
        <w:t>TNR</w:t>
      </w:r>
      <w:r>
        <w:rPr>
          <w:sz w:val="24"/>
          <w:szCs w:val="24"/>
        </w:rPr>
        <w:t xml:space="preserve"> </w:t>
      </w:r>
      <w:r w:rsidR="00041205">
        <w:rPr>
          <w:sz w:val="24"/>
          <w:szCs w:val="24"/>
        </w:rPr>
        <w:t>was</w:t>
      </w:r>
      <w:r w:rsidR="006B39B9">
        <w:rPr>
          <w:sz w:val="24"/>
          <w:szCs w:val="24"/>
        </w:rPr>
        <w:t xml:space="preserve"> conducted </w:t>
      </w:r>
      <w:r w:rsidR="00041205">
        <w:rPr>
          <w:sz w:val="24"/>
          <w:szCs w:val="24"/>
        </w:rPr>
        <w:t xml:space="preserve">in accordance with the following procedures: </w:t>
      </w:r>
    </w:p>
    <w:p w14:paraId="7AE99A4F" w14:textId="77777777" w:rsidR="0094286A" w:rsidRDefault="0094286A" w:rsidP="00824E02">
      <w:pPr>
        <w:jc w:val="both"/>
        <w:rPr>
          <w:sz w:val="24"/>
          <w:szCs w:val="24"/>
        </w:rPr>
      </w:pPr>
    </w:p>
    <w:p w14:paraId="35851E49" w14:textId="7AE38644" w:rsidR="003B51EC" w:rsidRDefault="003B51EC" w:rsidP="00186CFD">
      <w:pPr>
        <w:pStyle w:val="ListParagraph"/>
        <w:numPr>
          <w:ilvl w:val="0"/>
          <w:numId w:val="38"/>
        </w:numPr>
        <w:jc w:val="both"/>
        <w:rPr>
          <w:sz w:val="24"/>
          <w:szCs w:val="24"/>
        </w:rPr>
      </w:pPr>
      <w:r w:rsidRPr="00046250">
        <w:rPr>
          <w:i/>
          <w:sz w:val="24"/>
          <w:szCs w:val="24"/>
        </w:rPr>
        <w:t>Initial Project Scoping</w:t>
      </w:r>
      <w:r w:rsidR="009A069D">
        <w:rPr>
          <w:i/>
          <w:sz w:val="24"/>
          <w:szCs w:val="24"/>
        </w:rPr>
        <w:t xml:space="preserve"> / Preparatio</w:t>
      </w:r>
      <w:r w:rsidR="00F42870">
        <w:rPr>
          <w:i/>
          <w:sz w:val="24"/>
          <w:szCs w:val="24"/>
        </w:rPr>
        <w:t>n:</w:t>
      </w:r>
      <w:r w:rsidRPr="00F42870">
        <w:rPr>
          <w:iCs/>
          <w:sz w:val="24"/>
          <w:szCs w:val="24"/>
        </w:rPr>
        <w:t xml:space="preserve"> </w:t>
      </w:r>
      <w:r w:rsidR="00183714">
        <w:rPr>
          <w:sz w:val="24"/>
          <w:szCs w:val="24"/>
        </w:rPr>
        <w:t>P</w:t>
      </w:r>
      <w:r>
        <w:rPr>
          <w:sz w:val="24"/>
          <w:szCs w:val="24"/>
        </w:rPr>
        <w:t xml:space="preserve">roject </w:t>
      </w:r>
      <w:r w:rsidR="00273BA3" w:rsidRPr="00342324">
        <w:rPr>
          <w:iCs/>
          <w:sz w:val="24"/>
          <w:szCs w:val="24"/>
          <w:highlight w:val="yellow"/>
        </w:rPr>
        <w:t>(state design level assessed in the TNR)</w:t>
      </w:r>
      <w:r w:rsidR="00273BA3" w:rsidRPr="00342324">
        <w:rPr>
          <w:iCs/>
          <w:sz w:val="24"/>
          <w:szCs w:val="24"/>
        </w:rPr>
        <w:t xml:space="preserve"> </w:t>
      </w:r>
      <w:r>
        <w:rPr>
          <w:sz w:val="24"/>
          <w:szCs w:val="24"/>
        </w:rPr>
        <w:t>design</w:t>
      </w:r>
      <w:r w:rsidR="00183714">
        <w:rPr>
          <w:sz w:val="24"/>
          <w:szCs w:val="24"/>
        </w:rPr>
        <w:t xml:space="preserve"> was obtained</w:t>
      </w:r>
      <w:r>
        <w:rPr>
          <w:sz w:val="24"/>
          <w:szCs w:val="24"/>
        </w:rPr>
        <w:t>; field maps</w:t>
      </w:r>
      <w:r w:rsidR="00183714">
        <w:rPr>
          <w:sz w:val="24"/>
          <w:szCs w:val="24"/>
        </w:rPr>
        <w:t xml:space="preserve"> were prepared</w:t>
      </w:r>
      <w:r>
        <w:rPr>
          <w:sz w:val="24"/>
          <w:szCs w:val="24"/>
        </w:rPr>
        <w:t>; project mapping, GIS data, aerial photography, traffic data, and other available pertinent information</w:t>
      </w:r>
      <w:r w:rsidR="00183714">
        <w:rPr>
          <w:sz w:val="24"/>
          <w:szCs w:val="24"/>
        </w:rPr>
        <w:t xml:space="preserve"> was reviewed</w:t>
      </w:r>
      <w:r>
        <w:rPr>
          <w:sz w:val="24"/>
          <w:szCs w:val="24"/>
        </w:rPr>
        <w:t>.</w:t>
      </w:r>
      <w:r w:rsidR="009A069D">
        <w:rPr>
          <w:sz w:val="24"/>
          <w:szCs w:val="24"/>
        </w:rPr>
        <w:t xml:space="preserve"> </w:t>
      </w:r>
      <w:r w:rsidR="00F42870" w:rsidRPr="00A86ECE">
        <w:rPr>
          <w:iCs/>
          <w:sz w:val="24"/>
          <w:szCs w:val="24"/>
          <w:highlight w:val="yellow"/>
        </w:rPr>
        <w:t xml:space="preserve">In accordance with Traffic Noise Manual </w:t>
      </w:r>
      <w:r w:rsidR="00E575BB">
        <w:rPr>
          <w:iCs/>
          <w:sz w:val="24"/>
          <w:szCs w:val="24"/>
          <w:highlight w:val="yellow"/>
        </w:rPr>
        <w:t xml:space="preserve">Section </w:t>
      </w:r>
      <w:r w:rsidR="00B94D8C">
        <w:rPr>
          <w:iCs/>
          <w:sz w:val="24"/>
          <w:szCs w:val="24"/>
          <w:highlight w:val="yellow"/>
        </w:rPr>
        <w:t>7.6</w:t>
      </w:r>
      <w:r w:rsidR="00F42870" w:rsidRPr="00A86ECE">
        <w:rPr>
          <w:iCs/>
          <w:sz w:val="24"/>
          <w:szCs w:val="24"/>
          <w:highlight w:val="yellow"/>
        </w:rPr>
        <w:t xml:space="preserve">, </w:t>
      </w:r>
      <w:r w:rsidR="00284804">
        <w:rPr>
          <w:sz w:val="24"/>
          <w:szCs w:val="24"/>
        </w:rPr>
        <w:t xml:space="preserve">a </w:t>
      </w:r>
      <w:r w:rsidR="00B94D8C">
        <w:rPr>
          <w:sz w:val="24"/>
          <w:szCs w:val="24"/>
        </w:rPr>
        <w:t xml:space="preserve">Noise Analysis Work Plan </w:t>
      </w:r>
      <w:r w:rsidR="00284804">
        <w:rPr>
          <w:sz w:val="24"/>
          <w:szCs w:val="24"/>
        </w:rPr>
        <w:t xml:space="preserve">was </w:t>
      </w:r>
      <w:r w:rsidR="002F4579">
        <w:rPr>
          <w:sz w:val="24"/>
          <w:szCs w:val="24"/>
        </w:rPr>
        <w:t xml:space="preserve">approved </w:t>
      </w:r>
      <w:r w:rsidR="00284804">
        <w:rPr>
          <w:sz w:val="24"/>
          <w:szCs w:val="24"/>
        </w:rPr>
        <w:t xml:space="preserve">on </w:t>
      </w:r>
      <w:r w:rsidR="002F4579" w:rsidRPr="00A86ECE">
        <w:rPr>
          <w:sz w:val="24"/>
          <w:szCs w:val="24"/>
          <w:highlight w:val="yellow"/>
        </w:rPr>
        <w:t xml:space="preserve">[insert </w:t>
      </w:r>
      <w:r w:rsidR="00284804" w:rsidRPr="002F4579">
        <w:rPr>
          <w:iCs/>
          <w:sz w:val="24"/>
          <w:szCs w:val="24"/>
          <w:highlight w:val="yellow"/>
        </w:rPr>
        <w:t>date</w:t>
      </w:r>
      <w:r w:rsidR="00284804" w:rsidRPr="00A86ECE">
        <w:rPr>
          <w:sz w:val="24"/>
          <w:szCs w:val="24"/>
          <w:highlight w:val="yellow"/>
        </w:rPr>
        <w:t xml:space="preserve"> </w:t>
      </w:r>
      <w:r w:rsidR="002F4579" w:rsidRPr="00A86ECE">
        <w:rPr>
          <w:sz w:val="24"/>
          <w:szCs w:val="24"/>
          <w:highlight w:val="yellow"/>
        </w:rPr>
        <w:t>of</w:t>
      </w:r>
      <w:r w:rsidR="00284804" w:rsidRPr="00A86ECE">
        <w:rPr>
          <w:sz w:val="24"/>
          <w:szCs w:val="24"/>
          <w:highlight w:val="yellow"/>
        </w:rPr>
        <w:t xml:space="preserve"> approval</w:t>
      </w:r>
      <w:r w:rsidR="002F4579" w:rsidRPr="00A86ECE">
        <w:rPr>
          <w:sz w:val="24"/>
          <w:szCs w:val="24"/>
          <w:highlight w:val="yellow"/>
        </w:rPr>
        <w:t>]</w:t>
      </w:r>
      <w:r w:rsidR="00284804">
        <w:rPr>
          <w:sz w:val="24"/>
          <w:szCs w:val="24"/>
        </w:rPr>
        <w:t xml:space="preserve"> prior to initiation of any noise measurements or modeling.</w:t>
      </w:r>
    </w:p>
    <w:p w14:paraId="40E84ED4" w14:textId="77777777" w:rsidR="003B51EC" w:rsidRDefault="003B51EC" w:rsidP="00046250">
      <w:pPr>
        <w:pStyle w:val="ListParagraph"/>
        <w:jc w:val="both"/>
        <w:rPr>
          <w:sz w:val="24"/>
          <w:szCs w:val="24"/>
        </w:rPr>
      </w:pPr>
    </w:p>
    <w:p w14:paraId="6ED1BAF6" w14:textId="1E3F6676" w:rsidR="002E22B0" w:rsidRDefault="003B51EC" w:rsidP="00186CFD">
      <w:pPr>
        <w:pStyle w:val="ListParagraph"/>
        <w:numPr>
          <w:ilvl w:val="0"/>
          <w:numId w:val="38"/>
        </w:numPr>
        <w:jc w:val="both"/>
        <w:rPr>
          <w:sz w:val="24"/>
          <w:szCs w:val="24"/>
        </w:rPr>
      </w:pPr>
      <w:r w:rsidRPr="00046250">
        <w:rPr>
          <w:i/>
          <w:sz w:val="24"/>
          <w:szCs w:val="24"/>
        </w:rPr>
        <w:t>Monitoring / Fieldwork:</w:t>
      </w:r>
      <w:r>
        <w:rPr>
          <w:sz w:val="24"/>
          <w:szCs w:val="24"/>
        </w:rPr>
        <w:t xml:space="preserve"> Ambient sound level data was </w:t>
      </w:r>
      <w:r w:rsidR="00175B4F">
        <w:rPr>
          <w:sz w:val="24"/>
          <w:szCs w:val="24"/>
        </w:rPr>
        <w:t>collected</w:t>
      </w:r>
      <w:r>
        <w:rPr>
          <w:sz w:val="24"/>
          <w:szCs w:val="24"/>
        </w:rPr>
        <w:t xml:space="preserve"> at </w:t>
      </w:r>
      <w:r w:rsidRPr="00A86ECE">
        <w:rPr>
          <w:iCs/>
          <w:sz w:val="24"/>
          <w:szCs w:val="24"/>
          <w:highlight w:val="yellow"/>
        </w:rPr>
        <w:t>XX</w:t>
      </w:r>
      <w:r w:rsidR="002F4579">
        <w:rPr>
          <w:iCs/>
          <w:sz w:val="24"/>
          <w:szCs w:val="24"/>
        </w:rPr>
        <w:t xml:space="preserve"> </w:t>
      </w:r>
      <w:r w:rsidR="002F4579" w:rsidRPr="00A86ECE">
        <w:rPr>
          <w:iCs/>
          <w:sz w:val="24"/>
          <w:szCs w:val="24"/>
          <w:highlight w:val="yellow"/>
        </w:rPr>
        <w:t>(number of) XX</w:t>
      </w:r>
      <w:r w:rsidR="002F4579">
        <w:rPr>
          <w:iCs/>
          <w:sz w:val="24"/>
          <w:szCs w:val="24"/>
        </w:rPr>
        <w:t xml:space="preserve">-minute short-term and </w:t>
      </w:r>
      <w:r w:rsidR="002F4579" w:rsidRPr="00A86ECE">
        <w:rPr>
          <w:iCs/>
          <w:sz w:val="24"/>
          <w:szCs w:val="24"/>
          <w:highlight w:val="yellow"/>
        </w:rPr>
        <w:t>XX (number of) XX</w:t>
      </w:r>
      <w:r w:rsidR="002F4579">
        <w:rPr>
          <w:iCs/>
          <w:sz w:val="24"/>
          <w:szCs w:val="24"/>
        </w:rPr>
        <w:t>-hour long-term</w:t>
      </w:r>
      <w:r>
        <w:rPr>
          <w:sz w:val="24"/>
          <w:szCs w:val="24"/>
        </w:rPr>
        <w:t xml:space="preserve"> m</w:t>
      </w:r>
      <w:r w:rsidR="00E70F4D">
        <w:rPr>
          <w:sz w:val="24"/>
          <w:szCs w:val="24"/>
        </w:rPr>
        <w:t>easurement</w:t>
      </w:r>
      <w:r>
        <w:rPr>
          <w:sz w:val="24"/>
          <w:szCs w:val="24"/>
        </w:rPr>
        <w:t xml:space="preserve"> locations on </w:t>
      </w:r>
      <w:r w:rsidRPr="00A86ECE">
        <w:rPr>
          <w:iCs/>
          <w:sz w:val="24"/>
          <w:szCs w:val="24"/>
          <w:highlight w:val="yellow"/>
        </w:rPr>
        <w:t>date(s)</w:t>
      </w:r>
      <w:r w:rsidR="00830F1F">
        <w:rPr>
          <w:i/>
          <w:sz w:val="24"/>
          <w:szCs w:val="24"/>
        </w:rPr>
        <w:t xml:space="preserve"> </w:t>
      </w:r>
      <w:r w:rsidR="00830F1F">
        <w:rPr>
          <w:sz w:val="24"/>
          <w:szCs w:val="24"/>
        </w:rPr>
        <w:t xml:space="preserve">(refer to photographs in Appendix A and Figures </w:t>
      </w:r>
      <w:r w:rsidR="002F4579">
        <w:rPr>
          <w:sz w:val="24"/>
          <w:szCs w:val="24"/>
          <w:highlight w:val="yellow"/>
        </w:rPr>
        <w:t>2</w:t>
      </w:r>
      <w:r w:rsidR="00830F1F" w:rsidRPr="00A86ECE">
        <w:rPr>
          <w:sz w:val="24"/>
          <w:szCs w:val="24"/>
          <w:highlight w:val="yellow"/>
        </w:rPr>
        <w:t>-X</w:t>
      </w:r>
      <w:r w:rsidR="005A4652" w:rsidRPr="005A4652">
        <w:rPr>
          <w:sz w:val="24"/>
          <w:szCs w:val="24"/>
          <w:highlight w:val="yellow"/>
        </w:rPr>
        <w:t xml:space="preserve"> through 2-X</w:t>
      </w:r>
      <w:r w:rsidR="00830F1F">
        <w:rPr>
          <w:sz w:val="24"/>
          <w:szCs w:val="24"/>
        </w:rPr>
        <w:t>)</w:t>
      </w:r>
      <w:r w:rsidR="00175B4F">
        <w:rPr>
          <w:sz w:val="24"/>
          <w:szCs w:val="24"/>
        </w:rPr>
        <w:t>.</w:t>
      </w:r>
      <w:r w:rsidR="006F3D6A">
        <w:rPr>
          <w:sz w:val="24"/>
          <w:szCs w:val="24"/>
        </w:rPr>
        <w:t xml:space="preserve"> </w:t>
      </w:r>
      <w:r w:rsidR="00175B4F">
        <w:rPr>
          <w:sz w:val="24"/>
          <w:szCs w:val="24"/>
        </w:rPr>
        <w:t xml:space="preserve">These measurements were taken in </w:t>
      </w:r>
      <w:r>
        <w:rPr>
          <w:sz w:val="24"/>
          <w:szCs w:val="24"/>
        </w:rPr>
        <w:t>accord</w:t>
      </w:r>
      <w:r w:rsidR="00175B4F">
        <w:rPr>
          <w:sz w:val="24"/>
          <w:szCs w:val="24"/>
        </w:rPr>
        <w:t xml:space="preserve">ance with </w:t>
      </w:r>
      <w:r w:rsidR="00EA7EB7">
        <w:rPr>
          <w:sz w:val="24"/>
          <w:szCs w:val="24"/>
        </w:rPr>
        <w:t xml:space="preserve">Section </w:t>
      </w:r>
      <w:r w:rsidR="00917599">
        <w:rPr>
          <w:sz w:val="24"/>
          <w:szCs w:val="24"/>
        </w:rPr>
        <w:t>7</w:t>
      </w:r>
      <w:r>
        <w:rPr>
          <w:sz w:val="24"/>
          <w:szCs w:val="24"/>
        </w:rPr>
        <w:t>.8 of</w:t>
      </w:r>
      <w:r w:rsidR="002B46CA" w:rsidRPr="002E22B0">
        <w:rPr>
          <w:sz w:val="24"/>
          <w:szCs w:val="24"/>
        </w:rPr>
        <w:t xml:space="preserve"> the </w:t>
      </w:r>
      <w:r w:rsidR="00C3500C">
        <w:rPr>
          <w:sz w:val="24"/>
          <w:szCs w:val="24"/>
        </w:rPr>
        <w:t>NCDOT Traffic Noise Manual, and</w:t>
      </w:r>
      <w:r>
        <w:rPr>
          <w:sz w:val="24"/>
          <w:szCs w:val="24"/>
        </w:rPr>
        <w:t xml:space="preserve"> </w:t>
      </w:r>
      <w:r w:rsidR="00175B4F">
        <w:rPr>
          <w:sz w:val="24"/>
          <w:szCs w:val="24"/>
        </w:rPr>
        <w:t xml:space="preserve">in consideration </w:t>
      </w:r>
      <w:r w:rsidR="00217C54">
        <w:rPr>
          <w:sz w:val="24"/>
          <w:szCs w:val="24"/>
        </w:rPr>
        <w:t xml:space="preserve">of </w:t>
      </w:r>
      <w:r w:rsidR="00FF0993">
        <w:rPr>
          <w:sz w:val="24"/>
          <w:szCs w:val="24"/>
        </w:rPr>
        <w:t xml:space="preserve">the </w:t>
      </w:r>
      <w:r w:rsidR="00FF0993" w:rsidRPr="00FF0993">
        <w:rPr>
          <w:sz w:val="24"/>
          <w:szCs w:val="24"/>
        </w:rPr>
        <w:t>FHWA Reports FHWA-PD-96-046 “Measurement of Highway Related Noise,” FHWA-HEP-18-065 “Noise Measurement Handbook,” and FHWA-HEP-18-066 “Noise Measurement Field Guide.”</w:t>
      </w:r>
      <w:r w:rsidR="006F3D6A">
        <w:rPr>
          <w:sz w:val="24"/>
          <w:szCs w:val="24"/>
        </w:rPr>
        <w:t xml:space="preserve"> </w:t>
      </w:r>
      <w:r w:rsidR="00F77ABE">
        <w:rPr>
          <w:sz w:val="24"/>
          <w:szCs w:val="24"/>
        </w:rPr>
        <w:t>T</w:t>
      </w:r>
      <w:r w:rsidR="00830F1F">
        <w:rPr>
          <w:sz w:val="24"/>
          <w:szCs w:val="24"/>
        </w:rPr>
        <w:t>raffic volume data</w:t>
      </w:r>
      <w:r w:rsidR="00F77ABE">
        <w:rPr>
          <w:sz w:val="24"/>
          <w:szCs w:val="24"/>
        </w:rPr>
        <w:t>, including vehicle classifications,</w:t>
      </w:r>
      <w:r w:rsidR="00830F1F">
        <w:rPr>
          <w:sz w:val="24"/>
          <w:szCs w:val="24"/>
        </w:rPr>
        <w:t xml:space="preserve"> was obtained during each </w:t>
      </w:r>
      <w:r w:rsidR="00FF0993">
        <w:rPr>
          <w:sz w:val="24"/>
          <w:szCs w:val="24"/>
        </w:rPr>
        <w:t>measurement</w:t>
      </w:r>
      <w:r w:rsidR="00B9028F">
        <w:rPr>
          <w:sz w:val="24"/>
          <w:szCs w:val="24"/>
        </w:rPr>
        <w:t xml:space="preserve"> session by </w:t>
      </w:r>
      <w:r w:rsidR="00B9028F" w:rsidRPr="00A86ECE">
        <w:rPr>
          <w:iCs/>
          <w:sz w:val="24"/>
          <w:szCs w:val="24"/>
          <w:highlight w:val="yellow"/>
        </w:rPr>
        <w:t xml:space="preserve">(state </w:t>
      </w:r>
      <w:r w:rsidR="00B9028F" w:rsidRPr="00A86ECE">
        <w:rPr>
          <w:iCs/>
          <w:sz w:val="24"/>
          <w:szCs w:val="24"/>
          <w:highlight w:val="yellow"/>
        </w:rPr>
        <w:lastRenderedPageBreak/>
        <w:t>methodology – e.g., video record, hand-counting, traffic tubes, etc.)</w:t>
      </w:r>
      <w:r w:rsidR="00B9028F">
        <w:rPr>
          <w:sz w:val="24"/>
          <w:szCs w:val="24"/>
        </w:rPr>
        <w:t>.</w:t>
      </w:r>
      <w:r w:rsidR="006F3D6A">
        <w:rPr>
          <w:sz w:val="24"/>
          <w:szCs w:val="24"/>
        </w:rPr>
        <w:t xml:space="preserve"> </w:t>
      </w:r>
      <w:r w:rsidR="00B9028F">
        <w:rPr>
          <w:sz w:val="24"/>
          <w:szCs w:val="24"/>
        </w:rPr>
        <w:t xml:space="preserve">Traffic speeds during each </w:t>
      </w:r>
      <w:r w:rsidR="00E70F4D">
        <w:rPr>
          <w:sz w:val="24"/>
          <w:szCs w:val="24"/>
        </w:rPr>
        <w:t>measurement</w:t>
      </w:r>
      <w:r w:rsidR="00B9028F">
        <w:rPr>
          <w:sz w:val="24"/>
          <w:szCs w:val="24"/>
        </w:rPr>
        <w:t xml:space="preserve"> session were determined by </w:t>
      </w:r>
      <w:r w:rsidR="00B9028F" w:rsidRPr="00CC6719">
        <w:rPr>
          <w:iCs/>
          <w:sz w:val="24"/>
          <w:szCs w:val="24"/>
          <w:highlight w:val="yellow"/>
        </w:rPr>
        <w:t>(state methodology – e.g., distance/time calculations, driving the corridor, speed detection device, etc.)</w:t>
      </w:r>
      <w:r w:rsidR="00B9028F">
        <w:rPr>
          <w:sz w:val="24"/>
          <w:szCs w:val="24"/>
        </w:rPr>
        <w:t>.</w:t>
      </w:r>
      <w:r w:rsidR="006F3D6A">
        <w:rPr>
          <w:sz w:val="24"/>
          <w:szCs w:val="24"/>
        </w:rPr>
        <w:t xml:space="preserve"> </w:t>
      </w:r>
      <w:r w:rsidR="00830F1F">
        <w:rPr>
          <w:sz w:val="24"/>
          <w:szCs w:val="24"/>
        </w:rPr>
        <w:t>Types of land use and property addresses were determined for all noise-sensitive receptors.</w:t>
      </w:r>
      <w:r w:rsidR="006F3D6A">
        <w:rPr>
          <w:sz w:val="24"/>
          <w:szCs w:val="24"/>
        </w:rPr>
        <w:t xml:space="preserve"> </w:t>
      </w:r>
      <w:r w:rsidR="00830F1F">
        <w:rPr>
          <w:sz w:val="24"/>
          <w:szCs w:val="24"/>
        </w:rPr>
        <w:t xml:space="preserve">Weather data was acquired using </w:t>
      </w:r>
      <w:r w:rsidR="00830F1F" w:rsidRPr="00CC6719">
        <w:rPr>
          <w:iCs/>
          <w:sz w:val="24"/>
          <w:szCs w:val="24"/>
          <w:highlight w:val="yellow"/>
        </w:rPr>
        <w:t>(cite equipment or other weather data resource)</w:t>
      </w:r>
      <w:r w:rsidR="00830F1F">
        <w:rPr>
          <w:sz w:val="24"/>
          <w:szCs w:val="24"/>
        </w:rPr>
        <w:t>.</w:t>
      </w:r>
      <w:r w:rsidR="006F3D6A">
        <w:rPr>
          <w:sz w:val="24"/>
          <w:szCs w:val="24"/>
        </w:rPr>
        <w:t xml:space="preserve"> </w:t>
      </w:r>
      <w:r w:rsidR="00830F1F">
        <w:rPr>
          <w:sz w:val="24"/>
          <w:szCs w:val="24"/>
        </w:rPr>
        <w:t xml:space="preserve">Finally, a field </w:t>
      </w:r>
      <w:r w:rsidR="00E70F4D">
        <w:rPr>
          <w:sz w:val="24"/>
          <w:szCs w:val="24"/>
        </w:rPr>
        <w:t>measurement</w:t>
      </w:r>
      <w:r w:rsidR="00830F1F">
        <w:rPr>
          <w:sz w:val="24"/>
          <w:szCs w:val="24"/>
        </w:rPr>
        <w:t xml:space="preserve"> site sketch and event log </w:t>
      </w:r>
      <w:r w:rsidR="00217C54">
        <w:rPr>
          <w:sz w:val="24"/>
          <w:szCs w:val="24"/>
        </w:rPr>
        <w:t xml:space="preserve">were </w:t>
      </w:r>
      <w:r w:rsidR="00830F1F">
        <w:rPr>
          <w:sz w:val="24"/>
          <w:szCs w:val="24"/>
        </w:rPr>
        <w:t xml:space="preserve">created for each noise </w:t>
      </w:r>
      <w:r w:rsidR="00E70F4D">
        <w:rPr>
          <w:sz w:val="24"/>
          <w:szCs w:val="24"/>
        </w:rPr>
        <w:t>measurement</w:t>
      </w:r>
      <w:r w:rsidR="00830F1F">
        <w:rPr>
          <w:sz w:val="24"/>
          <w:szCs w:val="24"/>
        </w:rPr>
        <w:t xml:space="preserve"> session.</w:t>
      </w:r>
    </w:p>
    <w:p w14:paraId="7EFE6FB7" w14:textId="77777777" w:rsidR="00186CFD" w:rsidRDefault="00186CFD" w:rsidP="00186CFD">
      <w:pPr>
        <w:pStyle w:val="ListParagraph"/>
        <w:jc w:val="both"/>
        <w:rPr>
          <w:sz w:val="24"/>
          <w:szCs w:val="24"/>
        </w:rPr>
      </w:pPr>
    </w:p>
    <w:p w14:paraId="0210C588" w14:textId="33C76E2C" w:rsidR="0067109F" w:rsidRDefault="00830F1F" w:rsidP="00186CFD">
      <w:pPr>
        <w:pStyle w:val="ListParagraph"/>
        <w:numPr>
          <w:ilvl w:val="0"/>
          <w:numId w:val="38"/>
        </w:numPr>
        <w:jc w:val="both"/>
        <w:rPr>
          <w:sz w:val="24"/>
          <w:szCs w:val="24"/>
        </w:rPr>
      </w:pPr>
      <w:r w:rsidRPr="00046250">
        <w:rPr>
          <w:i/>
          <w:sz w:val="24"/>
          <w:szCs w:val="24"/>
        </w:rPr>
        <w:t>Baseline TNM model:</w:t>
      </w:r>
      <w:r>
        <w:rPr>
          <w:sz w:val="24"/>
          <w:szCs w:val="24"/>
        </w:rPr>
        <w:t xml:space="preserve"> </w:t>
      </w:r>
      <w:r w:rsidR="00862C9E">
        <w:rPr>
          <w:sz w:val="24"/>
          <w:szCs w:val="24"/>
        </w:rPr>
        <w:t>A</w:t>
      </w:r>
      <w:r w:rsidR="00862C9E" w:rsidRPr="00862C9E">
        <w:rPr>
          <w:sz w:val="24"/>
          <w:szCs w:val="24"/>
        </w:rPr>
        <w:t xml:space="preserve"> TNM 2.5</w:t>
      </w:r>
      <w:r w:rsidR="00862C9E">
        <w:rPr>
          <w:sz w:val="24"/>
          <w:szCs w:val="24"/>
        </w:rPr>
        <w:t xml:space="preserve"> model representing existing conditions was created utilizing receptors, roadways, terrain lines, ground zones, </w:t>
      </w:r>
      <w:r w:rsidR="00DD50AA">
        <w:rPr>
          <w:sz w:val="24"/>
          <w:szCs w:val="24"/>
        </w:rPr>
        <w:t xml:space="preserve">and </w:t>
      </w:r>
      <w:r w:rsidR="00862C9E">
        <w:rPr>
          <w:sz w:val="24"/>
          <w:szCs w:val="24"/>
        </w:rPr>
        <w:t xml:space="preserve">barriers (to represent </w:t>
      </w:r>
      <w:r w:rsidR="001405D9">
        <w:rPr>
          <w:sz w:val="24"/>
          <w:szCs w:val="24"/>
        </w:rPr>
        <w:t>buildings</w:t>
      </w:r>
      <w:r w:rsidR="00862C9E">
        <w:rPr>
          <w:sz w:val="24"/>
          <w:szCs w:val="24"/>
        </w:rPr>
        <w:t>)</w:t>
      </w:r>
      <w:r w:rsidR="00DD50AA">
        <w:rPr>
          <w:sz w:val="24"/>
          <w:szCs w:val="24"/>
        </w:rPr>
        <w:t>.</w:t>
      </w:r>
      <w:r w:rsidR="006F3D6A">
        <w:rPr>
          <w:sz w:val="24"/>
          <w:szCs w:val="24"/>
        </w:rPr>
        <w:t xml:space="preserve"> </w:t>
      </w:r>
      <w:r>
        <w:rPr>
          <w:sz w:val="24"/>
          <w:szCs w:val="24"/>
        </w:rPr>
        <w:t xml:space="preserve">Classified </w:t>
      </w:r>
      <w:r w:rsidR="006E4092">
        <w:rPr>
          <w:sz w:val="24"/>
          <w:szCs w:val="24"/>
        </w:rPr>
        <w:t xml:space="preserve">traffic and speed </w:t>
      </w:r>
      <w:r w:rsidR="00862C9E">
        <w:rPr>
          <w:sz w:val="24"/>
          <w:szCs w:val="24"/>
        </w:rPr>
        <w:t xml:space="preserve">data during </w:t>
      </w:r>
      <w:r w:rsidR="006E4092">
        <w:rPr>
          <w:sz w:val="24"/>
          <w:szCs w:val="24"/>
        </w:rPr>
        <w:t xml:space="preserve">each </w:t>
      </w:r>
      <w:r w:rsidR="00E70F4D">
        <w:rPr>
          <w:sz w:val="24"/>
          <w:szCs w:val="24"/>
        </w:rPr>
        <w:t xml:space="preserve">measurement </w:t>
      </w:r>
      <w:r w:rsidR="006E4092">
        <w:rPr>
          <w:sz w:val="24"/>
          <w:szCs w:val="24"/>
        </w:rPr>
        <w:t>session</w:t>
      </w:r>
      <w:r w:rsidR="00862C9E">
        <w:rPr>
          <w:sz w:val="24"/>
          <w:szCs w:val="24"/>
        </w:rPr>
        <w:t xml:space="preserve"> was applied to </w:t>
      </w:r>
      <w:r w:rsidR="006E4092">
        <w:rPr>
          <w:sz w:val="24"/>
          <w:szCs w:val="24"/>
        </w:rPr>
        <w:t xml:space="preserve">validate the baseline TNM model at all ambient noise </w:t>
      </w:r>
      <w:r w:rsidR="00E70F4D">
        <w:rPr>
          <w:sz w:val="24"/>
          <w:szCs w:val="24"/>
        </w:rPr>
        <w:t xml:space="preserve">measurement </w:t>
      </w:r>
      <w:r w:rsidR="006E4092">
        <w:rPr>
          <w:sz w:val="24"/>
          <w:szCs w:val="24"/>
        </w:rPr>
        <w:t>locations for which traffic was the dominant source to within ±3 decibels (±3 dB(A)).</w:t>
      </w:r>
      <w:r w:rsidR="006F3D6A">
        <w:rPr>
          <w:sz w:val="24"/>
          <w:szCs w:val="24"/>
        </w:rPr>
        <w:t xml:space="preserve"> </w:t>
      </w:r>
      <w:r w:rsidR="008D7BF9">
        <w:rPr>
          <w:sz w:val="24"/>
          <w:szCs w:val="24"/>
        </w:rPr>
        <w:t>A Noise Model Validation Memorandum was approved</w:t>
      </w:r>
      <w:r w:rsidR="006E4092">
        <w:rPr>
          <w:sz w:val="24"/>
          <w:szCs w:val="24"/>
        </w:rPr>
        <w:t xml:space="preserve"> on </w:t>
      </w:r>
      <w:r w:rsidR="006E4092" w:rsidRPr="00046250">
        <w:rPr>
          <w:iCs/>
          <w:sz w:val="24"/>
          <w:szCs w:val="24"/>
          <w:highlight w:val="yellow"/>
          <w:u w:val="single"/>
        </w:rPr>
        <w:t>date</w:t>
      </w:r>
      <w:r w:rsidR="006E4092">
        <w:rPr>
          <w:sz w:val="24"/>
          <w:szCs w:val="24"/>
        </w:rPr>
        <w:t xml:space="preserve"> </w:t>
      </w:r>
      <w:r w:rsidR="00862C9E">
        <w:rPr>
          <w:sz w:val="24"/>
          <w:szCs w:val="24"/>
        </w:rPr>
        <w:t>(refer to Appendix C).</w:t>
      </w:r>
    </w:p>
    <w:p w14:paraId="5876A43B" w14:textId="77777777" w:rsidR="00186CFD" w:rsidRPr="00186CFD" w:rsidRDefault="00186CFD" w:rsidP="00186CFD">
      <w:pPr>
        <w:pStyle w:val="ListParagraph"/>
        <w:rPr>
          <w:sz w:val="24"/>
          <w:szCs w:val="24"/>
        </w:rPr>
      </w:pPr>
    </w:p>
    <w:p w14:paraId="36568F14" w14:textId="4BD26C0C" w:rsidR="00D42F35" w:rsidRPr="002461AA" w:rsidRDefault="00D42F35" w:rsidP="7ABA201A">
      <w:pPr>
        <w:pStyle w:val="ListParagraph"/>
        <w:numPr>
          <w:ilvl w:val="0"/>
          <w:numId w:val="38"/>
        </w:numPr>
        <w:rPr>
          <w:i/>
          <w:iCs/>
          <w:sz w:val="24"/>
          <w:szCs w:val="24"/>
        </w:rPr>
      </w:pPr>
      <w:r w:rsidRPr="7ABA201A">
        <w:rPr>
          <w:i/>
          <w:iCs/>
          <w:sz w:val="24"/>
          <w:szCs w:val="24"/>
        </w:rPr>
        <w:t xml:space="preserve">Traffic Noise Level Prediction: </w:t>
      </w:r>
      <w:r w:rsidRPr="7ABA201A">
        <w:rPr>
          <w:sz w:val="24"/>
          <w:szCs w:val="24"/>
        </w:rPr>
        <w:t xml:space="preserve">Base Year </w:t>
      </w:r>
      <w:r w:rsidRPr="7ABA201A">
        <w:rPr>
          <w:sz w:val="24"/>
          <w:szCs w:val="24"/>
          <w:highlight w:val="yellow"/>
        </w:rPr>
        <w:t>(year)</w:t>
      </w:r>
      <w:r w:rsidRPr="7ABA201A">
        <w:rPr>
          <w:sz w:val="24"/>
          <w:szCs w:val="24"/>
        </w:rPr>
        <w:t xml:space="preserve"> </w:t>
      </w:r>
      <w:r w:rsidR="008D2CFF">
        <w:rPr>
          <w:sz w:val="24"/>
          <w:szCs w:val="24"/>
        </w:rPr>
        <w:t>E</w:t>
      </w:r>
      <w:r w:rsidR="008D2CFF" w:rsidRPr="7ABA201A">
        <w:rPr>
          <w:sz w:val="24"/>
          <w:szCs w:val="24"/>
        </w:rPr>
        <w:t xml:space="preserve">xisting </w:t>
      </w:r>
      <w:r w:rsidRPr="7ABA201A">
        <w:rPr>
          <w:sz w:val="24"/>
          <w:szCs w:val="24"/>
        </w:rPr>
        <w:t xml:space="preserve">condition and Design Year </w:t>
      </w:r>
      <w:r w:rsidR="00D30585" w:rsidRPr="7ABA201A">
        <w:rPr>
          <w:sz w:val="24"/>
          <w:szCs w:val="24"/>
          <w:highlight w:val="yellow"/>
        </w:rPr>
        <w:t>(year)</w:t>
      </w:r>
      <w:r w:rsidRPr="7ABA201A">
        <w:rPr>
          <w:sz w:val="24"/>
          <w:szCs w:val="24"/>
        </w:rPr>
        <w:t xml:space="preserve"> No-build condition hourly traffic volumes and speeds</w:t>
      </w:r>
      <w:r w:rsidR="00813C19">
        <w:rPr>
          <w:sz w:val="24"/>
          <w:szCs w:val="24"/>
        </w:rPr>
        <w:t xml:space="preserve"> that yielded the loudest hourly noise levels were added to the </w:t>
      </w:r>
      <w:r w:rsidR="008D2CFF">
        <w:rPr>
          <w:sz w:val="24"/>
          <w:szCs w:val="24"/>
        </w:rPr>
        <w:t xml:space="preserve">appropriate roadways in the </w:t>
      </w:r>
      <w:r w:rsidR="00813C19">
        <w:rPr>
          <w:sz w:val="24"/>
          <w:szCs w:val="24"/>
        </w:rPr>
        <w:t>validated baseline TNM model</w:t>
      </w:r>
      <w:r w:rsidR="008D2CFF">
        <w:rPr>
          <w:sz w:val="24"/>
          <w:szCs w:val="24"/>
        </w:rPr>
        <w:t>(</w:t>
      </w:r>
      <w:r w:rsidR="00813C19">
        <w:rPr>
          <w:sz w:val="24"/>
          <w:szCs w:val="24"/>
        </w:rPr>
        <w:t>s</w:t>
      </w:r>
      <w:r w:rsidR="008D2CFF">
        <w:rPr>
          <w:sz w:val="24"/>
          <w:szCs w:val="24"/>
        </w:rPr>
        <w:t>)</w:t>
      </w:r>
      <w:r w:rsidR="00813C19">
        <w:rPr>
          <w:sz w:val="24"/>
          <w:szCs w:val="24"/>
        </w:rPr>
        <w:t>.</w:t>
      </w:r>
      <w:r w:rsidRPr="7ABA201A">
        <w:rPr>
          <w:sz w:val="24"/>
          <w:szCs w:val="24"/>
        </w:rPr>
        <w:t xml:space="preserve"> </w:t>
      </w:r>
      <w:r w:rsidR="00813C19">
        <w:rPr>
          <w:sz w:val="24"/>
          <w:szCs w:val="24"/>
        </w:rPr>
        <w:t>Traffic volumes were divided into</w:t>
      </w:r>
      <w:r w:rsidRPr="7ABA201A">
        <w:rPr>
          <w:sz w:val="24"/>
          <w:szCs w:val="24"/>
        </w:rPr>
        <w:t xml:space="preserve"> automobiles, medium trucks and heavy trucks</w:t>
      </w:r>
      <w:r w:rsidR="00813C19">
        <w:rPr>
          <w:sz w:val="24"/>
          <w:szCs w:val="24"/>
        </w:rPr>
        <w:t xml:space="preserve"> based on the</w:t>
      </w:r>
      <w:r w:rsidR="00827B44">
        <w:rPr>
          <w:sz w:val="24"/>
          <w:szCs w:val="24"/>
        </w:rPr>
        <w:t xml:space="preserve"> </w:t>
      </w:r>
      <w:r w:rsidR="00827B44" w:rsidRPr="00827B44">
        <w:rPr>
          <w:sz w:val="24"/>
          <w:szCs w:val="24"/>
          <w:highlight w:val="yellow"/>
        </w:rPr>
        <w:t>(cite source of traffic volumes – e.g.</w:t>
      </w:r>
      <w:r w:rsidR="00813C19" w:rsidRPr="00827B44">
        <w:rPr>
          <w:sz w:val="24"/>
          <w:szCs w:val="24"/>
          <w:highlight w:val="yellow"/>
        </w:rPr>
        <w:t xml:space="preserve"> traffic forecast for the project</w:t>
      </w:r>
      <w:r w:rsidR="00827B44" w:rsidRPr="00827B44">
        <w:rPr>
          <w:sz w:val="24"/>
          <w:szCs w:val="24"/>
          <w:highlight w:val="yellow"/>
        </w:rPr>
        <w:t>)</w:t>
      </w:r>
      <w:r w:rsidR="00813C19">
        <w:rPr>
          <w:sz w:val="24"/>
          <w:szCs w:val="24"/>
        </w:rPr>
        <w:t>.</w:t>
      </w:r>
      <w:r w:rsidRPr="7ABA201A">
        <w:rPr>
          <w:sz w:val="24"/>
          <w:szCs w:val="24"/>
        </w:rPr>
        <w:t xml:space="preserve"> Then project (</w:t>
      </w:r>
      <w:r w:rsidRPr="7ABA201A">
        <w:rPr>
          <w:sz w:val="24"/>
          <w:szCs w:val="24"/>
          <w:highlight w:val="yellow"/>
        </w:rPr>
        <w:t>state design level – e.g. functional, preliminary or final</w:t>
      </w:r>
      <w:r w:rsidRPr="7ABA201A">
        <w:rPr>
          <w:sz w:val="24"/>
          <w:szCs w:val="24"/>
        </w:rPr>
        <w:t xml:space="preserve">) design </w:t>
      </w:r>
      <w:r w:rsidR="007825D8" w:rsidRPr="7ABA201A">
        <w:rPr>
          <w:sz w:val="24"/>
          <w:szCs w:val="24"/>
        </w:rPr>
        <w:t xml:space="preserve">was incorporated </w:t>
      </w:r>
      <w:r w:rsidRPr="7ABA201A">
        <w:rPr>
          <w:sz w:val="24"/>
          <w:szCs w:val="24"/>
        </w:rPr>
        <w:t>into the validated TNM model(s)</w:t>
      </w:r>
      <w:r w:rsidR="00802AAF">
        <w:rPr>
          <w:sz w:val="24"/>
          <w:szCs w:val="24"/>
        </w:rPr>
        <w:t>,</w:t>
      </w:r>
      <w:r w:rsidRPr="7ABA201A">
        <w:rPr>
          <w:sz w:val="24"/>
          <w:szCs w:val="24"/>
        </w:rPr>
        <w:t xml:space="preserve"> </w:t>
      </w:r>
      <w:r w:rsidR="00802AAF">
        <w:rPr>
          <w:sz w:val="24"/>
          <w:szCs w:val="24"/>
        </w:rPr>
        <w:t>and</w:t>
      </w:r>
      <w:r w:rsidRPr="7ABA201A">
        <w:rPr>
          <w:sz w:val="24"/>
          <w:szCs w:val="24"/>
        </w:rPr>
        <w:t xml:space="preserve"> Design Year </w:t>
      </w:r>
      <w:r w:rsidR="00D30585" w:rsidRPr="7ABA201A">
        <w:rPr>
          <w:sz w:val="24"/>
          <w:szCs w:val="24"/>
          <w:highlight w:val="yellow"/>
        </w:rPr>
        <w:t>(year)</w:t>
      </w:r>
      <w:r w:rsidRPr="7ABA201A">
        <w:rPr>
          <w:sz w:val="24"/>
          <w:szCs w:val="24"/>
        </w:rPr>
        <w:t xml:space="preserve"> Build condition hourly traffic volumes and speeds</w:t>
      </w:r>
      <w:r w:rsidR="008D2CFF">
        <w:rPr>
          <w:sz w:val="24"/>
          <w:szCs w:val="24"/>
        </w:rPr>
        <w:t xml:space="preserve"> were added following the same procedure described for the Existing and No-Build conditions</w:t>
      </w:r>
      <w:r w:rsidR="00802AAF">
        <w:rPr>
          <w:sz w:val="24"/>
          <w:szCs w:val="24"/>
        </w:rPr>
        <w:t>.</w:t>
      </w:r>
      <w:r w:rsidRPr="7ABA201A">
        <w:rPr>
          <w:sz w:val="24"/>
          <w:szCs w:val="24"/>
        </w:rPr>
        <w:t xml:space="preserve"> TNM-predicted traffic noise levels at all noise sensitive receptors</w:t>
      </w:r>
      <w:r w:rsidR="00802AAF">
        <w:rPr>
          <w:sz w:val="24"/>
          <w:szCs w:val="24"/>
        </w:rPr>
        <w:t xml:space="preserve"> were then calculated and documented, including the</w:t>
      </w:r>
      <w:r w:rsidRPr="7ABA201A">
        <w:rPr>
          <w:sz w:val="24"/>
          <w:szCs w:val="24"/>
        </w:rPr>
        <w:t xml:space="preserve"> screening</w:t>
      </w:r>
      <w:r w:rsidR="00802AAF">
        <w:rPr>
          <w:sz w:val="24"/>
          <w:szCs w:val="24"/>
        </w:rPr>
        <w:t xml:space="preserve"> of</w:t>
      </w:r>
      <w:r w:rsidRPr="7ABA201A">
        <w:rPr>
          <w:sz w:val="24"/>
          <w:szCs w:val="24"/>
        </w:rPr>
        <w:t xml:space="preserve"> TNM-predicted traffic noise levels against ambient noise measurement data acquired in the field (see Appendix B)</w:t>
      </w:r>
      <w:r w:rsidRPr="7ABA201A">
        <w:rPr>
          <w:i/>
          <w:iCs/>
          <w:sz w:val="24"/>
          <w:szCs w:val="24"/>
        </w:rPr>
        <w:t>.</w:t>
      </w:r>
    </w:p>
    <w:p w14:paraId="31BBBE18" w14:textId="77777777" w:rsidR="00D42F35" w:rsidRDefault="00D42F35" w:rsidP="00D42F35">
      <w:pPr>
        <w:rPr>
          <w:sz w:val="24"/>
          <w:szCs w:val="24"/>
        </w:rPr>
      </w:pPr>
    </w:p>
    <w:p w14:paraId="0A7871AB" w14:textId="6836F51A" w:rsidR="00D42F35" w:rsidRPr="003D6B0D" w:rsidRDefault="00D42F35" w:rsidP="00D42F35">
      <w:pPr>
        <w:pStyle w:val="ListParagraph"/>
        <w:numPr>
          <w:ilvl w:val="0"/>
          <w:numId w:val="38"/>
        </w:numPr>
        <w:rPr>
          <w:sz w:val="24"/>
          <w:szCs w:val="24"/>
        </w:rPr>
      </w:pPr>
      <w:r w:rsidRPr="003D6B0D">
        <w:rPr>
          <w:i/>
          <w:iCs/>
          <w:sz w:val="24"/>
          <w:szCs w:val="24"/>
        </w:rPr>
        <w:t>Impact Assessment:</w:t>
      </w:r>
      <w:r>
        <w:rPr>
          <w:sz w:val="24"/>
          <w:szCs w:val="24"/>
        </w:rPr>
        <w:t xml:space="preserve"> NCDOT Noise Abatement Criteria (NAC) and Substantial Increase criteria </w:t>
      </w:r>
      <w:r w:rsidR="007825D8">
        <w:rPr>
          <w:sz w:val="24"/>
          <w:szCs w:val="24"/>
        </w:rPr>
        <w:t xml:space="preserve">were applied </w:t>
      </w:r>
      <w:r>
        <w:rPr>
          <w:sz w:val="24"/>
          <w:szCs w:val="24"/>
        </w:rPr>
        <w:t xml:space="preserve">to assess predicted traffic noise NAC and Substantial Increase impacts at all noise sensitive receptors for the Design Year </w:t>
      </w:r>
      <w:r w:rsidR="00D30585" w:rsidRPr="00D30585">
        <w:rPr>
          <w:sz w:val="24"/>
          <w:szCs w:val="24"/>
          <w:highlight w:val="yellow"/>
        </w:rPr>
        <w:t>(year)</w:t>
      </w:r>
      <w:r>
        <w:rPr>
          <w:sz w:val="24"/>
          <w:szCs w:val="24"/>
        </w:rPr>
        <w:t xml:space="preserve"> Build condition; impacts for each Detailed Study Alternative</w:t>
      </w:r>
      <w:r w:rsidR="00CC6719">
        <w:rPr>
          <w:sz w:val="24"/>
          <w:szCs w:val="24"/>
        </w:rPr>
        <w:t xml:space="preserve"> </w:t>
      </w:r>
      <w:r w:rsidR="00CC6719" w:rsidRPr="00CC6719">
        <w:rPr>
          <w:sz w:val="24"/>
          <w:szCs w:val="24"/>
          <w:highlight w:val="yellow"/>
        </w:rPr>
        <w:t>(or Build Alternative, as applicable)</w:t>
      </w:r>
      <w:r w:rsidR="00CC6719">
        <w:rPr>
          <w:sz w:val="24"/>
          <w:szCs w:val="24"/>
        </w:rPr>
        <w:t xml:space="preserve"> </w:t>
      </w:r>
      <w:r w:rsidR="007825D8">
        <w:rPr>
          <w:sz w:val="24"/>
          <w:szCs w:val="24"/>
        </w:rPr>
        <w:t xml:space="preserve">were documented </w:t>
      </w:r>
      <w:r>
        <w:rPr>
          <w:sz w:val="24"/>
          <w:szCs w:val="24"/>
        </w:rPr>
        <w:t xml:space="preserve">(refer to </w:t>
      </w:r>
      <w:r w:rsidRPr="008E77ED">
        <w:rPr>
          <w:sz w:val="24"/>
          <w:szCs w:val="24"/>
          <w:highlight w:val="yellow"/>
        </w:rPr>
        <w:t xml:space="preserve">Table </w:t>
      </w:r>
      <w:r w:rsidR="00EA7EB7" w:rsidRPr="008E77ED">
        <w:rPr>
          <w:sz w:val="24"/>
          <w:szCs w:val="24"/>
          <w:highlight w:val="yellow"/>
        </w:rPr>
        <w:t>X</w:t>
      </w:r>
      <w:r w:rsidR="00DD3EDF">
        <w:rPr>
          <w:sz w:val="24"/>
          <w:szCs w:val="24"/>
        </w:rPr>
        <w:t xml:space="preserve"> </w:t>
      </w:r>
      <w:r>
        <w:rPr>
          <w:sz w:val="24"/>
          <w:szCs w:val="24"/>
        </w:rPr>
        <w:t>and Appendix B) and locations where abatement had to be considered</w:t>
      </w:r>
      <w:r w:rsidR="007825D8">
        <w:rPr>
          <w:sz w:val="24"/>
          <w:szCs w:val="24"/>
        </w:rPr>
        <w:t xml:space="preserve"> were identified</w:t>
      </w:r>
      <w:r>
        <w:rPr>
          <w:sz w:val="24"/>
          <w:szCs w:val="24"/>
        </w:rPr>
        <w:t>.</w:t>
      </w:r>
      <w:r w:rsidR="001415FB">
        <w:rPr>
          <w:sz w:val="24"/>
          <w:szCs w:val="24"/>
        </w:rPr>
        <w:t xml:space="preserve"> </w:t>
      </w:r>
      <w:r w:rsidR="001415FB" w:rsidRPr="00CC6719">
        <w:rPr>
          <w:sz w:val="24"/>
          <w:szCs w:val="24"/>
          <w:highlight w:val="yellow"/>
        </w:rPr>
        <w:t>[If applicable] For non-residential land use receptors, the number of E</w:t>
      </w:r>
      <w:r w:rsidR="001415FB">
        <w:rPr>
          <w:sz w:val="24"/>
          <w:szCs w:val="24"/>
          <w:highlight w:val="yellow"/>
        </w:rPr>
        <w:t xml:space="preserve">quivalent </w:t>
      </w:r>
      <w:r w:rsidR="001415FB" w:rsidRPr="00CC6719">
        <w:rPr>
          <w:sz w:val="24"/>
          <w:szCs w:val="24"/>
          <w:highlight w:val="yellow"/>
        </w:rPr>
        <w:t>R</w:t>
      </w:r>
      <w:r w:rsidR="001415FB">
        <w:rPr>
          <w:sz w:val="24"/>
          <w:szCs w:val="24"/>
          <w:highlight w:val="yellow"/>
        </w:rPr>
        <w:t>eceptor</w:t>
      </w:r>
      <w:r w:rsidR="001415FB" w:rsidRPr="00CC6719">
        <w:rPr>
          <w:sz w:val="24"/>
          <w:szCs w:val="24"/>
          <w:highlight w:val="yellow"/>
        </w:rPr>
        <w:t>s</w:t>
      </w:r>
      <w:r w:rsidR="001415FB">
        <w:rPr>
          <w:sz w:val="24"/>
          <w:szCs w:val="24"/>
          <w:highlight w:val="yellow"/>
        </w:rPr>
        <w:t xml:space="preserve"> (ERs)</w:t>
      </w:r>
      <w:r w:rsidR="001415FB" w:rsidRPr="00CC6719">
        <w:rPr>
          <w:sz w:val="24"/>
          <w:szCs w:val="24"/>
          <w:highlight w:val="yellow"/>
        </w:rPr>
        <w:t xml:space="preserve"> were determined </w:t>
      </w:r>
      <w:proofErr w:type="gramStart"/>
      <w:r w:rsidR="001415FB" w:rsidRPr="00CC6719">
        <w:rPr>
          <w:sz w:val="24"/>
          <w:szCs w:val="24"/>
          <w:highlight w:val="yellow"/>
        </w:rPr>
        <w:t>per</w:t>
      </w:r>
      <w:proofErr w:type="gramEnd"/>
      <w:r w:rsidR="001415FB" w:rsidRPr="00CC6719">
        <w:rPr>
          <w:sz w:val="24"/>
          <w:szCs w:val="24"/>
          <w:highlight w:val="yellow"/>
        </w:rPr>
        <w:t xml:space="preserve"> </w:t>
      </w:r>
      <w:r w:rsidR="005240A7">
        <w:rPr>
          <w:sz w:val="24"/>
          <w:szCs w:val="24"/>
          <w:highlight w:val="yellow"/>
        </w:rPr>
        <w:t xml:space="preserve">Traffic Noise </w:t>
      </w:r>
      <w:r w:rsidR="001415FB" w:rsidRPr="00CC6719">
        <w:rPr>
          <w:sz w:val="24"/>
          <w:szCs w:val="24"/>
          <w:highlight w:val="yellow"/>
        </w:rPr>
        <w:t xml:space="preserve">Manual </w:t>
      </w:r>
      <w:r w:rsidR="00E575BB">
        <w:rPr>
          <w:sz w:val="24"/>
          <w:szCs w:val="24"/>
          <w:highlight w:val="yellow"/>
        </w:rPr>
        <w:t xml:space="preserve">Section </w:t>
      </w:r>
      <w:r w:rsidR="001415FB" w:rsidRPr="00CC6719">
        <w:rPr>
          <w:sz w:val="24"/>
          <w:szCs w:val="24"/>
          <w:highlight w:val="yellow"/>
        </w:rPr>
        <w:t>7.10.3 (refer to Appendix B).</w:t>
      </w:r>
      <w:r w:rsidR="006F3D6A">
        <w:rPr>
          <w:sz w:val="24"/>
          <w:szCs w:val="24"/>
        </w:rPr>
        <w:t xml:space="preserve"> </w:t>
      </w:r>
    </w:p>
    <w:p w14:paraId="1705A2BB" w14:textId="77777777" w:rsidR="00186CFD" w:rsidRPr="00186CFD" w:rsidRDefault="00186CFD" w:rsidP="00186CFD">
      <w:pPr>
        <w:pStyle w:val="ListParagraph"/>
        <w:rPr>
          <w:sz w:val="24"/>
          <w:szCs w:val="24"/>
        </w:rPr>
      </w:pPr>
    </w:p>
    <w:p w14:paraId="4E409CDA" w14:textId="30AD6C90" w:rsidR="00BE2E7B" w:rsidRDefault="00951B28" w:rsidP="00BE2E7B">
      <w:pPr>
        <w:pStyle w:val="ListParagraph"/>
        <w:numPr>
          <w:ilvl w:val="0"/>
          <w:numId w:val="38"/>
        </w:numPr>
        <w:rPr>
          <w:sz w:val="24"/>
          <w:szCs w:val="24"/>
        </w:rPr>
      </w:pPr>
      <w:r w:rsidRPr="00046250">
        <w:rPr>
          <w:i/>
          <w:sz w:val="24"/>
          <w:szCs w:val="24"/>
        </w:rPr>
        <w:t>Abatement Analysis</w:t>
      </w:r>
      <w:r w:rsidR="00CC6719">
        <w:rPr>
          <w:i/>
          <w:sz w:val="24"/>
          <w:szCs w:val="24"/>
        </w:rPr>
        <w:t xml:space="preserve"> </w:t>
      </w:r>
      <w:r w:rsidR="00CC6719" w:rsidRPr="00CC6719">
        <w:rPr>
          <w:iCs/>
          <w:sz w:val="24"/>
          <w:szCs w:val="24"/>
        </w:rPr>
        <w:t>(</w:t>
      </w:r>
      <w:r w:rsidR="00CC6719" w:rsidRPr="00CC6719">
        <w:rPr>
          <w:iCs/>
          <w:sz w:val="24"/>
          <w:szCs w:val="24"/>
          <w:highlight w:val="yellow"/>
        </w:rPr>
        <w:t>if applicable)</w:t>
      </w:r>
      <w:r w:rsidRPr="00CC6719">
        <w:rPr>
          <w:iCs/>
          <w:sz w:val="24"/>
          <w:szCs w:val="24"/>
          <w:highlight w:val="yellow"/>
        </w:rPr>
        <w:t>:</w:t>
      </w:r>
      <w:r>
        <w:rPr>
          <w:sz w:val="24"/>
          <w:szCs w:val="24"/>
        </w:rPr>
        <w:t xml:space="preserve"> </w:t>
      </w:r>
      <w:r w:rsidR="00041205">
        <w:rPr>
          <w:sz w:val="24"/>
          <w:szCs w:val="24"/>
        </w:rPr>
        <w:t>N</w:t>
      </w:r>
      <w:r w:rsidR="00BE2E7B" w:rsidRPr="00BE2E7B">
        <w:rPr>
          <w:sz w:val="24"/>
          <w:szCs w:val="24"/>
        </w:rPr>
        <w:t xml:space="preserve">oise abatement measures </w:t>
      </w:r>
      <w:r w:rsidR="00BE2E7B">
        <w:rPr>
          <w:sz w:val="24"/>
          <w:szCs w:val="24"/>
        </w:rPr>
        <w:t xml:space="preserve">as </w:t>
      </w:r>
      <w:r w:rsidR="00BE2E7B" w:rsidRPr="00BE2E7B">
        <w:rPr>
          <w:sz w:val="24"/>
          <w:szCs w:val="24"/>
        </w:rPr>
        <w:t xml:space="preserve">defined by the NCDOT Traffic Noise Policy </w:t>
      </w:r>
      <w:r w:rsidR="00BE2E7B">
        <w:rPr>
          <w:sz w:val="24"/>
          <w:szCs w:val="24"/>
        </w:rPr>
        <w:t xml:space="preserve">were </w:t>
      </w:r>
      <w:r w:rsidR="00041205">
        <w:rPr>
          <w:sz w:val="24"/>
          <w:szCs w:val="24"/>
        </w:rPr>
        <w:t xml:space="preserve">considered </w:t>
      </w:r>
      <w:r w:rsidR="00BE2E7B" w:rsidRPr="00BE2E7B">
        <w:rPr>
          <w:sz w:val="24"/>
          <w:szCs w:val="24"/>
        </w:rPr>
        <w:t xml:space="preserve">for </w:t>
      </w:r>
      <w:r w:rsidR="00CF65CD">
        <w:rPr>
          <w:sz w:val="24"/>
          <w:szCs w:val="24"/>
        </w:rPr>
        <w:t xml:space="preserve">the potential benefit of </w:t>
      </w:r>
      <w:r w:rsidR="00BE2E7B" w:rsidRPr="00BE2E7B">
        <w:rPr>
          <w:sz w:val="24"/>
          <w:szCs w:val="24"/>
        </w:rPr>
        <w:t xml:space="preserve">all traffic noise </w:t>
      </w:r>
      <w:r w:rsidR="00BE2E7B">
        <w:rPr>
          <w:sz w:val="24"/>
          <w:szCs w:val="24"/>
        </w:rPr>
        <w:t>i</w:t>
      </w:r>
      <w:r w:rsidR="00BE2E7B" w:rsidRPr="00BE2E7B">
        <w:rPr>
          <w:sz w:val="24"/>
          <w:szCs w:val="24"/>
        </w:rPr>
        <w:t>mpacts</w:t>
      </w:r>
      <w:r w:rsidR="00BE2E7B">
        <w:rPr>
          <w:sz w:val="24"/>
          <w:szCs w:val="24"/>
        </w:rPr>
        <w:t xml:space="preserve">. </w:t>
      </w:r>
      <w:r w:rsidR="00664F18">
        <w:rPr>
          <w:sz w:val="24"/>
          <w:szCs w:val="24"/>
        </w:rPr>
        <w:t xml:space="preserve">Locations for which </w:t>
      </w:r>
      <w:r w:rsidR="00E70F4D">
        <w:rPr>
          <w:sz w:val="24"/>
          <w:szCs w:val="24"/>
        </w:rPr>
        <w:t>noise</w:t>
      </w:r>
      <w:r w:rsidR="00664F18">
        <w:rPr>
          <w:sz w:val="24"/>
          <w:szCs w:val="24"/>
        </w:rPr>
        <w:t xml:space="preserve"> barriers in the form of earth </w:t>
      </w:r>
      <w:proofErr w:type="gramStart"/>
      <w:r w:rsidR="00664F18">
        <w:rPr>
          <w:sz w:val="24"/>
          <w:szCs w:val="24"/>
        </w:rPr>
        <w:t>berms</w:t>
      </w:r>
      <w:proofErr w:type="gramEnd"/>
      <w:r w:rsidR="00664F18">
        <w:rPr>
          <w:sz w:val="24"/>
          <w:szCs w:val="24"/>
        </w:rPr>
        <w:t xml:space="preserve"> or noise walls m</w:t>
      </w:r>
      <w:r w:rsidR="00AF7C4B">
        <w:rPr>
          <w:sz w:val="24"/>
          <w:szCs w:val="24"/>
        </w:rPr>
        <w:t xml:space="preserve">ay be feasible were identified, and </w:t>
      </w:r>
      <w:r w:rsidR="00E70F4D">
        <w:rPr>
          <w:sz w:val="24"/>
          <w:szCs w:val="24"/>
        </w:rPr>
        <w:t>noise</w:t>
      </w:r>
      <w:r w:rsidR="00AF7C4B">
        <w:rPr>
          <w:sz w:val="24"/>
          <w:szCs w:val="24"/>
        </w:rPr>
        <w:t xml:space="preserve"> barriers were incorporated into the Design Year </w:t>
      </w:r>
      <w:r w:rsidR="00D30585" w:rsidRPr="00D30585">
        <w:rPr>
          <w:sz w:val="24"/>
          <w:szCs w:val="24"/>
          <w:highlight w:val="yellow"/>
        </w:rPr>
        <w:t>(year)</w:t>
      </w:r>
      <w:r w:rsidR="00AF7C4B">
        <w:rPr>
          <w:sz w:val="24"/>
          <w:szCs w:val="24"/>
        </w:rPr>
        <w:t xml:space="preserve"> </w:t>
      </w:r>
      <w:r w:rsidR="00F97F0B">
        <w:rPr>
          <w:sz w:val="24"/>
          <w:szCs w:val="24"/>
        </w:rPr>
        <w:t>B</w:t>
      </w:r>
      <w:r w:rsidR="00AF7C4B">
        <w:rPr>
          <w:sz w:val="24"/>
          <w:szCs w:val="24"/>
        </w:rPr>
        <w:t>uild</w:t>
      </w:r>
      <w:r w:rsidR="00827B44">
        <w:rPr>
          <w:sz w:val="24"/>
          <w:szCs w:val="24"/>
        </w:rPr>
        <w:t xml:space="preserve"> </w:t>
      </w:r>
      <w:r w:rsidR="00AF7C4B">
        <w:rPr>
          <w:sz w:val="24"/>
          <w:szCs w:val="24"/>
        </w:rPr>
        <w:t xml:space="preserve">condition TNM model(s) per </w:t>
      </w:r>
      <w:r w:rsidR="005240A7">
        <w:rPr>
          <w:sz w:val="24"/>
          <w:szCs w:val="24"/>
        </w:rPr>
        <w:t xml:space="preserve">Traffic Noise </w:t>
      </w:r>
      <w:r w:rsidR="00AF7C4B">
        <w:rPr>
          <w:sz w:val="24"/>
          <w:szCs w:val="24"/>
        </w:rPr>
        <w:t xml:space="preserve">Manual </w:t>
      </w:r>
      <w:r w:rsidR="00E575BB">
        <w:rPr>
          <w:sz w:val="24"/>
          <w:szCs w:val="24"/>
        </w:rPr>
        <w:t xml:space="preserve">Section </w:t>
      </w:r>
      <w:r w:rsidR="0091164E">
        <w:rPr>
          <w:sz w:val="24"/>
          <w:szCs w:val="24"/>
        </w:rPr>
        <w:t>7.10.6</w:t>
      </w:r>
      <w:r w:rsidR="00AF7C4B">
        <w:rPr>
          <w:sz w:val="24"/>
          <w:szCs w:val="24"/>
        </w:rPr>
        <w:t>.</w:t>
      </w:r>
      <w:r w:rsidR="006F3D6A">
        <w:rPr>
          <w:sz w:val="24"/>
          <w:szCs w:val="24"/>
        </w:rPr>
        <w:t xml:space="preserve"> </w:t>
      </w:r>
      <w:r w:rsidR="007A05E0">
        <w:rPr>
          <w:sz w:val="24"/>
          <w:szCs w:val="24"/>
        </w:rPr>
        <w:t xml:space="preserve">TNM </w:t>
      </w:r>
      <w:r w:rsidR="00E70F4D">
        <w:rPr>
          <w:sz w:val="24"/>
          <w:szCs w:val="24"/>
        </w:rPr>
        <w:t>Noise</w:t>
      </w:r>
      <w:r w:rsidR="00CF65CD">
        <w:rPr>
          <w:sz w:val="24"/>
          <w:szCs w:val="24"/>
        </w:rPr>
        <w:t xml:space="preserve"> </w:t>
      </w:r>
      <w:r w:rsidR="003E4F58">
        <w:rPr>
          <w:sz w:val="24"/>
          <w:szCs w:val="24"/>
        </w:rPr>
        <w:t>B</w:t>
      </w:r>
      <w:r w:rsidR="00CF65CD">
        <w:rPr>
          <w:sz w:val="24"/>
          <w:szCs w:val="24"/>
        </w:rPr>
        <w:t xml:space="preserve">arrier </w:t>
      </w:r>
      <w:r w:rsidR="003E4F58">
        <w:rPr>
          <w:sz w:val="24"/>
          <w:szCs w:val="24"/>
        </w:rPr>
        <w:t>A</w:t>
      </w:r>
      <w:r w:rsidR="006E5EFB">
        <w:rPr>
          <w:sz w:val="24"/>
          <w:szCs w:val="24"/>
        </w:rPr>
        <w:t>ssessments</w:t>
      </w:r>
      <w:r w:rsidR="003E4F58" w:rsidRPr="00CC6719">
        <w:rPr>
          <w:sz w:val="24"/>
          <w:szCs w:val="24"/>
          <w:highlight w:val="yellow"/>
        </w:rPr>
        <w:t xml:space="preserve">, and </w:t>
      </w:r>
      <w:r w:rsidR="002A3D5C">
        <w:rPr>
          <w:sz w:val="24"/>
          <w:szCs w:val="24"/>
          <w:highlight w:val="yellow"/>
        </w:rPr>
        <w:t>(</w:t>
      </w:r>
      <w:r w:rsidR="003E4F58" w:rsidRPr="00CC6719">
        <w:rPr>
          <w:sz w:val="24"/>
          <w:szCs w:val="24"/>
          <w:highlight w:val="yellow"/>
        </w:rPr>
        <w:t>if applicable</w:t>
      </w:r>
      <w:r w:rsidR="002A3D5C">
        <w:rPr>
          <w:sz w:val="24"/>
          <w:szCs w:val="24"/>
          <w:highlight w:val="yellow"/>
        </w:rPr>
        <w:t>)</w:t>
      </w:r>
      <w:r w:rsidR="003E4F58" w:rsidRPr="00CC6719">
        <w:rPr>
          <w:sz w:val="24"/>
          <w:szCs w:val="24"/>
          <w:highlight w:val="yellow"/>
        </w:rPr>
        <w:t>, TNM Parallel Barrier Assessments,</w:t>
      </w:r>
      <w:r w:rsidR="006E5EFB">
        <w:rPr>
          <w:sz w:val="24"/>
          <w:szCs w:val="24"/>
        </w:rPr>
        <w:t xml:space="preserve"> </w:t>
      </w:r>
      <w:r w:rsidR="00CF65CD">
        <w:rPr>
          <w:sz w:val="24"/>
          <w:szCs w:val="24"/>
        </w:rPr>
        <w:t xml:space="preserve">were used to identify </w:t>
      </w:r>
      <w:r w:rsidR="006E5EFB">
        <w:rPr>
          <w:sz w:val="24"/>
          <w:szCs w:val="24"/>
        </w:rPr>
        <w:t>optimized barriers that provide noise level reduction benefits to as many predicted impacted receptors as possible, meet applicable feasibility and reasonableness criteria, and address all other pertinent engineering considerations</w:t>
      </w:r>
      <w:r w:rsidR="005C2475">
        <w:rPr>
          <w:sz w:val="24"/>
          <w:szCs w:val="24"/>
        </w:rPr>
        <w:t xml:space="preserve"> (refer to Appendix E).</w:t>
      </w:r>
    </w:p>
    <w:p w14:paraId="1FCE2486" w14:textId="77777777" w:rsidR="00186CFD" w:rsidRPr="00186CFD" w:rsidRDefault="00186CFD" w:rsidP="00186CFD">
      <w:pPr>
        <w:pStyle w:val="ListParagraph"/>
        <w:rPr>
          <w:sz w:val="24"/>
          <w:szCs w:val="24"/>
        </w:rPr>
      </w:pPr>
    </w:p>
    <w:p w14:paraId="561F880D" w14:textId="42B6200B" w:rsidR="00DD50AA" w:rsidRDefault="005F0792" w:rsidP="00DD50AA">
      <w:pPr>
        <w:pStyle w:val="ListParagraph"/>
        <w:numPr>
          <w:ilvl w:val="0"/>
          <w:numId w:val="38"/>
        </w:numPr>
        <w:jc w:val="both"/>
        <w:rPr>
          <w:sz w:val="24"/>
          <w:szCs w:val="24"/>
        </w:rPr>
      </w:pPr>
      <w:r w:rsidRPr="00046250">
        <w:rPr>
          <w:i/>
          <w:iCs/>
          <w:sz w:val="24"/>
          <w:szCs w:val="24"/>
        </w:rPr>
        <w:t>Noise level contours</w:t>
      </w:r>
      <w:r>
        <w:rPr>
          <w:sz w:val="24"/>
          <w:szCs w:val="24"/>
        </w:rPr>
        <w:t xml:space="preserve">: </w:t>
      </w:r>
      <w:r w:rsidR="00DD50AA" w:rsidRPr="00C17DAC">
        <w:rPr>
          <w:sz w:val="24"/>
          <w:szCs w:val="24"/>
        </w:rPr>
        <w:t xml:space="preserve">Design Year </w:t>
      </w:r>
      <w:r w:rsidR="00827B44">
        <w:rPr>
          <w:sz w:val="24"/>
          <w:szCs w:val="24"/>
        </w:rPr>
        <w:t xml:space="preserve">Build </w:t>
      </w:r>
      <w:r w:rsidR="00DD50AA">
        <w:rPr>
          <w:sz w:val="24"/>
          <w:szCs w:val="24"/>
        </w:rPr>
        <w:t xml:space="preserve">traffic </w:t>
      </w:r>
      <w:r w:rsidR="00DD50AA" w:rsidRPr="00C17DAC">
        <w:rPr>
          <w:sz w:val="24"/>
          <w:szCs w:val="24"/>
        </w:rPr>
        <w:t xml:space="preserve">noise </w:t>
      </w:r>
      <w:r w:rsidR="00DD50AA">
        <w:rPr>
          <w:sz w:val="24"/>
          <w:szCs w:val="24"/>
        </w:rPr>
        <w:t xml:space="preserve">level </w:t>
      </w:r>
      <w:r w:rsidR="00DD50AA" w:rsidRPr="00C17DAC">
        <w:rPr>
          <w:sz w:val="24"/>
          <w:szCs w:val="24"/>
        </w:rPr>
        <w:t xml:space="preserve">contours </w:t>
      </w:r>
      <w:r w:rsidR="00DD50AA">
        <w:rPr>
          <w:sz w:val="24"/>
          <w:szCs w:val="24"/>
        </w:rPr>
        <w:t xml:space="preserve">were evaluated </w:t>
      </w:r>
      <w:r w:rsidR="00DD50AA" w:rsidRPr="00C17DAC">
        <w:rPr>
          <w:sz w:val="24"/>
          <w:szCs w:val="24"/>
        </w:rPr>
        <w:t xml:space="preserve">to </w:t>
      </w:r>
      <w:proofErr w:type="gramStart"/>
      <w:r w:rsidR="00DD50AA" w:rsidRPr="00C17DAC">
        <w:rPr>
          <w:sz w:val="24"/>
          <w:szCs w:val="24"/>
        </w:rPr>
        <w:t>assist land use</w:t>
      </w:r>
      <w:proofErr w:type="gramEnd"/>
      <w:r w:rsidR="00DD50AA" w:rsidRPr="00C17DAC">
        <w:rPr>
          <w:sz w:val="24"/>
          <w:szCs w:val="24"/>
        </w:rPr>
        <w:t xml:space="preserve"> planning efforts by local governments</w:t>
      </w:r>
      <w:r w:rsidR="00DD50AA">
        <w:rPr>
          <w:sz w:val="24"/>
          <w:szCs w:val="24"/>
        </w:rPr>
        <w:t xml:space="preserve"> (see Sections 8.0 and 11.0)</w:t>
      </w:r>
      <w:r w:rsidR="00DD50AA" w:rsidRPr="00C17DAC">
        <w:rPr>
          <w:sz w:val="24"/>
          <w:szCs w:val="24"/>
        </w:rPr>
        <w:t>.</w:t>
      </w:r>
    </w:p>
    <w:p w14:paraId="3D77A8EB" w14:textId="77777777" w:rsidR="00DD50AA" w:rsidRPr="00046250" w:rsidRDefault="00DD50AA" w:rsidP="00046250">
      <w:pPr>
        <w:pStyle w:val="ListParagraph"/>
        <w:rPr>
          <w:i/>
          <w:sz w:val="24"/>
          <w:szCs w:val="24"/>
        </w:rPr>
      </w:pPr>
    </w:p>
    <w:p w14:paraId="5BB49E33" w14:textId="610E67A5" w:rsidR="006E5EFB" w:rsidRDefault="002C161E">
      <w:pPr>
        <w:pStyle w:val="ListParagraph"/>
        <w:numPr>
          <w:ilvl w:val="0"/>
          <w:numId w:val="38"/>
        </w:numPr>
        <w:jc w:val="both"/>
        <w:rPr>
          <w:sz w:val="24"/>
          <w:szCs w:val="24"/>
        </w:rPr>
      </w:pPr>
      <w:bookmarkStart w:id="13" w:name="_Hlk76479357"/>
      <w:r w:rsidRPr="00046250">
        <w:rPr>
          <w:i/>
          <w:sz w:val="24"/>
          <w:szCs w:val="24"/>
        </w:rPr>
        <w:t xml:space="preserve">Construction Noise: </w:t>
      </w:r>
      <w:r w:rsidR="00E34962" w:rsidRPr="00BA0B79">
        <w:rPr>
          <w:sz w:val="24"/>
          <w:szCs w:val="24"/>
        </w:rPr>
        <w:t xml:space="preserve">Project-related construction noise was </w:t>
      </w:r>
      <w:r w:rsidR="00883B26">
        <w:rPr>
          <w:sz w:val="24"/>
          <w:szCs w:val="24"/>
        </w:rPr>
        <w:t>considered</w:t>
      </w:r>
      <w:r w:rsidR="00E34962" w:rsidRPr="00BA0B79">
        <w:rPr>
          <w:sz w:val="24"/>
          <w:szCs w:val="24"/>
        </w:rPr>
        <w:t xml:space="preserve"> fo</w:t>
      </w:r>
      <w:r w:rsidR="00E34962" w:rsidRPr="00C94C1C">
        <w:rPr>
          <w:sz w:val="24"/>
          <w:szCs w:val="24"/>
        </w:rPr>
        <w:t xml:space="preserve">r </w:t>
      </w:r>
      <w:r w:rsidR="00107FF0" w:rsidRPr="00C94C1C">
        <w:rPr>
          <w:sz w:val="24"/>
          <w:szCs w:val="24"/>
        </w:rPr>
        <w:t xml:space="preserve">potential </w:t>
      </w:r>
      <w:r w:rsidR="00412D41">
        <w:rPr>
          <w:sz w:val="24"/>
          <w:szCs w:val="24"/>
        </w:rPr>
        <w:t>effects</w:t>
      </w:r>
      <w:r w:rsidR="00412D41" w:rsidRPr="00C94C1C">
        <w:rPr>
          <w:sz w:val="24"/>
          <w:szCs w:val="24"/>
        </w:rPr>
        <w:t xml:space="preserve"> </w:t>
      </w:r>
      <w:r w:rsidR="00E34962" w:rsidRPr="00C94C1C">
        <w:rPr>
          <w:sz w:val="24"/>
          <w:szCs w:val="24"/>
        </w:rPr>
        <w:t xml:space="preserve">to </w:t>
      </w:r>
      <w:r w:rsidR="00E15233" w:rsidRPr="00C94C1C">
        <w:rPr>
          <w:sz w:val="24"/>
          <w:szCs w:val="24"/>
        </w:rPr>
        <w:t xml:space="preserve">noise-sensitive receptors throughout </w:t>
      </w:r>
      <w:r w:rsidR="00E34962" w:rsidRPr="00C94C1C">
        <w:rPr>
          <w:sz w:val="24"/>
          <w:szCs w:val="24"/>
        </w:rPr>
        <w:t xml:space="preserve">the project </w:t>
      </w:r>
      <w:r w:rsidR="00E15233" w:rsidRPr="009A069D">
        <w:rPr>
          <w:sz w:val="24"/>
          <w:szCs w:val="24"/>
        </w:rPr>
        <w:t>corridor</w:t>
      </w:r>
      <w:bookmarkEnd w:id="13"/>
      <w:r w:rsidR="00883B26">
        <w:rPr>
          <w:sz w:val="24"/>
          <w:szCs w:val="24"/>
        </w:rPr>
        <w:t>.</w:t>
      </w:r>
      <w:r w:rsidR="00E34962" w:rsidRPr="00016D78">
        <w:rPr>
          <w:sz w:val="24"/>
          <w:szCs w:val="24"/>
        </w:rPr>
        <w:t xml:space="preserve"> </w:t>
      </w:r>
    </w:p>
    <w:p w14:paraId="5453792A" w14:textId="215C165A" w:rsidR="00C77D1D" w:rsidRDefault="00C77D1D" w:rsidP="008876CB">
      <w:pPr>
        <w:pStyle w:val="ListParagraph"/>
        <w:jc w:val="both"/>
        <w:rPr>
          <w:sz w:val="24"/>
          <w:szCs w:val="24"/>
        </w:rPr>
      </w:pPr>
    </w:p>
    <w:p w14:paraId="64D24938" w14:textId="77777777" w:rsidR="00C77D1D" w:rsidRPr="00BA0B79" w:rsidRDefault="00C77D1D" w:rsidP="00046250">
      <w:pPr>
        <w:pStyle w:val="ListParagraph"/>
        <w:jc w:val="both"/>
        <w:rPr>
          <w:sz w:val="24"/>
          <w:szCs w:val="24"/>
        </w:rPr>
      </w:pPr>
    </w:p>
    <w:p w14:paraId="3B25E6EA" w14:textId="77777777" w:rsidR="00263C0C" w:rsidRPr="00A26A6B" w:rsidRDefault="00A26A6B" w:rsidP="00107C82">
      <w:pPr>
        <w:pStyle w:val="Heading1"/>
      </w:pPr>
      <w:bookmarkStart w:id="14" w:name="_Toc126758278"/>
      <w:r w:rsidRPr="00A26A6B">
        <w:t>3.0</w:t>
      </w:r>
      <w:r w:rsidRPr="00A26A6B">
        <w:tab/>
      </w:r>
      <w:r w:rsidR="00263C0C" w:rsidRPr="00A26A6B">
        <w:t>CHARACTERISTICS OF NOISE</w:t>
      </w:r>
      <w:bookmarkEnd w:id="14"/>
    </w:p>
    <w:p w14:paraId="3818776D" w14:textId="77777777" w:rsidR="00C17DDE" w:rsidRPr="00C17DDE" w:rsidRDefault="00C17DDE" w:rsidP="00C17DDE">
      <w:pPr>
        <w:rPr>
          <w:sz w:val="24"/>
          <w:szCs w:val="24"/>
        </w:rPr>
      </w:pPr>
    </w:p>
    <w:p w14:paraId="1DAA50F7" w14:textId="18582E93" w:rsidR="00824E02" w:rsidRDefault="00824E02" w:rsidP="00824E02">
      <w:pPr>
        <w:jc w:val="both"/>
        <w:rPr>
          <w:color w:val="000000"/>
          <w:sz w:val="24"/>
          <w:szCs w:val="24"/>
        </w:rPr>
      </w:pPr>
      <w:r w:rsidRPr="001C5B3F">
        <w:rPr>
          <w:color w:val="000000"/>
          <w:sz w:val="24"/>
          <w:szCs w:val="24"/>
        </w:rPr>
        <w:t>Noise is defined as unwanted sound.</w:t>
      </w:r>
      <w:r w:rsidR="006F3D6A">
        <w:rPr>
          <w:color w:val="000000"/>
          <w:sz w:val="24"/>
          <w:szCs w:val="24"/>
        </w:rPr>
        <w:t xml:space="preserve"> </w:t>
      </w:r>
      <w:r w:rsidRPr="001C5B3F">
        <w:rPr>
          <w:color w:val="000000"/>
          <w:sz w:val="24"/>
          <w:szCs w:val="24"/>
        </w:rPr>
        <w:t xml:space="preserve">It is emitted from many </w:t>
      </w:r>
      <w:r>
        <w:rPr>
          <w:color w:val="000000"/>
          <w:sz w:val="24"/>
          <w:szCs w:val="24"/>
        </w:rPr>
        <w:t xml:space="preserve">natural and man-made </w:t>
      </w:r>
      <w:r w:rsidRPr="001C5B3F">
        <w:rPr>
          <w:color w:val="000000"/>
          <w:sz w:val="24"/>
          <w:szCs w:val="24"/>
        </w:rPr>
        <w:t>sources</w:t>
      </w:r>
      <w:r>
        <w:rPr>
          <w:color w:val="000000"/>
          <w:sz w:val="24"/>
          <w:szCs w:val="24"/>
        </w:rPr>
        <w:t>.</w:t>
      </w:r>
      <w:r w:rsidR="006F3D6A">
        <w:rPr>
          <w:color w:val="000000"/>
          <w:sz w:val="24"/>
          <w:szCs w:val="24"/>
        </w:rPr>
        <w:t xml:space="preserve"> </w:t>
      </w:r>
      <w:r w:rsidRPr="001C5B3F">
        <w:rPr>
          <w:color w:val="000000"/>
          <w:sz w:val="24"/>
          <w:szCs w:val="24"/>
        </w:rPr>
        <w:t>Highway traffic noise is usually a composite of noises from engine exhaust, drive train, and tire-roadway interaction.</w:t>
      </w:r>
    </w:p>
    <w:p w14:paraId="29F0C855" w14:textId="77777777" w:rsidR="00824E02" w:rsidRDefault="00824E02" w:rsidP="00824E02">
      <w:pPr>
        <w:jc w:val="both"/>
        <w:rPr>
          <w:color w:val="000000"/>
          <w:sz w:val="24"/>
          <w:szCs w:val="24"/>
        </w:rPr>
      </w:pPr>
    </w:p>
    <w:p w14:paraId="15422BFD" w14:textId="0F3E0E3B" w:rsidR="00824E02" w:rsidRPr="001C5B3F" w:rsidRDefault="00824E02" w:rsidP="00824E02">
      <w:pPr>
        <w:jc w:val="both"/>
        <w:rPr>
          <w:color w:val="000000"/>
          <w:sz w:val="24"/>
          <w:szCs w:val="24"/>
        </w:rPr>
      </w:pPr>
      <w:r w:rsidRPr="001C5B3F">
        <w:rPr>
          <w:color w:val="000000"/>
          <w:sz w:val="24"/>
          <w:szCs w:val="24"/>
        </w:rPr>
        <w:t>The magnitude of noise is usually described by a ratio of its sound pressure to a reference sound pressure, which is usually twenty micro-Pascals (20</w:t>
      </w:r>
      <w:r>
        <w:rPr>
          <w:rFonts w:ascii="Symbol" w:hAnsi="Symbol"/>
          <w:color w:val="000000"/>
          <w:sz w:val="24"/>
          <w:szCs w:val="24"/>
        </w:rPr>
        <w:t></w:t>
      </w:r>
      <w:r w:rsidRPr="001C5B3F">
        <w:rPr>
          <w:color w:val="000000"/>
          <w:sz w:val="24"/>
          <w:szCs w:val="24"/>
        </w:rPr>
        <w:t>Pa).</w:t>
      </w:r>
      <w:r w:rsidR="006F3D6A">
        <w:rPr>
          <w:color w:val="000000"/>
          <w:sz w:val="24"/>
          <w:szCs w:val="24"/>
        </w:rPr>
        <w:t xml:space="preserve"> </w:t>
      </w:r>
      <w:r w:rsidRPr="001C5B3F">
        <w:rPr>
          <w:color w:val="000000"/>
          <w:sz w:val="24"/>
          <w:szCs w:val="24"/>
        </w:rPr>
        <w:t>Since the range of sound pressure ratios varies greatly – over many orders of magnitude, a base-10 logarithmic scale is used to express sound levels in dimensionless units of decibels (dB).</w:t>
      </w:r>
      <w:r w:rsidR="006F3D6A">
        <w:rPr>
          <w:color w:val="000000"/>
          <w:sz w:val="24"/>
          <w:szCs w:val="24"/>
        </w:rPr>
        <w:t xml:space="preserve"> </w:t>
      </w:r>
      <w:r w:rsidRPr="001C5B3F">
        <w:rPr>
          <w:color w:val="000000"/>
          <w:sz w:val="24"/>
          <w:szCs w:val="24"/>
        </w:rPr>
        <w:t xml:space="preserve">The commonly accepted limits of </w:t>
      </w:r>
      <w:r>
        <w:rPr>
          <w:color w:val="000000"/>
          <w:sz w:val="24"/>
          <w:szCs w:val="24"/>
        </w:rPr>
        <w:t xml:space="preserve">detectable </w:t>
      </w:r>
      <w:r w:rsidRPr="001C5B3F">
        <w:rPr>
          <w:color w:val="000000"/>
          <w:sz w:val="24"/>
          <w:szCs w:val="24"/>
        </w:rPr>
        <w:t xml:space="preserve">human hearing sound magnitudes </w:t>
      </w:r>
      <w:r w:rsidR="00300C8A">
        <w:rPr>
          <w:color w:val="000000"/>
          <w:sz w:val="24"/>
          <w:szCs w:val="24"/>
        </w:rPr>
        <w:t>are</w:t>
      </w:r>
      <w:r w:rsidRPr="001C5B3F">
        <w:rPr>
          <w:color w:val="000000"/>
          <w:sz w:val="24"/>
          <w:szCs w:val="24"/>
        </w:rPr>
        <w:t xml:space="preserve"> between the threshold of hearing at 0 decibels and the threshold of pain at 140 decibels.</w:t>
      </w:r>
    </w:p>
    <w:p w14:paraId="269E4AD9" w14:textId="77777777" w:rsidR="00824E02" w:rsidRPr="001C5B3F" w:rsidRDefault="00824E02" w:rsidP="00824E02">
      <w:pPr>
        <w:jc w:val="both"/>
        <w:rPr>
          <w:color w:val="000000"/>
          <w:sz w:val="24"/>
          <w:szCs w:val="24"/>
        </w:rPr>
      </w:pPr>
    </w:p>
    <w:p w14:paraId="21AA3AAE" w14:textId="4574F0FB" w:rsidR="00824E02" w:rsidRPr="001C5B3F" w:rsidRDefault="00824E02" w:rsidP="00824E02">
      <w:pPr>
        <w:jc w:val="both"/>
        <w:rPr>
          <w:color w:val="000000"/>
          <w:sz w:val="24"/>
          <w:szCs w:val="24"/>
        </w:rPr>
      </w:pPr>
      <w:r w:rsidRPr="001C5B3F">
        <w:rPr>
          <w:color w:val="000000"/>
          <w:sz w:val="24"/>
          <w:szCs w:val="24"/>
        </w:rPr>
        <w:t xml:space="preserve">Sound frequencies are </w:t>
      </w:r>
      <w:r w:rsidR="001054ED">
        <w:rPr>
          <w:color w:val="000000"/>
          <w:sz w:val="24"/>
          <w:szCs w:val="24"/>
        </w:rPr>
        <w:t xml:space="preserve">reported in </w:t>
      </w:r>
      <w:r w:rsidRPr="001C5B3F">
        <w:rPr>
          <w:color w:val="000000"/>
          <w:sz w:val="24"/>
          <w:szCs w:val="24"/>
        </w:rPr>
        <w:t>units of Hertz (Hz), which correspond to the number of vibrations per second of a given tone.</w:t>
      </w:r>
      <w:r w:rsidR="006F3D6A">
        <w:rPr>
          <w:color w:val="000000"/>
          <w:sz w:val="24"/>
          <w:szCs w:val="24"/>
        </w:rPr>
        <w:t xml:space="preserve"> </w:t>
      </w:r>
      <w:r w:rsidRPr="001C5B3F">
        <w:rPr>
          <w:color w:val="000000"/>
          <w:sz w:val="24"/>
          <w:szCs w:val="24"/>
        </w:rPr>
        <w:t>A cumulative ‘sound level’ is equivalent to ten times the base-10 logarithm of the ratio of the sum of the sound pressures of all frequencies to the reference sound pressure.</w:t>
      </w:r>
      <w:r w:rsidR="006F3D6A">
        <w:rPr>
          <w:color w:val="000000"/>
          <w:sz w:val="24"/>
          <w:szCs w:val="24"/>
        </w:rPr>
        <w:t xml:space="preserve"> </w:t>
      </w:r>
      <w:r w:rsidRPr="001C5B3F">
        <w:rPr>
          <w:color w:val="000000"/>
          <w:sz w:val="24"/>
          <w:szCs w:val="24"/>
        </w:rPr>
        <w:t>To simplify the mathematical process of determining sound levels, sound frequencies are grouped into ranges, or ‘bands</w:t>
      </w:r>
      <w:r>
        <w:rPr>
          <w:color w:val="000000"/>
          <w:sz w:val="24"/>
          <w:szCs w:val="24"/>
        </w:rPr>
        <w:t>.</w:t>
      </w:r>
      <w:r w:rsidRPr="001C5B3F">
        <w:rPr>
          <w:color w:val="000000"/>
          <w:sz w:val="24"/>
          <w:szCs w:val="24"/>
        </w:rPr>
        <w:t>’</w:t>
      </w:r>
      <w:r w:rsidR="006F3D6A">
        <w:rPr>
          <w:color w:val="000000"/>
          <w:sz w:val="24"/>
          <w:szCs w:val="24"/>
        </w:rPr>
        <w:t xml:space="preserve"> </w:t>
      </w:r>
      <w:r w:rsidRPr="001C5B3F">
        <w:rPr>
          <w:color w:val="000000"/>
          <w:sz w:val="24"/>
          <w:szCs w:val="24"/>
        </w:rPr>
        <w:t>Sound levels are then calculated by adding the cumulative sound pressure levels within each band – which are typically defined as one ‘octave’ or ‘1/3 octave’ of the sound frequency spectrum.</w:t>
      </w:r>
    </w:p>
    <w:p w14:paraId="1A99E281" w14:textId="77777777" w:rsidR="00824E02" w:rsidRPr="001C5B3F" w:rsidRDefault="00824E02" w:rsidP="00824E02">
      <w:pPr>
        <w:jc w:val="both"/>
        <w:rPr>
          <w:color w:val="000000"/>
          <w:sz w:val="24"/>
          <w:szCs w:val="24"/>
        </w:rPr>
      </w:pPr>
    </w:p>
    <w:p w14:paraId="1C9338AC" w14:textId="38E441C3" w:rsidR="00824E02" w:rsidRPr="001C5B3F" w:rsidRDefault="00824E02" w:rsidP="00824E02">
      <w:pPr>
        <w:jc w:val="both"/>
        <w:rPr>
          <w:color w:val="000000"/>
          <w:sz w:val="24"/>
          <w:szCs w:val="24"/>
        </w:rPr>
      </w:pPr>
      <w:r w:rsidRPr="001C5B3F">
        <w:rPr>
          <w:color w:val="000000"/>
          <w:sz w:val="24"/>
          <w:szCs w:val="24"/>
        </w:rPr>
        <w:t xml:space="preserve">The commonly accepted limitation of human hearing to detect sound frequencies is between 20 Hz and 20,000 Hz, and human hearing </w:t>
      </w:r>
      <w:r>
        <w:rPr>
          <w:color w:val="000000"/>
          <w:sz w:val="24"/>
          <w:szCs w:val="24"/>
        </w:rPr>
        <w:t xml:space="preserve">is </w:t>
      </w:r>
      <w:r w:rsidRPr="001C5B3F">
        <w:rPr>
          <w:color w:val="000000"/>
          <w:sz w:val="24"/>
          <w:szCs w:val="24"/>
        </w:rPr>
        <w:t>most sensitive to the frequencies between 1,000 Hz – 6,000 Hz.</w:t>
      </w:r>
      <w:r w:rsidR="006F3D6A">
        <w:rPr>
          <w:color w:val="000000"/>
          <w:sz w:val="24"/>
          <w:szCs w:val="24"/>
        </w:rPr>
        <w:t xml:space="preserve"> </w:t>
      </w:r>
      <w:r w:rsidRPr="001C5B3F">
        <w:rPr>
          <w:color w:val="000000"/>
          <w:sz w:val="24"/>
          <w:szCs w:val="24"/>
        </w:rPr>
        <w:t>Although people are generally not as sensitive to lower-frequency sounds as they are to higher frequencies, most people lose the ability to hear high-frequency sounds as they age.</w:t>
      </w:r>
      <w:r w:rsidR="006F3D6A">
        <w:rPr>
          <w:color w:val="000000"/>
          <w:sz w:val="24"/>
          <w:szCs w:val="24"/>
        </w:rPr>
        <w:t xml:space="preserve"> </w:t>
      </w:r>
      <w:r w:rsidRPr="001C5B3F">
        <w:rPr>
          <w:color w:val="000000"/>
          <w:sz w:val="24"/>
          <w:szCs w:val="24"/>
        </w:rPr>
        <w:t>To accommodate varying receptor sensitivities, frequency sound levels are commonly adjusted, or ‘filtered’, before being logarithmically added and reported as a single ‘sound level’ magnitude of that filtering scale.</w:t>
      </w:r>
      <w:r w:rsidR="006F3D6A">
        <w:rPr>
          <w:color w:val="000000"/>
          <w:sz w:val="24"/>
          <w:szCs w:val="24"/>
        </w:rPr>
        <w:t xml:space="preserve"> </w:t>
      </w:r>
      <w:r w:rsidRPr="001C5B3F">
        <w:rPr>
          <w:color w:val="000000"/>
          <w:sz w:val="24"/>
          <w:szCs w:val="24"/>
        </w:rPr>
        <w:t xml:space="preserve">The </w:t>
      </w:r>
      <w:r>
        <w:rPr>
          <w:color w:val="000000"/>
          <w:sz w:val="24"/>
          <w:szCs w:val="24"/>
        </w:rPr>
        <w:t>‘</w:t>
      </w:r>
      <w:r w:rsidRPr="001C5B3F">
        <w:rPr>
          <w:color w:val="000000"/>
          <w:sz w:val="24"/>
          <w:szCs w:val="24"/>
        </w:rPr>
        <w:t>A-weighted</w:t>
      </w:r>
      <w:r>
        <w:rPr>
          <w:color w:val="000000"/>
          <w:sz w:val="24"/>
          <w:szCs w:val="24"/>
        </w:rPr>
        <w:t>’</w:t>
      </w:r>
      <w:r w:rsidRPr="001C5B3F">
        <w:rPr>
          <w:color w:val="000000"/>
          <w:sz w:val="24"/>
          <w:szCs w:val="24"/>
        </w:rPr>
        <w:t xml:space="preserve"> decibel filtering scale applies numerical adjustments to sound frequencies to emphasize the frequencies at which human hearing is sensitive, and to minimize the frequencies to which human hearing is not as sensitive</w:t>
      </w:r>
      <w:r w:rsidR="003D1209">
        <w:rPr>
          <w:color w:val="000000"/>
          <w:sz w:val="24"/>
          <w:szCs w:val="24"/>
        </w:rPr>
        <w:t>.</w:t>
      </w:r>
      <w:r w:rsidR="006F3D6A">
        <w:rPr>
          <w:color w:val="000000"/>
          <w:sz w:val="24"/>
          <w:szCs w:val="24"/>
        </w:rPr>
        <w:t xml:space="preserve"> </w:t>
      </w:r>
    </w:p>
    <w:p w14:paraId="56F1CEBD" w14:textId="77777777" w:rsidR="003D1209" w:rsidRDefault="003D1209" w:rsidP="003D1209">
      <w:pPr>
        <w:jc w:val="both"/>
        <w:rPr>
          <w:color w:val="000000"/>
          <w:sz w:val="24"/>
          <w:szCs w:val="24"/>
        </w:rPr>
      </w:pPr>
    </w:p>
    <w:p w14:paraId="1595019A" w14:textId="1C013D9A" w:rsidR="003D1209" w:rsidRDefault="003D1209" w:rsidP="003D1209">
      <w:pPr>
        <w:jc w:val="both"/>
        <w:rPr>
          <w:color w:val="000000"/>
          <w:sz w:val="24"/>
          <w:szCs w:val="24"/>
        </w:rPr>
      </w:pPr>
      <w:r>
        <w:rPr>
          <w:color w:val="000000"/>
          <w:sz w:val="24"/>
          <w:szCs w:val="24"/>
        </w:rPr>
        <w:t xml:space="preserve">Common indoor and outdoor noise levels are presented in </w:t>
      </w:r>
      <w:r w:rsidRPr="008E77ED">
        <w:rPr>
          <w:color w:val="000000"/>
          <w:sz w:val="24"/>
          <w:szCs w:val="24"/>
          <w:highlight w:val="yellow"/>
        </w:rPr>
        <w:t xml:space="preserve">Table </w:t>
      </w:r>
      <w:r w:rsidR="00EA7EB7" w:rsidRPr="008E77ED">
        <w:rPr>
          <w:color w:val="000000"/>
          <w:sz w:val="24"/>
          <w:szCs w:val="24"/>
          <w:highlight w:val="yellow"/>
        </w:rPr>
        <w:t>X</w:t>
      </w:r>
      <w:r>
        <w:rPr>
          <w:color w:val="000000"/>
          <w:sz w:val="24"/>
          <w:szCs w:val="24"/>
        </w:rPr>
        <w:t>.</w:t>
      </w:r>
      <w:r w:rsidR="00B61DB0">
        <w:rPr>
          <w:color w:val="000000"/>
          <w:sz w:val="24"/>
          <w:szCs w:val="24"/>
        </w:rPr>
        <w:t xml:space="preserve"> As shown in the examples of noise levels, most individuals are exposed to </w:t>
      </w:r>
      <w:proofErr w:type="gramStart"/>
      <w:r w:rsidR="00BE084E">
        <w:rPr>
          <w:color w:val="000000"/>
          <w:sz w:val="24"/>
          <w:szCs w:val="24"/>
        </w:rPr>
        <w:t xml:space="preserve">fairly </w:t>
      </w:r>
      <w:r w:rsidR="00D12994">
        <w:rPr>
          <w:color w:val="000000"/>
          <w:sz w:val="24"/>
          <w:szCs w:val="24"/>
        </w:rPr>
        <w:t>high</w:t>
      </w:r>
      <w:proofErr w:type="gramEnd"/>
      <w:r w:rsidR="00B61DB0">
        <w:rPr>
          <w:color w:val="000000"/>
          <w:sz w:val="24"/>
          <w:szCs w:val="24"/>
        </w:rPr>
        <w:t xml:space="preserve"> noise levels from many sources</w:t>
      </w:r>
      <w:r w:rsidR="00D12994">
        <w:rPr>
          <w:color w:val="000000"/>
          <w:sz w:val="24"/>
          <w:szCs w:val="24"/>
        </w:rPr>
        <w:t xml:space="preserve"> on a regular basis. </w:t>
      </w:r>
    </w:p>
    <w:p w14:paraId="106B3BBA" w14:textId="77777777" w:rsidR="00824E02" w:rsidRDefault="00824E02" w:rsidP="00824E02">
      <w:pPr>
        <w:jc w:val="both"/>
        <w:rPr>
          <w:color w:val="000000"/>
          <w:sz w:val="24"/>
          <w:szCs w:val="24"/>
        </w:rPr>
      </w:pPr>
    </w:p>
    <w:p w14:paraId="7CDF0CAF" w14:textId="77777777" w:rsidR="003D1209" w:rsidRPr="001C5B3F" w:rsidRDefault="003D1209" w:rsidP="003D1209">
      <w:pPr>
        <w:jc w:val="both"/>
        <w:rPr>
          <w:color w:val="000000"/>
          <w:sz w:val="24"/>
          <w:szCs w:val="24"/>
        </w:rPr>
      </w:pPr>
      <w:r w:rsidRPr="001C5B3F">
        <w:rPr>
          <w:color w:val="000000"/>
          <w:sz w:val="24"/>
          <w:szCs w:val="24"/>
        </w:rPr>
        <w:t>The degree of disturbance or annoyance from exposure to unwanted sound – noise – depends upon three factors:</w:t>
      </w:r>
    </w:p>
    <w:p w14:paraId="13F685AC" w14:textId="77777777" w:rsidR="003D1209" w:rsidRPr="006C2D67" w:rsidRDefault="003D1209" w:rsidP="003D1209">
      <w:pPr>
        <w:rPr>
          <w:color w:val="000000"/>
          <w:sz w:val="24"/>
          <w:szCs w:val="24"/>
        </w:rPr>
      </w:pPr>
    </w:p>
    <w:p w14:paraId="7372C0C4" w14:textId="77777777" w:rsidR="003D1209" w:rsidRDefault="003D1209" w:rsidP="003D1209">
      <w:pPr>
        <w:numPr>
          <w:ilvl w:val="0"/>
          <w:numId w:val="16"/>
        </w:numPr>
        <w:ind w:left="1080" w:hanging="720"/>
        <w:rPr>
          <w:color w:val="000000"/>
          <w:sz w:val="24"/>
          <w:szCs w:val="24"/>
        </w:rPr>
      </w:pPr>
      <w:r w:rsidRPr="001C5B3F">
        <w:rPr>
          <w:color w:val="000000"/>
          <w:sz w:val="24"/>
          <w:szCs w:val="24"/>
        </w:rPr>
        <w:t>The amount, nature, and duration of the intruding noise</w:t>
      </w:r>
    </w:p>
    <w:p w14:paraId="145A22A1" w14:textId="77777777" w:rsidR="003D1209" w:rsidRPr="001C5B3F" w:rsidRDefault="003D1209" w:rsidP="003D1209">
      <w:pPr>
        <w:ind w:left="1080"/>
        <w:rPr>
          <w:color w:val="000000"/>
          <w:sz w:val="24"/>
          <w:szCs w:val="24"/>
        </w:rPr>
      </w:pPr>
    </w:p>
    <w:p w14:paraId="60EF450A" w14:textId="77777777" w:rsidR="003D1209" w:rsidRDefault="003D1209" w:rsidP="003D1209">
      <w:pPr>
        <w:numPr>
          <w:ilvl w:val="0"/>
          <w:numId w:val="16"/>
        </w:numPr>
        <w:ind w:left="1080" w:hanging="720"/>
        <w:rPr>
          <w:color w:val="000000"/>
          <w:sz w:val="24"/>
          <w:szCs w:val="24"/>
        </w:rPr>
      </w:pPr>
      <w:r w:rsidRPr="001C5B3F">
        <w:rPr>
          <w:color w:val="000000"/>
          <w:sz w:val="24"/>
          <w:szCs w:val="24"/>
        </w:rPr>
        <w:t>The relationship between the intruding noise and the existing (ambient) sound environment; and</w:t>
      </w:r>
    </w:p>
    <w:p w14:paraId="56388692" w14:textId="77777777" w:rsidR="003D1209" w:rsidRDefault="003D1209" w:rsidP="003D1209">
      <w:pPr>
        <w:ind w:left="1080"/>
        <w:rPr>
          <w:color w:val="000000"/>
          <w:sz w:val="24"/>
          <w:szCs w:val="24"/>
        </w:rPr>
      </w:pPr>
    </w:p>
    <w:p w14:paraId="518F6522" w14:textId="77777777" w:rsidR="003D1209" w:rsidRPr="001C5B3F" w:rsidRDefault="003D1209" w:rsidP="003D1209">
      <w:pPr>
        <w:numPr>
          <w:ilvl w:val="0"/>
          <w:numId w:val="16"/>
        </w:numPr>
        <w:ind w:left="1080" w:hanging="720"/>
        <w:rPr>
          <w:color w:val="000000"/>
          <w:sz w:val="24"/>
          <w:szCs w:val="24"/>
        </w:rPr>
      </w:pPr>
      <w:r w:rsidRPr="001C5B3F">
        <w:rPr>
          <w:color w:val="000000"/>
          <w:sz w:val="24"/>
          <w:szCs w:val="24"/>
        </w:rPr>
        <w:t>The situation in which the disturbing noise is heard</w:t>
      </w:r>
    </w:p>
    <w:p w14:paraId="052797E1" w14:textId="77777777" w:rsidR="003D1209" w:rsidRPr="001C5B3F" w:rsidRDefault="003D1209" w:rsidP="003D1209">
      <w:pPr>
        <w:rPr>
          <w:color w:val="000000"/>
          <w:sz w:val="24"/>
          <w:szCs w:val="24"/>
        </w:rPr>
      </w:pPr>
    </w:p>
    <w:p w14:paraId="5AFA5400" w14:textId="71E778B5" w:rsidR="003D1209" w:rsidRDefault="003D1209" w:rsidP="003D1209">
      <w:pPr>
        <w:jc w:val="both"/>
        <w:rPr>
          <w:color w:val="000000"/>
          <w:sz w:val="24"/>
          <w:szCs w:val="24"/>
        </w:rPr>
      </w:pPr>
      <w:r w:rsidRPr="001C5B3F">
        <w:rPr>
          <w:color w:val="000000"/>
          <w:sz w:val="24"/>
          <w:szCs w:val="24"/>
        </w:rPr>
        <w:t>In considering the first of these factors, it is important to note that individuals have varying sensitivity to noise.</w:t>
      </w:r>
      <w:r w:rsidR="006F3D6A">
        <w:rPr>
          <w:color w:val="000000"/>
          <w:sz w:val="24"/>
          <w:szCs w:val="24"/>
        </w:rPr>
        <w:t xml:space="preserve"> </w:t>
      </w:r>
      <w:r w:rsidRPr="001C5B3F">
        <w:rPr>
          <w:color w:val="000000"/>
          <w:sz w:val="24"/>
          <w:szCs w:val="24"/>
        </w:rPr>
        <w:t>Loud noises bother some people more than other people</w:t>
      </w:r>
      <w:r>
        <w:rPr>
          <w:color w:val="000000"/>
          <w:sz w:val="24"/>
          <w:szCs w:val="24"/>
        </w:rPr>
        <w:t>.</w:t>
      </w:r>
      <w:r w:rsidR="006F3D6A">
        <w:rPr>
          <w:color w:val="000000"/>
          <w:sz w:val="24"/>
          <w:szCs w:val="24"/>
        </w:rPr>
        <w:t xml:space="preserve"> </w:t>
      </w:r>
      <w:r w:rsidRPr="001C5B3F">
        <w:rPr>
          <w:color w:val="000000"/>
          <w:sz w:val="24"/>
          <w:szCs w:val="24"/>
        </w:rPr>
        <w:t xml:space="preserve">The time patterns </w:t>
      </w:r>
      <w:r>
        <w:rPr>
          <w:color w:val="000000"/>
          <w:sz w:val="24"/>
          <w:szCs w:val="24"/>
        </w:rPr>
        <w:t xml:space="preserve">and durations </w:t>
      </w:r>
      <w:r w:rsidRPr="001C5B3F">
        <w:rPr>
          <w:color w:val="000000"/>
          <w:sz w:val="24"/>
          <w:szCs w:val="24"/>
        </w:rPr>
        <w:t>of noise</w:t>
      </w:r>
      <w:r>
        <w:rPr>
          <w:color w:val="000000"/>
          <w:sz w:val="24"/>
          <w:szCs w:val="24"/>
        </w:rPr>
        <w:t>(s)</w:t>
      </w:r>
      <w:r w:rsidRPr="001C5B3F">
        <w:rPr>
          <w:color w:val="000000"/>
          <w:sz w:val="24"/>
          <w:szCs w:val="24"/>
        </w:rPr>
        <w:t xml:space="preserve"> also </w:t>
      </w:r>
      <w:r>
        <w:rPr>
          <w:color w:val="000000"/>
          <w:sz w:val="24"/>
          <w:szCs w:val="24"/>
        </w:rPr>
        <w:t>affect</w:t>
      </w:r>
      <w:r w:rsidRPr="001C5B3F">
        <w:rPr>
          <w:color w:val="000000"/>
          <w:sz w:val="24"/>
          <w:szCs w:val="24"/>
        </w:rPr>
        <w:t xml:space="preserve"> perception as to </w:t>
      </w:r>
      <w:r w:rsidR="007112D6" w:rsidRPr="001C5B3F">
        <w:rPr>
          <w:color w:val="000000"/>
          <w:sz w:val="24"/>
          <w:szCs w:val="24"/>
        </w:rPr>
        <w:t>whether</w:t>
      </w:r>
      <w:r w:rsidRPr="001C5B3F">
        <w:rPr>
          <w:color w:val="000000"/>
          <w:sz w:val="24"/>
          <w:szCs w:val="24"/>
        </w:rPr>
        <w:t xml:space="preserve"> </w:t>
      </w:r>
      <w:r>
        <w:rPr>
          <w:color w:val="000000"/>
          <w:sz w:val="24"/>
          <w:szCs w:val="24"/>
        </w:rPr>
        <w:t>it</w:t>
      </w:r>
      <w:r w:rsidRPr="001C5B3F">
        <w:rPr>
          <w:color w:val="000000"/>
          <w:sz w:val="24"/>
          <w:szCs w:val="24"/>
        </w:rPr>
        <w:t xml:space="preserve"> is offensive.</w:t>
      </w:r>
      <w:r w:rsidR="006F3D6A">
        <w:rPr>
          <w:color w:val="000000"/>
          <w:sz w:val="24"/>
          <w:szCs w:val="24"/>
        </w:rPr>
        <w:t xml:space="preserve"> </w:t>
      </w:r>
      <w:r w:rsidRPr="001C5B3F">
        <w:rPr>
          <w:color w:val="000000"/>
          <w:sz w:val="24"/>
          <w:szCs w:val="24"/>
        </w:rPr>
        <w:t>For example, noises that occur during nighttime (</w:t>
      </w:r>
      <w:proofErr w:type="gramStart"/>
      <w:r w:rsidRPr="001C5B3F">
        <w:rPr>
          <w:color w:val="000000"/>
          <w:sz w:val="24"/>
          <w:szCs w:val="24"/>
        </w:rPr>
        <w:t>sleeping</w:t>
      </w:r>
      <w:proofErr w:type="gramEnd"/>
      <w:r w:rsidRPr="001C5B3F">
        <w:rPr>
          <w:color w:val="000000"/>
          <w:sz w:val="24"/>
          <w:szCs w:val="24"/>
        </w:rPr>
        <w:t xml:space="preserve">) hours are </w:t>
      </w:r>
      <w:r>
        <w:rPr>
          <w:color w:val="000000"/>
          <w:sz w:val="24"/>
          <w:szCs w:val="24"/>
        </w:rPr>
        <w:t>typically</w:t>
      </w:r>
      <w:r w:rsidRPr="001C5B3F">
        <w:rPr>
          <w:color w:val="000000"/>
          <w:sz w:val="24"/>
          <w:szCs w:val="24"/>
        </w:rPr>
        <w:t xml:space="preserve"> considered to be more offensive than the same noises in the daytime.</w:t>
      </w:r>
    </w:p>
    <w:p w14:paraId="507565DB" w14:textId="77777777" w:rsidR="003D1209" w:rsidRPr="001C5B3F" w:rsidRDefault="003D1209" w:rsidP="003D1209">
      <w:pPr>
        <w:jc w:val="both"/>
        <w:rPr>
          <w:color w:val="000000"/>
          <w:sz w:val="24"/>
          <w:szCs w:val="24"/>
        </w:rPr>
      </w:pPr>
    </w:p>
    <w:p w14:paraId="184D3A41" w14:textId="4E6A2A00" w:rsidR="00C77D1D" w:rsidRDefault="007112D6" w:rsidP="00046250">
      <w:pPr>
        <w:jc w:val="both"/>
        <w:rPr>
          <w:color w:val="000000"/>
          <w:sz w:val="24"/>
          <w:szCs w:val="24"/>
        </w:rPr>
      </w:pPr>
      <w:r w:rsidRPr="001C5B3F">
        <w:rPr>
          <w:color w:val="000000"/>
          <w:sz w:val="24"/>
          <w:szCs w:val="24"/>
        </w:rPr>
        <w:t>Regarding</w:t>
      </w:r>
      <w:r w:rsidR="003D1209" w:rsidRPr="001C5B3F">
        <w:rPr>
          <w:color w:val="000000"/>
          <w:sz w:val="24"/>
          <w:szCs w:val="24"/>
        </w:rPr>
        <w:t xml:space="preserve"> the second factor, individuals tend to judge the annoyance of </w:t>
      </w:r>
      <w:proofErr w:type="gramStart"/>
      <w:r w:rsidR="003D1209" w:rsidRPr="001C5B3F">
        <w:rPr>
          <w:color w:val="000000"/>
          <w:sz w:val="24"/>
          <w:szCs w:val="24"/>
        </w:rPr>
        <w:t>an unwanted</w:t>
      </w:r>
      <w:proofErr w:type="gramEnd"/>
      <w:r w:rsidR="003D1209" w:rsidRPr="001C5B3F">
        <w:rPr>
          <w:color w:val="000000"/>
          <w:sz w:val="24"/>
          <w:szCs w:val="24"/>
        </w:rPr>
        <w:t xml:space="preserve"> noise in terms of its relationship to noise from other sources (background noise).</w:t>
      </w:r>
      <w:r w:rsidR="006F3D6A">
        <w:rPr>
          <w:color w:val="000000"/>
          <w:sz w:val="24"/>
          <w:szCs w:val="24"/>
        </w:rPr>
        <w:t xml:space="preserve"> </w:t>
      </w:r>
      <w:r w:rsidR="003D1209" w:rsidRPr="001C5B3F">
        <w:rPr>
          <w:color w:val="000000"/>
          <w:sz w:val="24"/>
          <w:szCs w:val="24"/>
        </w:rPr>
        <w:t>A car horn blowing at</w:t>
      </w:r>
      <w:r w:rsidR="008876CB">
        <w:rPr>
          <w:color w:val="000000"/>
          <w:sz w:val="24"/>
          <w:szCs w:val="24"/>
        </w:rPr>
        <w:t xml:space="preserve"> </w:t>
      </w:r>
      <w:r w:rsidR="008876CB" w:rsidRPr="001C5B3F">
        <w:rPr>
          <w:color w:val="000000"/>
          <w:sz w:val="24"/>
          <w:szCs w:val="24"/>
        </w:rPr>
        <w:t>night when background noise levels are low would generally be more objectionable than one</w:t>
      </w:r>
      <w:r w:rsidR="008876CB">
        <w:rPr>
          <w:color w:val="000000"/>
          <w:sz w:val="24"/>
          <w:szCs w:val="24"/>
        </w:rPr>
        <w:t xml:space="preserve"> </w:t>
      </w:r>
      <w:r w:rsidR="008876CB" w:rsidRPr="001C5B3F">
        <w:rPr>
          <w:color w:val="000000"/>
          <w:sz w:val="24"/>
          <w:szCs w:val="24"/>
        </w:rPr>
        <w:t>blowing in the afternoon when background noise levels are typically higher.</w:t>
      </w:r>
      <w:r w:rsidR="006F3D6A">
        <w:rPr>
          <w:color w:val="000000"/>
          <w:sz w:val="24"/>
          <w:szCs w:val="24"/>
        </w:rPr>
        <w:t xml:space="preserve"> </w:t>
      </w:r>
      <w:r w:rsidR="008876CB" w:rsidRPr="001C5B3F">
        <w:rPr>
          <w:color w:val="000000"/>
          <w:sz w:val="24"/>
          <w:szCs w:val="24"/>
        </w:rPr>
        <w:t>The response to</w:t>
      </w:r>
      <w:r w:rsidR="008876CB">
        <w:rPr>
          <w:color w:val="000000"/>
          <w:sz w:val="24"/>
          <w:szCs w:val="24"/>
        </w:rPr>
        <w:t xml:space="preserve"> </w:t>
      </w:r>
      <w:r w:rsidR="008876CB" w:rsidRPr="001C5B3F">
        <w:rPr>
          <w:color w:val="000000"/>
          <w:sz w:val="24"/>
          <w:szCs w:val="24"/>
        </w:rPr>
        <w:t>noise stimulus is analogous to the response to turning on an interior light.</w:t>
      </w:r>
      <w:r w:rsidR="006F3D6A">
        <w:rPr>
          <w:color w:val="000000"/>
          <w:sz w:val="24"/>
          <w:szCs w:val="24"/>
        </w:rPr>
        <w:t xml:space="preserve"> </w:t>
      </w:r>
      <w:r w:rsidR="008876CB" w:rsidRPr="001C5B3F">
        <w:rPr>
          <w:color w:val="000000"/>
          <w:sz w:val="24"/>
          <w:szCs w:val="24"/>
        </w:rPr>
        <w:t>During the daytime, an illuminated bulb simply adds to the ambient light, but when eyes are conditioned to the dark of night, a suddenly illuminated bulb can be temporarily blinding.</w:t>
      </w:r>
    </w:p>
    <w:p w14:paraId="4A8115D2" w14:textId="77777777" w:rsidR="005C6121" w:rsidRDefault="005C6121" w:rsidP="00046250">
      <w:pPr>
        <w:jc w:val="both"/>
        <w:rPr>
          <w:color w:val="000000"/>
          <w:sz w:val="24"/>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1832"/>
        <w:gridCol w:w="3797"/>
      </w:tblGrid>
      <w:tr w:rsidR="00824E02" w:rsidRPr="00DF63FD" w14:paraId="66E28E7E" w14:textId="5DAE92DC" w:rsidTr="00C15DDC">
        <w:trPr>
          <w:trHeight w:hRule="exact" w:val="720"/>
          <w:jc w:val="center"/>
        </w:trPr>
        <w:tc>
          <w:tcPr>
            <w:tcW w:w="9270"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61A37FB" w14:textId="5704B645" w:rsidR="00824E02" w:rsidRPr="00101CBB" w:rsidRDefault="00824E02" w:rsidP="00502E2B">
            <w:pPr>
              <w:pStyle w:val="Title"/>
              <w:rPr>
                <w:bCs/>
                <w:snapToGrid w:val="0"/>
              </w:rPr>
            </w:pPr>
            <w:bookmarkStart w:id="15" w:name="_Toc388519218"/>
            <w:bookmarkStart w:id="16" w:name="_Toc388519392"/>
            <w:bookmarkStart w:id="17" w:name="_Toc388539506"/>
            <w:bookmarkStart w:id="18" w:name="_Toc483575590"/>
            <w:r w:rsidRPr="00101CBB">
              <w:rPr>
                <w:snapToGrid w:val="0"/>
              </w:rPr>
              <w:t xml:space="preserve">Table </w:t>
            </w:r>
            <w:r w:rsidR="00EA7EB7">
              <w:rPr>
                <w:snapToGrid w:val="0"/>
              </w:rPr>
              <w:t>X</w:t>
            </w:r>
            <w:r w:rsidRPr="00101CBB">
              <w:rPr>
                <w:snapToGrid w:val="0"/>
              </w:rPr>
              <w:t>: Common Indoor and Outdoor Noise Levels</w:t>
            </w:r>
            <w:bookmarkEnd w:id="15"/>
            <w:bookmarkEnd w:id="16"/>
            <w:bookmarkEnd w:id="17"/>
            <w:bookmarkEnd w:id="18"/>
          </w:p>
        </w:tc>
      </w:tr>
      <w:tr w:rsidR="00F42870" w14:paraId="5AE89F3C" w14:textId="77777777" w:rsidTr="003175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53"/>
        </w:trPr>
        <w:tc>
          <w:tcPr>
            <w:tcW w:w="3641" w:type="dxa"/>
            <w:tcBorders>
              <w:top w:val="single" w:sz="12" w:space="0" w:color="000000"/>
              <w:left w:val="double" w:sz="4" w:space="0" w:color="auto"/>
              <w:bottom w:val="double" w:sz="4" w:space="0" w:color="000000"/>
              <w:right w:val="single" w:sz="8" w:space="0" w:color="000000"/>
            </w:tcBorders>
          </w:tcPr>
          <w:p w14:paraId="1A7D40AB" w14:textId="77777777" w:rsidR="00F42870" w:rsidRDefault="00F42870" w:rsidP="00206B14">
            <w:pPr>
              <w:pStyle w:val="TableParagraph"/>
              <w:spacing w:before="3" w:line="170" w:lineRule="exact"/>
              <w:rPr>
                <w:sz w:val="17"/>
                <w:szCs w:val="17"/>
              </w:rPr>
            </w:pPr>
          </w:p>
          <w:p w14:paraId="52269DDC" w14:textId="77777777" w:rsidR="00F42870" w:rsidRDefault="00F42870" w:rsidP="00206B14">
            <w:pPr>
              <w:pStyle w:val="TableParagraph"/>
              <w:ind w:left="14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4"/>
                <w:sz w:val="24"/>
                <w:szCs w:val="24"/>
              </w:rPr>
              <w:t>mm</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door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ls</w:t>
            </w:r>
          </w:p>
        </w:tc>
        <w:tc>
          <w:tcPr>
            <w:tcW w:w="1832" w:type="dxa"/>
            <w:tcBorders>
              <w:top w:val="single" w:sz="12" w:space="0" w:color="000000"/>
              <w:left w:val="single" w:sz="8" w:space="0" w:color="000000"/>
              <w:bottom w:val="double" w:sz="4" w:space="0" w:color="000000"/>
              <w:right w:val="single" w:sz="8" w:space="0" w:color="000000"/>
            </w:tcBorders>
          </w:tcPr>
          <w:p w14:paraId="2E82F48A" w14:textId="77777777" w:rsidR="00F42870" w:rsidRDefault="00F42870" w:rsidP="00206B14">
            <w:pPr>
              <w:pStyle w:val="TableParagraph"/>
              <w:spacing w:before="39" w:line="274" w:lineRule="exact"/>
              <w:ind w:left="512" w:right="311" w:hanging="19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t>
            </w:r>
          </w:p>
        </w:tc>
        <w:tc>
          <w:tcPr>
            <w:tcW w:w="3797" w:type="dxa"/>
            <w:tcBorders>
              <w:top w:val="single" w:sz="12" w:space="0" w:color="000000"/>
              <w:left w:val="single" w:sz="8" w:space="0" w:color="000000"/>
              <w:bottom w:val="double" w:sz="4" w:space="0" w:color="auto"/>
              <w:right w:val="double" w:sz="4" w:space="0" w:color="auto"/>
            </w:tcBorders>
          </w:tcPr>
          <w:p w14:paraId="70EC1005" w14:textId="77777777" w:rsidR="00F42870" w:rsidRDefault="00F42870" w:rsidP="00206B14">
            <w:pPr>
              <w:pStyle w:val="TableParagraph"/>
              <w:spacing w:before="3" w:line="170" w:lineRule="exact"/>
              <w:rPr>
                <w:sz w:val="17"/>
                <w:szCs w:val="17"/>
              </w:rPr>
            </w:pPr>
          </w:p>
          <w:p w14:paraId="2B2F915E" w14:textId="77777777" w:rsidR="00F42870" w:rsidRDefault="00F42870" w:rsidP="00206B14">
            <w:pPr>
              <w:pStyle w:val="TableParagraph"/>
              <w:ind w:left="29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4"/>
                <w:sz w:val="24"/>
                <w:szCs w:val="24"/>
              </w:rPr>
              <w:t>mm</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ndo</w:t>
            </w:r>
            <w:r>
              <w:rPr>
                <w:rFonts w:ascii="Times New Roman" w:eastAsia="Times New Roman" w:hAnsi="Times New Roman" w:cs="Times New Roman"/>
                <w:b/>
                <w:bCs/>
                <w:spacing w:val="4"/>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ls</w:t>
            </w:r>
          </w:p>
        </w:tc>
      </w:tr>
      <w:tr w:rsidR="00F42870" w14:paraId="4BB7931E" w14:textId="77777777" w:rsidTr="003175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32"/>
        </w:trPr>
        <w:tc>
          <w:tcPr>
            <w:tcW w:w="3641" w:type="dxa"/>
            <w:vMerge w:val="restart"/>
            <w:tcBorders>
              <w:top w:val="double" w:sz="4" w:space="0" w:color="000000"/>
              <w:left w:val="double" w:sz="4" w:space="0" w:color="auto"/>
              <w:right w:val="single" w:sz="7" w:space="0" w:color="000000"/>
            </w:tcBorders>
          </w:tcPr>
          <w:p w14:paraId="2931A3B4" w14:textId="77777777" w:rsidR="00F42870" w:rsidRDefault="00F42870" w:rsidP="00206B14">
            <w:pPr>
              <w:pStyle w:val="TableParagraph"/>
              <w:spacing w:line="200" w:lineRule="exact"/>
              <w:rPr>
                <w:sz w:val="20"/>
                <w:szCs w:val="20"/>
              </w:rPr>
            </w:pPr>
          </w:p>
          <w:p w14:paraId="7062013C" w14:textId="77777777" w:rsidR="00F42870" w:rsidRDefault="00F42870" w:rsidP="00206B14">
            <w:pPr>
              <w:pStyle w:val="TableParagraph"/>
              <w:spacing w:line="200" w:lineRule="exact"/>
              <w:rPr>
                <w:sz w:val="20"/>
                <w:szCs w:val="20"/>
              </w:rPr>
            </w:pPr>
          </w:p>
          <w:p w14:paraId="7AD65A9F" w14:textId="77777777" w:rsidR="00F42870" w:rsidRDefault="00F42870" w:rsidP="00206B14">
            <w:pPr>
              <w:pStyle w:val="TableParagraph"/>
              <w:spacing w:before="5" w:line="200" w:lineRule="exact"/>
              <w:rPr>
                <w:sz w:val="20"/>
                <w:szCs w:val="20"/>
              </w:rPr>
            </w:pPr>
          </w:p>
          <w:p w14:paraId="0C5F8179" w14:textId="77777777" w:rsidR="00F42870" w:rsidRDefault="00F42870" w:rsidP="00206B14">
            <w:pPr>
              <w:pStyle w:val="TableParagraph"/>
              <w:ind w:left="97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z w:val="24"/>
                <w:szCs w:val="24"/>
              </w:rPr>
              <w:t>yov</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000</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tc>
        <w:tc>
          <w:tcPr>
            <w:tcW w:w="1832" w:type="dxa"/>
            <w:tcBorders>
              <w:top w:val="double" w:sz="4" w:space="0" w:color="000000"/>
              <w:left w:val="single" w:sz="7" w:space="0" w:color="000000"/>
              <w:bottom w:val="nil"/>
              <w:right w:val="single" w:sz="7" w:space="0" w:color="000000"/>
            </w:tcBorders>
          </w:tcPr>
          <w:p w14:paraId="46F6AE3D" w14:textId="77777777" w:rsidR="00F42870" w:rsidRDefault="00F42870" w:rsidP="00206B14">
            <w:pPr>
              <w:pStyle w:val="TableParagraph"/>
              <w:spacing w:before="5" w:line="120" w:lineRule="exact"/>
              <w:rPr>
                <w:sz w:val="12"/>
                <w:szCs w:val="12"/>
              </w:rPr>
            </w:pPr>
          </w:p>
          <w:p w14:paraId="0087253E" w14:textId="77777777" w:rsidR="00F42870" w:rsidRDefault="00F42870" w:rsidP="00206B14">
            <w:pPr>
              <w:pStyle w:val="TableParagraph"/>
              <w:ind w:left="709" w:right="70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110</w:t>
            </w:r>
          </w:p>
        </w:tc>
        <w:tc>
          <w:tcPr>
            <w:tcW w:w="3797" w:type="dxa"/>
            <w:tcBorders>
              <w:top w:val="double" w:sz="4" w:space="0" w:color="auto"/>
              <w:left w:val="single" w:sz="7" w:space="0" w:color="000000"/>
              <w:bottom w:val="nil"/>
              <w:right w:val="double" w:sz="4" w:space="0" w:color="auto"/>
            </w:tcBorders>
          </w:tcPr>
          <w:p w14:paraId="5BAC6F26" w14:textId="77777777" w:rsidR="00F42870" w:rsidRDefault="00F42870" w:rsidP="00206B14">
            <w:pPr>
              <w:pStyle w:val="TableParagraph"/>
              <w:spacing w:before="5" w:line="120" w:lineRule="exact"/>
              <w:rPr>
                <w:sz w:val="12"/>
                <w:szCs w:val="12"/>
              </w:rPr>
            </w:pPr>
          </w:p>
          <w:p w14:paraId="0130E46B" w14:textId="77777777" w:rsidR="00F42870" w:rsidRDefault="00F42870" w:rsidP="00206B14">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z w:val="24"/>
                <w:szCs w:val="24"/>
              </w:rPr>
              <w:t>and</w:t>
            </w:r>
          </w:p>
        </w:tc>
      </w:tr>
      <w:tr w:rsidR="00F42870" w14:paraId="39396048"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1"/>
        </w:trPr>
        <w:tc>
          <w:tcPr>
            <w:tcW w:w="3641" w:type="dxa"/>
            <w:vMerge/>
            <w:tcBorders>
              <w:left w:val="double" w:sz="4" w:space="0" w:color="auto"/>
              <w:bottom w:val="nil"/>
              <w:right w:val="single" w:sz="7" w:space="0" w:color="000000"/>
            </w:tcBorders>
          </w:tcPr>
          <w:p w14:paraId="5C93D338" w14:textId="77777777" w:rsidR="00F42870" w:rsidRDefault="00F42870" w:rsidP="00206B14"/>
        </w:tc>
        <w:tc>
          <w:tcPr>
            <w:tcW w:w="1832" w:type="dxa"/>
            <w:tcBorders>
              <w:top w:val="nil"/>
              <w:left w:val="single" w:sz="7" w:space="0" w:color="000000"/>
              <w:bottom w:val="nil"/>
              <w:right w:val="single" w:sz="7" w:space="0" w:color="000000"/>
            </w:tcBorders>
          </w:tcPr>
          <w:p w14:paraId="2E1AF12C" w14:textId="77777777" w:rsidR="00F42870" w:rsidRDefault="00F42870" w:rsidP="00206B14">
            <w:pPr>
              <w:pStyle w:val="TableParagraph"/>
              <w:spacing w:before="89"/>
              <w:ind w:left="709" w:right="70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100</w:t>
            </w:r>
          </w:p>
        </w:tc>
        <w:tc>
          <w:tcPr>
            <w:tcW w:w="3797" w:type="dxa"/>
            <w:tcBorders>
              <w:top w:val="nil"/>
              <w:left w:val="single" w:sz="7" w:space="0" w:color="000000"/>
              <w:bottom w:val="nil"/>
              <w:right w:val="double" w:sz="4" w:space="0" w:color="auto"/>
            </w:tcBorders>
          </w:tcPr>
          <w:p w14:paraId="5AA2F90D" w14:textId="77777777" w:rsidR="00F42870" w:rsidRDefault="00F42870" w:rsidP="00206B14">
            <w:pPr>
              <w:pStyle w:val="TableParagraph"/>
              <w:spacing w:before="89"/>
              <w:ind w:left="104"/>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ide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Sub</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ain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NY</w:t>
            </w:r>
            <w:r>
              <w:rPr>
                <w:rFonts w:ascii="Times New Roman" w:eastAsia="Times New Roman" w:hAnsi="Times New Roman" w:cs="Times New Roman"/>
                <w:b/>
                <w:bCs/>
                <w:sz w:val="24"/>
                <w:szCs w:val="24"/>
              </w:rPr>
              <w:t>)</w:t>
            </w:r>
          </w:p>
        </w:tc>
      </w:tr>
      <w:tr w:rsidR="00F42870" w14:paraId="790CB28C"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30"/>
        </w:trPr>
        <w:tc>
          <w:tcPr>
            <w:tcW w:w="3641" w:type="dxa"/>
            <w:tcBorders>
              <w:top w:val="nil"/>
              <w:left w:val="double" w:sz="4" w:space="0" w:color="auto"/>
              <w:bottom w:val="nil"/>
              <w:right w:val="single" w:sz="7" w:space="0" w:color="000000"/>
            </w:tcBorders>
          </w:tcPr>
          <w:p w14:paraId="692F8DF5" w14:textId="77777777" w:rsidR="00F42870" w:rsidRDefault="00F42870" w:rsidP="00206B14">
            <w:pPr>
              <w:pStyle w:val="TableParagraph"/>
              <w:spacing w:before="70"/>
              <w:ind w:left="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Gas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 xml:space="preserve"> 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tc>
        <w:tc>
          <w:tcPr>
            <w:tcW w:w="1832" w:type="dxa"/>
            <w:tcBorders>
              <w:top w:val="nil"/>
              <w:left w:val="single" w:sz="7" w:space="0" w:color="000000"/>
              <w:bottom w:val="nil"/>
              <w:right w:val="single" w:sz="7" w:space="0" w:color="000000"/>
            </w:tcBorders>
          </w:tcPr>
          <w:p w14:paraId="6065EE1B" w14:textId="77777777" w:rsidR="00F42870" w:rsidRDefault="00F42870" w:rsidP="00206B14"/>
        </w:tc>
        <w:tc>
          <w:tcPr>
            <w:tcW w:w="3797" w:type="dxa"/>
            <w:tcBorders>
              <w:top w:val="nil"/>
              <w:left w:val="single" w:sz="7" w:space="0" w:color="000000"/>
              <w:bottom w:val="nil"/>
              <w:right w:val="double" w:sz="4" w:space="0" w:color="auto"/>
            </w:tcBorders>
          </w:tcPr>
          <w:p w14:paraId="416C768C" w14:textId="77777777" w:rsidR="00F42870" w:rsidRDefault="00F42870" w:rsidP="00206B14"/>
        </w:tc>
      </w:tr>
      <w:tr w:rsidR="00F42870" w14:paraId="7A3968F7"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22"/>
        </w:trPr>
        <w:tc>
          <w:tcPr>
            <w:tcW w:w="3641" w:type="dxa"/>
            <w:tcBorders>
              <w:top w:val="nil"/>
              <w:left w:val="double" w:sz="4" w:space="0" w:color="auto"/>
              <w:bottom w:val="nil"/>
              <w:right w:val="single" w:sz="7" w:space="0" w:color="000000"/>
            </w:tcBorders>
          </w:tcPr>
          <w:p w14:paraId="772A8EF4" w14:textId="77777777" w:rsidR="00F42870" w:rsidRDefault="00F42870" w:rsidP="00206B14">
            <w:pPr>
              <w:pStyle w:val="TableParagraph"/>
              <w:spacing w:before="58"/>
              <w:ind w:left="1117"/>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50</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tc>
        <w:tc>
          <w:tcPr>
            <w:tcW w:w="1832" w:type="dxa"/>
            <w:tcBorders>
              <w:top w:val="nil"/>
              <w:left w:val="single" w:sz="7" w:space="0" w:color="000000"/>
              <w:bottom w:val="nil"/>
              <w:right w:val="single" w:sz="7" w:space="0" w:color="000000"/>
            </w:tcBorders>
          </w:tcPr>
          <w:p w14:paraId="36BB2EA3" w14:textId="77777777" w:rsidR="00F42870" w:rsidRDefault="00F42870" w:rsidP="00206B14">
            <w:pPr>
              <w:pStyle w:val="TableParagraph"/>
              <w:spacing w:before="58"/>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90</w:t>
            </w:r>
          </w:p>
        </w:tc>
        <w:tc>
          <w:tcPr>
            <w:tcW w:w="3797" w:type="dxa"/>
            <w:tcBorders>
              <w:top w:val="nil"/>
              <w:left w:val="single" w:sz="7" w:space="0" w:color="000000"/>
              <w:bottom w:val="nil"/>
              <w:right w:val="double" w:sz="4" w:space="0" w:color="auto"/>
            </w:tcBorders>
          </w:tcPr>
          <w:p w14:paraId="45F8F0C4" w14:textId="77777777" w:rsidR="00F42870" w:rsidRDefault="00F42870" w:rsidP="00206B14">
            <w:pPr>
              <w:pStyle w:val="TableParagraph"/>
              <w:spacing w:before="58"/>
              <w:ind w:left="104"/>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ood</w:t>
            </w:r>
            <w:r>
              <w:rPr>
                <w:rFonts w:ascii="Times New Roman" w:eastAsia="Times New Roman" w:hAnsi="Times New Roman" w:cs="Times New Roman"/>
                <w:b/>
                <w:bCs/>
                <w:spacing w:val="3"/>
                <w:sz w:val="24"/>
                <w:szCs w:val="24"/>
              </w:rPr>
              <w:t xml:space="preserve"> B</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tc>
      </w:tr>
      <w:tr w:rsidR="00F42870" w14:paraId="18FC1034"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22"/>
        </w:trPr>
        <w:tc>
          <w:tcPr>
            <w:tcW w:w="3641" w:type="dxa"/>
            <w:tcBorders>
              <w:top w:val="nil"/>
              <w:left w:val="double" w:sz="4" w:space="0" w:color="auto"/>
              <w:bottom w:val="nil"/>
              <w:right w:val="single" w:sz="7" w:space="0" w:color="000000"/>
            </w:tcBorders>
          </w:tcPr>
          <w:p w14:paraId="077CBCCD" w14:textId="77777777" w:rsidR="00F42870" w:rsidRDefault="00F42870" w:rsidP="00206B14">
            <w:pPr>
              <w:pStyle w:val="TableParagraph"/>
              <w:spacing w:before="62"/>
              <w:ind w:left="119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ban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ay</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p>
        </w:tc>
        <w:tc>
          <w:tcPr>
            <w:tcW w:w="1832" w:type="dxa"/>
            <w:tcBorders>
              <w:top w:val="nil"/>
              <w:left w:val="single" w:sz="7" w:space="0" w:color="000000"/>
              <w:bottom w:val="nil"/>
              <w:right w:val="single" w:sz="7" w:space="0" w:color="000000"/>
            </w:tcBorders>
          </w:tcPr>
          <w:p w14:paraId="5763BBB2" w14:textId="77777777" w:rsidR="00F42870" w:rsidRDefault="00F42870" w:rsidP="00206B14">
            <w:pPr>
              <w:pStyle w:val="TableParagraph"/>
              <w:spacing w:before="62"/>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80</w:t>
            </w:r>
          </w:p>
        </w:tc>
        <w:tc>
          <w:tcPr>
            <w:tcW w:w="3797" w:type="dxa"/>
            <w:tcBorders>
              <w:top w:val="nil"/>
              <w:left w:val="single" w:sz="7" w:space="0" w:color="000000"/>
              <w:bottom w:val="nil"/>
              <w:right w:val="double" w:sz="4" w:space="0" w:color="auto"/>
            </w:tcBorders>
          </w:tcPr>
          <w:p w14:paraId="2824707C" w14:textId="77777777" w:rsidR="00F42870" w:rsidRDefault="00F42870" w:rsidP="00206B14">
            <w:pPr>
              <w:pStyle w:val="TableParagraph"/>
              <w:spacing w:before="62"/>
              <w:ind w:left="10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Ga</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bage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po</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tc>
      </w:tr>
      <w:tr w:rsidR="00F42870" w14:paraId="7951F6B2"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89"/>
        </w:trPr>
        <w:tc>
          <w:tcPr>
            <w:tcW w:w="3641" w:type="dxa"/>
            <w:tcBorders>
              <w:top w:val="nil"/>
              <w:left w:val="double" w:sz="4" w:space="0" w:color="auto"/>
              <w:bottom w:val="nil"/>
              <w:right w:val="single" w:sz="7" w:space="0" w:color="000000"/>
            </w:tcBorders>
          </w:tcPr>
          <w:p w14:paraId="1906557D" w14:textId="77777777" w:rsidR="00F42870" w:rsidRDefault="00F42870" w:rsidP="00206B14">
            <w:pPr>
              <w:pStyle w:val="TableParagraph"/>
              <w:spacing w:before="58"/>
              <w:ind w:left="46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Gas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 xml:space="preserve"> 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we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100</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tc>
        <w:tc>
          <w:tcPr>
            <w:tcW w:w="1832" w:type="dxa"/>
            <w:tcBorders>
              <w:top w:val="nil"/>
              <w:left w:val="single" w:sz="7" w:space="0" w:color="000000"/>
              <w:bottom w:val="nil"/>
              <w:right w:val="single" w:sz="7" w:space="0" w:color="000000"/>
            </w:tcBorders>
          </w:tcPr>
          <w:p w14:paraId="230A5189" w14:textId="77777777" w:rsidR="00F42870" w:rsidRDefault="00F42870" w:rsidP="00206B14">
            <w:pPr>
              <w:pStyle w:val="TableParagraph"/>
              <w:spacing w:before="58"/>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70</w:t>
            </w:r>
          </w:p>
        </w:tc>
        <w:tc>
          <w:tcPr>
            <w:tcW w:w="3797" w:type="dxa"/>
            <w:tcBorders>
              <w:top w:val="nil"/>
              <w:left w:val="single" w:sz="7" w:space="0" w:color="000000"/>
              <w:bottom w:val="nil"/>
              <w:right w:val="double" w:sz="4" w:space="0" w:color="auto"/>
            </w:tcBorders>
          </w:tcPr>
          <w:p w14:paraId="5DE6C64A" w14:textId="77777777" w:rsidR="00F42870" w:rsidRDefault="00F42870" w:rsidP="00206B14">
            <w:pPr>
              <w:pStyle w:val="TableParagraph"/>
              <w:spacing w:before="58"/>
              <w:ind w:left="10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uum</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10</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tc>
      </w:tr>
      <w:tr w:rsidR="00F42870" w14:paraId="4E019C98"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36"/>
        </w:trPr>
        <w:tc>
          <w:tcPr>
            <w:tcW w:w="3641" w:type="dxa"/>
            <w:tcBorders>
              <w:top w:val="nil"/>
              <w:left w:val="double" w:sz="4" w:space="0" w:color="auto"/>
              <w:bottom w:val="nil"/>
              <w:right w:val="single" w:sz="7" w:space="0" w:color="000000"/>
            </w:tcBorders>
          </w:tcPr>
          <w:p w14:paraId="5872077E" w14:textId="77777777" w:rsidR="00F42870" w:rsidRDefault="00F42870" w:rsidP="00206B14">
            <w:pPr>
              <w:pStyle w:val="TableParagraph"/>
              <w:spacing w:before="29"/>
              <w:ind w:left="1588"/>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p>
        </w:tc>
        <w:tc>
          <w:tcPr>
            <w:tcW w:w="1832" w:type="dxa"/>
            <w:tcBorders>
              <w:top w:val="nil"/>
              <w:left w:val="single" w:sz="7" w:space="0" w:color="000000"/>
              <w:bottom w:val="nil"/>
              <w:right w:val="single" w:sz="7" w:space="0" w:color="000000"/>
            </w:tcBorders>
          </w:tcPr>
          <w:p w14:paraId="29965E4B" w14:textId="77777777" w:rsidR="00F42870" w:rsidRDefault="00F42870" w:rsidP="00206B14"/>
        </w:tc>
        <w:tc>
          <w:tcPr>
            <w:tcW w:w="3797" w:type="dxa"/>
            <w:tcBorders>
              <w:top w:val="nil"/>
              <w:left w:val="single" w:sz="7" w:space="0" w:color="000000"/>
              <w:bottom w:val="nil"/>
              <w:right w:val="double" w:sz="4" w:space="0" w:color="auto"/>
            </w:tcBorders>
          </w:tcPr>
          <w:p w14:paraId="08AC1DD8" w14:textId="77777777" w:rsidR="00F42870" w:rsidRDefault="00F42870" w:rsidP="00206B14">
            <w:pPr>
              <w:pStyle w:val="TableParagraph"/>
              <w:spacing w:before="29"/>
              <w:ind w:left="10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Sp</w:t>
            </w:r>
            <w:r>
              <w:rPr>
                <w:rFonts w:ascii="Times New Roman" w:eastAsia="Times New Roman" w:hAnsi="Times New Roman" w:cs="Times New Roman"/>
                <w:b/>
                <w:bCs/>
                <w:spacing w:val="-1"/>
                <w:sz w:val="24"/>
                <w:szCs w:val="24"/>
              </w:rPr>
              <w:t>eec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tc>
      </w:tr>
      <w:tr w:rsidR="00F42870" w14:paraId="0E0DAE64"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29"/>
        </w:trPr>
        <w:tc>
          <w:tcPr>
            <w:tcW w:w="3641" w:type="dxa"/>
            <w:tcBorders>
              <w:top w:val="nil"/>
              <w:left w:val="double" w:sz="4" w:space="0" w:color="auto"/>
              <w:bottom w:val="nil"/>
              <w:right w:val="single" w:sz="7" w:space="0" w:color="000000"/>
            </w:tcBorders>
          </w:tcPr>
          <w:p w14:paraId="2EE144BE" w14:textId="77777777" w:rsidR="00F42870" w:rsidRDefault="00F42870" w:rsidP="00206B14"/>
        </w:tc>
        <w:tc>
          <w:tcPr>
            <w:tcW w:w="1832" w:type="dxa"/>
            <w:tcBorders>
              <w:top w:val="nil"/>
              <w:left w:val="single" w:sz="7" w:space="0" w:color="000000"/>
              <w:bottom w:val="nil"/>
              <w:right w:val="single" w:sz="7" w:space="0" w:color="000000"/>
            </w:tcBorders>
          </w:tcPr>
          <w:p w14:paraId="1316F87B" w14:textId="77777777" w:rsidR="00F42870" w:rsidRDefault="00F42870" w:rsidP="00206B14">
            <w:pPr>
              <w:pStyle w:val="TableParagraph"/>
              <w:spacing w:before="5"/>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60</w:t>
            </w:r>
          </w:p>
        </w:tc>
        <w:tc>
          <w:tcPr>
            <w:tcW w:w="3797" w:type="dxa"/>
            <w:tcBorders>
              <w:top w:val="nil"/>
              <w:left w:val="single" w:sz="7" w:space="0" w:color="000000"/>
              <w:bottom w:val="nil"/>
              <w:right w:val="double" w:sz="4" w:space="0" w:color="auto"/>
            </w:tcBorders>
          </w:tcPr>
          <w:p w14:paraId="734736C9" w14:textId="77777777" w:rsidR="00F42870" w:rsidRDefault="00F42870" w:rsidP="00206B14"/>
        </w:tc>
      </w:tr>
      <w:tr w:rsidR="00F42870" w14:paraId="1F337660"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8"/>
        </w:trPr>
        <w:tc>
          <w:tcPr>
            <w:tcW w:w="3641" w:type="dxa"/>
            <w:tcBorders>
              <w:top w:val="nil"/>
              <w:left w:val="double" w:sz="4" w:space="0" w:color="auto"/>
              <w:bottom w:val="nil"/>
              <w:right w:val="single" w:sz="7" w:space="0" w:color="000000"/>
            </w:tcBorders>
          </w:tcPr>
          <w:p w14:paraId="3DE7DF10" w14:textId="77777777" w:rsidR="00F42870" w:rsidRDefault="00F42870" w:rsidP="00206B14"/>
        </w:tc>
        <w:tc>
          <w:tcPr>
            <w:tcW w:w="1832" w:type="dxa"/>
            <w:tcBorders>
              <w:top w:val="nil"/>
              <w:left w:val="single" w:sz="7" w:space="0" w:color="000000"/>
              <w:bottom w:val="nil"/>
              <w:right w:val="single" w:sz="7" w:space="0" w:color="000000"/>
            </w:tcBorders>
          </w:tcPr>
          <w:p w14:paraId="03652D27" w14:textId="77777777" w:rsidR="00F42870" w:rsidRDefault="00F42870" w:rsidP="00206B14"/>
        </w:tc>
        <w:tc>
          <w:tcPr>
            <w:tcW w:w="3797" w:type="dxa"/>
            <w:tcBorders>
              <w:top w:val="nil"/>
              <w:left w:val="single" w:sz="7" w:space="0" w:color="000000"/>
              <w:bottom w:val="nil"/>
              <w:right w:val="double" w:sz="4" w:space="0" w:color="auto"/>
            </w:tcBorders>
          </w:tcPr>
          <w:p w14:paraId="5B81D774" w14:textId="77777777" w:rsidR="00F42870" w:rsidRDefault="00F42870" w:rsidP="00206B14">
            <w:pPr>
              <w:pStyle w:val="TableParagraph"/>
              <w:spacing w:before="22"/>
              <w:ind w:left="104"/>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s O</w:t>
            </w:r>
            <w:r>
              <w:rPr>
                <w:rFonts w:ascii="Times New Roman" w:eastAsia="Times New Roman" w:hAnsi="Times New Roman" w:cs="Times New Roman"/>
                <w:b/>
                <w:bCs/>
                <w:spacing w:val="-4"/>
                <w:sz w:val="24"/>
                <w:szCs w:val="24"/>
              </w:rPr>
              <w:t>ff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e</w:t>
            </w:r>
          </w:p>
        </w:tc>
      </w:tr>
      <w:tr w:rsidR="00F42870" w14:paraId="7F5DCE39"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58"/>
        </w:trPr>
        <w:tc>
          <w:tcPr>
            <w:tcW w:w="3641" w:type="dxa"/>
            <w:tcBorders>
              <w:top w:val="nil"/>
              <w:left w:val="double" w:sz="4" w:space="0" w:color="auto"/>
              <w:bottom w:val="nil"/>
              <w:right w:val="single" w:sz="7" w:space="0" w:color="000000"/>
            </w:tcBorders>
          </w:tcPr>
          <w:p w14:paraId="145116AC" w14:textId="77777777" w:rsidR="00F42870" w:rsidRDefault="00F42870" w:rsidP="00206B14">
            <w:pPr>
              <w:pStyle w:val="TableParagraph"/>
              <w:spacing w:before="74"/>
              <w:ind w:left="11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ban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ay</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p>
        </w:tc>
        <w:tc>
          <w:tcPr>
            <w:tcW w:w="1832" w:type="dxa"/>
            <w:tcBorders>
              <w:top w:val="nil"/>
              <w:left w:val="single" w:sz="7" w:space="0" w:color="000000"/>
              <w:bottom w:val="nil"/>
              <w:right w:val="single" w:sz="7" w:space="0" w:color="000000"/>
            </w:tcBorders>
          </w:tcPr>
          <w:p w14:paraId="05DF7724" w14:textId="77777777" w:rsidR="00F42870" w:rsidRDefault="00F42870" w:rsidP="00206B14">
            <w:pPr>
              <w:pStyle w:val="TableParagraph"/>
              <w:spacing w:before="74"/>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w:t>
            </w:r>
          </w:p>
        </w:tc>
        <w:tc>
          <w:tcPr>
            <w:tcW w:w="3797" w:type="dxa"/>
            <w:tcBorders>
              <w:top w:val="nil"/>
              <w:left w:val="single" w:sz="7" w:space="0" w:color="000000"/>
              <w:bottom w:val="nil"/>
              <w:right w:val="double" w:sz="4" w:space="0" w:color="auto"/>
            </w:tcBorders>
          </w:tcPr>
          <w:p w14:paraId="68EA4B76" w14:textId="77777777" w:rsidR="00F42870" w:rsidRDefault="00F42870" w:rsidP="00206B14">
            <w:pPr>
              <w:pStyle w:val="TableParagraph"/>
              <w:spacing w:before="74"/>
              <w:ind w:left="10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5"/>
                <w:sz w:val="24"/>
                <w:szCs w:val="24"/>
              </w:rPr>
              <w:t>x</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oom</w:t>
            </w:r>
          </w:p>
        </w:tc>
      </w:tr>
      <w:tr w:rsidR="00F42870" w14:paraId="25F5BDBB"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84"/>
        </w:trPr>
        <w:tc>
          <w:tcPr>
            <w:tcW w:w="3641" w:type="dxa"/>
            <w:tcBorders>
              <w:top w:val="nil"/>
              <w:left w:val="double" w:sz="4" w:space="0" w:color="auto"/>
              <w:bottom w:val="nil"/>
              <w:right w:val="single" w:sz="7" w:space="0" w:color="000000"/>
            </w:tcBorders>
          </w:tcPr>
          <w:p w14:paraId="4CBD512D" w14:textId="77777777" w:rsidR="00F42870" w:rsidRDefault="00F42870" w:rsidP="00206B14">
            <w:pPr>
              <w:pStyle w:val="TableParagraph"/>
              <w:spacing w:before="16" w:line="200" w:lineRule="exact"/>
              <w:rPr>
                <w:sz w:val="20"/>
                <w:szCs w:val="20"/>
              </w:rPr>
            </w:pPr>
          </w:p>
          <w:p w14:paraId="15DFF78D" w14:textId="77777777" w:rsidR="00F42870" w:rsidRDefault="00F42870" w:rsidP="00206B14">
            <w:pPr>
              <w:pStyle w:val="TableParagraph"/>
              <w:ind w:left="103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ban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igh</w:t>
            </w:r>
            <w:r>
              <w:rPr>
                <w:rFonts w:ascii="Times New Roman" w:eastAsia="Times New Roman" w:hAnsi="Times New Roman" w:cs="Times New Roman"/>
                <w:b/>
                <w:bCs/>
                <w:spacing w:val="-4"/>
                <w:sz w:val="24"/>
                <w:szCs w:val="24"/>
              </w:rPr>
              <w:t>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p>
        </w:tc>
        <w:tc>
          <w:tcPr>
            <w:tcW w:w="1832" w:type="dxa"/>
            <w:tcBorders>
              <w:top w:val="nil"/>
              <w:left w:val="single" w:sz="7" w:space="0" w:color="000000"/>
              <w:bottom w:val="nil"/>
              <w:right w:val="single" w:sz="7" w:space="0" w:color="000000"/>
            </w:tcBorders>
          </w:tcPr>
          <w:p w14:paraId="4C28ABA5" w14:textId="77777777" w:rsidR="00F42870" w:rsidRDefault="00F42870" w:rsidP="00206B14">
            <w:pPr>
              <w:pStyle w:val="TableParagraph"/>
              <w:spacing w:before="16" w:line="200" w:lineRule="exact"/>
              <w:rPr>
                <w:sz w:val="20"/>
                <w:szCs w:val="20"/>
              </w:rPr>
            </w:pPr>
          </w:p>
          <w:p w14:paraId="4F4DC776" w14:textId="77777777" w:rsidR="00F42870" w:rsidRDefault="00F42870" w:rsidP="00206B14">
            <w:pPr>
              <w:pStyle w:val="TableParagraph"/>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w:t>
            </w:r>
          </w:p>
        </w:tc>
        <w:tc>
          <w:tcPr>
            <w:tcW w:w="3797" w:type="dxa"/>
            <w:tcBorders>
              <w:top w:val="nil"/>
              <w:left w:val="single" w:sz="7" w:space="0" w:color="000000"/>
              <w:bottom w:val="nil"/>
              <w:right w:val="double" w:sz="4" w:space="0" w:color="auto"/>
            </w:tcBorders>
          </w:tcPr>
          <w:p w14:paraId="75E9D0A2" w14:textId="77777777" w:rsidR="00F42870" w:rsidRDefault="00F42870" w:rsidP="00206B14">
            <w:pPr>
              <w:pStyle w:val="TableParagraph"/>
              <w:spacing w:before="86" w:line="274" w:lineRule="exact"/>
              <w:ind w:left="104" w:right="19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2"/>
                <w:sz w:val="24"/>
                <w:szCs w:val="24"/>
              </w:rPr>
              <w:t xml:space="preserve"> 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 xml:space="preserve">ge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4"/>
                <w:sz w:val="24"/>
                <w:szCs w:val="24"/>
              </w:rPr>
              <w:t>o</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ound)</w:t>
            </w:r>
          </w:p>
        </w:tc>
      </w:tr>
      <w:tr w:rsidR="00F42870" w14:paraId="033F789D"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17"/>
        </w:trPr>
        <w:tc>
          <w:tcPr>
            <w:tcW w:w="3641" w:type="dxa"/>
            <w:tcBorders>
              <w:top w:val="nil"/>
              <w:left w:val="double" w:sz="4" w:space="0" w:color="auto"/>
              <w:bottom w:val="nil"/>
              <w:right w:val="single" w:sz="7" w:space="0" w:color="000000"/>
            </w:tcBorders>
          </w:tcPr>
          <w:p w14:paraId="5F7C718B" w14:textId="77777777" w:rsidR="00F42870" w:rsidRDefault="00F42870" w:rsidP="00206B14">
            <w:pPr>
              <w:pStyle w:val="TableParagraph"/>
              <w:spacing w:before="26"/>
              <w:ind w:left="6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u</w:t>
            </w:r>
            <w:r>
              <w:rPr>
                <w:rFonts w:ascii="Times New Roman" w:eastAsia="Times New Roman" w:hAnsi="Times New Roman" w:cs="Times New Roman"/>
                <w:b/>
                <w:bCs/>
                <w:sz w:val="24"/>
                <w:szCs w:val="24"/>
              </w:rPr>
              <w:t>bu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ban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igh</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4"/>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p>
        </w:tc>
        <w:tc>
          <w:tcPr>
            <w:tcW w:w="1832" w:type="dxa"/>
            <w:tcBorders>
              <w:top w:val="nil"/>
              <w:left w:val="single" w:sz="7" w:space="0" w:color="000000"/>
              <w:bottom w:val="nil"/>
              <w:right w:val="single" w:sz="7" w:space="0" w:color="000000"/>
            </w:tcBorders>
          </w:tcPr>
          <w:p w14:paraId="441CCDB1" w14:textId="77777777" w:rsidR="00F42870" w:rsidRDefault="00F42870" w:rsidP="00206B14"/>
        </w:tc>
        <w:tc>
          <w:tcPr>
            <w:tcW w:w="3797" w:type="dxa"/>
            <w:tcBorders>
              <w:top w:val="nil"/>
              <w:left w:val="single" w:sz="7" w:space="0" w:color="000000"/>
              <w:bottom w:val="nil"/>
              <w:right w:val="double" w:sz="4" w:space="0" w:color="auto"/>
            </w:tcBorders>
          </w:tcPr>
          <w:p w14:paraId="200BE43B" w14:textId="77777777" w:rsidR="00F42870" w:rsidRDefault="00F42870" w:rsidP="00206B14">
            <w:pPr>
              <w:pStyle w:val="TableParagraph"/>
              <w:spacing w:before="26"/>
              <w:ind w:left="104"/>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ib</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y</w:t>
            </w:r>
          </w:p>
        </w:tc>
      </w:tr>
      <w:tr w:rsidR="00F42870" w14:paraId="54D391C8"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76"/>
        </w:trPr>
        <w:tc>
          <w:tcPr>
            <w:tcW w:w="3641" w:type="dxa"/>
            <w:tcBorders>
              <w:top w:val="nil"/>
              <w:left w:val="double" w:sz="4" w:space="0" w:color="auto"/>
              <w:bottom w:val="nil"/>
              <w:right w:val="single" w:sz="7" w:space="0" w:color="000000"/>
            </w:tcBorders>
          </w:tcPr>
          <w:p w14:paraId="3502D5F5" w14:textId="77777777" w:rsidR="00F42870" w:rsidRDefault="00F42870" w:rsidP="00206B14"/>
        </w:tc>
        <w:tc>
          <w:tcPr>
            <w:tcW w:w="1832" w:type="dxa"/>
            <w:tcBorders>
              <w:top w:val="nil"/>
              <w:left w:val="single" w:sz="7" w:space="0" w:color="000000"/>
              <w:bottom w:val="nil"/>
              <w:right w:val="single" w:sz="7" w:space="0" w:color="000000"/>
            </w:tcBorders>
          </w:tcPr>
          <w:p w14:paraId="48D6F751" w14:textId="77777777" w:rsidR="00F42870" w:rsidRDefault="00F42870" w:rsidP="00206B14">
            <w:pPr>
              <w:pStyle w:val="TableParagraph"/>
              <w:spacing w:line="264" w:lineRule="exact"/>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p>
        </w:tc>
        <w:tc>
          <w:tcPr>
            <w:tcW w:w="3797" w:type="dxa"/>
            <w:tcBorders>
              <w:top w:val="nil"/>
              <w:left w:val="single" w:sz="7" w:space="0" w:color="000000"/>
              <w:bottom w:val="nil"/>
              <w:right w:val="double" w:sz="4" w:space="0" w:color="auto"/>
            </w:tcBorders>
          </w:tcPr>
          <w:p w14:paraId="79DAAAB3" w14:textId="77777777" w:rsidR="00F42870" w:rsidRDefault="00F42870" w:rsidP="00206B14"/>
        </w:tc>
      </w:tr>
      <w:tr w:rsidR="00F42870" w14:paraId="140F46D0"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52"/>
        </w:trPr>
        <w:tc>
          <w:tcPr>
            <w:tcW w:w="3641" w:type="dxa"/>
            <w:vMerge w:val="restart"/>
            <w:tcBorders>
              <w:top w:val="nil"/>
              <w:left w:val="double" w:sz="4" w:space="0" w:color="auto"/>
              <w:right w:val="single" w:sz="7" w:space="0" w:color="000000"/>
            </w:tcBorders>
          </w:tcPr>
          <w:p w14:paraId="538C9021" w14:textId="77777777" w:rsidR="00F42870" w:rsidRDefault="00F42870" w:rsidP="00206B14">
            <w:pPr>
              <w:pStyle w:val="TableParagraph"/>
              <w:spacing w:before="5" w:line="120" w:lineRule="exact"/>
              <w:rPr>
                <w:sz w:val="12"/>
                <w:szCs w:val="12"/>
              </w:rPr>
            </w:pPr>
          </w:p>
          <w:p w14:paraId="52822019" w14:textId="77777777" w:rsidR="00F42870" w:rsidRDefault="00F42870" w:rsidP="00206B14">
            <w:pPr>
              <w:pStyle w:val="TableParagraph"/>
              <w:ind w:left="1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igh</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p>
        </w:tc>
        <w:tc>
          <w:tcPr>
            <w:tcW w:w="1832" w:type="dxa"/>
            <w:tcBorders>
              <w:top w:val="nil"/>
              <w:left w:val="single" w:sz="7" w:space="0" w:color="000000"/>
              <w:bottom w:val="nil"/>
              <w:right w:val="single" w:sz="7" w:space="0" w:color="000000"/>
            </w:tcBorders>
          </w:tcPr>
          <w:p w14:paraId="65163E50" w14:textId="77777777" w:rsidR="00F42870" w:rsidRDefault="00F42870" w:rsidP="00206B14"/>
        </w:tc>
        <w:tc>
          <w:tcPr>
            <w:tcW w:w="3797" w:type="dxa"/>
            <w:tcBorders>
              <w:top w:val="nil"/>
              <w:left w:val="single" w:sz="7" w:space="0" w:color="000000"/>
              <w:bottom w:val="nil"/>
              <w:right w:val="double" w:sz="4" w:space="0" w:color="auto"/>
            </w:tcBorders>
          </w:tcPr>
          <w:p w14:paraId="21617E19" w14:textId="77777777" w:rsidR="00F42870" w:rsidRDefault="00F42870" w:rsidP="00206B14">
            <w:pPr>
              <w:pStyle w:val="TableParagraph"/>
              <w:spacing w:line="262" w:lineRule="exact"/>
              <w:ind w:left="104"/>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oom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igh</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Hall</w:t>
            </w:r>
          </w:p>
          <w:p w14:paraId="342F424D" w14:textId="77777777" w:rsidR="00F42870" w:rsidRDefault="00F42870" w:rsidP="00206B14">
            <w:pPr>
              <w:pStyle w:val="TableParagraph"/>
              <w:spacing w:before="2"/>
              <w:ind w:left="10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ound)</w:t>
            </w:r>
          </w:p>
        </w:tc>
      </w:tr>
      <w:tr w:rsidR="00F42870" w14:paraId="5EBC4F3A"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76"/>
        </w:trPr>
        <w:tc>
          <w:tcPr>
            <w:tcW w:w="3641" w:type="dxa"/>
            <w:vMerge/>
            <w:tcBorders>
              <w:left w:val="double" w:sz="4" w:space="0" w:color="auto"/>
              <w:right w:val="single" w:sz="7" w:space="0" w:color="000000"/>
            </w:tcBorders>
          </w:tcPr>
          <w:p w14:paraId="291C4DF0" w14:textId="77777777" w:rsidR="00F42870" w:rsidRDefault="00F42870" w:rsidP="00206B14"/>
        </w:tc>
        <w:tc>
          <w:tcPr>
            <w:tcW w:w="1832" w:type="dxa"/>
            <w:tcBorders>
              <w:top w:val="nil"/>
              <w:left w:val="single" w:sz="7" w:space="0" w:color="000000"/>
              <w:bottom w:val="nil"/>
              <w:right w:val="single" w:sz="7" w:space="0" w:color="000000"/>
            </w:tcBorders>
          </w:tcPr>
          <w:p w14:paraId="3DE6C8C1" w14:textId="77777777" w:rsidR="00F42870" w:rsidRDefault="00F42870" w:rsidP="00206B14">
            <w:pPr>
              <w:pStyle w:val="TableParagraph"/>
              <w:spacing w:line="262" w:lineRule="exact"/>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p>
        </w:tc>
        <w:tc>
          <w:tcPr>
            <w:tcW w:w="3797" w:type="dxa"/>
            <w:tcBorders>
              <w:top w:val="nil"/>
              <w:left w:val="single" w:sz="7" w:space="0" w:color="000000"/>
              <w:bottom w:val="nil"/>
              <w:right w:val="double" w:sz="4" w:space="0" w:color="auto"/>
            </w:tcBorders>
          </w:tcPr>
          <w:p w14:paraId="59B06269" w14:textId="77777777" w:rsidR="00F42870" w:rsidRDefault="00F42870" w:rsidP="00206B14"/>
        </w:tc>
      </w:tr>
      <w:tr w:rsidR="00F42870" w14:paraId="18CA700C"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76"/>
        </w:trPr>
        <w:tc>
          <w:tcPr>
            <w:tcW w:w="3641" w:type="dxa"/>
            <w:vMerge/>
            <w:tcBorders>
              <w:left w:val="double" w:sz="4" w:space="0" w:color="auto"/>
              <w:right w:val="single" w:sz="7" w:space="0" w:color="000000"/>
            </w:tcBorders>
          </w:tcPr>
          <w:p w14:paraId="79385249" w14:textId="77777777" w:rsidR="00F42870" w:rsidRDefault="00F42870" w:rsidP="00206B14"/>
        </w:tc>
        <w:tc>
          <w:tcPr>
            <w:tcW w:w="1832" w:type="dxa"/>
            <w:tcBorders>
              <w:top w:val="nil"/>
              <w:left w:val="single" w:sz="7" w:space="0" w:color="000000"/>
              <w:bottom w:val="nil"/>
              <w:right w:val="single" w:sz="7" w:space="0" w:color="000000"/>
            </w:tcBorders>
          </w:tcPr>
          <w:p w14:paraId="00B9C225" w14:textId="77777777" w:rsidR="00F42870" w:rsidRDefault="00F42870" w:rsidP="00206B14"/>
        </w:tc>
        <w:tc>
          <w:tcPr>
            <w:tcW w:w="3797" w:type="dxa"/>
            <w:tcBorders>
              <w:top w:val="nil"/>
              <w:left w:val="single" w:sz="7" w:space="0" w:color="000000"/>
              <w:bottom w:val="nil"/>
              <w:right w:val="double" w:sz="4" w:space="0" w:color="auto"/>
            </w:tcBorders>
          </w:tcPr>
          <w:p w14:paraId="7159B039" w14:textId="77777777" w:rsidR="00F42870" w:rsidRDefault="00F42870" w:rsidP="00206B14">
            <w:pPr>
              <w:pStyle w:val="TableParagraph"/>
              <w:spacing w:line="264" w:lineRule="exact"/>
              <w:ind w:left="104"/>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oad</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ding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udio</w:t>
            </w:r>
          </w:p>
        </w:tc>
      </w:tr>
      <w:tr w:rsidR="00F42870" w14:paraId="3984A8A5" w14:textId="77777777" w:rsidTr="00C15D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13"/>
        </w:trPr>
        <w:tc>
          <w:tcPr>
            <w:tcW w:w="3641" w:type="dxa"/>
            <w:vMerge/>
            <w:tcBorders>
              <w:left w:val="double" w:sz="4" w:space="0" w:color="auto"/>
              <w:right w:val="single" w:sz="7" w:space="0" w:color="000000"/>
            </w:tcBorders>
          </w:tcPr>
          <w:p w14:paraId="29394C9C" w14:textId="77777777" w:rsidR="00F42870" w:rsidRDefault="00F42870" w:rsidP="00206B14"/>
        </w:tc>
        <w:tc>
          <w:tcPr>
            <w:tcW w:w="1832" w:type="dxa"/>
            <w:tcBorders>
              <w:top w:val="nil"/>
              <w:left w:val="single" w:sz="7" w:space="0" w:color="000000"/>
              <w:bottom w:val="nil"/>
              <w:right w:val="single" w:sz="7" w:space="0" w:color="000000"/>
            </w:tcBorders>
          </w:tcPr>
          <w:p w14:paraId="163CC4C1" w14:textId="77777777" w:rsidR="00F42870" w:rsidRDefault="00F42870" w:rsidP="00206B14">
            <w:pPr>
              <w:pStyle w:val="TableParagraph"/>
              <w:spacing w:line="262" w:lineRule="exact"/>
              <w:ind w:left="766" w:right="76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3797" w:type="dxa"/>
            <w:tcBorders>
              <w:top w:val="nil"/>
              <w:left w:val="single" w:sz="7" w:space="0" w:color="000000"/>
              <w:bottom w:val="nil"/>
              <w:right w:val="double" w:sz="4" w:space="0" w:color="auto"/>
            </w:tcBorders>
          </w:tcPr>
          <w:p w14:paraId="3454EFEA" w14:textId="77777777" w:rsidR="00F42870" w:rsidRDefault="00F42870" w:rsidP="00206B14"/>
        </w:tc>
      </w:tr>
      <w:tr w:rsidR="00F42870" w14:paraId="101CE09F" w14:textId="77777777" w:rsidTr="003175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14"/>
        </w:trPr>
        <w:tc>
          <w:tcPr>
            <w:tcW w:w="3641" w:type="dxa"/>
            <w:vMerge/>
            <w:tcBorders>
              <w:left w:val="double" w:sz="4" w:space="0" w:color="auto"/>
              <w:bottom w:val="double" w:sz="4" w:space="0" w:color="000000"/>
              <w:right w:val="single" w:sz="7" w:space="0" w:color="000000"/>
            </w:tcBorders>
          </w:tcPr>
          <w:p w14:paraId="3146841B" w14:textId="77777777" w:rsidR="00F42870" w:rsidRDefault="00F42870" w:rsidP="00206B14"/>
        </w:tc>
        <w:tc>
          <w:tcPr>
            <w:tcW w:w="1832" w:type="dxa"/>
            <w:tcBorders>
              <w:top w:val="nil"/>
              <w:left w:val="single" w:sz="7" w:space="0" w:color="000000"/>
              <w:bottom w:val="double" w:sz="4" w:space="0" w:color="000000"/>
              <w:right w:val="single" w:sz="7" w:space="0" w:color="000000"/>
            </w:tcBorders>
          </w:tcPr>
          <w:p w14:paraId="7946C231" w14:textId="77777777" w:rsidR="00F42870" w:rsidRDefault="00F42870" w:rsidP="00206B14">
            <w:pPr>
              <w:pStyle w:val="TableParagraph"/>
              <w:spacing w:before="5" w:line="120" w:lineRule="exact"/>
              <w:rPr>
                <w:sz w:val="12"/>
                <w:szCs w:val="12"/>
              </w:rPr>
            </w:pPr>
          </w:p>
          <w:p w14:paraId="2A94CF75" w14:textId="77777777" w:rsidR="00F42870" w:rsidRDefault="00F42870" w:rsidP="00206B14">
            <w:pPr>
              <w:pStyle w:val="TableParagraph"/>
              <w:ind w:left="709" w:right="70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w:t>
            </w:r>
          </w:p>
        </w:tc>
        <w:tc>
          <w:tcPr>
            <w:tcW w:w="3797" w:type="dxa"/>
            <w:tcBorders>
              <w:top w:val="nil"/>
              <w:left w:val="single" w:sz="7" w:space="0" w:color="000000"/>
              <w:bottom w:val="double" w:sz="4" w:space="0" w:color="000000"/>
              <w:right w:val="double" w:sz="4" w:space="0" w:color="auto"/>
            </w:tcBorders>
          </w:tcPr>
          <w:p w14:paraId="29E78682" w14:textId="77777777" w:rsidR="00F42870" w:rsidRDefault="00F42870" w:rsidP="00206B14">
            <w:pPr>
              <w:pStyle w:val="TableParagraph"/>
              <w:spacing w:before="5" w:line="120" w:lineRule="exact"/>
              <w:rPr>
                <w:sz w:val="12"/>
                <w:szCs w:val="12"/>
              </w:rPr>
            </w:pPr>
          </w:p>
          <w:p w14:paraId="321FFC40" w14:textId="77777777" w:rsidR="00F42870" w:rsidRDefault="00F42870" w:rsidP="00206B14">
            <w:pPr>
              <w:pStyle w:val="TableParagraph"/>
              <w:ind w:left="104"/>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4"/>
                <w:sz w:val="24"/>
                <w:szCs w:val="24"/>
              </w:rPr>
              <w:t>o</w:t>
            </w:r>
            <w:r>
              <w:rPr>
                <w:rFonts w:ascii="Times New Roman" w:eastAsia="Times New Roman" w:hAnsi="Times New Roman" w:cs="Times New Roman"/>
                <w:b/>
                <w:bCs/>
                <w:spacing w:val="-5"/>
                <w:sz w:val="24"/>
                <w:szCs w:val="24"/>
              </w:rPr>
              <w:t>l</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6"/>
                <w:sz w:val="24"/>
                <w:szCs w:val="24"/>
              </w:rPr>
              <w:t>r</w:t>
            </w:r>
            <w:r>
              <w:rPr>
                <w:rFonts w:ascii="Times New Roman" w:eastAsia="Times New Roman" w:hAnsi="Times New Roman" w:cs="Times New Roman"/>
                <w:b/>
                <w:bCs/>
                <w:sz w:val="24"/>
                <w:szCs w:val="24"/>
              </w:rPr>
              <w:t>ing</w:t>
            </w:r>
          </w:p>
        </w:tc>
      </w:tr>
      <w:tr w:rsidR="00F42870" w14:paraId="7A15107A" w14:textId="77777777" w:rsidTr="003175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7"/>
        </w:trPr>
        <w:tc>
          <w:tcPr>
            <w:tcW w:w="9270" w:type="dxa"/>
            <w:gridSpan w:val="3"/>
            <w:tcBorders>
              <w:top w:val="double" w:sz="4" w:space="0" w:color="000000"/>
              <w:left w:val="double" w:sz="4" w:space="0" w:color="auto"/>
              <w:bottom w:val="double" w:sz="4" w:space="0" w:color="auto"/>
              <w:right w:val="double" w:sz="4" w:space="0" w:color="auto"/>
            </w:tcBorders>
          </w:tcPr>
          <w:p w14:paraId="3EE1DE2C" w14:textId="77777777" w:rsidR="00F42870" w:rsidRDefault="00F42870" w:rsidP="00206B14">
            <w:pPr>
              <w:pStyle w:val="TableParagraph"/>
              <w:spacing w:before="26" w:line="206" w:lineRule="exact"/>
              <w:ind w:left="90" w:right="661"/>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A</w:t>
            </w:r>
            <w:r>
              <w:rPr>
                <w:rFonts w:ascii="Times New Roman" w:eastAsia="Times New Roman" w:hAnsi="Times New Roman" w:cs="Times New Roman"/>
                <w:sz w:val="18"/>
                <w:szCs w:val="18"/>
              </w:rPr>
              <w:t>dap</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4"/>
                <w:sz w:val="18"/>
                <w:szCs w:val="18"/>
              </w:rPr>
              <w:t>f</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5"/>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3"/>
                <w:sz w:val="18"/>
                <w:szCs w:val="18"/>
                <w:u w:val="single" w:color="000000"/>
              </w:rPr>
              <w:t>G</w:t>
            </w:r>
            <w:r>
              <w:rPr>
                <w:rFonts w:ascii="Times New Roman" w:eastAsia="Times New Roman" w:hAnsi="Times New Roman" w:cs="Times New Roman"/>
                <w:sz w:val="18"/>
                <w:szCs w:val="18"/>
                <w:u w:val="single" w:color="000000"/>
              </w:rPr>
              <w:t>u</w:t>
            </w:r>
            <w:r>
              <w:rPr>
                <w:rFonts w:ascii="Times New Roman" w:eastAsia="Times New Roman" w:hAnsi="Times New Roman" w:cs="Times New Roman"/>
                <w:spacing w:val="1"/>
                <w:sz w:val="18"/>
                <w:szCs w:val="18"/>
                <w:u w:val="single" w:color="000000"/>
              </w:rPr>
              <w:t>i</w:t>
            </w:r>
            <w:r>
              <w:rPr>
                <w:rFonts w:ascii="Times New Roman" w:eastAsia="Times New Roman" w:hAnsi="Times New Roman" w:cs="Times New Roman"/>
                <w:spacing w:val="-5"/>
                <w:sz w:val="18"/>
                <w:szCs w:val="18"/>
                <w:u w:val="single" w:color="000000"/>
              </w:rPr>
              <w:t>d</w:t>
            </w:r>
            <w:r>
              <w:rPr>
                <w:rFonts w:ascii="Times New Roman" w:eastAsia="Times New Roman" w:hAnsi="Times New Roman" w:cs="Times New Roman"/>
                <w:sz w:val="18"/>
                <w:szCs w:val="18"/>
                <w:u w:val="single" w:color="000000"/>
              </w:rPr>
              <w:t>e</w:t>
            </w:r>
            <w:r>
              <w:rPr>
                <w:rFonts w:ascii="Times New Roman" w:eastAsia="Times New Roman" w:hAnsi="Times New Roman" w:cs="Times New Roman"/>
                <w:spacing w:val="10"/>
                <w:sz w:val="18"/>
                <w:szCs w:val="18"/>
                <w:u w:val="single" w:color="000000"/>
              </w:rPr>
              <w:t xml:space="preserve"> </w:t>
            </w:r>
            <w:r>
              <w:rPr>
                <w:rFonts w:ascii="Times New Roman" w:eastAsia="Times New Roman" w:hAnsi="Times New Roman" w:cs="Times New Roman"/>
                <w:spacing w:val="-5"/>
                <w:sz w:val="18"/>
                <w:szCs w:val="18"/>
                <w:u w:val="single" w:color="000000"/>
              </w:rPr>
              <w:t>o</w:t>
            </w:r>
            <w:r>
              <w:rPr>
                <w:rFonts w:ascii="Times New Roman" w:eastAsia="Times New Roman" w:hAnsi="Times New Roman" w:cs="Times New Roman"/>
                <w:sz w:val="18"/>
                <w:szCs w:val="18"/>
                <w:u w:val="single" w:color="000000"/>
              </w:rPr>
              <w:t>n</w:t>
            </w:r>
            <w:r>
              <w:rPr>
                <w:rFonts w:ascii="Times New Roman" w:eastAsia="Times New Roman" w:hAnsi="Times New Roman" w:cs="Times New Roman"/>
                <w:spacing w:val="3"/>
                <w:sz w:val="18"/>
                <w:szCs w:val="18"/>
                <w:u w:val="single" w:color="000000"/>
              </w:rPr>
              <w:t xml:space="preserve"> </w:t>
            </w:r>
            <w:r>
              <w:rPr>
                <w:rFonts w:ascii="Times New Roman" w:eastAsia="Times New Roman" w:hAnsi="Times New Roman" w:cs="Times New Roman"/>
                <w:spacing w:val="-2"/>
                <w:sz w:val="18"/>
                <w:szCs w:val="18"/>
                <w:u w:val="single" w:color="000000"/>
              </w:rPr>
              <w:t>E</w:t>
            </w:r>
            <w:r>
              <w:rPr>
                <w:rFonts w:ascii="Times New Roman" w:eastAsia="Times New Roman" w:hAnsi="Times New Roman" w:cs="Times New Roman"/>
                <w:spacing w:val="-5"/>
                <w:sz w:val="18"/>
                <w:szCs w:val="18"/>
                <w:u w:val="single" w:color="000000"/>
              </w:rPr>
              <w:t>v</w:t>
            </w:r>
            <w:r>
              <w:rPr>
                <w:rFonts w:ascii="Times New Roman" w:eastAsia="Times New Roman" w:hAnsi="Times New Roman" w:cs="Times New Roman"/>
                <w:sz w:val="18"/>
                <w:szCs w:val="18"/>
                <w:u w:val="single" w:color="000000"/>
              </w:rPr>
              <w:t>a</w:t>
            </w:r>
            <w:r>
              <w:rPr>
                <w:rFonts w:ascii="Times New Roman" w:eastAsia="Times New Roman" w:hAnsi="Times New Roman" w:cs="Times New Roman"/>
                <w:spacing w:val="1"/>
                <w:sz w:val="18"/>
                <w:szCs w:val="18"/>
                <w:u w:val="single" w:color="000000"/>
              </w:rPr>
              <w:t>l</w:t>
            </w:r>
            <w:r>
              <w:rPr>
                <w:rFonts w:ascii="Times New Roman" w:eastAsia="Times New Roman" w:hAnsi="Times New Roman" w:cs="Times New Roman"/>
                <w:sz w:val="18"/>
                <w:szCs w:val="18"/>
                <w:u w:val="single" w:color="000000"/>
              </w:rPr>
              <w:t>u</w:t>
            </w:r>
            <w:r>
              <w:rPr>
                <w:rFonts w:ascii="Times New Roman" w:eastAsia="Times New Roman" w:hAnsi="Times New Roman" w:cs="Times New Roman"/>
                <w:spacing w:val="-5"/>
                <w:sz w:val="18"/>
                <w:szCs w:val="18"/>
                <w:u w:val="single" w:color="000000"/>
              </w:rPr>
              <w:t>a</w:t>
            </w:r>
            <w:r>
              <w:rPr>
                <w:rFonts w:ascii="Times New Roman" w:eastAsia="Times New Roman" w:hAnsi="Times New Roman" w:cs="Times New Roman"/>
                <w:spacing w:val="-3"/>
                <w:sz w:val="18"/>
                <w:szCs w:val="18"/>
                <w:u w:val="single" w:color="000000"/>
              </w:rPr>
              <w:t>t</w:t>
            </w:r>
            <w:r>
              <w:rPr>
                <w:rFonts w:ascii="Times New Roman" w:eastAsia="Times New Roman" w:hAnsi="Times New Roman" w:cs="Times New Roman"/>
                <w:spacing w:val="1"/>
                <w:sz w:val="18"/>
                <w:szCs w:val="18"/>
                <w:u w:val="single" w:color="000000"/>
              </w:rPr>
              <w:t>i</w:t>
            </w:r>
            <w:r>
              <w:rPr>
                <w:rFonts w:ascii="Times New Roman" w:eastAsia="Times New Roman" w:hAnsi="Times New Roman" w:cs="Times New Roman"/>
                <w:spacing w:val="-5"/>
                <w:sz w:val="18"/>
                <w:szCs w:val="18"/>
                <w:u w:val="single" w:color="000000"/>
              </w:rPr>
              <w:t>o</w:t>
            </w:r>
            <w:r>
              <w:rPr>
                <w:rFonts w:ascii="Times New Roman" w:eastAsia="Times New Roman" w:hAnsi="Times New Roman" w:cs="Times New Roman"/>
                <w:sz w:val="18"/>
                <w:szCs w:val="18"/>
                <w:u w:val="single" w:color="000000"/>
              </w:rPr>
              <w:t>n</w:t>
            </w:r>
            <w:r>
              <w:rPr>
                <w:rFonts w:ascii="Times New Roman" w:eastAsia="Times New Roman" w:hAnsi="Times New Roman" w:cs="Times New Roman"/>
                <w:spacing w:val="9"/>
                <w:sz w:val="18"/>
                <w:szCs w:val="18"/>
                <w:u w:val="single" w:color="000000"/>
              </w:rPr>
              <w:t xml:space="preserve"> </w:t>
            </w:r>
            <w:r>
              <w:rPr>
                <w:rFonts w:ascii="Times New Roman" w:eastAsia="Times New Roman" w:hAnsi="Times New Roman" w:cs="Times New Roman"/>
                <w:sz w:val="18"/>
                <w:szCs w:val="18"/>
                <w:u w:val="single" w:color="000000"/>
              </w:rPr>
              <w:t>a</w:t>
            </w:r>
            <w:r>
              <w:rPr>
                <w:rFonts w:ascii="Times New Roman" w:eastAsia="Times New Roman" w:hAnsi="Times New Roman" w:cs="Times New Roman"/>
                <w:spacing w:val="-5"/>
                <w:sz w:val="18"/>
                <w:szCs w:val="18"/>
                <w:u w:val="single" w:color="000000"/>
              </w:rPr>
              <w:t>n</w:t>
            </w:r>
            <w:r>
              <w:rPr>
                <w:rFonts w:ascii="Times New Roman" w:eastAsia="Times New Roman" w:hAnsi="Times New Roman" w:cs="Times New Roman"/>
                <w:sz w:val="18"/>
                <w:szCs w:val="18"/>
                <w:u w:val="single" w:color="000000"/>
              </w:rPr>
              <w:t>d</w:t>
            </w:r>
            <w:r>
              <w:rPr>
                <w:rFonts w:ascii="Times New Roman" w:eastAsia="Times New Roman" w:hAnsi="Times New Roman" w:cs="Times New Roman"/>
                <w:spacing w:val="9"/>
                <w:sz w:val="18"/>
                <w:szCs w:val="18"/>
                <w:u w:val="single" w:color="000000"/>
              </w:rPr>
              <w:t xml:space="preserve"> </w:t>
            </w:r>
            <w:r>
              <w:rPr>
                <w:rFonts w:ascii="Times New Roman" w:eastAsia="Times New Roman" w:hAnsi="Times New Roman" w:cs="Times New Roman"/>
                <w:spacing w:val="-7"/>
                <w:sz w:val="18"/>
                <w:szCs w:val="18"/>
                <w:u w:val="single" w:color="000000"/>
              </w:rPr>
              <w:t>A</w:t>
            </w:r>
            <w:r>
              <w:rPr>
                <w:rFonts w:ascii="Times New Roman" w:eastAsia="Times New Roman" w:hAnsi="Times New Roman" w:cs="Times New Roman"/>
                <w:spacing w:val="1"/>
                <w:sz w:val="18"/>
                <w:szCs w:val="18"/>
                <w:u w:val="single" w:color="000000"/>
              </w:rPr>
              <w:t>t</w:t>
            </w:r>
            <w:r>
              <w:rPr>
                <w:rFonts w:ascii="Times New Roman" w:eastAsia="Times New Roman" w:hAnsi="Times New Roman" w:cs="Times New Roman"/>
                <w:spacing w:val="-3"/>
                <w:sz w:val="18"/>
                <w:szCs w:val="18"/>
                <w:u w:val="single" w:color="000000"/>
              </w:rPr>
              <w:t>t</w:t>
            </w:r>
            <w:r>
              <w:rPr>
                <w:rFonts w:ascii="Times New Roman" w:eastAsia="Times New Roman" w:hAnsi="Times New Roman" w:cs="Times New Roman"/>
                <w:sz w:val="18"/>
                <w:szCs w:val="18"/>
                <w:u w:val="single" w:color="000000"/>
              </w:rPr>
              <w:t>enu</w:t>
            </w:r>
            <w:r>
              <w:rPr>
                <w:rFonts w:ascii="Times New Roman" w:eastAsia="Times New Roman" w:hAnsi="Times New Roman" w:cs="Times New Roman"/>
                <w:spacing w:val="-5"/>
                <w:sz w:val="18"/>
                <w:szCs w:val="18"/>
                <w:u w:val="single" w:color="000000"/>
              </w:rPr>
              <w:t>a</w:t>
            </w:r>
            <w:r>
              <w:rPr>
                <w:rFonts w:ascii="Times New Roman" w:eastAsia="Times New Roman" w:hAnsi="Times New Roman" w:cs="Times New Roman"/>
                <w:spacing w:val="-3"/>
                <w:sz w:val="18"/>
                <w:szCs w:val="18"/>
                <w:u w:val="single" w:color="000000"/>
              </w:rPr>
              <w:t>t</w:t>
            </w:r>
            <w:r>
              <w:rPr>
                <w:rFonts w:ascii="Times New Roman" w:eastAsia="Times New Roman" w:hAnsi="Times New Roman" w:cs="Times New Roman"/>
                <w:spacing w:val="1"/>
                <w:sz w:val="18"/>
                <w:szCs w:val="18"/>
                <w:u w:val="single" w:color="000000"/>
              </w:rPr>
              <w:t>i</w:t>
            </w:r>
            <w:r>
              <w:rPr>
                <w:rFonts w:ascii="Times New Roman" w:eastAsia="Times New Roman" w:hAnsi="Times New Roman" w:cs="Times New Roman"/>
                <w:spacing w:val="-5"/>
                <w:sz w:val="18"/>
                <w:szCs w:val="18"/>
                <w:u w:val="single" w:color="000000"/>
              </w:rPr>
              <w:t>o</w:t>
            </w:r>
            <w:r>
              <w:rPr>
                <w:rFonts w:ascii="Times New Roman" w:eastAsia="Times New Roman" w:hAnsi="Times New Roman" w:cs="Times New Roman"/>
                <w:sz w:val="18"/>
                <w:szCs w:val="18"/>
                <w:u w:val="single" w:color="000000"/>
              </w:rPr>
              <w:t>n</w:t>
            </w:r>
            <w:r>
              <w:rPr>
                <w:rFonts w:ascii="Times New Roman" w:eastAsia="Times New Roman" w:hAnsi="Times New Roman" w:cs="Times New Roman"/>
                <w:spacing w:val="8"/>
                <w:sz w:val="18"/>
                <w:szCs w:val="18"/>
                <w:u w:val="single" w:color="000000"/>
              </w:rPr>
              <w:t xml:space="preserve"> </w:t>
            </w:r>
            <w:r>
              <w:rPr>
                <w:rFonts w:ascii="Times New Roman" w:eastAsia="Times New Roman" w:hAnsi="Times New Roman" w:cs="Times New Roman"/>
                <w:spacing w:val="-5"/>
                <w:sz w:val="18"/>
                <w:szCs w:val="18"/>
                <w:u w:val="single" w:color="000000"/>
              </w:rPr>
              <w:t>o</w:t>
            </w:r>
            <w:r>
              <w:rPr>
                <w:rFonts w:ascii="Times New Roman" w:eastAsia="Times New Roman" w:hAnsi="Times New Roman" w:cs="Times New Roman"/>
                <w:sz w:val="18"/>
                <w:szCs w:val="18"/>
                <w:u w:val="single" w:color="000000"/>
              </w:rPr>
              <w:t>f</w:t>
            </w:r>
            <w:r>
              <w:rPr>
                <w:rFonts w:ascii="Times New Roman" w:eastAsia="Times New Roman" w:hAnsi="Times New Roman" w:cs="Times New Roman"/>
                <w:spacing w:val="6"/>
                <w:sz w:val="18"/>
                <w:szCs w:val="18"/>
                <w:u w:val="single" w:color="000000"/>
              </w:rPr>
              <w:t xml:space="preserve"> </w:t>
            </w:r>
            <w:r>
              <w:rPr>
                <w:rFonts w:ascii="Times New Roman" w:eastAsia="Times New Roman" w:hAnsi="Times New Roman" w:cs="Times New Roman"/>
                <w:spacing w:val="-2"/>
                <w:sz w:val="18"/>
                <w:szCs w:val="18"/>
                <w:u w:val="single" w:color="000000"/>
              </w:rPr>
              <w:t>T</w:t>
            </w:r>
            <w:r>
              <w:rPr>
                <w:rFonts w:ascii="Times New Roman" w:eastAsia="Times New Roman" w:hAnsi="Times New Roman" w:cs="Times New Roman"/>
                <w:spacing w:val="1"/>
                <w:sz w:val="18"/>
                <w:szCs w:val="18"/>
                <w:u w:val="single" w:color="000000"/>
              </w:rPr>
              <w:t>r</w:t>
            </w:r>
            <w:r>
              <w:rPr>
                <w:rFonts w:ascii="Times New Roman" w:eastAsia="Times New Roman" w:hAnsi="Times New Roman" w:cs="Times New Roman"/>
                <w:sz w:val="18"/>
                <w:szCs w:val="18"/>
                <w:u w:val="single" w:color="000000"/>
              </w:rPr>
              <w:t>a</w:t>
            </w:r>
            <w:r>
              <w:rPr>
                <w:rFonts w:ascii="Times New Roman" w:eastAsia="Times New Roman" w:hAnsi="Times New Roman" w:cs="Times New Roman"/>
                <w:spacing w:val="-4"/>
                <w:sz w:val="18"/>
                <w:szCs w:val="18"/>
                <w:u w:val="single" w:color="000000"/>
              </w:rPr>
              <w:t>ff</w:t>
            </w:r>
            <w:r>
              <w:rPr>
                <w:rFonts w:ascii="Times New Roman" w:eastAsia="Times New Roman" w:hAnsi="Times New Roman" w:cs="Times New Roman"/>
                <w:spacing w:val="1"/>
                <w:sz w:val="18"/>
                <w:szCs w:val="18"/>
                <w:u w:val="single" w:color="000000"/>
              </w:rPr>
              <w:t>i</w:t>
            </w:r>
            <w:r>
              <w:rPr>
                <w:rFonts w:ascii="Times New Roman" w:eastAsia="Times New Roman" w:hAnsi="Times New Roman" w:cs="Times New Roman"/>
                <w:sz w:val="18"/>
                <w:szCs w:val="18"/>
                <w:u w:val="single" w:color="000000"/>
              </w:rPr>
              <w:t>c</w:t>
            </w:r>
            <w:r>
              <w:rPr>
                <w:rFonts w:ascii="Times New Roman" w:eastAsia="Times New Roman" w:hAnsi="Times New Roman" w:cs="Times New Roman"/>
                <w:spacing w:val="4"/>
                <w:sz w:val="18"/>
                <w:szCs w:val="18"/>
                <w:u w:val="single" w:color="000000"/>
              </w:rPr>
              <w:t xml:space="preserve"> </w:t>
            </w:r>
            <w:r>
              <w:rPr>
                <w:rFonts w:ascii="Times New Roman" w:eastAsia="Times New Roman" w:hAnsi="Times New Roman" w:cs="Times New Roman"/>
                <w:spacing w:val="-3"/>
                <w:sz w:val="18"/>
                <w:szCs w:val="18"/>
                <w:u w:val="single" w:color="000000"/>
              </w:rPr>
              <w:t>N</w:t>
            </w:r>
            <w:r>
              <w:rPr>
                <w:rFonts w:ascii="Times New Roman" w:eastAsia="Times New Roman" w:hAnsi="Times New Roman" w:cs="Times New Roman"/>
                <w:spacing w:val="-5"/>
                <w:sz w:val="18"/>
                <w:szCs w:val="18"/>
                <w:u w:val="single" w:color="000000"/>
              </w:rPr>
              <w:t>o</w:t>
            </w:r>
            <w:r>
              <w:rPr>
                <w:rFonts w:ascii="Times New Roman" w:eastAsia="Times New Roman" w:hAnsi="Times New Roman" w:cs="Times New Roman"/>
                <w:spacing w:val="1"/>
                <w:sz w:val="18"/>
                <w:szCs w:val="18"/>
                <w:u w:val="single" w:color="000000"/>
              </w:rPr>
              <w:t>i</w:t>
            </w:r>
            <w:r>
              <w:rPr>
                <w:rFonts w:ascii="Times New Roman" w:eastAsia="Times New Roman" w:hAnsi="Times New Roman" w:cs="Times New Roman"/>
                <w:spacing w:val="-4"/>
                <w:sz w:val="18"/>
                <w:szCs w:val="18"/>
                <w:u w:val="single" w:color="000000"/>
              </w:rPr>
              <w:t>s</w:t>
            </w:r>
            <w:r>
              <w:rPr>
                <w:rFonts w:ascii="Times New Roman" w:eastAsia="Times New Roman" w:hAnsi="Times New Roman" w:cs="Times New Roman"/>
                <w:sz w:val="18"/>
                <w:szCs w:val="18"/>
                <w:u w:val="single" w:color="000000"/>
              </w:rPr>
              <w:t>e</w:t>
            </w:r>
            <w:r>
              <w:rPr>
                <w:rFonts w:ascii="Times New Roman" w:eastAsia="Times New Roman" w:hAnsi="Times New Roman" w:cs="Times New Roman"/>
                <w:sz w:val="18"/>
                <w:szCs w:val="18"/>
              </w:rPr>
              <w: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7"/>
                <w:sz w:val="18"/>
                <w:szCs w:val="18"/>
              </w:rPr>
              <w:t>A</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ri</w:t>
            </w:r>
            <w:r>
              <w:rPr>
                <w:rFonts w:ascii="Times New Roman" w:eastAsia="Times New Roman" w:hAnsi="Times New Roman" w:cs="Times New Roman"/>
                <w:spacing w:val="-5"/>
                <w:sz w:val="18"/>
                <w:szCs w:val="18"/>
              </w:rPr>
              <w:t>c</w:t>
            </w:r>
            <w:r>
              <w:rPr>
                <w:rFonts w:ascii="Times New Roman" w:eastAsia="Times New Roman" w:hAnsi="Times New Roman" w:cs="Times New Roman"/>
                <w:sz w:val="18"/>
                <w:szCs w:val="18"/>
              </w:rPr>
              <w:t>an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7"/>
                <w:sz w:val="18"/>
                <w:szCs w:val="18"/>
              </w:rPr>
              <w:t>A</w:t>
            </w:r>
            <w:r>
              <w:rPr>
                <w:rFonts w:ascii="Times New Roman" w:eastAsia="Times New Roman" w:hAnsi="Times New Roman" w:cs="Times New Roman"/>
                <w:spacing w:val="1"/>
                <w:sz w:val="18"/>
                <w:szCs w:val="18"/>
              </w:rPr>
              <w:t>ss</w:t>
            </w:r>
            <w:r>
              <w:rPr>
                <w:rFonts w:ascii="Times New Roman" w:eastAsia="Times New Roman" w:hAnsi="Times New Roman" w:cs="Times New Roman"/>
                <w:spacing w:val="-5"/>
                <w:sz w:val="18"/>
                <w:szCs w:val="18"/>
              </w:rPr>
              <w:t>oc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a</w:t>
            </w:r>
            <w:r>
              <w:rPr>
                <w:rFonts w:ascii="Times New Roman" w:eastAsia="Times New Roman" w:hAnsi="Times New Roman" w:cs="Times New Roman"/>
                <w:spacing w:val="-3"/>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5"/>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5"/>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5"/>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7"/>
                <w:sz w:val="18"/>
                <w:szCs w:val="18"/>
              </w:rPr>
              <w:t>H</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5"/>
                <w:sz w:val="18"/>
                <w:szCs w:val="18"/>
              </w:rPr>
              <w:t>g</w:t>
            </w:r>
            <w:r>
              <w:rPr>
                <w:rFonts w:ascii="Times New Roman" w:eastAsia="Times New Roman" w:hAnsi="Times New Roman" w:cs="Times New Roman"/>
                <w:sz w:val="18"/>
                <w:szCs w:val="18"/>
              </w:rPr>
              <w:t>h</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ay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w w:val="10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a</w:t>
            </w:r>
            <w:r>
              <w:rPr>
                <w:rFonts w:ascii="Times New Roman" w:eastAsia="Times New Roman" w:hAnsi="Times New Roman" w:cs="Times New Roman"/>
                <w:spacing w:val="-5"/>
                <w:sz w:val="18"/>
                <w:szCs w:val="18"/>
              </w:rPr>
              <w:t>n</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p</w:t>
            </w:r>
            <w:r>
              <w:rPr>
                <w:rFonts w:ascii="Times New Roman" w:eastAsia="Times New Roman" w:hAnsi="Times New Roman" w:cs="Times New Roman"/>
                <w:spacing w:val="-5"/>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3"/>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3"/>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5"/>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4"/>
                <w:sz w:val="18"/>
                <w:szCs w:val="18"/>
              </w:rPr>
              <w:t>ff</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5"/>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a</w:t>
            </w:r>
            <w:r>
              <w:rPr>
                <w:rFonts w:ascii="Times New Roman" w:eastAsia="Times New Roman" w:hAnsi="Times New Roman" w:cs="Times New Roman"/>
                <w:spacing w:val="-3"/>
                <w:sz w:val="18"/>
                <w:szCs w:val="18"/>
              </w:rPr>
              <w:t>l</w:t>
            </w:r>
            <w:r>
              <w:rPr>
                <w:rFonts w:ascii="Times New Roman" w:eastAsia="Times New Roman" w:hAnsi="Times New Roman" w:cs="Times New Roman"/>
                <w:sz w:val="18"/>
                <w:szCs w:val="18"/>
              </w:rPr>
              <w: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w:t>
            </w:r>
            <w:r>
              <w:rPr>
                <w:rFonts w:ascii="Times New Roman" w:eastAsia="Times New Roman" w:hAnsi="Times New Roman" w:cs="Times New Roman"/>
                <w:spacing w:val="-7"/>
                <w:sz w:val="18"/>
                <w:szCs w:val="18"/>
              </w:rPr>
              <w:t>AA</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3"/>
                <w:sz w:val="18"/>
                <w:szCs w:val="18"/>
              </w:rPr>
              <w:t>H</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19</w:t>
            </w:r>
            <w:r>
              <w:rPr>
                <w:rFonts w:ascii="Times New Roman" w:eastAsia="Times New Roman" w:hAnsi="Times New Roman" w:cs="Times New Roman"/>
                <w:spacing w:val="-5"/>
                <w:sz w:val="18"/>
                <w:szCs w:val="18"/>
              </w:rPr>
              <w:t>7</w:t>
            </w:r>
            <w:r>
              <w:rPr>
                <w:rFonts w:ascii="Times New Roman" w:eastAsia="Times New Roman" w:hAnsi="Times New Roman" w:cs="Times New Roman"/>
                <w:sz w:val="18"/>
                <w:szCs w:val="18"/>
              </w:rPr>
              <w:t>4</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w:t>
            </w:r>
            <w:r>
              <w:rPr>
                <w:rFonts w:ascii="Times New Roman" w:eastAsia="Times New Roman" w:hAnsi="Times New Roman" w:cs="Times New Roman"/>
                <w:spacing w:val="-4"/>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5"/>
                <w:sz w:val="18"/>
                <w:szCs w:val="18"/>
              </w:rPr>
              <w:t>v</w:t>
            </w:r>
            <w:r>
              <w:rPr>
                <w:rFonts w:ascii="Times New Roman" w:eastAsia="Times New Roman" w:hAnsi="Times New Roman" w:cs="Times New Roman"/>
                <w:spacing w:val="1"/>
                <w:sz w:val="18"/>
                <w:szCs w:val="18"/>
              </w:rPr>
              <w:t>is</w:t>
            </w:r>
            <w:r>
              <w:rPr>
                <w:rFonts w:ascii="Times New Roman" w:eastAsia="Times New Roman" w:hAnsi="Times New Roman" w:cs="Times New Roman"/>
                <w:sz w:val="18"/>
                <w:szCs w:val="18"/>
              </w:rPr>
              <w: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5"/>
                <w:sz w:val="18"/>
                <w:szCs w:val="18"/>
              </w:rPr>
              <w:t>1</w:t>
            </w:r>
            <w:r>
              <w:rPr>
                <w:rFonts w:ascii="Times New Roman" w:eastAsia="Times New Roman" w:hAnsi="Times New Roman" w:cs="Times New Roman"/>
                <w:sz w:val="18"/>
                <w:szCs w:val="18"/>
              </w:rPr>
              <w:t>99</w:t>
            </w:r>
            <w:r>
              <w:rPr>
                <w:rFonts w:ascii="Times New Roman" w:eastAsia="Times New Roman" w:hAnsi="Times New Roman" w:cs="Times New Roman"/>
                <w:spacing w:val="-5"/>
                <w:sz w:val="18"/>
                <w:szCs w:val="18"/>
              </w:rPr>
              <w:t>3</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w:t>
            </w:r>
          </w:p>
        </w:tc>
      </w:tr>
    </w:tbl>
    <w:p w14:paraId="5E206CE2" w14:textId="65A29CB9" w:rsidR="003459E7" w:rsidRDefault="003459E7" w:rsidP="003560A3">
      <w:pPr>
        <w:jc w:val="both"/>
        <w:rPr>
          <w:color w:val="000000"/>
          <w:sz w:val="24"/>
          <w:szCs w:val="24"/>
        </w:rPr>
      </w:pPr>
    </w:p>
    <w:p w14:paraId="6D3C1460" w14:textId="4F3FF376" w:rsidR="003560A3" w:rsidRDefault="003560A3" w:rsidP="003560A3">
      <w:pPr>
        <w:jc w:val="both"/>
        <w:rPr>
          <w:color w:val="000000"/>
          <w:sz w:val="24"/>
          <w:szCs w:val="24"/>
        </w:rPr>
      </w:pPr>
      <w:r w:rsidRPr="001C5B3F">
        <w:rPr>
          <w:color w:val="000000"/>
          <w:sz w:val="24"/>
          <w:szCs w:val="24"/>
        </w:rPr>
        <w:t>The third factor – situational noise – is related to the interference of noise with activities of individuals.</w:t>
      </w:r>
      <w:r w:rsidR="006F3D6A">
        <w:rPr>
          <w:color w:val="000000"/>
          <w:sz w:val="24"/>
          <w:szCs w:val="24"/>
        </w:rPr>
        <w:t xml:space="preserve"> </w:t>
      </w:r>
      <w:r w:rsidRPr="001C5B3F">
        <w:rPr>
          <w:color w:val="000000"/>
          <w:sz w:val="24"/>
          <w:szCs w:val="24"/>
        </w:rPr>
        <w:t xml:space="preserve">In a 60 </w:t>
      </w:r>
      <w:r>
        <w:rPr>
          <w:color w:val="000000"/>
          <w:sz w:val="24"/>
          <w:szCs w:val="24"/>
        </w:rPr>
        <w:t>dB(A)</w:t>
      </w:r>
      <w:r w:rsidRPr="001C5B3F">
        <w:rPr>
          <w:color w:val="000000"/>
          <w:sz w:val="24"/>
          <w:szCs w:val="24"/>
        </w:rPr>
        <w:t xml:space="preserve"> environment such as is commonly found in a large business office, normal conversation would be possible, while sleep might be difficult.</w:t>
      </w:r>
      <w:r w:rsidR="006F3D6A">
        <w:rPr>
          <w:color w:val="000000"/>
          <w:sz w:val="24"/>
          <w:szCs w:val="24"/>
        </w:rPr>
        <w:t xml:space="preserve"> </w:t>
      </w:r>
      <w:r w:rsidRPr="001C5B3F">
        <w:rPr>
          <w:color w:val="000000"/>
          <w:sz w:val="24"/>
          <w:szCs w:val="24"/>
        </w:rPr>
        <w:t>Loud noises may easily interrupt activities that require a quiet setting for greater mental concentration or rest; however, the same loud noises may not interrupt activities requiring less mental focus or tranquility.</w:t>
      </w:r>
    </w:p>
    <w:p w14:paraId="34E6886F" w14:textId="77777777" w:rsidR="003560A3" w:rsidRDefault="003560A3" w:rsidP="003560A3">
      <w:pPr>
        <w:jc w:val="both"/>
        <w:rPr>
          <w:color w:val="000000"/>
          <w:sz w:val="24"/>
          <w:szCs w:val="24"/>
        </w:rPr>
      </w:pPr>
    </w:p>
    <w:p w14:paraId="0B0CD0FC" w14:textId="39620A98" w:rsidR="003560A3" w:rsidRDefault="003560A3" w:rsidP="003560A3">
      <w:pPr>
        <w:jc w:val="both"/>
        <w:rPr>
          <w:color w:val="000000"/>
          <w:sz w:val="24"/>
          <w:szCs w:val="24"/>
        </w:rPr>
      </w:pPr>
      <w:r w:rsidRPr="001C5B3F">
        <w:rPr>
          <w:color w:val="000000"/>
          <w:sz w:val="24"/>
          <w:szCs w:val="24"/>
        </w:rPr>
        <w:t>Over time, individuals tend to accept the noises that intrude into their lives</w:t>
      </w:r>
      <w:r>
        <w:rPr>
          <w:color w:val="000000"/>
          <w:sz w:val="24"/>
          <w:szCs w:val="24"/>
        </w:rPr>
        <w:t xml:space="preserve"> on a regular basis</w:t>
      </w:r>
      <w:r w:rsidRPr="001C5B3F">
        <w:rPr>
          <w:color w:val="000000"/>
          <w:sz w:val="24"/>
          <w:szCs w:val="24"/>
        </w:rPr>
        <w:t>.</w:t>
      </w:r>
      <w:r w:rsidR="006F3D6A">
        <w:rPr>
          <w:color w:val="000000"/>
          <w:sz w:val="24"/>
          <w:szCs w:val="24"/>
        </w:rPr>
        <w:t xml:space="preserve"> </w:t>
      </w:r>
      <w:r>
        <w:rPr>
          <w:color w:val="000000"/>
          <w:sz w:val="24"/>
          <w:szCs w:val="24"/>
        </w:rPr>
        <w:t>However, exposure to prolonged and/or extremely loud noise(s) can prevent use of exterior and interior spaces and has been theorized to pose health risks.</w:t>
      </w:r>
      <w:r w:rsidR="006F3D6A">
        <w:rPr>
          <w:color w:val="000000"/>
          <w:sz w:val="24"/>
          <w:szCs w:val="24"/>
        </w:rPr>
        <w:t xml:space="preserve"> </w:t>
      </w:r>
      <w:r>
        <w:rPr>
          <w:color w:val="000000"/>
          <w:sz w:val="24"/>
          <w:szCs w:val="24"/>
        </w:rPr>
        <w:t xml:space="preserve">Appropriately, regulations exist for noise control or mitigation from many particularly offensive sources, including </w:t>
      </w:r>
      <w:r w:rsidRPr="001C5B3F">
        <w:rPr>
          <w:color w:val="000000"/>
          <w:sz w:val="24"/>
          <w:szCs w:val="24"/>
        </w:rPr>
        <w:t>airplane</w:t>
      </w:r>
      <w:r>
        <w:rPr>
          <w:color w:val="000000"/>
          <w:sz w:val="24"/>
          <w:szCs w:val="24"/>
        </w:rPr>
        <w:t>s</w:t>
      </w:r>
      <w:r w:rsidRPr="001C5B3F">
        <w:rPr>
          <w:color w:val="000000"/>
          <w:sz w:val="24"/>
          <w:szCs w:val="24"/>
        </w:rPr>
        <w:t>, factor</w:t>
      </w:r>
      <w:r>
        <w:rPr>
          <w:color w:val="000000"/>
          <w:sz w:val="24"/>
          <w:szCs w:val="24"/>
        </w:rPr>
        <w:t>ies</w:t>
      </w:r>
      <w:r w:rsidRPr="001C5B3F">
        <w:rPr>
          <w:color w:val="000000"/>
          <w:sz w:val="24"/>
          <w:szCs w:val="24"/>
        </w:rPr>
        <w:t>, railroad</w:t>
      </w:r>
      <w:r>
        <w:rPr>
          <w:color w:val="000000"/>
          <w:sz w:val="24"/>
          <w:szCs w:val="24"/>
        </w:rPr>
        <w:t>s</w:t>
      </w:r>
      <w:r w:rsidRPr="001C5B3F">
        <w:rPr>
          <w:color w:val="000000"/>
          <w:sz w:val="24"/>
          <w:szCs w:val="24"/>
        </w:rPr>
        <w:t>, and highway</w:t>
      </w:r>
      <w:r>
        <w:rPr>
          <w:color w:val="000000"/>
          <w:sz w:val="24"/>
          <w:szCs w:val="24"/>
        </w:rPr>
        <w:t>s</w:t>
      </w:r>
      <w:r w:rsidRPr="001C5B3F">
        <w:rPr>
          <w:color w:val="000000"/>
          <w:sz w:val="24"/>
          <w:szCs w:val="24"/>
        </w:rPr>
        <w:t>.</w:t>
      </w:r>
      <w:r w:rsidR="006F3D6A">
        <w:rPr>
          <w:color w:val="000000"/>
          <w:sz w:val="24"/>
          <w:szCs w:val="24"/>
        </w:rPr>
        <w:t xml:space="preserve"> </w:t>
      </w:r>
      <w:r>
        <w:rPr>
          <w:color w:val="000000"/>
          <w:sz w:val="24"/>
          <w:szCs w:val="24"/>
        </w:rPr>
        <w:t>For all “Type I” federal, state, or federal-aid highway projects in the State of North Carolina, traffic and construction noise impact analysis and abatement assessment is dictated by the applicable NCDOT Policy.</w:t>
      </w:r>
    </w:p>
    <w:p w14:paraId="05BA120A" w14:textId="77777777" w:rsidR="003560A3" w:rsidRDefault="003560A3" w:rsidP="003560A3">
      <w:pPr>
        <w:jc w:val="both"/>
        <w:rPr>
          <w:color w:val="000000"/>
          <w:sz w:val="24"/>
          <w:szCs w:val="24"/>
        </w:rPr>
      </w:pPr>
    </w:p>
    <w:p w14:paraId="653D391C" w14:textId="51B3ED8A" w:rsidR="00C94C1C" w:rsidRDefault="00C94C1C">
      <w:pPr>
        <w:rPr>
          <w:b/>
          <w:sz w:val="24"/>
        </w:rPr>
      </w:pPr>
    </w:p>
    <w:p w14:paraId="59FC4C83" w14:textId="05DC0876" w:rsidR="003560A3" w:rsidRDefault="003560A3" w:rsidP="003560A3">
      <w:pPr>
        <w:pStyle w:val="Heading1"/>
      </w:pPr>
      <w:bookmarkStart w:id="19" w:name="_Toc126758279"/>
      <w:r w:rsidRPr="00B979E2">
        <w:t>4.0</w:t>
      </w:r>
      <w:r w:rsidRPr="00B979E2">
        <w:tab/>
        <w:t>NOISE ABATEMENT CRITERIA</w:t>
      </w:r>
      <w:bookmarkEnd w:id="19"/>
    </w:p>
    <w:p w14:paraId="42E05A34" w14:textId="77777777" w:rsidR="00E7042C" w:rsidRPr="006C2D67" w:rsidRDefault="00E7042C" w:rsidP="00E7042C">
      <w:pPr>
        <w:rPr>
          <w:sz w:val="24"/>
          <w:szCs w:val="24"/>
        </w:rPr>
      </w:pPr>
    </w:p>
    <w:p w14:paraId="68231FD6" w14:textId="6B2A078D" w:rsidR="003560A3" w:rsidRPr="00107C82" w:rsidRDefault="003560A3" w:rsidP="003560A3">
      <w:pPr>
        <w:pStyle w:val="Heading2"/>
      </w:pPr>
      <w:bookmarkStart w:id="20" w:name="_Toc126758280"/>
      <w:r w:rsidRPr="00107C82">
        <w:t xml:space="preserve">4.1 </w:t>
      </w:r>
      <w:r w:rsidRPr="00107C82">
        <w:tab/>
        <w:t>Title 23 Code of Federal Regulations, Part 772 (23 CFR 772)</w:t>
      </w:r>
      <w:bookmarkEnd w:id="20"/>
    </w:p>
    <w:p w14:paraId="268948CF" w14:textId="77777777" w:rsidR="003560A3" w:rsidRPr="00B979E2" w:rsidRDefault="003560A3" w:rsidP="003560A3">
      <w:pPr>
        <w:rPr>
          <w:sz w:val="24"/>
          <w:szCs w:val="24"/>
        </w:rPr>
      </w:pPr>
    </w:p>
    <w:p w14:paraId="7BBAEE89" w14:textId="262B6928" w:rsidR="003560A3" w:rsidRPr="008D3BB1" w:rsidRDefault="471B2AE0" w:rsidP="003560A3">
      <w:pPr>
        <w:jc w:val="both"/>
        <w:rPr>
          <w:color w:val="000000"/>
          <w:sz w:val="24"/>
          <w:szCs w:val="24"/>
        </w:rPr>
      </w:pPr>
      <w:r w:rsidRPr="192238D1">
        <w:rPr>
          <w:color w:val="000000" w:themeColor="text1"/>
          <w:sz w:val="24"/>
          <w:szCs w:val="24"/>
        </w:rPr>
        <w:t xml:space="preserve">The FHWA has developed </w:t>
      </w:r>
      <w:proofErr w:type="gramStart"/>
      <w:r w:rsidRPr="192238D1">
        <w:rPr>
          <w:color w:val="000000" w:themeColor="text1"/>
          <w:sz w:val="24"/>
          <w:szCs w:val="24"/>
        </w:rPr>
        <w:t>NAC and</w:t>
      </w:r>
      <w:proofErr w:type="gramEnd"/>
      <w:r w:rsidRPr="192238D1">
        <w:rPr>
          <w:color w:val="000000" w:themeColor="text1"/>
          <w:sz w:val="24"/>
          <w:szCs w:val="24"/>
        </w:rPr>
        <w:t xml:space="preserve"> procedures to be used in the planning and design of highways.</w:t>
      </w:r>
      <w:r w:rsidR="006F3D6A">
        <w:rPr>
          <w:color w:val="000000" w:themeColor="text1"/>
          <w:sz w:val="24"/>
          <w:szCs w:val="24"/>
        </w:rPr>
        <w:t xml:space="preserve"> </w:t>
      </w:r>
      <w:r w:rsidRPr="192238D1">
        <w:rPr>
          <w:color w:val="000000" w:themeColor="text1"/>
          <w:sz w:val="24"/>
          <w:szCs w:val="24"/>
        </w:rPr>
        <w:t>The purpose of 23 CFR 772 is, “To provide procedures for noise studies and noise abatement measures to help protect the public’s health, welfare and livability, to supply noise abatement criteria, and to establish requirements for information to be given to local officials for use in the planning and design of highways approved pursuant to title 23 U.S.C.”</w:t>
      </w:r>
    </w:p>
    <w:p w14:paraId="4D5DE698" w14:textId="77777777" w:rsidR="003560A3" w:rsidRPr="008D3BB1" w:rsidRDefault="003560A3" w:rsidP="003560A3">
      <w:pPr>
        <w:jc w:val="both"/>
        <w:rPr>
          <w:color w:val="000000"/>
          <w:sz w:val="24"/>
          <w:szCs w:val="24"/>
        </w:rPr>
      </w:pPr>
    </w:p>
    <w:p w14:paraId="2664338E" w14:textId="17BDCCC6" w:rsidR="003560A3" w:rsidRPr="008D3BB1" w:rsidRDefault="003560A3" w:rsidP="003560A3">
      <w:pPr>
        <w:jc w:val="both"/>
        <w:rPr>
          <w:color w:val="000000"/>
          <w:sz w:val="24"/>
          <w:szCs w:val="24"/>
        </w:rPr>
      </w:pPr>
      <w:r w:rsidRPr="008D3BB1">
        <w:rPr>
          <w:color w:val="000000"/>
          <w:sz w:val="24"/>
          <w:szCs w:val="24"/>
        </w:rPr>
        <w:t>The abatement criteria and procedures are set forth in 23 CFR 772, which also states, “In abating traffic noise impacts, a highway agency shall give primary consideration to exterior areas where frequent human use occurs</w:t>
      </w:r>
      <w:r w:rsidR="007D6233">
        <w:rPr>
          <w:color w:val="000000"/>
          <w:sz w:val="24"/>
          <w:szCs w:val="24"/>
        </w:rPr>
        <w:t>.</w:t>
      </w:r>
      <w:r w:rsidRPr="008D3BB1">
        <w:rPr>
          <w:color w:val="000000"/>
          <w:sz w:val="24"/>
          <w:szCs w:val="24"/>
        </w:rPr>
        <w:t>”</w:t>
      </w:r>
      <w:r w:rsidR="006F3D6A">
        <w:rPr>
          <w:color w:val="000000"/>
          <w:sz w:val="24"/>
          <w:szCs w:val="24"/>
        </w:rPr>
        <w:t xml:space="preserve"> </w:t>
      </w:r>
    </w:p>
    <w:p w14:paraId="6D1A9C5C" w14:textId="77777777" w:rsidR="003560A3" w:rsidRDefault="003560A3" w:rsidP="003560A3">
      <w:pPr>
        <w:widowControl w:val="0"/>
        <w:jc w:val="both"/>
        <w:rPr>
          <w:snapToGrid w:val="0"/>
          <w:sz w:val="24"/>
          <w:szCs w:val="24"/>
        </w:rPr>
      </w:pPr>
    </w:p>
    <w:p w14:paraId="30ED6418" w14:textId="2975E24B" w:rsidR="003560A3" w:rsidRDefault="003560A3" w:rsidP="003560A3">
      <w:pPr>
        <w:widowControl w:val="0"/>
        <w:jc w:val="both"/>
        <w:rPr>
          <w:snapToGrid w:val="0"/>
          <w:sz w:val="24"/>
          <w:szCs w:val="24"/>
        </w:rPr>
      </w:pPr>
      <w:r w:rsidRPr="008D6D86">
        <w:rPr>
          <w:snapToGrid w:val="0"/>
          <w:sz w:val="24"/>
          <w:szCs w:val="24"/>
        </w:rPr>
        <w:t xml:space="preserve">A summary of the NAC for various land uses is presented in </w:t>
      </w:r>
      <w:r w:rsidRPr="008E77ED">
        <w:rPr>
          <w:snapToGrid w:val="0"/>
          <w:sz w:val="24"/>
          <w:szCs w:val="24"/>
          <w:highlight w:val="yellow"/>
        </w:rPr>
        <w:t xml:space="preserve">Table </w:t>
      </w:r>
      <w:r w:rsidR="00CC6719" w:rsidRPr="008E77ED">
        <w:rPr>
          <w:snapToGrid w:val="0"/>
          <w:sz w:val="24"/>
          <w:szCs w:val="24"/>
          <w:highlight w:val="yellow"/>
        </w:rPr>
        <w:t>X</w:t>
      </w:r>
      <w:r w:rsidRPr="008D6D86">
        <w:rPr>
          <w:snapToGrid w:val="0"/>
          <w:sz w:val="24"/>
          <w:szCs w:val="24"/>
        </w:rPr>
        <w:t>.</w:t>
      </w:r>
      <w:r w:rsidR="006F3D6A">
        <w:rPr>
          <w:snapToGrid w:val="0"/>
          <w:sz w:val="24"/>
          <w:szCs w:val="24"/>
        </w:rPr>
        <w:t xml:space="preserve"> </w:t>
      </w:r>
      <w:r w:rsidRPr="008D6D86">
        <w:rPr>
          <w:snapToGrid w:val="0"/>
          <w:sz w:val="24"/>
          <w:szCs w:val="24"/>
        </w:rPr>
        <w:t xml:space="preserve">The </w:t>
      </w:r>
      <w:proofErr w:type="spellStart"/>
      <w:r w:rsidRPr="008D6D86">
        <w:rPr>
          <w:snapToGrid w:val="0"/>
          <w:sz w:val="24"/>
          <w:szCs w:val="24"/>
        </w:rPr>
        <w:t>L</w:t>
      </w:r>
      <w:r w:rsidRPr="008D6D86">
        <w:rPr>
          <w:snapToGrid w:val="0"/>
          <w:sz w:val="24"/>
          <w:szCs w:val="24"/>
          <w:vertAlign w:val="subscript"/>
        </w:rPr>
        <w:t>eq</w:t>
      </w:r>
      <w:proofErr w:type="spellEnd"/>
      <w:r w:rsidRPr="008D6D86">
        <w:rPr>
          <w:snapToGrid w:val="0"/>
          <w:sz w:val="24"/>
          <w:szCs w:val="24"/>
        </w:rPr>
        <w:t xml:space="preserve">, or equivalent sound level, is the </w:t>
      </w:r>
      <w:r w:rsidRPr="008D6D86">
        <w:rPr>
          <w:sz w:val="24"/>
          <w:szCs w:val="24"/>
        </w:rPr>
        <w:t>equivalent steady-state sound level which in a stated period contains the same acoustic energy as a time-varying sound level during the same period.</w:t>
      </w:r>
      <w:r w:rsidR="006F3D6A">
        <w:rPr>
          <w:snapToGrid w:val="0"/>
          <w:sz w:val="24"/>
          <w:szCs w:val="24"/>
        </w:rPr>
        <w:t xml:space="preserve"> </w:t>
      </w:r>
      <w:r w:rsidRPr="008D6D86">
        <w:rPr>
          <w:snapToGrid w:val="0"/>
          <w:sz w:val="24"/>
          <w:szCs w:val="24"/>
        </w:rPr>
        <w:t xml:space="preserve">Regarding traffic noise, fluctuating sound levels of traffic noise are represented in terms of </w:t>
      </w:r>
      <w:proofErr w:type="spellStart"/>
      <w:r w:rsidRPr="008D6D86">
        <w:rPr>
          <w:snapToGrid w:val="0"/>
          <w:sz w:val="24"/>
          <w:szCs w:val="24"/>
        </w:rPr>
        <w:t>L</w:t>
      </w:r>
      <w:r w:rsidRPr="008D6D86">
        <w:rPr>
          <w:snapToGrid w:val="0"/>
          <w:sz w:val="24"/>
          <w:szCs w:val="24"/>
          <w:vertAlign w:val="subscript"/>
        </w:rPr>
        <w:t>eq</w:t>
      </w:r>
      <w:proofErr w:type="spellEnd"/>
      <w:r w:rsidRPr="008D6D86">
        <w:rPr>
          <w:snapToGrid w:val="0"/>
          <w:sz w:val="24"/>
          <w:szCs w:val="24"/>
        </w:rPr>
        <w:t xml:space="preserve">, the steady, or ‘equivalent’, noise level </w:t>
      </w:r>
      <w:r w:rsidRPr="008D6D86">
        <w:rPr>
          <w:snapToGrid w:val="0"/>
          <w:sz w:val="24"/>
          <w:szCs w:val="24"/>
        </w:rPr>
        <w:lastRenderedPageBreak/>
        <w:t>with the same energy.</w:t>
      </w:r>
    </w:p>
    <w:p w14:paraId="49AAD75C" w14:textId="77777777" w:rsidR="00E7042C" w:rsidRDefault="00E7042C" w:rsidP="003560A3">
      <w:pPr>
        <w:widowControl w:val="0"/>
        <w:jc w:val="both"/>
        <w:rPr>
          <w:snapToGrid w:val="0"/>
          <w:sz w:val="24"/>
          <w:szCs w:val="24"/>
        </w:rPr>
      </w:pPr>
    </w:p>
    <w:p w14:paraId="2C1AA22C" w14:textId="60D1A5FE" w:rsidR="003D1209" w:rsidRDefault="003560A3" w:rsidP="003D1209">
      <w:pPr>
        <w:pStyle w:val="Heading2"/>
      </w:pPr>
      <w:bookmarkStart w:id="21" w:name="_Toc126758281"/>
      <w:r>
        <w:t>4</w:t>
      </w:r>
      <w:r w:rsidR="003D1209" w:rsidRPr="00107C82">
        <w:t xml:space="preserve">.2 </w:t>
      </w:r>
      <w:r w:rsidR="003D1209" w:rsidRPr="00107C82">
        <w:tab/>
        <w:t>North Carolina Department of Transp</w:t>
      </w:r>
      <w:r w:rsidR="002148FC">
        <w:t xml:space="preserve">ortation Traffic Noise </w:t>
      </w:r>
      <w:r w:rsidR="003D1209" w:rsidRPr="00B979E2">
        <w:t>Policy</w:t>
      </w:r>
      <w:bookmarkEnd w:id="21"/>
    </w:p>
    <w:p w14:paraId="65D9F2CA" w14:textId="77777777" w:rsidR="00997A52" w:rsidRPr="006C2D67" w:rsidRDefault="00997A52" w:rsidP="00CC6719">
      <w:pPr>
        <w:rPr>
          <w:sz w:val="24"/>
          <w:szCs w:val="24"/>
        </w:rPr>
      </w:pPr>
    </w:p>
    <w:p w14:paraId="14CC2A2F" w14:textId="4ECC1A7C" w:rsidR="003D1209" w:rsidRDefault="003D1209" w:rsidP="003D1209">
      <w:pPr>
        <w:jc w:val="both"/>
        <w:rPr>
          <w:sz w:val="24"/>
          <w:szCs w:val="24"/>
        </w:rPr>
      </w:pPr>
      <w:r w:rsidRPr="00B979E2">
        <w:rPr>
          <w:sz w:val="24"/>
          <w:szCs w:val="24"/>
        </w:rPr>
        <w:t xml:space="preserve">The </w:t>
      </w:r>
      <w:r w:rsidR="008E77ED">
        <w:rPr>
          <w:sz w:val="24"/>
          <w:szCs w:val="24"/>
        </w:rPr>
        <w:t xml:space="preserve">2021 </w:t>
      </w:r>
      <w:r w:rsidR="00D30585">
        <w:rPr>
          <w:sz w:val="24"/>
          <w:szCs w:val="24"/>
        </w:rPr>
        <w:t>NCDOT</w:t>
      </w:r>
      <w:r w:rsidR="002148FC">
        <w:rPr>
          <w:sz w:val="24"/>
          <w:szCs w:val="24"/>
        </w:rPr>
        <w:t xml:space="preserve"> Traffic Noise </w:t>
      </w:r>
      <w:r w:rsidRPr="00B979E2">
        <w:rPr>
          <w:sz w:val="24"/>
          <w:szCs w:val="24"/>
        </w:rPr>
        <w:t>Policy</w:t>
      </w:r>
      <w:r w:rsidR="00277DF9">
        <w:rPr>
          <w:sz w:val="24"/>
          <w:szCs w:val="24"/>
        </w:rPr>
        <w:t xml:space="preserve"> (</w:t>
      </w:r>
      <w:r w:rsidR="00F8422F">
        <w:rPr>
          <w:sz w:val="24"/>
          <w:szCs w:val="24"/>
        </w:rPr>
        <w:t xml:space="preserve">November </w:t>
      </w:r>
      <w:r w:rsidR="001A4F14">
        <w:rPr>
          <w:sz w:val="24"/>
          <w:szCs w:val="24"/>
        </w:rPr>
        <w:t>29</w:t>
      </w:r>
      <w:r w:rsidR="00277DF9">
        <w:rPr>
          <w:sz w:val="24"/>
          <w:szCs w:val="24"/>
        </w:rPr>
        <w:t>, 20</w:t>
      </w:r>
      <w:r w:rsidR="00F8422F">
        <w:rPr>
          <w:sz w:val="24"/>
          <w:szCs w:val="24"/>
        </w:rPr>
        <w:t>2</w:t>
      </w:r>
      <w:r w:rsidR="00277DF9">
        <w:rPr>
          <w:sz w:val="24"/>
          <w:szCs w:val="24"/>
        </w:rPr>
        <w:t>1)</w:t>
      </w:r>
      <w:r w:rsidRPr="00B979E2">
        <w:rPr>
          <w:sz w:val="24"/>
          <w:szCs w:val="24"/>
        </w:rPr>
        <w:t xml:space="preserve"> establishe</w:t>
      </w:r>
      <w:r>
        <w:rPr>
          <w:sz w:val="24"/>
          <w:szCs w:val="24"/>
        </w:rPr>
        <w:t>s</w:t>
      </w:r>
      <w:r w:rsidRPr="00B979E2">
        <w:rPr>
          <w:sz w:val="24"/>
          <w:szCs w:val="24"/>
        </w:rPr>
        <w:t xml:space="preserve"> official policy on highway noise.</w:t>
      </w:r>
      <w:r w:rsidR="006F3D6A">
        <w:rPr>
          <w:sz w:val="24"/>
          <w:szCs w:val="24"/>
        </w:rPr>
        <w:t xml:space="preserve"> </w:t>
      </w:r>
      <w:r w:rsidRPr="00B979E2">
        <w:rPr>
          <w:sz w:val="24"/>
          <w:szCs w:val="24"/>
        </w:rPr>
        <w:t xml:space="preserve">This policy </w:t>
      </w:r>
      <w:r>
        <w:rPr>
          <w:sz w:val="24"/>
          <w:szCs w:val="24"/>
        </w:rPr>
        <w:t>describes the NCDOT process that is used in determining traffic noise impacts</w:t>
      </w:r>
      <w:r w:rsidR="00B77696">
        <w:rPr>
          <w:sz w:val="24"/>
          <w:szCs w:val="24"/>
        </w:rPr>
        <w:t>, construction noise impacts</w:t>
      </w:r>
      <w:r>
        <w:rPr>
          <w:sz w:val="24"/>
          <w:szCs w:val="24"/>
        </w:rPr>
        <w:t xml:space="preserve"> and abatement measures and </w:t>
      </w:r>
      <w:r w:rsidRPr="00496D3F">
        <w:rPr>
          <w:sz w:val="24"/>
          <w:szCs w:val="24"/>
        </w:rPr>
        <w:t>the equitable and cost-effective expenditure of public funds for traffic noise abatement.</w:t>
      </w:r>
      <w:r w:rsidR="006F3D6A">
        <w:rPr>
          <w:sz w:val="24"/>
          <w:szCs w:val="24"/>
        </w:rPr>
        <w:t xml:space="preserve"> </w:t>
      </w:r>
      <w:r w:rsidRPr="00496D3F">
        <w:rPr>
          <w:sz w:val="24"/>
          <w:szCs w:val="24"/>
        </w:rPr>
        <w:t>Where the FHWA has given highway agencies flexibility in implementing the 23 CFR 772</w:t>
      </w:r>
      <w:r>
        <w:rPr>
          <w:sz w:val="24"/>
          <w:szCs w:val="24"/>
        </w:rPr>
        <w:t xml:space="preserve"> standards, this policy describes the NCDOT approach to implementation</w:t>
      </w:r>
      <w:r w:rsidRPr="00B979E2">
        <w:rPr>
          <w:sz w:val="24"/>
          <w:szCs w:val="24"/>
        </w:rPr>
        <w:t xml:space="preserve">. </w:t>
      </w:r>
      <w:r w:rsidRPr="0090496D">
        <w:rPr>
          <w:sz w:val="24"/>
          <w:szCs w:val="24"/>
        </w:rPr>
        <w:t xml:space="preserve">This policy is included as </w:t>
      </w:r>
      <w:r w:rsidR="001412C1">
        <w:rPr>
          <w:sz w:val="24"/>
          <w:szCs w:val="24"/>
        </w:rPr>
        <w:t xml:space="preserve">Appendix </w:t>
      </w:r>
      <w:r w:rsidR="006B13B6" w:rsidRPr="006B13B6">
        <w:rPr>
          <w:sz w:val="24"/>
          <w:szCs w:val="24"/>
          <w:highlight w:val="yellow"/>
        </w:rPr>
        <w:t>E/</w:t>
      </w:r>
      <w:r w:rsidR="001412C1" w:rsidRPr="006B13B6">
        <w:rPr>
          <w:sz w:val="24"/>
          <w:szCs w:val="24"/>
          <w:highlight w:val="yellow"/>
        </w:rPr>
        <w:t>F</w:t>
      </w:r>
      <w:r w:rsidRPr="0090496D">
        <w:rPr>
          <w:sz w:val="24"/>
          <w:szCs w:val="24"/>
        </w:rPr>
        <w:t xml:space="preserve"> of this report.</w:t>
      </w:r>
    </w:p>
    <w:p w14:paraId="4D525D8B" w14:textId="77777777" w:rsidR="00E7042C" w:rsidRPr="00B979E2" w:rsidRDefault="00E7042C" w:rsidP="003D1209">
      <w:pPr>
        <w:jc w:val="both"/>
        <w:rPr>
          <w:sz w:val="24"/>
          <w:szCs w:val="24"/>
        </w:rPr>
      </w:pPr>
    </w:p>
    <w:p w14:paraId="462423A2" w14:textId="77777777" w:rsidR="003D1209" w:rsidRPr="00864894" w:rsidRDefault="003D1209" w:rsidP="003D1209">
      <w:pPr>
        <w:pStyle w:val="Heading2"/>
      </w:pPr>
      <w:bookmarkStart w:id="22" w:name="_Toc126758282"/>
      <w:r w:rsidRPr="00864894">
        <w:t xml:space="preserve">4.3 </w:t>
      </w:r>
      <w:r>
        <w:tab/>
      </w:r>
      <w:r w:rsidRPr="00864894">
        <w:t>Noise Abatement Criteria</w:t>
      </w:r>
      <w:bookmarkEnd w:id="22"/>
    </w:p>
    <w:p w14:paraId="7377E3AD" w14:textId="77777777" w:rsidR="003D1209" w:rsidRDefault="003D1209" w:rsidP="003D1209">
      <w:pPr>
        <w:jc w:val="both"/>
        <w:rPr>
          <w:sz w:val="24"/>
          <w:szCs w:val="24"/>
        </w:rPr>
      </w:pPr>
    </w:p>
    <w:p w14:paraId="59665E47" w14:textId="2F44DF08" w:rsidR="003D1209" w:rsidRDefault="00836E8C" w:rsidP="00836E8C">
      <w:pPr>
        <w:jc w:val="both"/>
        <w:rPr>
          <w:sz w:val="24"/>
          <w:szCs w:val="24"/>
        </w:rPr>
      </w:pPr>
      <w:r w:rsidRPr="006F3D6A">
        <w:rPr>
          <w:sz w:val="24"/>
          <w:szCs w:val="24"/>
          <w:highlight w:val="yellow"/>
        </w:rPr>
        <w:t xml:space="preserve">Table </w:t>
      </w:r>
      <w:r w:rsidR="00AE164C" w:rsidRPr="006F3D6A">
        <w:rPr>
          <w:sz w:val="24"/>
          <w:szCs w:val="24"/>
          <w:highlight w:val="yellow"/>
        </w:rPr>
        <w:t>X</w:t>
      </w:r>
      <w:r w:rsidR="00AE164C">
        <w:rPr>
          <w:sz w:val="24"/>
          <w:szCs w:val="24"/>
        </w:rPr>
        <w:t xml:space="preserve"> </w:t>
      </w:r>
      <w:r w:rsidRPr="00836E8C">
        <w:rPr>
          <w:sz w:val="24"/>
          <w:szCs w:val="24"/>
        </w:rPr>
        <w:t>lists the FHWA NAC land use activity categories, and</w:t>
      </w:r>
      <w:r>
        <w:rPr>
          <w:sz w:val="24"/>
          <w:szCs w:val="24"/>
        </w:rPr>
        <w:t xml:space="preserve"> </w:t>
      </w:r>
      <w:r w:rsidRPr="00836E8C">
        <w:rPr>
          <w:sz w:val="24"/>
          <w:szCs w:val="24"/>
        </w:rPr>
        <w:t>the noise levels that, when approached, met, or exceeded with the project build condition,</w:t>
      </w:r>
      <w:r>
        <w:rPr>
          <w:sz w:val="24"/>
          <w:szCs w:val="24"/>
        </w:rPr>
        <w:t xml:space="preserve"> constitute an impact.</w:t>
      </w:r>
    </w:p>
    <w:p w14:paraId="01258E7B" w14:textId="77777777" w:rsidR="00B83DC6" w:rsidRDefault="00B83DC6" w:rsidP="00B83DC6">
      <w:pPr>
        <w:jc w:val="both"/>
        <w:rPr>
          <w:sz w:val="24"/>
          <w:szCs w:val="24"/>
        </w:rPr>
      </w:pPr>
    </w:p>
    <w:tbl>
      <w:tblPr>
        <w:tblW w:w="8625" w:type="dxa"/>
        <w:jc w:val="center"/>
        <w:tblLayout w:type="fixed"/>
        <w:tblLook w:val="0000" w:firstRow="0" w:lastRow="0" w:firstColumn="0" w:lastColumn="0" w:noHBand="0" w:noVBand="0"/>
      </w:tblPr>
      <w:tblGrid>
        <w:gridCol w:w="1243"/>
        <w:gridCol w:w="1298"/>
        <w:gridCol w:w="1298"/>
        <w:gridCol w:w="4786"/>
      </w:tblGrid>
      <w:tr w:rsidR="00B83DC6" w:rsidRPr="00101CBB" w14:paraId="44DA326E" w14:textId="77777777" w:rsidTr="00DD42F1">
        <w:trPr>
          <w:trHeight w:val="551"/>
          <w:jc w:val="center"/>
        </w:trPr>
        <w:tc>
          <w:tcPr>
            <w:tcW w:w="8625" w:type="dxa"/>
            <w:gridSpan w:val="4"/>
            <w:tcBorders>
              <w:top w:val="double" w:sz="4" w:space="0" w:color="auto"/>
              <w:left w:val="double" w:sz="4" w:space="0" w:color="auto"/>
              <w:bottom w:val="double" w:sz="4" w:space="0" w:color="auto"/>
              <w:right w:val="double" w:sz="4" w:space="0" w:color="auto"/>
            </w:tcBorders>
            <w:vAlign w:val="center"/>
          </w:tcPr>
          <w:p w14:paraId="7AE1D5F6" w14:textId="13F116EC" w:rsidR="00B83DC6" w:rsidRPr="00101CBB" w:rsidRDefault="00B83DC6" w:rsidP="00DD42F1">
            <w:pPr>
              <w:pStyle w:val="Title"/>
            </w:pPr>
            <w:r w:rsidRPr="00101CBB">
              <w:rPr>
                <w:u w:val="single"/>
              </w:rPr>
              <w:br w:type="page"/>
            </w:r>
            <w:r w:rsidRPr="00101CBB">
              <w:rPr>
                <w:u w:val="single"/>
              </w:rPr>
              <w:br w:type="page"/>
            </w:r>
            <w:r w:rsidRPr="00101CBB">
              <w:rPr>
                <w:snapToGrid w:val="0"/>
              </w:rPr>
              <w:t xml:space="preserve">Table </w:t>
            </w:r>
            <w:r w:rsidR="00342324">
              <w:rPr>
                <w:snapToGrid w:val="0"/>
              </w:rPr>
              <w:t>X</w:t>
            </w:r>
            <w:r w:rsidRPr="00101CBB">
              <w:rPr>
                <w:snapToGrid w:val="0"/>
              </w:rPr>
              <w:t>: Noise Abatement Criteria</w:t>
            </w:r>
          </w:p>
        </w:tc>
      </w:tr>
      <w:tr w:rsidR="00B83DC6" w:rsidRPr="00101CBB" w14:paraId="45C35517" w14:textId="77777777" w:rsidTr="00D3673B">
        <w:trPr>
          <w:trHeight w:val="628"/>
          <w:jc w:val="center"/>
        </w:trPr>
        <w:tc>
          <w:tcPr>
            <w:tcW w:w="8625"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1CD8DBE" w14:textId="77777777" w:rsidR="00B83DC6" w:rsidRPr="00101CBB" w:rsidRDefault="00B83DC6" w:rsidP="00DD42F1">
            <w:pPr>
              <w:pStyle w:val="Default"/>
              <w:jc w:val="center"/>
              <w:rPr>
                <w:b/>
              </w:rPr>
            </w:pPr>
            <w:r w:rsidRPr="00101CBB">
              <w:t>Hourly Equivalent A-Weighted Sound Level (decibels (dB(A))</w:t>
            </w:r>
          </w:p>
        </w:tc>
      </w:tr>
      <w:tr w:rsidR="00B83DC6" w:rsidRPr="00101CBB" w14:paraId="30AA88ED" w14:textId="77777777" w:rsidTr="00D3673B">
        <w:trPr>
          <w:trHeight w:val="807"/>
          <w:jc w:val="center"/>
        </w:trPr>
        <w:tc>
          <w:tcPr>
            <w:tcW w:w="1243" w:type="dxa"/>
            <w:tcBorders>
              <w:top w:val="double" w:sz="4" w:space="0" w:color="auto"/>
              <w:left w:val="double" w:sz="4" w:space="0" w:color="auto"/>
              <w:bottom w:val="single" w:sz="4" w:space="0" w:color="auto"/>
              <w:right w:val="single" w:sz="4" w:space="0" w:color="auto"/>
            </w:tcBorders>
            <w:vAlign w:val="center"/>
          </w:tcPr>
          <w:p w14:paraId="33F41311" w14:textId="77777777" w:rsidR="00B83DC6" w:rsidRPr="00101CBB" w:rsidRDefault="00B83DC6" w:rsidP="00DD42F1">
            <w:pPr>
              <w:pStyle w:val="Default"/>
              <w:jc w:val="center"/>
              <w:rPr>
                <w:b/>
                <w:sz w:val="20"/>
                <w:szCs w:val="20"/>
              </w:rPr>
            </w:pPr>
            <w:r w:rsidRPr="00101CBB">
              <w:rPr>
                <w:b/>
                <w:sz w:val="20"/>
                <w:szCs w:val="20"/>
              </w:rPr>
              <w:t>Activity</w:t>
            </w:r>
          </w:p>
          <w:p w14:paraId="358C4AB1" w14:textId="77777777" w:rsidR="00B83DC6" w:rsidRPr="00101CBB" w:rsidRDefault="00B83DC6" w:rsidP="00DD42F1">
            <w:pPr>
              <w:pStyle w:val="Default"/>
              <w:jc w:val="center"/>
              <w:rPr>
                <w:sz w:val="20"/>
                <w:szCs w:val="20"/>
              </w:rPr>
            </w:pPr>
            <w:r w:rsidRPr="00101CBB">
              <w:rPr>
                <w:b/>
                <w:sz w:val="20"/>
                <w:szCs w:val="20"/>
              </w:rPr>
              <w:t>Category</w:t>
            </w:r>
          </w:p>
        </w:tc>
        <w:tc>
          <w:tcPr>
            <w:tcW w:w="1298" w:type="dxa"/>
            <w:tcBorders>
              <w:top w:val="double" w:sz="4" w:space="0" w:color="auto"/>
              <w:left w:val="single" w:sz="4" w:space="0" w:color="auto"/>
              <w:bottom w:val="single" w:sz="4" w:space="0" w:color="auto"/>
              <w:right w:val="single" w:sz="4" w:space="0" w:color="auto"/>
            </w:tcBorders>
            <w:vAlign w:val="center"/>
          </w:tcPr>
          <w:p w14:paraId="621A4822" w14:textId="77777777" w:rsidR="00B83DC6" w:rsidRPr="00101CBB" w:rsidRDefault="00B83DC6" w:rsidP="00DD42F1">
            <w:pPr>
              <w:pStyle w:val="Default"/>
              <w:jc w:val="center"/>
              <w:rPr>
                <w:b/>
                <w:sz w:val="20"/>
                <w:szCs w:val="20"/>
                <w:vertAlign w:val="superscript"/>
              </w:rPr>
            </w:pPr>
            <w:r w:rsidRPr="00101CBB">
              <w:rPr>
                <w:b/>
                <w:sz w:val="20"/>
                <w:szCs w:val="20"/>
              </w:rPr>
              <w:t>Activity Criteria</w:t>
            </w:r>
            <w:r w:rsidRPr="00101CBB">
              <w:rPr>
                <w:b/>
                <w:sz w:val="20"/>
                <w:szCs w:val="20"/>
                <w:vertAlign w:val="superscript"/>
              </w:rPr>
              <w:t>1</w:t>
            </w:r>
          </w:p>
          <w:p w14:paraId="254E2668" w14:textId="77777777" w:rsidR="00B83DC6" w:rsidRPr="00101CBB" w:rsidRDefault="00B83DC6" w:rsidP="00DD42F1">
            <w:pPr>
              <w:pStyle w:val="Default"/>
              <w:jc w:val="center"/>
              <w:rPr>
                <w:b/>
                <w:sz w:val="20"/>
                <w:szCs w:val="20"/>
              </w:rPr>
            </w:pPr>
            <w:proofErr w:type="spellStart"/>
            <w:r w:rsidRPr="00101CBB">
              <w:rPr>
                <w:b/>
                <w:sz w:val="20"/>
                <w:szCs w:val="20"/>
              </w:rPr>
              <w:t>L</w:t>
            </w:r>
            <w:r w:rsidRPr="00101CBB">
              <w:rPr>
                <w:b/>
                <w:sz w:val="20"/>
                <w:szCs w:val="20"/>
                <w:vertAlign w:val="subscript"/>
              </w:rPr>
              <w:t>eq</w:t>
            </w:r>
            <w:proofErr w:type="spellEnd"/>
            <w:r w:rsidRPr="00101CBB">
              <w:rPr>
                <w:b/>
                <w:sz w:val="20"/>
                <w:szCs w:val="20"/>
                <w:vertAlign w:val="subscript"/>
              </w:rPr>
              <w:t>(h)</w:t>
            </w:r>
            <w:r w:rsidRPr="00101CBB">
              <w:rPr>
                <w:b/>
                <w:sz w:val="20"/>
                <w:szCs w:val="20"/>
                <w:vertAlign w:val="superscript"/>
              </w:rPr>
              <w:t>2</w:t>
            </w:r>
          </w:p>
        </w:tc>
        <w:tc>
          <w:tcPr>
            <w:tcW w:w="1298" w:type="dxa"/>
            <w:tcBorders>
              <w:top w:val="double" w:sz="4" w:space="0" w:color="auto"/>
              <w:left w:val="single" w:sz="4" w:space="0" w:color="auto"/>
              <w:bottom w:val="single" w:sz="4" w:space="0" w:color="auto"/>
              <w:right w:val="single" w:sz="4" w:space="0" w:color="auto"/>
            </w:tcBorders>
            <w:vAlign w:val="center"/>
          </w:tcPr>
          <w:p w14:paraId="42242665" w14:textId="77777777" w:rsidR="00B83DC6" w:rsidRPr="00101CBB" w:rsidRDefault="00B83DC6" w:rsidP="00DD42F1">
            <w:pPr>
              <w:pStyle w:val="Default"/>
              <w:jc w:val="center"/>
              <w:rPr>
                <w:b/>
                <w:sz w:val="20"/>
                <w:szCs w:val="20"/>
              </w:rPr>
            </w:pPr>
            <w:r w:rsidRPr="00101CBB">
              <w:rPr>
                <w:b/>
                <w:sz w:val="20"/>
                <w:szCs w:val="20"/>
              </w:rPr>
              <w:t>Evaluation</w:t>
            </w:r>
          </w:p>
          <w:p w14:paraId="7FE1B685" w14:textId="77777777" w:rsidR="00B83DC6" w:rsidRPr="00101CBB" w:rsidRDefault="00B83DC6" w:rsidP="00DD42F1">
            <w:pPr>
              <w:pStyle w:val="Default"/>
              <w:jc w:val="center"/>
              <w:rPr>
                <w:sz w:val="20"/>
                <w:szCs w:val="20"/>
              </w:rPr>
            </w:pPr>
            <w:r w:rsidRPr="00101CBB">
              <w:rPr>
                <w:b/>
                <w:sz w:val="20"/>
                <w:szCs w:val="20"/>
              </w:rPr>
              <w:t>Location</w:t>
            </w:r>
          </w:p>
        </w:tc>
        <w:tc>
          <w:tcPr>
            <w:tcW w:w="4786" w:type="dxa"/>
            <w:tcBorders>
              <w:top w:val="double" w:sz="4" w:space="0" w:color="auto"/>
              <w:left w:val="single" w:sz="4" w:space="0" w:color="auto"/>
              <w:bottom w:val="single" w:sz="4" w:space="0" w:color="auto"/>
              <w:right w:val="double" w:sz="4" w:space="0" w:color="auto"/>
            </w:tcBorders>
            <w:vAlign w:val="center"/>
          </w:tcPr>
          <w:p w14:paraId="1124179C" w14:textId="77777777" w:rsidR="00B83DC6" w:rsidRPr="00101CBB" w:rsidRDefault="00B83DC6" w:rsidP="00DD42F1">
            <w:pPr>
              <w:pStyle w:val="Default"/>
              <w:rPr>
                <w:b/>
                <w:sz w:val="20"/>
                <w:szCs w:val="20"/>
              </w:rPr>
            </w:pPr>
            <w:r w:rsidRPr="00101CBB">
              <w:rPr>
                <w:b/>
                <w:sz w:val="20"/>
                <w:szCs w:val="20"/>
              </w:rPr>
              <w:t>Activity Description</w:t>
            </w:r>
          </w:p>
        </w:tc>
      </w:tr>
      <w:tr w:rsidR="00B83DC6" w:rsidRPr="00101CBB" w14:paraId="1002AB01" w14:textId="77777777" w:rsidTr="00D3673B">
        <w:trPr>
          <w:trHeight w:val="1063"/>
          <w:jc w:val="center"/>
        </w:trPr>
        <w:tc>
          <w:tcPr>
            <w:tcW w:w="1243" w:type="dxa"/>
            <w:tcBorders>
              <w:top w:val="single" w:sz="4" w:space="0" w:color="auto"/>
              <w:left w:val="double" w:sz="4" w:space="0" w:color="auto"/>
              <w:bottom w:val="single" w:sz="4" w:space="0" w:color="auto"/>
              <w:right w:val="single" w:sz="4" w:space="0" w:color="auto"/>
            </w:tcBorders>
            <w:vAlign w:val="center"/>
          </w:tcPr>
          <w:p w14:paraId="1953A9FE" w14:textId="77777777" w:rsidR="00B83DC6" w:rsidRPr="00101CBB" w:rsidRDefault="00B83DC6" w:rsidP="00DD42F1">
            <w:pPr>
              <w:pStyle w:val="Default"/>
              <w:jc w:val="center"/>
              <w:rPr>
                <w:sz w:val="20"/>
                <w:szCs w:val="20"/>
              </w:rPr>
            </w:pPr>
            <w:r w:rsidRPr="00101CBB">
              <w:rPr>
                <w:sz w:val="20"/>
                <w:szCs w:val="20"/>
              </w:rPr>
              <w:t>A</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9AD2A19" w14:textId="77777777" w:rsidR="00B83DC6" w:rsidRPr="00101CBB" w:rsidRDefault="00B83DC6" w:rsidP="00DD42F1">
            <w:pPr>
              <w:pStyle w:val="Default"/>
              <w:jc w:val="center"/>
              <w:rPr>
                <w:sz w:val="20"/>
                <w:szCs w:val="20"/>
              </w:rPr>
            </w:pPr>
            <w:r w:rsidRPr="00101CBB">
              <w:rPr>
                <w:sz w:val="20"/>
                <w:szCs w:val="20"/>
              </w:rPr>
              <w:t>57</w:t>
            </w:r>
          </w:p>
        </w:tc>
        <w:tc>
          <w:tcPr>
            <w:tcW w:w="1298" w:type="dxa"/>
            <w:tcBorders>
              <w:top w:val="single" w:sz="4" w:space="0" w:color="auto"/>
              <w:left w:val="single" w:sz="4" w:space="0" w:color="auto"/>
              <w:bottom w:val="single" w:sz="4" w:space="0" w:color="auto"/>
              <w:right w:val="single" w:sz="4" w:space="0" w:color="auto"/>
            </w:tcBorders>
            <w:vAlign w:val="center"/>
          </w:tcPr>
          <w:p w14:paraId="4334DD18" w14:textId="77777777" w:rsidR="00B83DC6" w:rsidRPr="00101CBB" w:rsidRDefault="00B83DC6" w:rsidP="00DD42F1">
            <w:pPr>
              <w:pStyle w:val="Default"/>
              <w:jc w:val="center"/>
              <w:rPr>
                <w:sz w:val="20"/>
                <w:szCs w:val="20"/>
              </w:rPr>
            </w:pPr>
            <w:r w:rsidRPr="00101CBB">
              <w:rPr>
                <w:sz w:val="20"/>
                <w:szCs w:val="20"/>
              </w:rPr>
              <w:t>Exterior</w:t>
            </w:r>
          </w:p>
        </w:tc>
        <w:tc>
          <w:tcPr>
            <w:tcW w:w="4786" w:type="dxa"/>
            <w:tcBorders>
              <w:top w:val="single" w:sz="4" w:space="0" w:color="auto"/>
              <w:left w:val="single" w:sz="4" w:space="0" w:color="auto"/>
              <w:bottom w:val="single" w:sz="4" w:space="0" w:color="auto"/>
              <w:right w:val="double" w:sz="4" w:space="0" w:color="auto"/>
            </w:tcBorders>
            <w:vAlign w:val="center"/>
          </w:tcPr>
          <w:p w14:paraId="5E12BDA7" w14:textId="77777777" w:rsidR="00B83DC6" w:rsidRPr="00101CBB" w:rsidRDefault="00B83DC6" w:rsidP="00DD42F1">
            <w:pPr>
              <w:pStyle w:val="Default"/>
              <w:rPr>
                <w:sz w:val="20"/>
                <w:szCs w:val="20"/>
              </w:rPr>
            </w:pPr>
            <w:r w:rsidRPr="00101CBB">
              <w:rPr>
                <w:sz w:val="20"/>
                <w:szCs w:val="20"/>
              </w:rPr>
              <w:t>Lands on which serenity and quiet are of extraordinary significance and serve an important public need and where the preservation of those qualities is essential if the area is to continue to serve its intended purpose.</w:t>
            </w:r>
          </w:p>
        </w:tc>
      </w:tr>
      <w:tr w:rsidR="00B83DC6" w:rsidRPr="00101CBB" w14:paraId="6F9E6D67" w14:textId="77777777" w:rsidTr="00DD42F1">
        <w:trPr>
          <w:trHeight w:val="409"/>
          <w:jc w:val="center"/>
        </w:trPr>
        <w:tc>
          <w:tcPr>
            <w:tcW w:w="1243" w:type="dxa"/>
            <w:tcBorders>
              <w:top w:val="single" w:sz="4" w:space="0" w:color="auto"/>
              <w:left w:val="double" w:sz="4" w:space="0" w:color="auto"/>
              <w:bottom w:val="single" w:sz="4" w:space="0" w:color="auto"/>
              <w:right w:val="single" w:sz="4" w:space="0" w:color="auto"/>
            </w:tcBorders>
            <w:vAlign w:val="center"/>
          </w:tcPr>
          <w:p w14:paraId="5166F817" w14:textId="77777777" w:rsidR="00B83DC6" w:rsidRPr="00101CBB" w:rsidRDefault="00B83DC6" w:rsidP="00DD42F1">
            <w:pPr>
              <w:pStyle w:val="Default"/>
              <w:jc w:val="center"/>
              <w:rPr>
                <w:sz w:val="20"/>
                <w:szCs w:val="20"/>
              </w:rPr>
            </w:pPr>
            <w:r w:rsidRPr="00101CBB">
              <w:rPr>
                <w:sz w:val="20"/>
                <w:szCs w:val="20"/>
              </w:rPr>
              <w:t xml:space="preserve">B </w:t>
            </w:r>
            <w:r w:rsidRPr="00101CBB">
              <w:rPr>
                <w:sz w:val="20"/>
                <w:szCs w:val="20"/>
                <w:vertAlign w:val="superscript"/>
              </w:rPr>
              <w:t>3</w:t>
            </w:r>
          </w:p>
        </w:tc>
        <w:tc>
          <w:tcPr>
            <w:tcW w:w="1298" w:type="dxa"/>
            <w:tcBorders>
              <w:top w:val="single" w:sz="4" w:space="0" w:color="auto"/>
              <w:left w:val="single" w:sz="4" w:space="0" w:color="auto"/>
              <w:bottom w:val="single" w:sz="4" w:space="0" w:color="auto"/>
              <w:right w:val="single" w:sz="4" w:space="0" w:color="auto"/>
            </w:tcBorders>
            <w:vAlign w:val="center"/>
          </w:tcPr>
          <w:p w14:paraId="76486311" w14:textId="77777777" w:rsidR="00B83DC6" w:rsidRPr="00101CBB" w:rsidRDefault="00B83DC6" w:rsidP="00DD42F1">
            <w:pPr>
              <w:pStyle w:val="Default"/>
              <w:jc w:val="center"/>
              <w:rPr>
                <w:sz w:val="20"/>
                <w:szCs w:val="20"/>
              </w:rPr>
            </w:pPr>
            <w:r w:rsidRPr="00101CBB">
              <w:rPr>
                <w:sz w:val="20"/>
                <w:szCs w:val="20"/>
              </w:rPr>
              <w:t>67</w:t>
            </w:r>
          </w:p>
        </w:tc>
        <w:tc>
          <w:tcPr>
            <w:tcW w:w="1298" w:type="dxa"/>
            <w:tcBorders>
              <w:top w:val="single" w:sz="4" w:space="0" w:color="auto"/>
              <w:left w:val="single" w:sz="4" w:space="0" w:color="auto"/>
              <w:bottom w:val="single" w:sz="4" w:space="0" w:color="auto"/>
              <w:right w:val="single" w:sz="4" w:space="0" w:color="auto"/>
            </w:tcBorders>
            <w:vAlign w:val="center"/>
          </w:tcPr>
          <w:p w14:paraId="520D85C6" w14:textId="77777777" w:rsidR="00B83DC6" w:rsidRPr="00101CBB" w:rsidRDefault="00B83DC6" w:rsidP="00DD42F1">
            <w:pPr>
              <w:pStyle w:val="Default"/>
              <w:jc w:val="center"/>
              <w:rPr>
                <w:sz w:val="20"/>
                <w:szCs w:val="20"/>
              </w:rPr>
            </w:pPr>
            <w:r w:rsidRPr="00101CBB">
              <w:rPr>
                <w:sz w:val="20"/>
                <w:szCs w:val="20"/>
              </w:rPr>
              <w:t>Exterior</w:t>
            </w:r>
          </w:p>
        </w:tc>
        <w:tc>
          <w:tcPr>
            <w:tcW w:w="4786" w:type="dxa"/>
            <w:tcBorders>
              <w:top w:val="single" w:sz="4" w:space="0" w:color="auto"/>
              <w:left w:val="single" w:sz="4" w:space="0" w:color="auto"/>
              <w:bottom w:val="single" w:sz="4" w:space="0" w:color="auto"/>
              <w:right w:val="double" w:sz="4" w:space="0" w:color="auto"/>
            </w:tcBorders>
            <w:vAlign w:val="center"/>
          </w:tcPr>
          <w:p w14:paraId="6BD1EDD8" w14:textId="77777777" w:rsidR="00B83DC6" w:rsidRPr="00101CBB" w:rsidRDefault="00B83DC6" w:rsidP="00DD42F1">
            <w:pPr>
              <w:pStyle w:val="Default"/>
              <w:rPr>
                <w:sz w:val="20"/>
                <w:szCs w:val="20"/>
              </w:rPr>
            </w:pPr>
            <w:r w:rsidRPr="00101CBB">
              <w:rPr>
                <w:sz w:val="20"/>
                <w:szCs w:val="20"/>
              </w:rPr>
              <w:t xml:space="preserve">Residential </w:t>
            </w:r>
          </w:p>
        </w:tc>
      </w:tr>
      <w:tr w:rsidR="00B83DC6" w:rsidRPr="00101CBB" w14:paraId="67AF3FFF" w14:textId="77777777" w:rsidTr="00D3673B">
        <w:trPr>
          <w:trHeight w:val="1703"/>
          <w:jc w:val="center"/>
        </w:trPr>
        <w:tc>
          <w:tcPr>
            <w:tcW w:w="1243" w:type="dxa"/>
            <w:tcBorders>
              <w:top w:val="single" w:sz="4" w:space="0" w:color="auto"/>
              <w:left w:val="double" w:sz="4" w:space="0" w:color="auto"/>
              <w:bottom w:val="single" w:sz="4" w:space="0" w:color="auto"/>
              <w:right w:val="single" w:sz="4" w:space="0" w:color="auto"/>
            </w:tcBorders>
            <w:vAlign w:val="center"/>
          </w:tcPr>
          <w:p w14:paraId="2BD80506" w14:textId="77777777" w:rsidR="00B83DC6" w:rsidRPr="00101CBB" w:rsidRDefault="00B83DC6" w:rsidP="00DD42F1">
            <w:pPr>
              <w:pStyle w:val="Default"/>
              <w:jc w:val="center"/>
              <w:rPr>
                <w:sz w:val="20"/>
                <w:szCs w:val="20"/>
              </w:rPr>
            </w:pPr>
            <w:r w:rsidRPr="00101CBB">
              <w:rPr>
                <w:sz w:val="20"/>
                <w:szCs w:val="20"/>
              </w:rPr>
              <w:t xml:space="preserve">C </w:t>
            </w:r>
            <w:r w:rsidRPr="00101CBB">
              <w:rPr>
                <w:sz w:val="20"/>
                <w:szCs w:val="20"/>
                <w:vertAlign w:val="superscript"/>
              </w:rPr>
              <w:t>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194593B8" w14:textId="77777777" w:rsidR="00B83DC6" w:rsidRPr="00101CBB" w:rsidRDefault="00B83DC6" w:rsidP="00DD42F1">
            <w:pPr>
              <w:pStyle w:val="Default"/>
              <w:jc w:val="center"/>
              <w:rPr>
                <w:sz w:val="20"/>
                <w:szCs w:val="20"/>
              </w:rPr>
            </w:pPr>
            <w:r w:rsidRPr="00101CBB">
              <w:rPr>
                <w:sz w:val="20"/>
                <w:szCs w:val="20"/>
              </w:rPr>
              <w:t>67</w:t>
            </w:r>
          </w:p>
        </w:tc>
        <w:tc>
          <w:tcPr>
            <w:tcW w:w="1298" w:type="dxa"/>
            <w:tcBorders>
              <w:top w:val="single" w:sz="4" w:space="0" w:color="auto"/>
              <w:left w:val="single" w:sz="4" w:space="0" w:color="auto"/>
              <w:bottom w:val="single" w:sz="4" w:space="0" w:color="auto"/>
              <w:right w:val="single" w:sz="4" w:space="0" w:color="auto"/>
            </w:tcBorders>
            <w:vAlign w:val="center"/>
          </w:tcPr>
          <w:p w14:paraId="1D40B9D6" w14:textId="77777777" w:rsidR="00B83DC6" w:rsidRPr="00101CBB" w:rsidRDefault="00B83DC6" w:rsidP="00DD42F1">
            <w:pPr>
              <w:pStyle w:val="Default"/>
              <w:jc w:val="center"/>
              <w:rPr>
                <w:sz w:val="20"/>
                <w:szCs w:val="20"/>
              </w:rPr>
            </w:pPr>
            <w:r w:rsidRPr="00101CBB">
              <w:rPr>
                <w:sz w:val="20"/>
                <w:szCs w:val="20"/>
              </w:rPr>
              <w:t>Exterior</w:t>
            </w:r>
          </w:p>
        </w:tc>
        <w:tc>
          <w:tcPr>
            <w:tcW w:w="4786" w:type="dxa"/>
            <w:tcBorders>
              <w:top w:val="single" w:sz="4" w:space="0" w:color="auto"/>
              <w:left w:val="single" w:sz="4" w:space="0" w:color="auto"/>
              <w:bottom w:val="single" w:sz="4" w:space="0" w:color="auto"/>
              <w:right w:val="double" w:sz="4" w:space="0" w:color="auto"/>
            </w:tcBorders>
            <w:vAlign w:val="center"/>
          </w:tcPr>
          <w:p w14:paraId="5725FEDD" w14:textId="77777777" w:rsidR="00B83DC6" w:rsidRPr="00101CBB" w:rsidRDefault="00B83DC6" w:rsidP="00DD42F1">
            <w:pPr>
              <w:pStyle w:val="Default"/>
              <w:rPr>
                <w:sz w:val="20"/>
                <w:szCs w:val="20"/>
              </w:rPr>
            </w:pPr>
            <w:r w:rsidRPr="00101CBB">
              <w:rPr>
                <w:sz w:val="20"/>
                <w:szCs w:val="20"/>
              </w:rPr>
              <w:t>Active sport areas, amphitheaters, auditoriums, campgrounds, cemeteries, daycare centers, hospitals, libraries, medical facilities, parks, picnic areas, places of worship, playgrounds, public meeting rooms, public or nonprofit institutional structures, radio studios, recording studios, recreation areas, Section4(f) sites, schools, television studios, trails, and trail crossings</w:t>
            </w:r>
          </w:p>
        </w:tc>
      </w:tr>
      <w:tr w:rsidR="00B83DC6" w:rsidRPr="00101CBB" w14:paraId="77F4814A" w14:textId="77777777" w:rsidTr="00D3673B">
        <w:trPr>
          <w:trHeight w:val="1090"/>
          <w:jc w:val="center"/>
        </w:trPr>
        <w:tc>
          <w:tcPr>
            <w:tcW w:w="1243" w:type="dxa"/>
            <w:tcBorders>
              <w:top w:val="single" w:sz="4" w:space="0" w:color="auto"/>
              <w:left w:val="double" w:sz="4" w:space="0" w:color="auto"/>
              <w:bottom w:val="single" w:sz="4" w:space="0" w:color="auto"/>
              <w:right w:val="single" w:sz="4" w:space="0" w:color="auto"/>
            </w:tcBorders>
            <w:vAlign w:val="center"/>
          </w:tcPr>
          <w:p w14:paraId="49370010" w14:textId="77777777" w:rsidR="00B83DC6" w:rsidRPr="00101CBB" w:rsidRDefault="00B83DC6" w:rsidP="00DD42F1">
            <w:pPr>
              <w:pStyle w:val="Default"/>
              <w:jc w:val="center"/>
              <w:rPr>
                <w:sz w:val="20"/>
                <w:szCs w:val="20"/>
              </w:rPr>
            </w:pPr>
            <w:r w:rsidRPr="00101CBB">
              <w:rPr>
                <w:sz w:val="20"/>
                <w:szCs w:val="20"/>
              </w:rPr>
              <w:t>D</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5E0A4B44" w14:textId="77777777" w:rsidR="00B83DC6" w:rsidRPr="00101CBB" w:rsidRDefault="00B83DC6" w:rsidP="00DD42F1">
            <w:pPr>
              <w:pStyle w:val="Default"/>
              <w:jc w:val="center"/>
              <w:rPr>
                <w:sz w:val="20"/>
                <w:szCs w:val="20"/>
              </w:rPr>
            </w:pPr>
            <w:r w:rsidRPr="00101CBB">
              <w:rPr>
                <w:sz w:val="20"/>
                <w:szCs w:val="20"/>
              </w:rPr>
              <w:t>52</w:t>
            </w:r>
          </w:p>
        </w:tc>
        <w:tc>
          <w:tcPr>
            <w:tcW w:w="1298" w:type="dxa"/>
            <w:tcBorders>
              <w:top w:val="single" w:sz="4" w:space="0" w:color="auto"/>
              <w:left w:val="single" w:sz="4" w:space="0" w:color="auto"/>
              <w:bottom w:val="single" w:sz="4" w:space="0" w:color="auto"/>
              <w:right w:val="single" w:sz="4" w:space="0" w:color="auto"/>
            </w:tcBorders>
            <w:vAlign w:val="center"/>
          </w:tcPr>
          <w:p w14:paraId="4BF6474B" w14:textId="77777777" w:rsidR="00B83DC6" w:rsidRPr="00101CBB" w:rsidRDefault="00B83DC6" w:rsidP="00DD42F1">
            <w:pPr>
              <w:pStyle w:val="Default"/>
              <w:jc w:val="center"/>
              <w:rPr>
                <w:sz w:val="20"/>
                <w:szCs w:val="20"/>
              </w:rPr>
            </w:pPr>
            <w:r w:rsidRPr="00101CBB">
              <w:rPr>
                <w:sz w:val="20"/>
                <w:szCs w:val="20"/>
              </w:rPr>
              <w:t>Interior</w:t>
            </w:r>
          </w:p>
        </w:tc>
        <w:tc>
          <w:tcPr>
            <w:tcW w:w="4786" w:type="dxa"/>
            <w:tcBorders>
              <w:top w:val="single" w:sz="4" w:space="0" w:color="auto"/>
              <w:left w:val="single" w:sz="4" w:space="0" w:color="auto"/>
              <w:bottom w:val="single" w:sz="4" w:space="0" w:color="auto"/>
              <w:right w:val="double" w:sz="4" w:space="0" w:color="auto"/>
            </w:tcBorders>
            <w:vAlign w:val="center"/>
          </w:tcPr>
          <w:p w14:paraId="4219EF0C" w14:textId="77777777" w:rsidR="00B83DC6" w:rsidRPr="00101CBB" w:rsidRDefault="00B83DC6" w:rsidP="00DD42F1">
            <w:pPr>
              <w:pStyle w:val="Default"/>
              <w:rPr>
                <w:sz w:val="20"/>
                <w:szCs w:val="20"/>
              </w:rPr>
            </w:pPr>
            <w:r w:rsidRPr="00101CBB">
              <w:rPr>
                <w:sz w:val="20"/>
                <w:szCs w:val="20"/>
              </w:rPr>
              <w:t>Auditoriums, day care centers, hospitals, libraries, medical facilities, places of worship, public meeting rooms, public or nonprofit institutional structures, radio studios, recording studios, schools, and television studios</w:t>
            </w:r>
          </w:p>
        </w:tc>
      </w:tr>
      <w:tr w:rsidR="00B83DC6" w:rsidRPr="00101CBB" w14:paraId="4761C148" w14:textId="77777777" w:rsidTr="00D3673B">
        <w:trPr>
          <w:trHeight w:val="766"/>
          <w:jc w:val="center"/>
        </w:trPr>
        <w:tc>
          <w:tcPr>
            <w:tcW w:w="1243" w:type="dxa"/>
            <w:tcBorders>
              <w:top w:val="single" w:sz="4" w:space="0" w:color="auto"/>
              <w:left w:val="double" w:sz="4" w:space="0" w:color="auto"/>
              <w:bottom w:val="single" w:sz="4" w:space="0" w:color="auto"/>
              <w:right w:val="single" w:sz="4" w:space="0" w:color="auto"/>
            </w:tcBorders>
            <w:vAlign w:val="center"/>
          </w:tcPr>
          <w:p w14:paraId="7A10DD3B" w14:textId="77777777" w:rsidR="00B83DC6" w:rsidRPr="00101CBB" w:rsidRDefault="00B83DC6" w:rsidP="00DD42F1">
            <w:pPr>
              <w:pStyle w:val="Default"/>
              <w:jc w:val="center"/>
              <w:rPr>
                <w:sz w:val="20"/>
                <w:szCs w:val="20"/>
              </w:rPr>
            </w:pPr>
            <w:r w:rsidRPr="00101CBB">
              <w:rPr>
                <w:sz w:val="20"/>
                <w:szCs w:val="20"/>
              </w:rPr>
              <w:t xml:space="preserve">E </w:t>
            </w:r>
            <w:r w:rsidRPr="00101CBB">
              <w:rPr>
                <w:sz w:val="20"/>
                <w:szCs w:val="20"/>
                <w:vertAlign w:val="superscript"/>
              </w:rPr>
              <w:t>3</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4040941" w14:textId="77777777" w:rsidR="00B83DC6" w:rsidRPr="00101CBB" w:rsidRDefault="00B83DC6" w:rsidP="00DD42F1">
            <w:pPr>
              <w:pStyle w:val="Default"/>
              <w:jc w:val="center"/>
              <w:rPr>
                <w:sz w:val="20"/>
                <w:szCs w:val="20"/>
              </w:rPr>
            </w:pPr>
            <w:r w:rsidRPr="00101CBB">
              <w:rPr>
                <w:sz w:val="20"/>
                <w:szCs w:val="20"/>
              </w:rPr>
              <w:t>72</w:t>
            </w:r>
          </w:p>
        </w:tc>
        <w:tc>
          <w:tcPr>
            <w:tcW w:w="1298" w:type="dxa"/>
            <w:tcBorders>
              <w:top w:val="single" w:sz="4" w:space="0" w:color="auto"/>
              <w:left w:val="single" w:sz="4" w:space="0" w:color="auto"/>
              <w:bottom w:val="single" w:sz="4" w:space="0" w:color="auto"/>
              <w:right w:val="single" w:sz="4" w:space="0" w:color="auto"/>
            </w:tcBorders>
            <w:vAlign w:val="center"/>
          </w:tcPr>
          <w:p w14:paraId="59E4074F" w14:textId="77777777" w:rsidR="00B83DC6" w:rsidRPr="00101CBB" w:rsidRDefault="00B83DC6" w:rsidP="00DD42F1">
            <w:pPr>
              <w:pStyle w:val="Default"/>
              <w:jc w:val="center"/>
              <w:rPr>
                <w:sz w:val="20"/>
                <w:szCs w:val="20"/>
              </w:rPr>
            </w:pPr>
            <w:r w:rsidRPr="00101CBB">
              <w:rPr>
                <w:sz w:val="20"/>
                <w:szCs w:val="20"/>
              </w:rPr>
              <w:t>Exterior</w:t>
            </w:r>
          </w:p>
        </w:tc>
        <w:tc>
          <w:tcPr>
            <w:tcW w:w="4786" w:type="dxa"/>
            <w:tcBorders>
              <w:top w:val="single" w:sz="4" w:space="0" w:color="auto"/>
              <w:left w:val="single" w:sz="4" w:space="0" w:color="auto"/>
              <w:bottom w:val="single" w:sz="4" w:space="0" w:color="auto"/>
              <w:right w:val="double" w:sz="4" w:space="0" w:color="auto"/>
            </w:tcBorders>
            <w:vAlign w:val="center"/>
          </w:tcPr>
          <w:p w14:paraId="1BF955EA" w14:textId="77777777" w:rsidR="00B83DC6" w:rsidRPr="00101CBB" w:rsidRDefault="00B83DC6" w:rsidP="00DD42F1">
            <w:pPr>
              <w:pStyle w:val="Default"/>
              <w:rPr>
                <w:sz w:val="20"/>
                <w:szCs w:val="20"/>
              </w:rPr>
            </w:pPr>
            <w:r w:rsidRPr="00101CBB">
              <w:rPr>
                <w:sz w:val="20"/>
                <w:szCs w:val="20"/>
              </w:rPr>
              <w:t>Hotels, motels, offices, restaurants/bars, and other developed lands, properties or activities not included in A-D or F</w:t>
            </w:r>
          </w:p>
        </w:tc>
      </w:tr>
      <w:tr w:rsidR="00B83DC6" w:rsidRPr="00101CBB" w14:paraId="0AC42F19" w14:textId="77777777" w:rsidTr="00D3673B">
        <w:trPr>
          <w:trHeight w:val="1260"/>
          <w:jc w:val="center"/>
        </w:trPr>
        <w:tc>
          <w:tcPr>
            <w:tcW w:w="1243" w:type="dxa"/>
            <w:tcBorders>
              <w:top w:val="single" w:sz="4" w:space="0" w:color="auto"/>
              <w:left w:val="double" w:sz="4" w:space="0" w:color="auto"/>
              <w:bottom w:val="single" w:sz="4" w:space="0" w:color="auto"/>
              <w:right w:val="single" w:sz="4" w:space="0" w:color="auto"/>
            </w:tcBorders>
            <w:vAlign w:val="center"/>
          </w:tcPr>
          <w:p w14:paraId="0C40C7BE" w14:textId="77777777" w:rsidR="00B83DC6" w:rsidRPr="00101CBB" w:rsidRDefault="00B83DC6" w:rsidP="00DD42F1">
            <w:pPr>
              <w:pStyle w:val="Default"/>
              <w:jc w:val="center"/>
              <w:rPr>
                <w:sz w:val="20"/>
                <w:szCs w:val="20"/>
              </w:rPr>
            </w:pPr>
            <w:r w:rsidRPr="00101CBB">
              <w:rPr>
                <w:sz w:val="20"/>
                <w:szCs w:val="20"/>
              </w:rPr>
              <w:lastRenderedPageBreak/>
              <w:t>F</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C3B7CAC" w14:textId="77777777" w:rsidR="00B83DC6" w:rsidRPr="00101CBB" w:rsidRDefault="00B83DC6" w:rsidP="00DD42F1">
            <w:pPr>
              <w:pStyle w:val="Default"/>
              <w:jc w:val="center"/>
              <w:rPr>
                <w:sz w:val="20"/>
                <w:szCs w:val="20"/>
              </w:rPr>
            </w:pPr>
            <w:r w:rsidRPr="00101CBB">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012A9241" w14:textId="77777777" w:rsidR="00B83DC6" w:rsidRPr="00101CBB" w:rsidRDefault="00B83DC6" w:rsidP="00DD42F1">
            <w:pPr>
              <w:pStyle w:val="Default"/>
              <w:jc w:val="center"/>
              <w:rPr>
                <w:sz w:val="20"/>
                <w:szCs w:val="20"/>
              </w:rPr>
            </w:pPr>
            <w:r w:rsidRPr="00101CBB">
              <w:rPr>
                <w:sz w:val="20"/>
                <w:szCs w:val="20"/>
              </w:rPr>
              <w:t>--</w:t>
            </w:r>
          </w:p>
        </w:tc>
        <w:tc>
          <w:tcPr>
            <w:tcW w:w="4786" w:type="dxa"/>
            <w:tcBorders>
              <w:top w:val="single" w:sz="4" w:space="0" w:color="auto"/>
              <w:left w:val="single" w:sz="4" w:space="0" w:color="auto"/>
              <w:bottom w:val="single" w:sz="4" w:space="0" w:color="auto"/>
              <w:right w:val="double" w:sz="4" w:space="0" w:color="auto"/>
            </w:tcBorders>
            <w:vAlign w:val="center"/>
          </w:tcPr>
          <w:p w14:paraId="59396AD4" w14:textId="77777777" w:rsidR="00B83DC6" w:rsidRPr="00101CBB" w:rsidRDefault="00B83DC6" w:rsidP="00DD42F1">
            <w:pPr>
              <w:pStyle w:val="Default"/>
              <w:rPr>
                <w:sz w:val="20"/>
                <w:szCs w:val="20"/>
              </w:rPr>
            </w:pPr>
            <w:r w:rsidRPr="00101CBB">
              <w:rPr>
                <w:sz w:val="20"/>
                <w:szCs w:val="20"/>
              </w:rPr>
              <w:t>Agriculture, airports, bus yards, emergency services, industrial, logging maintenance facilities, manufacturing, mining, rail yards, retail facilities, shipyards, utilities (water resources, water treatment, electrical), and warehousing</w:t>
            </w:r>
          </w:p>
        </w:tc>
      </w:tr>
      <w:tr w:rsidR="00B83DC6" w:rsidRPr="00101CBB" w14:paraId="7EEF9394" w14:textId="77777777" w:rsidTr="0031758C">
        <w:trPr>
          <w:trHeight w:val="409"/>
          <w:jc w:val="center"/>
        </w:trPr>
        <w:tc>
          <w:tcPr>
            <w:tcW w:w="1243" w:type="dxa"/>
            <w:tcBorders>
              <w:top w:val="single" w:sz="4" w:space="0" w:color="auto"/>
              <w:left w:val="double" w:sz="4" w:space="0" w:color="auto"/>
              <w:bottom w:val="double" w:sz="4" w:space="0" w:color="auto"/>
              <w:right w:val="single" w:sz="4" w:space="0" w:color="auto"/>
            </w:tcBorders>
            <w:vAlign w:val="center"/>
          </w:tcPr>
          <w:p w14:paraId="234F7620" w14:textId="77777777" w:rsidR="00B83DC6" w:rsidRPr="00101CBB" w:rsidRDefault="00B83DC6" w:rsidP="00DD42F1">
            <w:pPr>
              <w:pStyle w:val="Default"/>
              <w:jc w:val="center"/>
              <w:rPr>
                <w:sz w:val="20"/>
                <w:szCs w:val="20"/>
              </w:rPr>
            </w:pPr>
            <w:r w:rsidRPr="00101CBB">
              <w:rPr>
                <w:sz w:val="20"/>
                <w:szCs w:val="20"/>
              </w:rPr>
              <w:t>G</w:t>
            </w:r>
          </w:p>
        </w:tc>
        <w:tc>
          <w:tcPr>
            <w:tcW w:w="1298" w:type="dxa"/>
            <w:tcBorders>
              <w:top w:val="single" w:sz="4" w:space="0" w:color="auto"/>
              <w:left w:val="single" w:sz="4" w:space="0" w:color="auto"/>
              <w:bottom w:val="double" w:sz="4" w:space="0" w:color="auto"/>
              <w:right w:val="single" w:sz="4" w:space="0" w:color="auto"/>
            </w:tcBorders>
            <w:vAlign w:val="center"/>
          </w:tcPr>
          <w:p w14:paraId="3A736B43" w14:textId="77777777" w:rsidR="00B83DC6" w:rsidRPr="00101CBB" w:rsidRDefault="00B83DC6" w:rsidP="00DD42F1">
            <w:pPr>
              <w:pStyle w:val="Default"/>
              <w:jc w:val="center"/>
              <w:rPr>
                <w:sz w:val="20"/>
                <w:szCs w:val="20"/>
              </w:rPr>
            </w:pPr>
            <w:r w:rsidRPr="00101CBB">
              <w:rPr>
                <w:sz w:val="20"/>
                <w:szCs w:val="20"/>
              </w:rPr>
              <w:t>--</w:t>
            </w:r>
          </w:p>
        </w:tc>
        <w:tc>
          <w:tcPr>
            <w:tcW w:w="1298" w:type="dxa"/>
            <w:tcBorders>
              <w:top w:val="single" w:sz="4" w:space="0" w:color="auto"/>
              <w:left w:val="single" w:sz="4" w:space="0" w:color="auto"/>
              <w:bottom w:val="double" w:sz="4" w:space="0" w:color="auto"/>
              <w:right w:val="single" w:sz="4" w:space="0" w:color="auto"/>
            </w:tcBorders>
            <w:vAlign w:val="center"/>
          </w:tcPr>
          <w:p w14:paraId="78E6C7AC" w14:textId="77777777" w:rsidR="00B83DC6" w:rsidRPr="00101CBB" w:rsidRDefault="00B83DC6" w:rsidP="00DD42F1">
            <w:pPr>
              <w:pStyle w:val="Default"/>
              <w:jc w:val="center"/>
              <w:rPr>
                <w:sz w:val="20"/>
                <w:szCs w:val="20"/>
              </w:rPr>
            </w:pPr>
            <w:r w:rsidRPr="00101CBB">
              <w:rPr>
                <w:sz w:val="20"/>
                <w:szCs w:val="20"/>
              </w:rPr>
              <w:t>--</w:t>
            </w:r>
          </w:p>
        </w:tc>
        <w:tc>
          <w:tcPr>
            <w:tcW w:w="4786" w:type="dxa"/>
            <w:tcBorders>
              <w:top w:val="single" w:sz="4" w:space="0" w:color="auto"/>
              <w:left w:val="single" w:sz="4" w:space="0" w:color="auto"/>
              <w:bottom w:val="double" w:sz="4" w:space="0" w:color="auto"/>
              <w:right w:val="double" w:sz="4" w:space="0" w:color="auto"/>
            </w:tcBorders>
            <w:vAlign w:val="center"/>
          </w:tcPr>
          <w:p w14:paraId="4887059F" w14:textId="77777777" w:rsidR="00B83DC6" w:rsidRPr="00101CBB" w:rsidRDefault="00B83DC6" w:rsidP="00DD42F1">
            <w:pPr>
              <w:pStyle w:val="Default"/>
              <w:rPr>
                <w:sz w:val="20"/>
                <w:szCs w:val="20"/>
              </w:rPr>
            </w:pPr>
            <w:r w:rsidRPr="00101CBB">
              <w:rPr>
                <w:sz w:val="20"/>
                <w:szCs w:val="20"/>
              </w:rPr>
              <w:t>Undeveloped lands that are not permitted</w:t>
            </w:r>
          </w:p>
        </w:tc>
      </w:tr>
      <w:tr w:rsidR="0031758C" w:rsidRPr="00101CBB" w14:paraId="3FD2F7E6" w14:textId="77777777" w:rsidTr="0031758C">
        <w:trPr>
          <w:trHeight w:val="409"/>
          <w:jc w:val="center"/>
        </w:trPr>
        <w:tc>
          <w:tcPr>
            <w:tcW w:w="8625" w:type="dxa"/>
            <w:gridSpan w:val="4"/>
            <w:tcBorders>
              <w:top w:val="double" w:sz="4" w:space="0" w:color="auto"/>
              <w:left w:val="double" w:sz="4" w:space="0" w:color="auto"/>
              <w:bottom w:val="double" w:sz="4" w:space="0" w:color="auto"/>
              <w:right w:val="double" w:sz="4" w:space="0" w:color="auto"/>
            </w:tcBorders>
            <w:vAlign w:val="center"/>
          </w:tcPr>
          <w:p w14:paraId="45AF18FF" w14:textId="002D1093" w:rsidR="0031758C" w:rsidRPr="00DA16D2" w:rsidRDefault="0031758C" w:rsidP="0031758C">
            <w:pPr>
              <w:ind w:left="1170" w:right="630" w:hanging="450"/>
              <w:jc w:val="both"/>
            </w:pPr>
            <w:r w:rsidRPr="00DA16D2">
              <w:rPr>
                <w:rFonts w:ascii="Times New (W1)" w:hAnsi="Times New (W1)"/>
                <w:vertAlign w:val="superscript"/>
              </w:rPr>
              <w:t>1</w:t>
            </w:r>
            <w:r w:rsidRPr="00DA16D2">
              <w:tab/>
              <w:t xml:space="preserve">The </w:t>
            </w:r>
            <w:proofErr w:type="spellStart"/>
            <w:r w:rsidRPr="00DA16D2">
              <w:t>L</w:t>
            </w:r>
            <w:r w:rsidRPr="00DA16D2">
              <w:rPr>
                <w:vertAlign w:val="subscript"/>
              </w:rPr>
              <w:t>eq</w:t>
            </w:r>
            <w:proofErr w:type="spellEnd"/>
            <w:r w:rsidRPr="00DA16D2">
              <w:rPr>
                <w:vertAlign w:val="subscript"/>
              </w:rPr>
              <w:t>(h)</w:t>
            </w:r>
            <w:r w:rsidRPr="00DA16D2">
              <w:t xml:space="preserve"> Activity Criteria values are for impact determination </w:t>
            </w:r>
            <w:r w:rsidR="00AE164C" w:rsidRPr="00DA16D2">
              <w:t>only and</w:t>
            </w:r>
            <w:r w:rsidRPr="00DA16D2">
              <w:t xml:space="preserve"> are not design standards for noise abatement measures.</w:t>
            </w:r>
          </w:p>
          <w:p w14:paraId="695EDA28" w14:textId="77777777" w:rsidR="0031758C" w:rsidRPr="00DA16D2" w:rsidRDefault="0031758C" w:rsidP="0031758C">
            <w:pPr>
              <w:ind w:left="1170" w:right="630" w:hanging="450"/>
              <w:jc w:val="both"/>
            </w:pPr>
            <w:r w:rsidRPr="00DA16D2">
              <w:rPr>
                <w:rFonts w:ascii="Times New (W1)" w:hAnsi="Times New (W1)"/>
                <w:vertAlign w:val="superscript"/>
              </w:rPr>
              <w:t>2</w:t>
            </w:r>
            <w:r w:rsidRPr="00DA16D2">
              <w:tab/>
              <w:t xml:space="preserve">The equivalent steady-state sound level which in a stated </w:t>
            </w:r>
            <w:proofErr w:type="gramStart"/>
            <w:r w:rsidRPr="00DA16D2">
              <w:t>period of time</w:t>
            </w:r>
            <w:proofErr w:type="gramEnd"/>
            <w:r w:rsidRPr="00DA16D2">
              <w:t xml:space="preserve"> contains the same acoustic energy as the time-varying sound level during the same time period, with </w:t>
            </w:r>
            <w:proofErr w:type="spellStart"/>
            <w:r w:rsidRPr="00DA16D2">
              <w:t>L</w:t>
            </w:r>
            <w:r w:rsidRPr="00DA16D2">
              <w:rPr>
                <w:vertAlign w:val="subscript"/>
              </w:rPr>
              <w:t>eq</w:t>
            </w:r>
            <w:proofErr w:type="spellEnd"/>
            <w:r w:rsidRPr="00DA16D2">
              <w:rPr>
                <w:vertAlign w:val="subscript"/>
              </w:rPr>
              <w:t>(h)</w:t>
            </w:r>
            <w:r w:rsidRPr="00DA16D2">
              <w:t xml:space="preserve"> being the hourly value of </w:t>
            </w:r>
            <w:proofErr w:type="spellStart"/>
            <w:r w:rsidRPr="00DA16D2">
              <w:t>L</w:t>
            </w:r>
            <w:r w:rsidRPr="00DA16D2">
              <w:rPr>
                <w:vertAlign w:val="subscript"/>
              </w:rPr>
              <w:t>eq</w:t>
            </w:r>
            <w:proofErr w:type="spellEnd"/>
            <w:r w:rsidRPr="00DA16D2">
              <w:t>.</w:t>
            </w:r>
          </w:p>
          <w:p w14:paraId="579D1246" w14:textId="2931A4DC" w:rsidR="0031758C" w:rsidRPr="00101CBB" w:rsidRDefault="0031758C" w:rsidP="0031758C">
            <w:pPr>
              <w:ind w:left="1170" w:right="630" w:hanging="450"/>
              <w:jc w:val="both"/>
            </w:pPr>
            <w:r w:rsidRPr="00DA16D2">
              <w:rPr>
                <w:rFonts w:ascii="Times New (W1)" w:hAnsi="Times New (W1)"/>
                <w:vertAlign w:val="superscript"/>
              </w:rPr>
              <w:t>3</w:t>
            </w:r>
            <w:r w:rsidRPr="00DA16D2">
              <w:tab/>
              <w:t>Includes undeveloped lands permitted for this activity category.</w:t>
            </w:r>
          </w:p>
        </w:tc>
      </w:tr>
    </w:tbl>
    <w:p w14:paraId="63ACE7F8" w14:textId="3076ADF2" w:rsidR="00206B14" w:rsidRPr="0031758C" w:rsidRDefault="00206B14">
      <w:pPr>
        <w:rPr>
          <w:b/>
          <w:sz w:val="24"/>
        </w:rPr>
      </w:pPr>
    </w:p>
    <w:p w14:paraId="04B9A762" w14:textId="77777777" w:rsidR="00B83DC6" w:rsidRPr="0031758C" w:rsidRDefault="00B83DC6" w:rsidP="00B83DC6">
      <w:pPr>
        <w:ind w:left="1170" w:right="630" w:hanging="450"/>
        <w:jc w:val="both"/>
        <w:rPr>
          <w:b/>
          <w:sz w:val="24"/>
        </w:rPr>
      </w:pPr>
    </w:p>
    <w:p w14:paraId="04A70C07" w14:textId="64DD038A" w:rsidR="00DA16D2" w:rsidRPr="00610F01" w:rsidRDefault="00DA16D2" w:rsidP="00DA16D2">
      <w:pPr>
        <w:pStyle w:val="Heading1"/>
      </w:pPr>
      <w:bookmarkStart w:id="23" w:name="_Toc126758283"/>
      <w:r w:rsidRPr="00610F01">
        <w:t>5.0</w:t>
      </w:r>
      <w:r w:rsidRPr="00610F01">
        <w:tab/>
        <w:t>AMBIENT NOISE LEVELS</w:t>
      </w:r>
      <w:bookmarkEnd w:id="23"/>
    </w:p>
    <w:p w14:paraId="3466F5DD" w14:textId="77777777" w:rsidR="009D1BA3" w:rsidRDefault="009D1BA3" w:rsidP="00DA16D2">
      <w:pPr>
        <w:jc w:val="both"/>
        <w:rPr>
          <w:sz w:val="24"/>
          <w:szCs w:val="24"/>
        </w:rPr>
      </w:pPr>
    </w:p>
    <w:p w14:paraId="66F5AFFB" w14:textId="4F6449E5" w:rsidR="00DA16D2" w:rsidRPr="00DC0AF4" w:rsidRDefault="00DA16D2" w:rsidP="00DA16D2">
      <w:pPr>
        <w:jc w:val="both"/>
        <w:rPr>
          <w:sz w:val="24"/>
          <w:szCs w:val="24"/>
        </w:rPr>
      </w:pPr>
      <w:r w:rsidRPr="00DC0AF4">
        <w:rPr>
          <w:sz w:val="24"/>
          <w:szCs w:val="24"/>
        </w:rPr>
        <w:t>Ambient noise is noise which is all around us caused by natural and manmade events.</w:t>
      </w:r>
      <w:r w:rsidR="006F3D6A">
        <w:rPr>
          <w:sz w:val="24"/>
          <w:szCs w:val="24"/>
        </w:rPr>
        <w:t xml:space="preserve"> </w:t>
      </w:r>
      <w:r w:rsidRPr="00DC0AF4">
        <w:rPr>
          <w:sz w:val="24"/>
          <w:szCs w:val="24"/>
        </w:rPr>
        <w:t xml:space="preserve">It includes </w:t>
      </w:r>
      <w:r>
        <w:rPr>
          <w:sz w:val="24"/>
          <w:szCs w:val="24"/>
        </w:rPr>
        <w:t xml:space="preserve">the wind, rain, thunder, birds chirping, insects, </w:t>
      </w:r>
      <w:r w:rsidRPr="00DC0AF4">
        <w:rPr>
          <w:sz w:val="24"/>
          <w:szCs w:val="24"/>
        </w:rPr>
        <w:t xml:space="preserve">household </w:t>
      </w:r>
      <w:r>
        <w:rPr>
          <w:sz w:val="24"/>
          <w:szCs w:val="24"/>
        </w:rPr>
        <w:t>appliances</w:t>
      </w:r>
      <w:r w:rsidRPr="00DC0AF4">
        <w:rPr>
          <w:sz w:val="24"/>
          <w:szCs w:val="24"/>
        </w:rPr>
        <w:t xml:space="preserve">, commercial operations, </w:t>
      </w:r>
      <w:r>
        <w:rPr>
          <w:sz w:val="24"/>
          <w:szCs w:val="24"/>
        </w:rPr>
        <w:t>lawn mowers,</w:t>
      </w:r>
      <w:r w:rsidRPr="00DC0AF4">
        <w:rPr>
          <w:sz w:val="24"/>
          <w:szCs w:val="24"/>
        </w:rPr>
        <w:t xml:space="preserve"> </w:t>
      </w:r>
      <w:r>
        <w:rPr>
          <w:sz w:val="24"/>
          <w:szCs w:val="24"/>
        </w:rPr>
        <w:t>airplanes, automobiles, etc</w:t>
      </w:r>
      <w:r w:rsidRPr="00DC0AF4">
        <w:rPr>
          <w:sz w:val="24"/>
          <w:szCs w:val="24"/>
        </w:rPr>
        <w:t>.</w:t>
      </w:r>
      <w:r w:rsidR="006F3D6A">
        <w:rPr>
          <w:sz w:val="24"/>
          <w:szCs w:val="24"/>
        </w:rPr>
        <w:t xml:space="preserve"> </w:t>
      </w:r>
      <w:r w:rsidRPr="00DC0AF4">
        <w:rPr>
          <w:sz w:val="24"/>
          <w:szCs w:val="24"/>
        </w:rPr>
        <w:t xml:space="preserve">It is </w:t>
      </w:r>
      <w:r>
        <w:rPr>
          <w:sz w:val="24"/>
          <w:szCs w:val="24"/>
        </w:rPr>
        <w:t xml:space="preserve">all </w:t>
      </w:r>
      <w:r w:rsidRPr="00DC0AF4">
        <w:rPr>
          <w:sz w:val="24"/>
          <w:szCs w:val="24"/>
        </w:rPr>
        <w:t>noise that is present in a particular area.</w:t>
      </w:r>
    </w:p>
    <w:p w14:paraId="7A6D176E" w14:textId="77777777" w:rsidR="00DA16D2" w:rsidRDefault="00DA16D2" w:rsidP="003D1209">
      <w:pPr>
        <w:jc w:val="both"/>
        <w:rPr>
          <w:sz w:val="24"/>
          <w:szCs w:val="24"/>
        </w:rPr>
      </w:pPr>
    </w:p>
    <w:p w14:paraId="4628E2B4" w14:textId="7DF805F2" w:rsidR="00DA16D2" w:rsidRDefault="0099506D" w:rsidP="00DA16D2">
      <w:pPr>
        <w:jc w:val="both"/>
        <w:rPr>
          <w:i/>
          <w:sz w:val="24"/>
          <w:szCs w:val="24"/>
        </w:rPr>
      </w:pPr>
      <w:r w:rsidRPr="00046250">
        <w:rPr>
          <w:i/>
          <w:sz w:val="24"/>
          <w:szCs w:val="24"/>
          <w:highlight w:val="cyan"/>
        </w:rPr>
        <w:t>Describe the existing ambient noise environments throughout the project corridor</w:t>
      </w:r>
      <w:r w:rsidR="00C82A98" w:rsidRPr="00046250">
        <w:rPr>
          <w:i/>
          <w:sz w:val="24"/>
          <w:szCs w:val="24"/>
          <w:highlight w:val="cyan"/>
        </w:rPr>
        <w:t xml:space="preserve"> for each NSA, neighborhood, or areas of differing noise exposure</w:t>
      </w:r>
      <w:r w:rsidRPr="00046250">
        <w:rPr>
          <w:i/>
          <w:sz w:val="24"/>
          <w:szCs w:val="24"/>
          <w:highlight w:val="cyan"/>
        </w:rPr>
        <w:t>.</w:t>
      </w:r>
      <w:r w:rsidR="006F3D6A">
        <w:rPr>
          <w:i/>
          <w:sz w:val="24"/>
          <w:szCs w:val="24"/>
          <w:highlight w:val="cyan"/>
        </w:rPr>
        <w:t xml:space="preserve"> </w:t>
      </w:r>
      <w:r w:rsidRPr="00046250">
        <w:rPr>
          <w:i/>
          <w:sz w:val="24"/>
          <w:szCs w:val="24"/>
          <w:highlight w:val="cyan"/>
        </w:rPr>
        <w:t>Note</w:t>
      </w:r>
      <w:r w:rsidR="00836E8C">
        <w:rPr>
          <w:i/>
          <w:sz w:val="24"/>
          <w:szCs w:val="24"/>
          <w:highlight w:val="cyan"/>
        </w:rPr>
        <w:t xml:space="preserve"> any relevant</w:t>
      </w:r>
      <w:r w:rsidRPr="00046250">
        <w:rPr>
          <w:i/>
          <w:sz w:val="24"/>
          <w:szCs w:val="24"/>
          <w:highlight w:val="cyan"/>
        </w:rPr>
        <w:t xml:space="preserve"> observations during project area reconnaissance</w:t>
      </w:r>
      <w:r w:rsidR="00802AAF">
        <w:rPr>
          <w:i/>
          <w:sz w:val="24"/>
          <w:szCs w:val="24"/>
          <w:highlight w:val="cyan"/>
        </w:rPr>
        <w:t xml:space="preserve"> or</w:t>
      </w:r>
      <w:r w:rsidRPr="00046250">
        <w:rPr>
          <w:i/>
          <w:sz w:val="24"/>
          <w:szCs w:val="24"/>
          <w:highlight w:val="cyan"/>
        </w:rPr>
        <w:t xml:space="preserve"> during noise </w:t>
      </w:r>
      <w:r w:rsidR="00046C5B" w:rsidRPr="00046250">
        <w:rPr>
          <w:i/>
          <w:sz w:val="24"/>
          <w:szCs w:val="24"/>
          <w:highlight w:val="cyan"/>
        </w:rPr>
        <w:t>measurements</w:t>
      </w:r>
      <w:r w:rsidRPr="00046250">
        <w:rPr>
          <w:i/>
          <w:sz w:val="24"/>
          <w:szCs w:val="24"/>
          <w:highlight w:val="cyan"/>
        </w:rPr>
        <w:t>.</w:t>
      </w:r>
      <w:r w:rsidR="006F3D6A">
        <w:rPr>
          <w:i/>
          <w:sz w:val="24"/>
          <w:szCs w:val="24"/>
          <w:highlight w:val="cyan"/>
        </w:rPr>
        <w:t xml:space="preserve"> </w:t>
      </w:r>
      <w:r w:rsidRPr="00046250">
        <w:rPr>
          <w:i/>
          <w:sz w:val="24"/>
          <w:szCs w:val="24"/>
          <w:highlight w:val="cyan"/>
        </w:rPr>
        <w:t xml:space="preserve">Note how/why traffic noise is, or is not, the dominant source for noise-sensitive receptors </w:t>
      </w:r>
      <w:r w:rsidR="00041205" w:rsidRPr="00046250">
        <w:rPr>
          <w:i/>
          <w:sz w:val="24"/>
          <w:szCs w:val="24"/>
          <w:highlight w:val="cyan"/>
        </w:rPr>
        <w:t>in each NSA.</w:t>
      </w:r>
      <w:r w:rsidR="006F3D6A">
        <w:rPr>
          <w:i/>
          <w:sz w:val="24"/>
          <w:szCs w:val="24"/>
          <w:highlight w:val="cyan"/>
        </w:rPr>
        <w:t xml:space="preserve"> </w:t>
      </w:r>
      <w:r w:rsidR="003706FB" w:rsidRPr="00E575BB">
        <w:rPr>
          <w:i/>
          <w:sz w:val="24"/>
          <w:szCs w:val="24"/>
          <w:highlight w:val="cyan"/>
        </w:rPr>
        <w:t>Include any existing noise walls along the project, what information sources were used to estimate the existing noise wall horizontal alignment and vertical profile</w:t>
      </w:r>
      <w:r w:rsidR="003706FB">
        <w:rPr>
          <w:i/>
          <w:sz w:val="24"/>
          <w:szCs w:val="24"/>
          <w:highlight w:val="cyan"/>
        </w:rPr>
        <w:t>, and how each wall is being affected by the project, in accordance with the 2022 Traffic Noise Manual Appendix D</w:t>
      </w:r>
      <w:r w:rsidR="00C84371">
        <w:rPr>
          <w:i/>
          <w:sz w:val="24"/>
          <w:szCs w:val="24"/>
          <w:highlight w:val="cyan"/>
        </w:rPr>
        <w:t>.4.1</w:t>
      </w:r>
      <w:r w:rsidR="003706FB" w:rsidRPr="00817D30">
        <w:rPr>
          <w:i/>
          <w:sz w:val="24"/>
          <w:szCs w:val="24"/>
          <w:highlight w:val="cyan"/>
        </w:rPr>
        <w:t>.</w:t>
      </w:r>
      <w:r w:rsidR="006F3D6A">
        <w:rPr>
          <w:i/>
          <w:sz w:val="24"/>
          <w:szCs w:val="24"/>
        </w:rPr>
        <w:t xml:space="preserve"> </w:t>
      </w:r>
    </w:p>
    <w:p w14:paraId="04A04B43" w14:textId="77777777" w:rsidR="00C11CAD" w:rsidRDefault="00C11CAD" w:rsidP="00DA16D2">
      <w:pPr>
        <w:jc w:val="both"/>
        <w:rPr>
          <w:i/>
          <w:sz w:val="24"/>
          <w:szCs w:val="24"/>
        </w:rPr>
      </w:pPr>
    </w:p>
    <w:p w14:paraId="6E5D0327" w14:textId="54696587" w:rsidR="00C11CAD" w:rsidRPr="00C8549F" w:rsidRDefault="00C11CAD" w:rsidP="00DA16D2">
      <w:pPr>
        <w:jc w:val="both"/>
        <w:rPr>
          <w:iCs/>
          <w:sz w:val="24"/>
          <w:szCs w:val="24"/>
          <w:highlight w:val="green"/>
        </w:rPr>
      </w:pPr>
      <w:r w:rsidRPr="00C8549F">
        <w:rPr>
          <w:iCs/>
          <w:sz w:val="24"/>
          <w:szCs w:val="24"/>
          <w:highlight w:val="green"/>
        </w:rPr>
        <w:t>EXAMPLE:</w:t>
      </w:r>
    </w:p>
    <w:p w14:paraId="5BDA5AC5" w14:textId="73E2B8C2" w:rsidR="00C11CAD" w:rsidRPr="00C8549F" w:rsidRDefault="00C11CAD" w:rsidP="7ABA201A">
      <w:pPr>
        <w:jc w:val="both"/>
        <w:rPr>
          <w:sz w:val="24"/>
          <w:szCs w:val="24"/>
        </w:rPr>
      </w:pPr>
      <w:r w:rsidRPr="7ABA201A">
        <w:rPr>
          <w:sz w:val="24"/>
          <w:szCs w:val="24"/>
          <w:highlight w:val="green"/>
        </w:rPr>
        <w:t xml:space="preserve">Ambient noise environments throughout the project corridor are </w:t>
      </w:r>
      <w:r w:rsidR="003F1099" w:rsidRPr="7ABA201A">
        <w:rPr>
          <w:sz w:val="24"/>
          <w:szCs w:val="24"/>
          <w:highlight w:val="green"/>
        </w:rPr>
        <w:t>similar</w:t>
      </w:r>
      <w:r w:rsidRPr="7ABA201A">
        <w:rPr>
          <w:sz w:val="24"/>
          <w:szCs w:val="24"/>
          <w:highlight w:val="green"/>
        </w:rPr>
        <w:t>. During a field visit, analysts noted birds chirping, insects, air conditioning units running near apartment buildings, and many aircraft taking off, landing, and flying overhead due to the presence of the nearby Marine Corps Air Station (MCAS) at Cherry Point. The major traffic noise sources throughout the project study area are Miller Blvd, NC 101, and US 70. The receptors along each intersecting roadway are also affected by traffic noise caused by the respective roadway.</w:t>
      </w:r>
    </w:p>
    <w:p w14:paraId="331E2E44" w14:textId="77777777" w:rsidR="009D1BA3" w:rsidRPr="00046250" w:rsidRDefault="009D1BA3" w:rsidP="00DA16D2">
      <w:pPr>
        <w:jc w:val="both"/>
        <w:rPr>
          <w:i/>
          <w:sz w:val="24"/>
        </w:rPr>
      </w:pPr>
    </w:p>
    <w:p w14:paraId="62E45EC8" w14:textId="6A9FB9F6" w:rsidR="009D1BA3" w:rsidRPr="005C6121" w:rsidRDefault="009D1BA3" w:rsidP="005C6121">
      <w:pPr>
        <w:pStyle w:val="BodyTextIndent"/>
        <w:ind w:firstLine="0"/>
        <w:jc w:val="both"/>
      </w:pPr>
      <w:r w:rsidRPr="00205F87">
        <w:rPr>
          <w:spacing w:val="-1"/>
        </w:rPr>
        <w:t xml:space="preserve">In addition to gathering information and making general observations about the project study area, ambient noise </w:t>
      </w:r>
      <w:r w:rsidR="005F0792">
        <w:rPr>
          <w:spacing w:val="-1"/>
        </w:rPr>
        <w:t>measurement</w:t>
      </w:r>
      <w:r w:rsidRPr="00205F87">
        <w:rPr>
          <w:spacing w:val="-1"/>
        </w:rPr>
        <w:t xml:space="preserve"> and field work </w:t>
      </w:r>
      <w:r w:rsidR="005F0792">
        <w:rPr>
          <w:spacing w:val="-1"/>
        </w:rPr>
        <w:t>are</w:t>
      </w:r>
      <w:r w:rsidRPr="00205F87">
        <w:rPr>
          <w:spacing w:val="-1"/>
        </w:rPr>
        <w:t xml:space="preserve"> conducted to collect noise level and classified vehicle</w:t>
      </w:r>
      <w:r w:rsidR="0026553A">
        <w:rPr>
          <w:spacing w:val="-1"/>
        </w:rPr>
        <w:t xml:space="preserve"> (see </w:t>
      </w:r>
      <w:r w:rsidR="0026553A" w:rsidRPr="006F3D6A">
        <w:rPr>
          <w:spacing w:val="-1"/>
          <w:highlight w:val="yellow"/>
        </w:rPr>
        <w:t>Table X</w:t>
      </w:r>
      <w:r w:rsidR="0026553A">
        <w:rPr>
          <w:spacing w:val="-1"/>
        </w:rPr>
        <w:t>)</w:t>
      </w:r>
      <w:r w:rsidRPr="00205F87">
        <w:rPr>
          <w:spacing w:val="-1"/>
        </w:rPr>
        <w:t xml:space="preserve"> count d</w:t>
      </w:r>
      <w:r w:rsidRPr="00A24DAE">
        <w:rPr>
          <w:spacing w:val="-1"/>
        </w:rPr>
        <w:t>a</w:t>
      </w:r>
      <w:r w:rsidRPr="00205F87">
        <w:rPr>
          <w:spacing w:val="-1"/>
        </w:rPr>
        <w:t>ta th</w:t>
      </w:r>
      <w:r w:rsidRPr="00A24DAE">
        <w:rPr>
          <w:spacing w:val="-1"/>
        </w:rPr>
        <w:t>a</w:t>
      </w:r>
      <w:r w:rsidRPr="00205F87">
        <w:rPr>
          <w:spacing w:val="-1"/>
        </w:rPr>
        <w:t>t can be us</w:t>
      </w:r>
      <w:r w:rsidRPr="00A24DAE">
        <w:rPr>
          <w:spacing w:val="-1"/>
        </w:rPr>
        <w:t>e</w:t>
      </w:r>
      <w:r w:rsidRPr="00205F87">
        <w:rPr>
          <w:spacing w:val="-1"/>
        </w:rPr>
        <w:t>d to dev</w:t>
      </w:r>
      <w:r w:rsidRPr="00A24DAE">
        <w:rPr>
          <w:spacing w:val="-1"/>
        </w:rPr>
        <w:t>e</w:t>
      </w:r>
      <w:r w:rsidRPr="00205F87">
        <w:rPr>
          <w:spacing w:val="-1"/>
        </w:rPr>
        <w:t xml:space="preserve">lop a </w:t>
      </w:r>
      <w:r w:rsidRPr="00A24DAE">
        <w:rPr>
          <w:spacing w:val="-1"/>
        </w:rPr>
        <w:t>c</w:t>
      </w:r>
      <w:r w:rsidRPr="00205F87">
        <w:rPr>
          <w:spacing w:val="-1"/>
        </w:rPr>
        <w:t>omp</w:t>
      </w:r>
      <w:r w:rsidRPr="00A24DAE">
        <w:rPr>
          <w:spacing w:val="-1"/>
        </w:rPr>
        <w:t>ar</w:t>
      </w:r>
      <w:r w:rsidRPr="00205F87">
        <w:rPr>
          <w:spacing w:val="-1"/>
        </w:rPr>
        <w:t>ison b</w:t>
      </w:r>
      <w:r w:rsidRPr="00A24DAE">
        <w:rPr>
          <w:spacing w:val="-1"/>
        </w:rPr>
        <w:t>e</w:t>
      </w:r>
      <w:r w:rsidRPr="00205F87">
        <w:rPr>
          <w:spacing w:val="-1"/>
        </w:rPr>
        <w:t>t</w:t>
      </w:r>
      <w:r w:rsidRPr="00A24DAE">
        <w:rPr>
          <w:spacing w:val="-1"/>
        </w:rPr>
        <w:t>wee</w:t>
      </w:r>
      <w:r w:rsidRPr="00205F87">
        <w:rPr>
          <w:spacing w:val="-1"/>
        </w:rPr>
        <w:t>n noise levels measured in the field at locations where traffic noise is the dominant noise source, and the predicted</w:t>
      </w:r>
      <w:r w:rsidRPr="00A24DAE">
        <w:t xml:space="preserve"> hourly-equivalent traffic noise levels</w:t>
      </w:r>
      <w:r w:rsidRPr="00A24DAE">
        <w:rPr>
          <w:spacing w:val="9"/>
        </w:rPr>
        <w:t xml:space="preserve"> </w:t>
      </w:r>
      <w:r w:rsidRPr="00A24DAE">
        <w:t>ob</w:t>
      </w:r>
      <w:r w:rsidRPr="00A24DAE">
        <w:rPr>
          <w:spacing w:val="3"/>
        </w:rPr>
        <w:t>t</w:t>
      </w:r>
      <w:r w:rsidRPr="00A24DAE">
        <w:rPr>
          <w:spacing w:val="-1"/>
        </w:rPr>
        <w:t>a</w:t>
      </w:r>
      <w:r w:rsidRPr="00A24DAE">
        <w:t>in</w:t>
      </w:r>
      <w:r w:rsidRPr="00A24DAE">
        <w:rPr>
          <w:spacing w:val="-1"/>
        </w:rPr>
        <w:t>e</w:t>
      </w:r>
      <w:r w:rsidRPr="00A24DAE">
        <w:t>d</w:t>
      </w:r>
      <w:r w:rsidRPr="00A24DAE">
        <w:rPr>
          <w:spacing w:val="8"/>
        </w:rPr>
        <w:t xml:space="preserve"> </w:t>
      </w:r>
      <w:r w:rsidRPr="00A24DAE">
        <w:rPr>
          <w:spacing w:val="-1"/>
        </w:rPr>
        <w:t>fr</w:t>
      </w:r>
      <w:r w:rsidRPr="00A24DAE">
        <w:t>om TNM.</w:t>
      </w:r>
      <w:r w:rsidR="006F3D6A">
        <w:t xml:space="preserve"> </w:t>
      </w:r>
      <w:r w:rsidRPr="00A24DAE">
        <w:t>This</w:t>
      </w:r>
      <w:r w:rsidRPr="00A24DAE">
        <w:rPr>
          <w:w w:val="99"/>
        </w:rPr>
        <w:t xml:space="preserve"> </w:t>
      </w:r>
      <w:r w:rsidRPr="00A24DAE">
        <w:rPr>
          <w:spacing w:val="-1"/>
        </w:rPr>
        <w:t>e</w:t>
      </w:r>
      <w:r w:rsidRPr="00A24DAE">
        <w:rPr>
          <w:spacing w:val="2"/>
        </w:rPr>
        <w:t>x</w:t>
      </w:r>
      <w:r w:rsidRPr="00A24DAE">
        <w:rPr>
          <w:spacing w:val="-1"/>
        </w:rPr>
        <w:t>erc</w:t>
      </w:r>
      <w:r w:rsidRPr="00A24DAE">
        <w:t>ise</w:t>
      </w:r>
      <w:r w:rsidRPr="00A24DAE">
        <w:rPr>
          <w:spacing w:val="27"/>
        </w:rPr>
        <w:t xml:space="preserve"> </w:t>
      </w:r>
      <w:r w:rsidRPr="00A24DAE">
        <w:t>is</w:t>
      </w:r>
      <w:r w:rsidRPr="00A24DAE">
        <w:rPr>
          <w:spacing w:val="30"/>
        </w:rPr>
        <w:t xml:space="preserve"> </w:t>
      </w:r>
      <w:r w:rsidRPr="00A24DAE">
        <w:rPr>
          <w:spacing w:val="2"/>
        </w:rPr>
        <w:t>p</w:t>
      </w:r>
      <w:r w:rsidRPr="00A24DAE">
        <w:rPr>
          <w:spacing w:val="-1"/>
        </w:rPr>
        <w:t>erf</w:t>
      </w:r>
      <w:r w:rsidRPr="00A24DAE">
        <w:t>o</w:t>
      </w:r>
      <w:r w:rsidRPr="00A24DAE">
        <w:rPr>
          <w:spacing w:val="-1"/>
        </w:rPr>
        <w:t>r</w:t>
      </w:r>
      <w:r w:rsidRPr="00A24DAE">
        <w:rPr>
          <w:spacing w:val="3"/>
        </w:rPr>
        <w:t>m</w:t>
      </w:r>
      <w:r w:rsidRPr="00A24DAE">
        <w:rPr>
          <w:spacing w:val="-1"/>
        </w:rPr>
        <w:t>e</w:t>
      </w:r>
      <w:r w:rsidRPr="00A24DAE">
        <w:t>d</w:t>
      </w:r>
      <w:r w:rsidRPr="00A24DAE">
        <w:rPr>
          <w:spacing w:val="28"/>
        </w:rPr>
        <w:t xml:space="preserve"> </w:t>
      </w:r>
      <w:r w:rsidRPr="00A24DAE">
        <w:t>to</w:t>
      </w:r>
      <w:r w:rsidRPr="00A24DAE">
        <w:rPr>
          <w:spacing w:val="32"/>
        </w:rPr>
        <w:t xml:space="preserve"> </w:t>
      </w:r>
      <w:r w:rsidRPr="00A24DAE">
        <w:t>v</w:t>
      </w:r>
      <w:r w:rsidRPr="00A24DAE">
        <w:rPr>
          <w:spacing w:val="-1"/>
        </w:rPr>
        <w:t>a</w:t>
      </w:r>
      <w:r w:rsidRPr="00A24DAE">
        <w:t>lid</w:t>
      </w:r>
      <w:r w:rsidRPr="00A24DAE">
        <w:rPr>
          <w:spacing w:val="-1"/>
        </w:rPr>
        <w:t>a</w:t>
      </w:r>
      <w:r w:rsidRPr="00A24DAE">
        <w:t>te</w:t>
      </w:r>
      <w:r w:rsidRPr="00A24DAE">
        <w:rPr>
          <w:spacing w:val="27"/>
        </w:rPr>
        <w:t xml:space="preserve"> </w:t>
      </w:r>
      <w:r w:rsidRPr="00A24DAE">
        <w:t>t</w:t>
      </w:r>
      <w:r w:rsidRPr="00A24DAE">
        <w:rPr>
          <w:spacing w:val="2"/>
        </w:rPr>
        <w:t>h</w:t>
      </w:r>
      <w:r w:rsidRPr="00A24DAE">
        <w:t>e</w:t>
      </w:r>
      <w:r w:rsidRPr="00A24DAE">
        <w:rPr>
          <w:spacing w:val="28"/>
        </w:rPr>
        <w:t xml:space="preserve"> </w:t>
      </w:r>
      <w:r w:rsidRPr="00A24DAE">
        <w:t>mod</w:t>
      </w:r>
      <w:r w:rsidRPr="00A24DAE">
        <w:rPr>
          <w:spacing w:val="-1"/>
        </w:rPr>
        <w:t>e</w:t>
      </w:r>
      <w:r w:rsidRPr="00A24DAE">
        <w:t>l</w:t>
      </w:r>
      <w:r w:rsidRPr="00A24DAE">
        <w:rPr>
          <w:spacing w:val="31"/>
        </w:rPr>
        <w:t xml:space="preserve"> </w:t>
      </w:r>
      <w:r w:rsidRPr="00A24DAE">
        <w:t>to</w:t>
      </w:r>
      <w:r w:rsidRPr="00A24DAE">
        <w:rPr>
          <w:spacing w:val="29"/>
        </w:rPr>
        <w:t xml:space="preserve"> </w:t>
      </w:r>
      <w:r w:rsidRPr="00A24DAE">
        <w:rPr>
          <w:spacing w:val="3"/>
        </w:rPr>
        <w:t>l</w:t>
      </w:r>
      <w:r w:rsidRPr="00A24DAE">
        <w:t>o</w:t>
      </w:r>
      <w:r w:rsidRPr="00A24DAE">
        <w:rPr>
          <w:spacing w:val="-1"/>
        </w:rPr>
        <w:t>ca</w:t>
      </w:r>
      <w:r w:rsidRPr="00A24DAE">
        <w:t>l</w:t>
      </w:r>
      <w:r w:rsidRPr="00A24DAE">
        <w:rPr>
          <w:spacing w:val="29"/>
        </w:rPr>
        <w:t xml:space="preserve"> </w:t>
      </w:r>
      <w:r w:rsidRPr="00A24DAE">
        <w:rPr>
          <w:spacing w:val="-1"/>
        </w:rPr>
        <w:t>c</w:t>
      </w:r>
      <w:r w:rsidRPr="00A24DAE">
        <w:t>onditions</w:t>
      </w:r>
      <w:r w:rsidRPr="00A24DAE">
        <w:rPr>
          <w:spacing w:val="30"/>
        </w:rPr>
        <w:t xml:space="preserve"> </w:t>
      </w:r>
      <w:r w:rsidRPr="00A24DAE">
        <w:t>so</w:t>
      </w:r>
      <w:r w:rsidRPr="00A24DAE">
        <w:rPr>
          <w:spacing w:val="31"/>
        </w:rPr>
        <w:t xml:space="preserve"> </w:t>
      </w:r>
      <w:r w:rsidRPr="00A24DAE">
        <w:t>th</w:t>
      </w:r>
      <w:r w:rsidRPr="00A24DAE">
        <w:rPr>
          <w:spacing w:val="-1"/>
        </w:rPr>
        <w:t>a</w:t>
      </w:r>
      <w:r w:rsidRPr="00A24DAE">
        <w:t>t</w:t>
      </w:r>
      <w:r w:rsidRPr="00A24DAE">
        <w:rPr>
          <w:spacing w:val="30"/>
        </w:rPr>
        <w:t xml:space="preserve"> </w:t>
      </w:r>
      <w:r w:rsidRPr="00A24DAE">
        <w:rPr>
          <w:spacing w:val="3"/>
        </w:rPr>
        <w:t>i</w:t>
      </w:r>
      <w:r w:rsidRPr="00A24DAE">
        <w:t>t</w:t>
      </w:r>
      <w:r w:rsidRPr="00A24DAE">
        <w:rPr>
          <w:spacing w:val="29"/>
        </w:rPr>
        <w:t xml:space="preserve"> </w:t>
      </w:r>
      <w:r w:rsidRPr="00A24DAE">
        <w:rPr>
          <w:spacing w:val="-1"/>
        </w:rPr>
        <w:t>ca</w:t>
      </w:r>
      <w:r w:rsidRPr="00A24DAE">
        <w:t>n</w:t>
      </w:r>
      <w:r w:rsidRPr="00A24DAE">
        <w:rPr>
          <w:spacing w:val="29"/>
        </w:rPr>
        <w:t xml:space="preserve"> </w:t>
      </w:r>
      <w:r w:rsidRPr="00A24DAE">
        <w:rPr>
          <w:spacing w:val="2"/>
        </w:rPr>
        <w:t>b</w:t>
      </w:r>
      <w:r w:rsidRPr="00A24DAE">
        <w:t>e</w:t>
      </w:r>
      <w:r w:rsidRPr="00A24DAE">
        <w:rPr>
          <w:spacing w:val="28"/>
        </w:rPr>
        <w:t xml:space="preserve"> </w:t>
      </w:r>
      <w:r w:rsidRPr="00A24DAE">
        <w:t>u</w:t>
      </w:r>
      <w:r w:rsidRPr="00A24DAE">
        <w:rPr>
          <w:spacing w:val="2"/>
        </w:rPr>
        <w:t>s</w:t>
      </w:r>
      <w:r w:rsidRPr="00A24DAE">
        <w:rPr>
          <w:spacing w:val="-1"/>
        </w:rPr>
        <w:t>e</w:t>
      </w:r>
      <w:r w:rsidRPr="00A24DAE">
        <w:t>d</w:t>
      </w:r>
      <w:r w:rsidRPr="00A24DAE">
        <w:rPr>
          <w:spacing w:val="28"/>
        </w:rPr>
        <w:t xml:space="preserve"> </w:t>
      </w:r>
      <w:r w:rsidRPr="00A24DAE">
        <w:rPr>
          <w:spacing w:val="-1"/>
        </w:rPr>
        <w:t>w</w:t>
      </w:r>
      <w:r w:rsidRPr="00A24DAE">
        <w:t>ith</w:t>
      </w:r>
      <w:r w:rsidRPr="00A24DAE">
        <w:rPr>
          <w:w w:val="99"/>
        </w:rPr>
        <w:t xml:space="preserve"> </w:t>
      </w:r>
      <w:r w:rsidRPr="00A24DAE">
        <w:rPr>
          <w:spacing w:val="-1"/>
        </w:rPr>
        <w:t>c</w:t>
      </w:r>
      <w:r w:rsidRPr="00A24DAE">
        <w:t>on</w:t>
      </w:r>
      <w:r w:rsidRPr="00A24DAE">
        <w:rPr>
          <w:spacing w:val="-1"/>
        </w:rPr>
        <w:t>f</w:t>
      </w:r>
      <w:r w:rsidRPr="00A24DAE">
        <w:t>id</w:t>
      </w:r>
      <w:r w:rsidRPr="00A24DAE">
        <w:rPr>
          <w:spacing w:val="-1"/>
        </w:rPr>
        <w:t>e</w:t>
      </w:r>
      <w:r w:rsidRPr="00A24DAE">
        <w:t>n</w:t>
      </w:r>
      <w:r w:rsidRPr="00A24DAE">
        <w:rPr>
          <w:spacing w:val="1"/>
        </w:rPr>
        <w:t>c</w:t>
      </w:r>
      <w:r w:rsidRPr="00A24DAE">
        <w:t>e</w:t>
      </w:r>
      <w:r w:rsidRPr="00A24DAE">
        <w:rPr>
          <w:spacing w:val="-8"/>
        </w:rPr>
        <w:t xml:space="preserve"> </w:t>
      </w:r>
      <w:r w:rsidRPr="00A24DAE">
        <w:t>to</w:t>
      </w:r>
      <w:r w:rsidRPr="00A24DAE">
        <w:rPr>
          <w:spacing w:val="-6"/>
        </w:rPr>
        <w:t xml:space="preserve"> </w:t>
      </w:r>
      <w:r w:rsidRPr="00A24DAE">
        <w:t>p</w:t>
      </w:r>
      <w:r w:rsidRPr="00A24DAE">
        <w:rPr>
          <w:spacing w:val="-1"/>
        </w:rPr>
        <w:t>re</w:t>
      </w:r>
      <w:r w:rsidRPr="00A24DAE">
        <w:t>di</w:t>
      </w:r>
      <w:r w:rsidRPr="00A24DAE">
        <w:rPr>
          <w:spacing w:val="-1"/>
        </w:rPr>
        <w:t>c</w:t>
      </w:r>
      <w:r w:rsidRPr="00A24DAE">
        <w:t>t</w:t>
      </w:r>
      <w:r w:rsidRPr="00A24DAE">
        <w:rPr>
          <w:spacing w:val="-7"/>
        </w:rPr>
        <w:t xml:space="preserve"> </w:t>
      </w:r>
      <w:r w:rsidRPr="00A24DAE">
        <w:t>the</w:t>
      </w:r>
      <w:r w:rsidRPr="00A24DAE">
        <w:rPr>
          <w:spacing w:val="-6"/>
        </w:rPr>
        <w:t xml:space="preserve"> </w:t>
      </w:r>
      <w:r w:rsidRPr="00A24DAE">
        <w:rPr>
          <w:spacing w:val="-1"/>
        </w:rPr>
        <w:t>f</w:t>
      </w:r>
      <w:r w:rsidRPr="00A24DAE">
        <w:t>utu</w:t>
      </w:r>
      <w:r w:rsidRPr="00A24DAE">
        <w:rPr>
          <w:spacing w:val="-1"/>
        </w:rPr>
        <w:t>r</w:t>
      </w:r>
      <w:r w:rsidRPr="00A24DAE">
        <w:t xml:space="preserve">e </w:t>
      </w:r>
      <w:r w:rsidR="00DC4AEA">
        <w:t xml:space="preserve">worst noise </w:t>
      </w:r>
      <w:r w:rsidRPr="00A24DAE">
        <w:t>hour equivalent</w:t>
      </w:r>
      <w:r w:rsidRPr="00A24DAE">
        <w:rPr>
          <w:spacing w:val="-7"/>
        </w:rPr>
        <w:t xml:space="preserve"> </w:t>
      </w:r>
      <w:r w:rsidRPr="00A24DAE">
        <w:t>noise</w:t>
      </w:r>
      <w:r w:rsidRPr="00A24DAE">
        <w:rPr>
          <w:spacing w:val="-7"/>
        </w:rPr>
        <w:t xml:space="preserve"> </w:t>
      </w:r>
      <w:r w:rsidRPr="00A24DAE">
        <w:t>l</w:t>
      </w:r>
      <w:r w:rsidRPr="00A24DAE">
        <w:rPr>
          <w:spacing w:val="-1"/>
        </w:rPr>
        <w:t>e</w:t>
      </w:r>
      <w:r w:rsidRPr="00A24DAE">
        <w:t>v</w:t>
      </w:r>
      <w:r w:rsidRPr="00A24DAE">
        <w:rPr>
          <w:spacing w:val="-1"/>
        </w:rPr>
        <w:t>e</w:t>
      </w:r>
      <w:r w:rsidRPr="00A24DAE">
        <w:t xml:space="preserve">ls and assess potential traffic noise impacts. Ambient noise </w:t>
      </w:r>
      <w:r w:rsidR="005F0792">
        <w:t>measurement</w:t>
      </w:r>
      <w:r w:rsidR="00807BBB">
        <w:t>s</w:t>
      </w:r>
      <w:r w:rsidRPr="00A24DAE">
        <w:t xml:space="preserve"> </w:t>
      </w:r>
      <w:r w:rsidR="00807BBB">
        <w:t>are</w:t>
      </w:r>
      <w:r w:rsidR="00807BBB" w:rsidRPr="00A24DAE">
        <w:t xml:space="preserve"> </w:t>
      </w:r>
      <w:r w:rsidRPr="00A24DAE">
        <w:t xml:space="preserve">also used to define ambient noise levels at locations where traffic noise is not the primary </w:t>
      </w:r>
      <w:proofErr w:type="gramStart"/>
      <w:r w:rsidRPr="00A24DAE">
        <w:t>noise source</w:t>
      </w:r>
      <w:proofErr w:type="gramEnd"/>
      <w:r w:rsidRPr="00A24DAE">
        <w:t>.</w:t>
      </w:r>
      <w:r w:rsidR="006F3D6A">
        <w:t xml:space="preserve"> </w:t>
      </w:r>
      <w:r w:rsidR="00572C38" w:rsidRPr="00342324">
        <w:rPr>
          <w:i/>
          <w:iCs/>
          <w:highlight w:val="cyan"/>
        </w:rPr>
        <w:t xml:space="preserve">If measurements </w:t>
      </w:r>
      <w:proofErr w:type="gramStart"/>
      <w:r w:rsidR="00572C38" w:rsidRPr="00342324">
        <w:rPr>
          <w:i/>
          <w:iCs/>
          <w:highlight w:val="cyan"/>
        </w:rPr>
        <w:t>were</w:t>
      </w:r>
      <w:proofErr w:type="gramEnd"/>
      <w:r w:rsidR="00572C38" w:rsidRPr="00342324">
        <w:rPr>
          <w:i/>
          <w:iCs/>
          <w:highlight w:val="cyan"/>
        </w:rPr>
        <w:t xml:space="preserve"> taken for any additional reasons, </w:t>
      </w:r>
      <w:r w:rsidR="00807BBB">
        <w:rPr>
          <w:i/>
          <w:iCs/>
          <w:highlight w:val="cyan"/>
        </w:rPr>
        <w:t>discuss</w:t>
      </w:r>
      <w:r w:rsidR="00807BBB" w:rsidRPr="00342324">
        <w:rPr>
          <w:i/>
          <w:iCs/>
          <w:highlight w:val="cyan"/>
        </w:rPr>
        <w:t xml:space="preserve"> </w:t>
      </w:r>
      <w:r w:rsidR="00572C38" w:rsidRPr="00342324">
        <w:rPr>
          <w:i/>
          <w:iCs/>
          <w:highlight w:val="cyan"/>
        </w:rPr>
        <w:t>them also.</w:t>
      </w:r>
      <w:r w:rsidR="00572C38" w:rsidRPr="00342324">
        <w:rPr>
          <w:i/>
          <w:iCs/>
        </w:rPr>
        <w:t xml:space="preserve"> </w:t>
      </w:r>
    </w:p>
    <w:p w14:paraId="298DE417" w14:textId="3D440C38" w:rsidR="00DA16D2" w:rsidRDefault="00DA16D2" w:rsidP="00DA16D2">
      <w:pPr>
        <w:rPr>
          <w:sz w:val="24"/>
          <w:szCs w:val="24"/>
        </w:rPr>
      </w:pPr>
    </w:p>
    <w:p w14:paraId="437411E2" w14:textId="7CABC7F0" w:rsidR="00DA16D2" w:rsidRDefault="00827B44" w:rsidP="00DA16D2">
      <w:pPr>
        <w:jc w:val="both"/>
        <w:rPr>
          <w:sz w:val="24"/>
          <w:szCs w:val="24"/>
        </w:rPr>
      </w:pPr>
      <w:r>
        <w:rPr>
          <w:sz w:val="24"/>
          <w:szCs w:val="24"/>
          <w:lang w:eastAsia="ko-KR"/>
        </w:rPr>
        <w:t>Short-term a</w:t>
      </w:r>
      <w:r w:rsidR="009D1BA3" w:rsidRPr="009D1BA3">
        <w:rPr>
          <w:sz w:val="24"/>
          <w:szCs w:val="24"/>
          <w:lang w:eastAsia="ko-KR"/>
        </w:rPr>
        <w:t xml:space="preserve">mbient noise </w:t>
      </w:r>
      <w:r w:rsidR="005F0792">
        <w:rPr>
          <w:sz w:val="24"/>
          <w:szCs w:val="24"/>
          <w:lang w:eastAsia="ko-KR"/>
        </w:rPr>
        <w:t>measurement</w:t>
      </w:r>
      <w:r w:rsidR="009D1BA3" w:rsidRPr="009D1BA3">
        <w:rPr>
          <w:sz w:val="24"/>
          <w:szCs w:val="24"/>
          <w:lang w:eastAsia="ko-KR"/>
        </w:rPr>
        <w:t xml:space="preserve"> data was collected </w:t>
      </w:r>
      <w:r w:rsidR="009D1BA3">
        <w:rPr>
          <w:sz w:val="24"/>
          <w:szCs w:val="24"/>
          <w:lang w:eastAsia="ko-KR"/>
        </w:rPr>
        <w:t xml:space="preserve">in </w:t>
      </w:r>
      <w:r w:rsidR="009D1BA3" w:rsidRPr="00C84371">
        <w:rPr>
          <w:sz w:val="24"/>
          <w:szCs w:val="24"/>
          <w:highlight w:val="yellow"/>
          <w:lang w:eastAsia="ko-KR"/>
        </w:rPr>
        <w:t>1</w:t>
      </w:r>
      <w:r w:rsidR="009D1BA3">
        <w:rPr>
          <w:sz w:val="24"/>
          <w:szCs w:val="24"/>
          <w:lang w:eastAsia="ko-KR"/>
        </w:rPr>
        <w:t xml:space="preserve">-minute increments </w:t>
      </w:r>
      <w:r w:rsidR="009D1BA3" w:rsidRPr="009D1BA3">
        <w:rPr>
          <w:sz w:val="24"/>
          <w:szCs w:val="24"/>
          <w:lang w:eastAsia="ko-KR"/>
        </w:rPr>
        <w:t xml:space="preserve">over a </w:t>
      </w:r>
      <w:r w:rsidR="009D1BA3" w:rsidRPr="00C84371">
        <w:rPr>
          <w:sz w:val="24"/>
          <w:szCs w:val="24"/>
          <w:highlight w:val="yellow"/>
          <w:lang w:eastAsia="ko-KR"/>
        </w:rPr>
        <w:t>20</w:t>
      </w:r>
      <w:r w:rsidR="009D1BA3" w:rsidRPr="00C451BF">
        <w:rPr>
          <w:sz w:val="24"/>
          <w:szCs w:val="24"/>
          <w:lang w:eastAsia="ko-KR"/>
        </w:rPr>
        <w:t>-minute period</w:t>
      </w:r>
      <w:r w:rsidR="009D1BA3">
        <w:rPr>
          <w:sz w:val="24"/>
          <w:szCs w:val="24"/>
          <w:lang w:eastAsia="ko-KR"/>
        </w:rPr>
        <w:t xml:space="preserve"> </w:t>
      </w:r>
      <w:r w:rsidR="009D1BA3" w:rsidRPr="00046250">
        <w:rPr>
          <w:i/>
          <w:iCs/>
          <w:sz w:val="24"/>
          <w:szCs w:val="24"/>
          <w:highlight w:val="cyan"/>
          <w:lang w:eastAsia="ko-KR"/>
        </w:rPr>
        <w:t>(modify previous text as necessary)</w:t>
      </w:r>
      <w:r w:rsidR="009D1BA3" w:rsidRPr="009D1BA3">
        <w:rPr>
          <w:sz w:val="24"/>
          <w:szCs w:val="24"/>
          <w:lang w:eastAsia="ko-KR"/>
        </w:rPr>
        <w:t xml:space="preserve"> </w:t>
      </w:r>
      <w:r w:rsidR="00B72C12">
        <w:rPr>
          <w:sz w:val="24"/>
          <w:szCs w:val="24"/>
          <w:lang w:eastAsia="ko-KR"/>
        </w:rPr>
        <w:t>in an array of</w:t>
      </w:r>
      <w:r w:rsidR="00B72C12" w:rsidRPr="009D1BA3">
        <w:rPr>
          <w:sz w:val="24"/>
          <w:szCs w:val="24"/>
          <w:lang w:eastAsia="ko-KR"/>
        </w:rPr>
        <w:t xml:space="preserve"> </w:t>
      </w:r>
      <w:bookmarkStart w:id="24" w:name="_Hlk158997203"/>
      <w:r w:rsidR="005A4652" w:rsidRPr="005A4652">
        <w:rPr>
          <w:sz w:val="24"/>
          <w:szCs w:val="24"/>
          <w:highlight w:val="yellow"/>
          <w:lang w:eastAsia="ko-KR"/>
        </w:rPr>
        <w:t>XX (number of)</w:t>
      </w:r>
      <w:bookmarkEnd w:id="24"/>
      <w:r w:rsidR="009D1BA3" w:rsidRPr="009D1BA3">
        <w:rPr>
          <w:sz w:val="24"/>
          <w:szCs w:val="24"/>
          <w:lang w:eastAsia="ko-KR"/>
        </w:rPr>
        <w:t xml:space="preserve"> </w:t>
      </w:r>
      <w:r w:rsidR="00B72C12">
        <w:rPr>
          <w:sz w:val="24"/>
          <w:szCs w:val="24"/>
          <w:lang w:eastAsia="ko-KR"/>
        </w:rPr>
        <w:t>sound level meters</w:t>
      </w:r>
      <w:r w:rsidR="009D1BA3" w:rsidRPr="009D1BA3">
        <w:rPr>
          <w:sz w:val="24"/>
          <w:szCs w:val="24"/>
          <w:lang w:eastAsia="ko-KR"/>
        </w:rPr>
        <w:t xml:space="preserve"> for </w:t>
      </w:r>
      <w:r w:rsidR="005A4652" w:rsidRPr="005A4652">
        <w:rPr>
          <w:sz w:val="24"/>
          <w:szCs w:val="24"/>
          <w:highlight w:val="yellow"/>
          <w:lang w:eastAsia="ko-KR"/>
        </w:rPr>
        <w:t>XX (number of)</w:t>
      </w:r>
      <w:r w:rsidR="009D1BA3" w:rsidRPr="009D1BA3">
        <w:rPr>
          <w:sz w:val="24"/>
          <w:szCs w:val="24"/>
          <w:lang w:eastAsia="ko-KR"/>
        </w:rPr>
        <w:t xml:space="preserve"> sites along the project corridor. The ambient noise </w:t>
      </w:r>
      <w:r w:rsidR="005F0792">
        <w:rPr>
          <w:sz w:val="24"/>
          <w:szCs w:val="24"/>
          <w:lang w:eastAsia="ko-KR"/>
        </w:rPr>
        <w:t xml:space="preserve">measurement </w:t>
      </w:r>
      <w:r w:rsidR="009D1BA3" w:rsidRPr="009D1BA3">
        <w:rPr>
          <w:sz w:val="24"/>
          <w:szCs w:val="24"/>
          <w:lang w:eastAsia="ko-KR"/>
        </w:rPr>
        <w:t xml:space="preserve">locations are shown </w:t>
      </w:r>
      <w:proofErr w:type="gramStart"/>
      <w:r w:rsidR="009D1BA3" w:rsidRPr="009D1BA3">
        <w:rPr>
          <w:sz w:val="24"/>
          <w:szCs w:val="24"/>
          <w:lang w:eastAsia="ko-KR"/>
        </w:rPr>
        <w:t>on</w:t>
      </w:r>
      <w:proofErr w:type="gramEnd"/>
      <w:r w:rsidR="009D1BA3" w:rsidRPr="009D1BA3">
        <w:rPr>
          <w:sz w:val="24"/>
          <w:szCs w:val="24"/>
          <w:lang w:eastAsia="ko-KR"/>
        </w:rPr>
        <w:t xml:space="preserve"> Figures </w:t>
      </w:r>
      <w:bookmarkStart w:id="25" w:name="_Hlk158997244"/>
      <w:r w:rsidR="009D1BA3" w:rsidRPr="005A4652">
        <w:rPr>
          <w:sz w:val="24"/>
          <w:szCs w:val="24"/>
          <w:highlight w:val="yellow"/>
          <w:lang w:eastAsia="ko-KR"/>
        </w:rPr>
        <w:t>2</w:t>
      </w:r>
      <w:r w:rsidR="004A76D7" w:rsidRPr="005A4652">
        <w:rPr>
          <w:sz w:val="24"/>
          <w:szCs w:val="24"/>
          <w:highlight w:val="yellow"/>
          <w:lang w:eastAsia="ko-KR"/>
        </w:rPr>
        <w:t>-X</w:t>
      </w:r>
      <w:r w:rsidR="005A4652" w:rsidRPr="005A4652">
        <w:rPr>
          <w:sz w:val="24"/>
          <w:szCs w:val="24"/>
          <w:highlight w:val="yellow"/>
          <w:lang w:eastAsia="ko-KR"/>
        </w:rPr>
        <w:t xml:space="preserve"> through 2-X</w:t>
      </w:r>
      <w:bookmarkEnd w:id="25"/>
      <w:r w:rsidR="009D1BA3" w:rsidRPr="009D1BA3">
        <w:rPr>
          <w:sz w:val="24"/>
          <w:szCs w:val="24"/>
          <w:lang w:eastAsia="ko-KR"/>
        </w:rPr>
        <w:t xml:space="preserve">. </w:t>
      </w:r>
      <w:r w:rsidR="00DA16D2">
        <w:rPr>
          <w:sz w:val="24"/>
          <w:szCs w:val="24"/>
          <w:lang w:eastAsia="ko-KR"/>
        </w:rPr>
        <w:t xml:space="preserve">The </w:t>
      </w:r>
      <w:r w:rsidR="005F0792">
        <w:rPr>
          <w:sz w:val="24"/>
          <w:szCs w:val="24"/>
          <w:lang w:eastAsia="ko-KR"/>
        </w:rPr>
        <w:t>measured</w:t>
      </w:r>
      <w:r w:rsidR="00C94C1C">
        <w:rPr>
          <w:sz w:val="24"/>
          <w:szCs w:val="24"/>
          <w:lang w:eastAsia="ko-KR"/>
        </w:rPr>
        <w:t xml:space="preserve"> </w:t>
      </w:r>
      <w:r w:rsidR="00DA16D2">
        <w:rPr>
          <w:sz w:val="24"/>
          <w:szCs w:val="24"/>
          <w:lang w:eastAsia="ko-KR"/>
        </w:rPr>
        <w:t xml:space="preserve">ambient </w:t>
      </w:r>
      <w:r w:rsidR="00C94C1C">
        <w:rPr>
          <w:sz w:val="24"/>
          <w:szCs w:val="24"/>
          <w:lang w:eastAsia="ko-KR"/>
        </w:rPr>
        <w:t>sound</w:t>
      </w:r>
      <w:r w:rsidR="00DA16D2">
        <w:rPr>
          <w:sz w:val="24"/>
          <w:szCs w:val="24"/>
          <w:lang w:eastAsia="ko-KR"/>
        </w:rPr>
        <w:t xml:space="preserve"> levels range from </w:t>
      </w:r>
      <w:proofErr w:type="gramStart"/>
      <w:r w:rsidR="00DA16D2" w:rsidRPr="00C0182A">
        <w:rPr>
          <w:sz w:val="24"/>
          <w:szCs w:val="24"/>
          <w:highlight w:val="yellow"/>
          <w:lang w:eastAsia="ko-KR"/>
        </w:rPr>
        <w:t>XX</w:t>
      </w:r>
      <w:r w:rsidR="00DA16D2">
        <w:rPr>
          <w:sz w:val="24"/>
          <w:szCs w:val="24"/>
          <w:lang w:eastAsia="ko-KR"/>
        </w:rPr>
        <w:t xml:space="preserve"> to </w:t>
      </w:r>
      <w:r w:rsidR="00DA16D2" w:rsidRPr="00C0182A">
        <w:rPr>
          <w:sz w:val="24"/>
          <w:szCs w:val="24"/>
          <w:highlight w:val="yellow"/>
          <w:lang w:eastAsia="ko-KR"/>
        </w:rPr>
        <w:t>XX</w:t>
      </w:r>
      <w:proofErr w:type="gramEnd"/>
      <w:r w:rsidR="00DA16D2">
        <w:rPr>
          <w:sz w:val="24"/>
          <w:szCs w:val="24"/>
          <w:lang w:eastAsia="ko-KR"/>
        </w:rPr>
        <w:t xml:space="preserve"> dB(A)</w:t>
      </w:r>
      <w:r w:rsidR="009D1BA3">
        <w:rPr>
          <w:sz w:val="24"/>
          <w:szCs w:val="24"/>
          <w:lang w:eastAsia="ko-KR"/>
        </w:rPr>
        <w:t>.</w:t>
      </w:r>
      <w:r w:rsidR="00DA16D2">
        <w:rPr>
          <w:sz w:val="24"/>
          <w:szCs w:val="24"/>
          <w:lang w:eastAsia="ko-KR"/>
        </w:rPr>
        <w:t xml:space="preserve"> </w:t>
      </w:r>
      <w:r w:rsidR="00DA16D2" w:rsidRPr="00443A9C">
        <w:rPr>
          <w:sz w:val="24"/>
          <w:szCs w:val="24"/>
        </w:rPr>
        <w:t xml:space="preserve">The noise </w:t>
      </w:r>
      <w:r w:rsidR="005F0792">
        <w:rPr>
          <w:sz w:val="24"/>
          <w:szCs w:val="24"/>
        </w:rPr>
        <w:t>measurement</w:t>
      </w:r>
      <w:r w:rsidR="005F0792" w:rsidRPr="00443A9C">
        <w:rPr>
          <w:sz w:val="24"/>
          <w:szCs w:val="24"/>
        </w:rPr>
        <w:t xml:space="preserve"> </w:t>
      </w:r>
      <w:r w:rsidR="00DA16D2" w:rsidRPr="00443A9C">
        <w:rPr>
          <w:sz w:val="24"/>
          <w:szCs w:val="24"/>
        </w:rPr>
        <w:t xml:space="preserve">results, concurrent traffic counts, </w:t>
      </w:r>
      <w:r w:rsidR="003E2AAD">
        <w:rPr>
          <w:sz w:val="24"/>
          <w:szCs w:val="24"/>
        </w:rPr>
        <w:t xml:space="preserve">observed </w:t>
      </w:r>
      <w:r w:rsidR="00DA16D2" w:rsidRPr="00443A9C">
        <w:rPr>
          <w:sz w:val="24"/>
          <w:szCs w:val="24"/>
        </w:rPr>
        <w:t>vehicle speed</w:t>
      </w:r>
      <w:r w:rsidR="00DA16D2">
        <w:rPr>
          <w:sz w:val="24"/>
          <w:szCs w:val="24"/>
        </w:rPr>
        <w:t>s</w:t>
      </w:r>
      <w:r w:rsidR="00DA16D2">
        <w:rPr>
          <w:rFonts w:hint="eastAsia"/>
          <w:sz w:val="24"/>
          <w:szCs w:val="24"/>
          <w:lang w:eastAsia="ko-KR"/>
        </w:rPr>
        <w:t xml:space="preserve">, weather </w:t>
      </w:r>
      <w:r w:rsidR="00DA16D2">
        <w:rPr>
          <w:sz w:val="24"/>
          <w:szCs w:val="24"/>
          <w:lang w:eastAsia="ko-KR"/>
        </w:rPr>
        <w:t>information</w:t>
      </w:r>
      <w:r w:rsidR="00DA16D2">
        <w:rPr>
          <w:rFonts w:hint="eastAsia"/>
          <w:sz w:val="24"/>
          <w:szCs w:val="24"/>
          <w:lang w:eastAsia="ko-KR"/>
        </w:rPr>
        <w:t xml:space="preserve"> for</w:t>
      </w:r>
      <w:r w:rsidR="00DA16D2" w:rsidRPr="00443A9C">
        <w:rPr>
          <w:sz w:val="24"/>
          <w:szCs w:val="24"/>
        </w:rPr>
        <w:t xml:space="preserve"> </w:t>
      </w:r>
      <w:r w:rsidR="00DA16D2">
        <w:rPr>
          <w:rFonts w:hint="eastAsia"/>
          <w:sz w:val="24"/>
          <w:szCs w:val="24"/>
          <w:lang w:eastAsia="ko-KR"/>
        </w:rPr>
        <w:t xml:space="preserve">the </w:t>
      </w:r>
      <w:r w:rsidR="00C77D1D">
        <w:rPr>
          <w:sz w:val="24"/>
          <w:szCs w:val="24"/>
        </w:rPr>
        <w:t>measurement</w:t>
      </w:r>
      <w:r w:rsidR="00C77D1D" w:rsidRPr="00443A9C">
        <w:rPr>
          <w:sz w:val="24"/>
          <w:szCs w:val="24"/>
        </w:rPr>
        <w:t xml:space="preserve"> </w:t>
      </w:r>
      <w:r w:rsidR="00DA16D2" w:rsidRPr="00443A9C">
        <w:rPr>
          <w:sz w:val="24"/>
          <w:szCs w:val="24"/>
        </w:rPr>
        <w:t>site</w:t>
      </w:r>
      <w:r w:rsidR="00DA16D2">
        <w:rPr>
          <w:sz w:val="24"/>
          <w:szCs w:val="24"/>
        </w:rPr>
        <w:t>s</w:t>
      </w:r>
      <w:r w:rsidR="00DA16D2" w:rsidRPr="00443A9C">
        <w:rPr>
          <w:sz w:val="24"/>
          <w:szCs w:val="24"/>
        </w:rPr>
        <w:t xml:space="preserve"> </w:t>
      </w:r>
      <w:r w:rsidR="00DA16D2">
        <w:rPr>
          <w:sz w:val="24"/>
          <w:szCs w:val="24"/>
        </w:rPr>
        <w:t xml:space="preserve">and photographs of each location </w:t>
      </w:r>
      <w:r w:rsidR="00DA16D2" w:rsidRPr="00443A9C">
        <w:rPr>
          <w:sz w:val="24"/>
          <w:szCs w:val="24"/>
        </w:rPr>
        <w:t xml:space="preserve">are included in Appendix </w:t>
      </w:r>
      <w:r w:rsidR="00DA16D2">
        <w:rPr>
          <w:sz w:val="24"/>
          <w:szCs w:val="24"/>
        </w:rPr>
        <w:t>A</w:t>
      </w:r>
      <w:r w:rsidR="00DA16D2" w:rsidRPr="00443A9C">
        <w:rPr>
          <w:sz w:val="24"/>
          <w:szCs w:val="24"/>
        </w:rPr>
        <w:t>.</w:t>
      </w:r>
    </w:p>
    <w:p w14:paraId="45D73AF3" w14:textId="77777777" w:rsidR="009D1BA3" w:rsidRDefault="009D1BA3" w:rsidP="00DA16D2">
      <w:pPr>
        <w:jc w:val="both"/>
        <w:rPr>
          <w:sz w:val="24"/>
          <w:szCs w:val="24"/>
          <w:lang w:eastAsia="ko-KR"/>
        </w:rPr>
      </w:pPr>
    </w:p>
    <w:p w14:paraId="56DEE889" w14:textId="39E8938A" w:rsidR="00DA16D2" w:rsidRDefault="009D1BA3" w:rsidP="003D1209">
      <w:pPr>
        <w:jc w:val="both"/>
        <w:rPr>
          <w:i/>
          <w:sz w:val="24"/>
          <w:szCs w:val="24"/>
          <w:lang w:eastAsia="ko-KR"/>
        </w:rPr>
      </w:pPr>
      <w:r w:rsidRPr="00046250">
        <w:rPr>
          <w:i/>
          <w:sz w:val="24"/>
          <w:szCs w:val="24"/>
          <w:highlight w:val="cyan"/>
          <w:lang w:eastAsia="ko-KR"/>
        </w:rPr>
        <w:t xml:space="preserve">If applicable, describe long-term measurement collection, including location(s), purpose, </w:t>
      </w:r>
      <w:proofErr w:type="gramStart"/>
      <w:r w:rsidR="00A755A5" w:rsidRPr="00046250">
        <w:rPr>
          <w:i/>
          <w:sz w:val="24"/>
          <w:szCs w:val="24"/>
          <w:highlight w:val="cyan"/>
          <w:lang w:eastAsia="ko-KR"/>
        </w:rPr>
        <w:t>time period</w:t>
      </w:r>
      <w:proofErr w:type="gramEnd"/>
      <w:r w:rsidR="00A755A5" w:rsidRPr="00046250">
        <w:rPr>
          <w:i/>
          <w:sz w:val="24"/>
          <w:szCs w:val="24"/>
          <w:highlight w:val="cyan"/>
          <w:lang w:eastAsia="ko-KR"/>
        </w:rPr>
        <w:t xml:space="preserve">, </w:t>
      </w:r>
      <w:r w:rsidR="004A76D7">
        <w:rPr>
          <w:i/>
          <w:sz w:val="24"/>
          <w:szCs w:val="24"/>
          <w:highlight w:val="cyan"/>
          <w:lang w:eastAsia="ko-KR"/>
        </w:rPr>
        <w:t xml:space="preserve">rolling </w:t>
      </w:r>
      <w:r w:rsidR="00A755A5" w:rsidRPr="00046250">
        <w:rPr>
          <w:i/>
          <w:sz w:val="24"/>
          <w:szCs w:val="24"/>
          <w:highlight w:val="cyan"/>
          <w:lang w:eastAsia="ko-KR"/>
        </w:rPr>
        <w:t>loudest</w:t>
      </w:r>
      <w:r w:rsidR="004A76D7">
        <w:rPr>
          <w:i/>
          <w:sz w:val="24"/>
          <w:szCs w:val="24"/>
          <w:highlight w:val="cyan"/>
          <w:lang w:eastAsia="ko-KR"/>
        </w:rPr>
        <w:t>-hour</w:t>
      </w:r>
      <w:r w:rsidR="00A755A5" w:rsidRPr="00046250">
        <w:rPr>
          <w:i/>
          <w:sz w:val="24"/>
          <w:szCs w:val="24"/>
          <w:highlight w:val="cyan"/>
          <w:lang w:eastAsia="ko-KR"/>
        </w:rPr>
        <w:t xml:space="preserve"> </w:t>
      </w:r>
      <w:proofErr w:type="spellStart"/>
      <w:r w:rsidR="00A755A5" w:rsidRPr="00046250">
        <w:rPr>
          <w:i/>
          <w:sz w:val="24"/>
          <w:szCs w:val="24"/>
          <w:highlight w:val="cyan"/>
          <w:lang w:eastAsia="ko-KR"/>
        </w:rPr>
        <w:t>Leq</w:t>
      </w:r>
      <w:proofErr w:type="spellEnd"/>
      <w:r w:rsidR="00A755A5" w:rsidRPr="00046250">
        <w:rPr>
          <w:i/>
          <w:sz w:val="24"/>
          <w:szCs w:val="24"/>
          <w:highlight w:val="cyan"/>
          <w:lang w:eastAsia="ko-KR"/>
        </w:rPr>
        <w:t>(h) determination</w:t>
      </w:r>
      <w:r w:rsidR="00C11CAD">
        <w:rPr>
          <w:i/>
          <w:sz w:val="24"/>
          <w:szCs w:val="24"/>
          <w:highlight w:val="cyan"/>
          <w:lang w:eastAsia="ko-KR"/>
        </w:rPr>
        <w:t xml:space="preserve"> (including justification for </w:t>
      </w:r>
      <w:proofErr w:type="spellStart"/>
      <w:r w:rsidR="00C11CAD">
        <w:rPr>
          <w:i/>
          <w:sz w:val="24"/>
          <w:szCs w:val="24"/>
          <w:highlight w:val="cyan"/>
          <w:lang w:eastAsia="ko-KR"/>
        </w:rPr>
        <w:t>despiking</w:t>
      </w:r>
      <w:proofErr w:type="spellEnd"/>
      <w:r w:rsidR="00C11CAD">
        <w:rPr>
          <w:i/>
          <w:sz w:val="24"/>
          <w:szCs w:val="24"/>
          <w:highlight w:val="cyan"/>
          <w:lang w:eastAsia="ko-KR"/>
        </w:rPr>
        <w:t xml:space="preserve"> if applicable)</w:t>
      </w:r>
      <w:r w:rsidR="00A755A5" w:rsidRPr="00046250">
        <w:rPr>
          <w:i/>
          <w:sz w:val="24"/>
          <w:szCs w:val="24"/>
          <w:highlight w:val="cyan"/>
          <w:lang w:eastAsia="ko-KR"/>
        </w:rPr>
        <w:t xml:space="preserve">, and how/where it is used in the study. </w:t>
      </w:r>
    </w:p>
    <w:p w14:paraId="79706AB3" w14:textId="68BA548E" w:rsidR="00A755A5" w:rsidRDefault="00A755A5" w:rsidP="003D1209">
      <w:pPr>
        <w:jc w:val="both"/>
        <w:rPr>
          <w:i/>
          <w:sz w:val="24"/>
          <w:szCs w:val="24"/>
          <w:lang w:eastAsia="ko-KR"/>
        </w:rPr>
      </w:pPr>
    </w:p>
    <w:p w14:paraId="4BDF15D9" w14:textId="77777777" w:rsidR="00DA16D2" w:rsidRDefault="00DA16D2" w:rsidP="003D1209">
      <w:pPr>
        <w:jc w:val="both"/>
        <w:rPr>
          <w:sz w:val="24"/>
          <w:szCs w:val="24"/>
        </w:rPr>
      </w:pPr>
    </w:p>
    <w:p w14:paraId="0DF3ECD6" w14:textId="64A31C6E" w:rsidR="000660A5" w:rsidRDefault="00610F01" w:rsidP="00107C82">
      <w:pPr>
        <w:pStyle w:val="Heading1"/>
      </w:pPr>
      <w:bookmarkStart w:id="26" w:name="_Toc126758284"/>
      <w:r w:rsidRPr="00610F01">
        <w:t>6.0</w:t>
      </w:r>
      <w:r w:rsidRPr="00610F01">
        <w:tab/>
      </w:r>
      <w:r w:rsidR="000660A5">
        <w:t>NOISE MODEL VALIDATION</w:t>
      </w:r>
      <w:bookmarkEnd w:id="26"/>
      <w:r w:rsidR="00192A6C">
        <w:t xml:space="preserve"> </w:t>
      </w:r>
    </w:p>
    <w:p w14:paraId="61D192C0" w14:textId="77777777" w:rsidR="000660A5" w:rsidRPr="006C2D67" w:rsidRDefault="000660A5" w:rsidP="000660A5">
      <w:pPr>
        <w:rPr>
          <w:sz w:val="24"/>
          <w:szCs w:val="24"/>
        </w:rPr>
      </w:pPr>
    </w:p>
    <w:p w14:paraId="3FF7B4C1" w14:textId="439D82D6" w:rsidR="00383782" w:rsidRDefault="00291154" w:rsidP="00383782">
      <w:pPr>
        <w:jc w:val="both"/>
        <w:rPr>
          <w:iCs/>
          <w:sz w:val="24"/>
          <w:szCs w:val="24"/>
          <w:lang w:eastAsia="ko-KR"/>
        </w:rPr>
      </w:pPr>
      <w:r w:rsidRPr="00A238E6">
        <w:rPr>
          <w:iCs/>
          <w:sz w:val="24"/>
          <w:szCs w:val="24"/>
        </w:rPr>
        <w:t>TNM model validation is the process by which the</w:t>
      </w:r>
      <w:r w:rsidR="008D5EF5" w:rsidRPr="00A238E6">
        <w:rPr>
          <w:iCs/>
          <w:sz w:val="24"/>
          <w:szCs w:val="24"/>
        </w:rPr>
        <w:t xml:space="preserve"> accuracy of the existing </w:t>
      </w:r>
      <w:r w:rsidR="00A53DCB">
        <w:rPr>
          <w:iCs/>
          <w:sz w:val="24"/>
          <w:szCs w:val="24"/>
        </w:rPr>
        <w:t xml:space="preserve">conditions </w:t>
      </w:r>
      <w:r w:rsidR="008D5EF5" w:rsidRPr="00A238E6">
        <w:rPr>
          <w:iCs/>
          <w:sz w:val="24"/>
          <w:szCs w:val="24"/>
        </w:rPr>
        <w:t xml:space="preserve">TNM 2.5 model is refined and confirmed by comparing </w:t>
      </w:r>
      <w:r w:rsidR="00501D60" w:rsidRPr="00A238E6">
        <w:rPr>
          <w:iCs/>
          <w:sz w:val="24"/>
          <w:szCs w:val="24"/>
        </w:rPr>
        <w:t xml:space="preserve">noise levels at field measurement locations to the </w:t>
      </w:r>
      <w:r w:rsidR="008D5EF5" w:rsidRPr="00A238E6">
        <w:rPr>
          <w:iCs/>
          <w:sz w:val="24"/>
          <w:szCs w:val="24"/>
        </w:rPr>
        <w:t>TNM</w:t>
      </w:r>
      <w:r w:rsidR="00501D60" w:rsidRPr="00A238E6">
        <w:rPr>
          <w:iCs/>
          <w:sz w:val="24"/>
          <w:szCs w:val="24"/>
        </w:rPr>
        <w:t>-</w:t>
      </w:r>
      <w:r w:rsidR="008D5EF5" w:rsidRPr="00A238E6">
        <w:rPr>
          <w:iCs/>
          <w:sz w:val="24"/>
          <w:szCs w:val="24"/>
        </w:rPr>
        <w:t xml:space="preserve">predicted noise levels </w:t>
      </w:r>
      <w:r w:rsidR="00501D60" w:rsidRPr="00A238E6">
        <w:rPr>
          <w:iCs/>
          <w:sz w:val="24"/>
          <w:szCs w:val="24"/>
        </w:rPr>
        <w:t>at those same locations under the same traffic conditions.</w:t>
      </w:r>
      <w:r w:rsidR="006F3D6A">
        <w:rPr>
          <w:iCs/>
          <w:sz w:val="24"/>
          <w:szCs w:val="24"/>
        </w:rPr>
        <w:t xml:space="preserve"> </w:t>
      </w:r>
      <w:r w:rsidR="008876CB" w:rsidRPr="00046250">
        <w:rPr>
          <w:iCs/>
          <w:sz w:val="24"/>
          <w:szCs w:val="24"/>
        </w:rPr>
        <w:t>The validation process is the basis upon which the TNMs for predicting existing year and design year noise levels were built.</w:t>
      </w:r>
      <w:r w:rsidR="006F3D6A">
        <w:rPr>
          <w:iCs/>
          <w:sz w:val="24"/>
          <w:szCs w:val="24"/>
        </w:rPr>
        <w:t xml:space="preserve"> </w:t>
      </w:r>
      <w:r w:rsidR="00C12EF9" w:rsidRPr="00A238E6">
        <w:rPr>
          <w:iCs/>
          <w:sz w:val="24"/>
          <w:szCs w:val="24"/>
          <w:lang w:eastAsia="ko-KR"/>
        </w:rPr>
        <w:t xml:space="preserve">Since TNM can only predict traffic noise levels, TNM models can only be validated for locations for which traffic was the dominant </w:t>
      </w:r>
      <w:r w:rsidR="00BE27D5" w:rsidRPr="00A238E6">
        <w:rPr>
          <w:iCs/>
          <w:sz w:val="24"/>
          <w:szCs w:val="24"/>
          <w:lang w:eastAsia="ko-KR"/>
        </w:rPr>
        <w:t xml:space="preserve">noise </w:t>
      </w:r>
      <w:r w:rsidR="00C12EF9" w:rsidRPr="00A238E6">
        <w:rPr>
          <w:iCs/>
          <w:sz w:val="24"/>
          <w:szCs w:val="24"/>
          <w:lang w:eastAsia="ko-KR"/>
        </w:rPr>
        <w:t>source.</w:t>
      </w:r>
      <w:r w:rsidR="006F3D6A">
        <w:rPr>
          <w:iCs/>
          <w:sz w:val="24"/>
          <w:szCs w:val="24"/>
          <w:lang w:eastAsia="ko-KR"/>
        </w:rPr>
        <w:t xml:space="preserve"> </w:t>
      </w:r>
      <w:r w:rsidR="00501D60" w:rsidRPr="00A238E6">
        <w:rPr>
          <w:iCs/>
          <w:sz w:val="24"/>
          <w:szCs w:val="24"/>
          <w:lang w:eastAsia="ko-KR"/>
        </w:rPr>
        <w:t xml:space="preserve">TNM model validation </w:t>
      </w:r>
      <w:r w:rsidR="006B483B">
        <w:rPr>
          <w:iCs/>
          <w:sz w:val="24"/>
          <w:szCs w:val="24"/>
          <w:lang w:eastAsia="ko-KR"/>
        </w:rPr>
        <w:t>wa</w:t>
      </w:r>
      <w:r w:rsidR="00501D60" w:rsidRPr="00A238E6">
        <w:rPr>
          <w:iCs/>
          <w:sz w:val="24"/>
          <w:szCs w:val="24"/>
          <w:lang w:eastAsia="ko-KR"/>
        </w:rPr>
        <w:t>s performed f</w:t>
      </w:r>
      <w:r w:rsidR="00C12EF9" w:rsidRPr="00A238E6">
        <w:rPr>
          <w:iCs/>
          <w:sz w:val="24"/>
          <w:szCs w:val="24"/>
          <w:lang w:eastAsia="ko-KR"/>
        </w:rPr>
        <w:t xml:space="preserve">or all </w:t>
      </w:r>
      <w:r w:rsidR="00990BC7" w:rsidRPr="00A238E6">
        <w:rPr>
          <w:iCs/>
          <w:sz w:val="24"/>
          <w:szCs w:val="24"/>
          <w:lang w:eastAsia="ko-KR"/>
        </w:rPr>
        <w:t xml:space="preserve">short-term </w:t>
      </w:r>
      <w:r w:rsidR="008876CB" w:rsidRPr="00046250">
        <w:rPr>
          <w:iCs/>
          <w:sz w:val="24"/>
          <w:szCs w:val="24"/>
          <w:lang w:eastAsia="ko-KR"/>
        </w:rPr>
        <w:t>measurement</w:t>
      </w:r>
      <w:r w:rsidR="00990BC7" w:rsidRPr="00A238E6">
        <w:rPr>
          <w:iCs/>
          <w:sz w:val="24"/>
          <w:szCs w:val="24"/>
          <w:lang w:eastAsia="ko-KR"/>
        </w:rPr>
        <w:t xml:space="preserve"> locations for which traffic was the dominant noise source</w:t>
      </w:r>
      <w:r w:rsidR="00501D60" w:rsidRPr="00A238E6">
        <w:rPr>
          <w:iCs/>
          <w:sz w:val="24"/>
          <w:szCs w:val="24"/>
          <w:lang w:eastAsia="ko-KR"/>
        </w:rPr>
        <w:t>.</w:t>
      </w:r>
      <w:r w:rsidR="00BE27D5" w:rsidRPr="00A238E6">
        <w:rPr>
          <w:iCs/>
          <w:sz w:val="24"/>
          <w:szCs w:val="24"/>
          <w:lang w:eastAsia="ko-KR"/>
        </w:rPr>
        <w:t xml:space="preserve"> A TNM model is considered validated if it is a reasonable representation of the existing noise study area and/or project area, and the TNM-predicted traffic noise levels are within ±3.0 decibels (±3.0 dB(A)) of the </w:t>
      </w:r>
      <w:r w:rsidR="008876CB" w:rsidRPr="00046250">
        <w:rPr>
          <w:iCs/>
          <w:sz w:val="24"/>
          <w:szCs w:val="24"/>
          <w:lang w:eastAsia="ko-KR"/>
        </w:rPr>
        <w:t>measured</w:t>
      </w:r>
      <w:r w:rsidR="00BE27D5" w:rsidRPr="00A238E6">
        <w:rPr>
          <w:iCs/>
          <w:sz w:val="24"/>
          <w:szCs w:val="24"/>
          <w:lang w:eastAsia="ko-KR"/>
        </w:rPr>
        <w:t xml:space="preserve"> equivalent sound levels obtained at locations for which traffic was the dominant noise source.</w:t>
      </w:r>
    </w:p>
    <w:p w14:paraId="2199C35F" w14:textId="22E8D54D" w:rsidR="008D5EF5" w:rsidRDefault="008D5EF5" w:rsidP="00383782">
      <w:pPr>
        <w:jc w:val="both"/>
        <w:rPr>
          <w:iCs/>
          <w:sz w:val="24"/>
          <w:szCs w:val="24"/>
          <w:lang w:eastAsia="ko-KR"/>
        </w:rPr>
      </w:pPr>
    </w:p>
    <w:p w14:paraId="594BB0E1" w14:textId="19087C45" w:rsidR="008D5EF5" w:rsidRDefault="00501D60" w:rsidP="00383782">
      <w:pPr>
        <w:jc w:val="both"/>
        <w:rPr>
          <w:i/>
          <w:sz w:val="24"/>
          <w:szCs w:val="24"/>
          <w:lang w:eastAsia="ko-KR"/>
        </w:rPr>
      </w:pPr>
      <w:r w:rsidRPr="00C87F21">
        <w:rPr>
          <w:i/>
          <w:sz w:val="24"/>
          <w:szCs w:val="24"/>
          <w:highlight w:val="cyan"/>
          <w:lang w:eastAsia="ko-KR"/>
        </w:rPr>
        <w:t>Summarize project validation results her</w:t>
      </w:r>
      <w:r w:rsidR="008876CB" w:rsidRPr="00C87F21">
        <w:rPr>
          <w:i/>
          <w:sz w:val="24"/>
          <w:szCs w:val="24"/>
          <w:highlight w:val="cyan"/>
          <w:lang w:eastAsia="ko-KR"/>
        </w:rPr>
        <w:t>e.</w:t>
      </w:r>
      <w:r w:rsidR="006F3D6A">
        <w:rPr>
          <w:i/>
          <w:sz w:val="24"/>
          <w:szCs w:val="24"/>
          <w:highlight w:val="cyan"/>
          <w:lang w:eastAsia="ko-KR"/>
        </w:rPr>
        <w:t xml:space="preserve"> </w:t>
      </w:r>
      <w:r w:rsidR="008876CB" w:rsidRPr="00C87F21">
        <w:rPr>
          <w:i/>
          <w:sz w:val="24"/>
          <w:szCs w:val="24"/>
          <w:highlight w:val="cyan"/>
          <w:lang w:eastAsia="ko-KR"/>
        </w:rPr>
        <w:t>Include explanation of any sites that did not validate and the reason(s)</w:t>
      </w:r>
      <w:r w:rsidRPr="00C87F21">
        <w:rPr>
          <w:i/>
          <w:sz w:val="24"/>
          <w:szCs w:val="24"/>
          <w:highlight w:val="cyan"/>
          <w:lang w:eastAsia="ko-KR"/>
        </w:rPr>
        <w:t>.</w:t>
      </w:r>
      <w:r w:rsidR="006F3D6A">
        <w:rPr>
          <w:i/>
          <w:sz w:val="24"/>
          <w:szCs w:val="24"/>
          <w:lang w:eastAsia="ko-KR"/>
        </w:rPr>
        <w:t xml:space="preserve"> </w:t>
      </w:r>
    </w:p>
    <w:p w14:paraId="30A91DC6" w14:textId="77777777" w:rsidR="00E7042C" w:rsidRPr="00046250" w:rsidRDefault="00E7042C" w:rsidP="00383782">
      <w:pPr>
        <w:jc w:val="both"/>
        <w:rPr>
          <w:i/>
          <w:sz w:val="24"/>
          <w:szCs w:val="24"/>
          <w:lang w:eastAsia="ko-KR"/>
        </w:rPr>
      </w:pPr>
    </w:p>
    <w:p w14:paraId="1CDE2443" w14:textId="14C762E3" w:rsidR="000660A5" w:rsidRDefault="005F1359" w:rsidP="000660A5">
      <w:pPr>
        <w:rPr>
          <w:iCs/>
          <w:sz w:val="24"/>
          <w:szCs w:val="24"/>
          <w:highlight w:val="green"/>
        </w:rPr>
      </w:pPr>
      <w:r w:rsidRPr="002C7EE3">
        <w:rPr>
          <w:iCs/>
          <w:sz w:val="24"/>
          <w:szCs w:val="24"/>
          <w:highlight w:val="green"/>
        </w:rPr>
        <w:t>E</w:t>
      </w:r>
      <w:r w:rsidR="00A77B70" w:rsidRPr="002C7EE3">
        <w:rPr>
          <w:iCs/>
          <w:sz w:val="24"/>
          <w:szCs w:val="24"/>
          <w:highlight w:val="green"/>
        </w:rPr>
        <w:t>XAMPLE:</w:t>
      </w:r>
    </w:p>
    <w:p w14:paraId="541B3806" w14:textId="77777777" w:rsidR="00A702FC" w:rsidRPr="002C7EE3" w:rsidRDefault="00A702FC" w:rsidP="000660A5">
      <w:pPr>
        <w:rPr>
          <w:iCs/>
          <w:sz w:val="24"/>
          <w:szCs w:val="24"/>
          <w:highlight w:val="green"/>
        </w:rPr>
      </w:pPr>
    </w:p>
    <w:p w14:paraId="22DB2F69" w14:textId="31F28F49" w:rsidR="00A77B70" w:rsidRPr="00A77B70" w:rsidRDefault="00A77B70" w:rsidP="00A77B70">
      <w:pPr>
        <w:jc w:val="both"/>
        <w:rPr>
          <w:iCs/>
          <w:sz w:val="24"/>
          <w:szCs w:val="24"/>
        </w:rPr>
      </w:pPr>
      <w:r w:rsidRPr="002C7EE3">
        <w:rPr>
          <w:iCs/>
          <w:sz w:val="24"/>
          <w:szCs w:val="24"/>
          <w:highlight w:val="green"/>
        </w:rPr>
        <w:t xml:space="preserve">Validation was achieved for 59 of the 62 noise measurement locations across 21 measurement sites. The one site that did not validate was primarily due to the </w:t>
      </w:r>
      <w:r w:rsidR="0026744B">
        <w:rPr>
          <w:iCs/>
          <w:sz w:val="24"/>
          <w:szCs w:val="24"/>
          <w:highlight w:val="green"/>
        </w:rPr>
        <w:t>observed</w:t>
      </w:r>
      <w:r w:rsidRPr="002C7EE3">
        <w:rPr>
          <w:iCs/>
          <w:sz w:val="24"/>
          <w:szCs w:val="24"/>
          <w:highlight w:val="green"/>
        </w:rPr>
        <w:t xml:space="preserve"> traffic volumes exceeding LOS C capacity for both directions of I-85, which resulted in congested conditions and inconsistent travel speeds on the interstate during this measurement. The average speed on I-85 southbound (49 mph) was significantly lower than the posted speed limit (60 mph). The results of TNM model validation are included in Appendix C.</w:t>
      </w:r>
    </w:p>
    <w:p w14:paraId="350BCB3D" w14:textId="77777777" w:rsidR="005F1359" w:rsidRPr="006C2D67" w:rsidRDefault="005F1359" w:rsidP="000660A5">
      <w:pPr>
        <w:rPr>
          <w:sz w:val="24"/>
          <w:szCs w:val="24"/>
        </w:rPr>
      </w:pPr>
    </w:p>
    <w:p w14:paraId="596131C3" w14:textId="72EB82DC" w:rsidR="00263C0C" w:rsidRPr="00610F01" w:rsidRDefault="000660A5" w:rsidP="00107C82">
      <w:pPr>
        <w:pStyle w:val="Heading1"/>
      </w:pPr>
      <w:bookmarkStart w:id="27" w:name="_Toc126758285"/>
      <w:r>
        <w:t>7.0</w:t>
      </w:r>
      <w:r>
        <w:tab/>
      </w:r>
      <w:r w:rsidR="00383782">
        <w:t xml:space="preserve">PROCEDURE </w:t>
      </w:r>
      <w:r w:rsidR="00263C0C" w:rsidRPr="00610F01">
        <w:t xml:space="preserve">FOR PREDICTING </w:t>
      </w:r>
      <w:r w:rsidR="00046C5B">
        <w:t xml:space="preserve">EXISTING </w:t>
      </w:r>
      <w:r w:rsidR="00263C0C" w:rsidRPr="00610F01">
        <w:t>NOISE LEVELS</w:t>
      </w:r>
      <w:bookmarkEnd w:id="27"/>
    </w:p>
    <w:p w14:paraId="00BEDDF6" w14:textId="77777777" w:rsidR="00610F01" w:rsidRDefault="00610F01" w:rsidP="00610F01">
      <w:pPr>
        <w:rPr>
          <w:sz w:val="24"/>
        </w:rPr>
      </w:pPr>
    </w:p>
    <w:p w14:paraId="3555CADC" w14:textId="48AA4DC8" w:rsidR="0028359C" w:rsidRDefault="0028359C" w:rsidP="0028359C">
      <w:pPr>
        <w:jc w:val="both"/>
        <w:rPr>
          <w:sz w:val="24"/>
        </w:rPr>
      </w:pPr>
      <w:r>
        <w:rPr>
          <w:sz w:val="24"/>
        </w:rPr>
        <w:t>Traffic noise emission is composed of several variables, including the number, types, and travel speeds of the vehicles, as well as the geometry of the roadway(s) on which the vehicles travel.</w:t>
      </w:r>
      <w:r w:rsidR="006F3D6A">
        <w:rPr>
          <w:sz w:val="24"/>
        </w:rPr>
        <w:t xml:space="preserve"> </w:t>
      </w:r>
      <w:r>
        <w:rPr>
          <w:sz w:val="24"/>
        </w:rPr>
        <w:lastRenderedPageBreak/>
        <w:t>Additionally, variables such as weather and intervening topography affect the transmission of traffic noise from the vehicle(s) to noise sensitive receptors.</w:t>
      </w:r>
    </w:p>
    <w:p w14:paraId="4F84E30C" w14:textId="77777777" w:rsidR="00B46FC4" w:rsidRDefault="00B46FC4" w:rsidP="0028359C">
      <w:pPr>
        <w:pStyle w:val="BodyTextIndent"/>
        <w:ind w:firstLine="0"/>
        <w:jc w:val="both"/>
      </w:pPr>
    </w:p>
    <w:p w14:paraId="313660D6" w14:textId="3CBA29EB" w:rsidR="002F4BD5" w:rsidRDefault="0028359C" w:rsidP="0028359C">
      <w:pPr>
        <w:pStyle w:val="BodyTextIndent"/>
        <w:ind w:firstLine="0"/>
        <w:jc w:val="both"/>
      </w:pPr>
      <w:r>
        <w:t>Traffic noise consists of three primary parts: tire</w:t>
      </w:r>
      <w:r w:rsidR="001A705C">
        <w:rPr>
          <w:rFonts w:hint="eastAsia"/>
          <w:lang w:eastAsia="ko-KR"/>
        </w:rPr>
        <w:t>/pavement</w:t>
      </w:r>
      <w:r>
        <w:t xml:space="preserve"> noise, engine noise, and exhaust noise.</w:t>
      </w:r>
      <w:r w:rsidR="006F3D6A">
        <w:t xml:space="preserve"> </w:t>
      </w:r>
      <w:r>
        <w:t>Of these sources, tire</w:t>
      </w:r>
      <w:r w:rsidR="001A705C">
        <w:rPr>
          <w:rFonts w:hint="eastAsia"/>
          <w:lang w:eastAsia="ko-KR"/>
        </w:rPr>
        <w:t>/pavement</w:t>
      </w:r>
      <w:r>
        <w:t xml:space="preserve"> noise is typically the most offensive at unimpeded travel speeds.</w:t>
      </w:r>
      <w:r w:rsidR="006F3D6A">
        <w:t xml:space="preserve"> </w:t>
      </w:r>
      <w:r>
        <w:t>Sporadic traffic noises such as horns, squealing brakes, screeching tires, etc. are considered aberrant and are not included within the predictive model algorithm.</w:t>
      </w:r>
      <w:r w:rsidR="006F3D6A">
        <w:t xml:space="preserve"> </w:t>
      </w:r>
      <w:r>
        <w:t>Traffic noise is not constant; it varies in time depending upon the number, speed, type, and frequency of vehicles that pass by a given receptor.</w:t>
      </w:r>
      <w:r w:rsidR="006F3D6A">
        <w:t xml:space="preserve"> </w:t>
      </w:r>
      <w:r>
        <w:t>Furthermore, since traffic noise emissions are different for various types of vehicles, the TNM algorithm distinguishes between the source emissions from the following vehicle types</w:t>
      </w:r>
      <w:r w:rsidR="00A805A2">
        <w:t xml:space="preserve"> depicted in </w:t>
      </w:r>
      <w:r w:rsidR="00A805A2" w:rsidRPr="006F3D6A">
        <w:rPr>
          <w:highlight w:val="yellow"/>
        </w:rPr>
        <w:t xml:space="preserve">Table </w:t>
      </w:r>
      <w:r w:rsidR="00342324" w:rsidRPr="006F3D6A">
        <w:rPr>
          <w:highlight w:val="yellow"/>
        </w:rPr>
        <w:t>X</w:t>
      </w:r>
      <w:r>
        <w:t>: automobiles</w:t>
      </w:r>
      <w:r w:rsidR="00A805A2">
        <w:t xml:space="preserve"> (</w:t>
      </w:r>
      <w:r w:rsidR="002F4BD5">
        <w:t xml:space="preserve">FHWA </w:t>
      </w:r>
      <w:r w:rsidR="00A805A2">
        <w:t>vehicle classification</w:t>
      </w:r>
      <w:r w:rsidR="00DC2BA0">
        <w:t>s</w:t>
      </w:r>
      <w:r w:rsidR="00A805A2">
        <w:t xml:space="preserve"> 2 and 3)</w:t>
      </w:r>
      <w:r>
        <w:t>, medium trucks</w:t>
      </w:r>
      <w:r w:rsidR="00A805A2">
        <w:t xml:space="preserve"> (</w:t>
      </w:r>
      <w:r w:rsidR="002F4BD5">
        <w:t xml:space="preserve">FHWA </w:t>
      </w:r>
      <w:r w:rsidR="00A805A2">
        <w:t>vehicle classification 5)</w:t>
      </w:r>
      <w:r>
        <w:t>, heavy trucks</w:t>
      </w:r>
      <w:r w:rsidR="00A805A2">
        <w:t xml:space="preserve"> (</w:t>
      </w:r>
      <w:r w:rsidR="002F4BD5">
        <w:t xml:space="preserve">FHWA </w:t>
      </w:r>
      <w:r w:rsidR="00A805A2">
        <w:t>vehicle classification</w:t>
      </w:r>
      <w:r w:rsidR="00DC2BA0">
        <w:t>s</w:t>
      </w:r>
      <w:r w:rsidR="00A805A2">
        <w:t xml:space="preserve"> 6 – 13)</w:t>
      </w:r>
      <w:r>
        <w:t>, buses</w:t>
      </w:r>
      <w:r w:rsidR="00A805A2">
        <w:t xml:space="preserve"> (</w:t>
      </w:r>
      <w:r w:rsidR="002F4BD5">
        <w:t xml:space="preserve">FHWA </w:t>
      </w:r>
      <w:r w:rsidR="00A805A2">
        <w:t>vehicle classification 4)</w:t>
      </w:r>
      <w:r>
        <w:t>, and motorcycles</w:t>
      </w:r>
      <w:r w:rsidR="00A805A2">
        <w:t xml:space="preserve"> (</w:t>
      </w:r>
      <w:r w:rsidR="00BB3107">
        <w:t xml:space="preserve">FHWA </w:t>
      </w:r>
      <w:r w:rsidR="00A805A2">
        <w:t>vehicle classification 1)</w:t>
      </w:r>
      <w:r>
        <w:t>.</w:t>
      </w:r>
      <w:r w:rsidR="006F3D6A">
        <w:t xml:space="preserve"> </w:t>
      </w:r>
    </w:p>
    <w:p w14:paraId="50BEF1A4" w14:textId="77777777" w:rsidR="002845D8" w:rsidRDefault="002845D8" w:rsidP="002845D8">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6"/>
      </w:tblGrid>
      <w:tr w:rsidR="002845D8" w:rsidRPr="00DF63FD" w14:paraId="3234929F" w14:textId="77777777" w:rsidTr="003D2079">
        <w:trPr>
          <w:trHeight w:val="483"/>
          <w:jc w:val="center"/>
        </w:trPr>
        <w:tc>
          <w:tcPr>
            <w:tcW w:w="7986" w:type="dxa"/>
            <w:tcBorders>
              <w:top w:val="double" w:sz="4" w:space="0" w:color="auto"/>
              <w:left w:val="double" w:sz="4" w:space="0" w:color="auto"/>
              <w:bottom w:val="double" w:sz="4" w:space="0" w:color="auto"/>
              <w:right w:val="double" w:sz="4" w:space="0" w:color="auto"/>
            </w:tcBorders>
            <w:shd w:val="clear" w:color="auto" w:fill="auto"/>
            <w:vAlign w:val="center"/>
          </w:tcPr>
          <w:p w14:paraId="4848F6E5" w14:textId="77777777" w:rsidR="002845D8" w:rsidRPr="00107C82" w:rsidRDefault="002845D8" w:rsidP="003D2079">
            <w:pPr>
              <w:pStyle w:val="Title"/>
            </w:pPr>
            <w:r w:rsidRPr="002A4602">
              <w:t xml:space="preserve">Table </w:t>
            </w:r>
            <w:r w:rsidRPr="00A76AF9">
              <w:rPr>
                <w:highlight w:val="yellow"/>
              </w:rPr>
              <w:t>X</w:t>
            </w:r>
            <w:r w:rsidRPr="00107C82">
              <w:t>: Traffic Noise Model (TNM) Vehicle Classification Types</w:t>
            </w:r>
          </w:p>
        </w:tc>
      </w:tr>
      <w:tr w:rsidR="002845D8" w:rsidRPr="00DF63FD" w14:paraId="126BFE2A" w14:textId="77777777" w:rsidTr="003D2079">
        <w:trPr>
          <w:trHeight w:val="681"/>
          <w:jc w:val="center"/>
        </w:trPr>
        <w:tc>
          <w:tcPr>
            <w:tcW w:w="7986" w:type="dxa"/>
            <w:tcBorders>
              <w:top w:val="double" w:sz="4" w:space="0" w:color="auto"/>
              <w:left w:val="double" w:sz="4" w:space="0" w:color="auto"/>
              <w:bottom w:val="double" w:sz="4" w:space="0" w:color="auto"/>
              <w:right w:val="double" w:sz="4" w:space="0" w:color="auto"/>
            </w:tcBorders>
            <w:shd w:val="clear" w:color="auto" w:fill="auto"/>
            <w:vAlign w:val="center"/>
          </w:tcPr>
          <w:p w14:paraId="25E9B907" w14:textId="77777777" w:rsidR="002845D8" w:rsidRPr="00DF63FD" w:rsidRDefault="002845D8" w:rsidP="003D2079">
            <w:pPr>
              <w:pStyle w:val="BodyTextIndent"/>
              <w:ind w:firstLine="0"/>
              <w:jc w:val="center"/>
              <w:rPr>
                <w:sz w:val="22"/>
                <w:szCs w:val="22"/>
              </w:rPr>
            </w:pPr>
            <w:r>
              <w:rPr>
                <w:noProof/>
                <w:sz w:val="22"/>
                <w:szCs w:val="22"/>
              </w:rPr>
              <w:drawing>
                <wp:inline distT="0" distB="0" distL="0" distR="0" wp14:anchorId="75C61575" wp14:editId="7F210E28">
                  <wp:extent cx="5751476" cy="42291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1476" cy="4229100"/>
                          </a:xfrm>
                          <a:prstGeom prst="rect">
                            <a:avLst/>
                          </a:prstGeom>
                        </pic:spPr>
                      </pic:pic>
                    </a:graphicData>
                  </a:graphic>
                </wp:inline>
              </w:drawing>
            </w:r>
          </w:p>
        </w:tc>
      </w:tr>
      <w:tr w:rsidR="0031758C" w:rsidRPr="00DF63FD" w14:paraId="36E2995A" w14:textId="77777777" w:rsidTr="003D2079">
        <w:trPr>
          <w:trHeight w:val="681"/>
          <w:jc w:val="center"/>
        </w:trPr>
        <w:tc>
          <w:tcPr>
            <w:tcW w:w="7986" w:type="dxa"/>
            <w:tcBorders>
              <w:top w:val="double" w:sz="4" w:space="0" w:color="auto"/>
              <w:left w:val="double" w:sz="4" w:space="0" w:color="auto"/>
              <w:bottom w:val="double" w:sz="4" w:space="0" w:color="auto"/>
              <w:right w:val="double" w:sz="4" w:space="0" w:color="auto"/>
            </w:tcBorders>
            <w:shd w:val="clear" w:color="auto" w:fill="auto"/>
            <w:vAlign w:val="center"/>
          </w:tcPr>
          <w:p w14:paraId="1B1605A0" w14:textId="05DBDD00" w:rsidR="0031758C" w:rsidRDefault="0031758C" w:rsidP="0031758C">
            <w:pPr>
              <w:ind w:right="-4"/>
              <w:rPr>
                <w:noProof/>
                <w:sz w:val="22"/>
                <w:szCs w:val="22"/>
              </w:rPr>
            </w:pPr>
            <w:r w:rsidRPr="00046250">
              <w:rPr>
                <w:sz w:val="18"/>
                <w:szCs w:val="18"/>
              </w:rPr>
              <w:t xml:space="preserve">Source: </w:t>
            </w:r>
            <w:hyperlink r:id="rId15" w:history="1">
              <w:r w:rsidRPr="00046250">
                <w:rPr>
                  <w:rStyle w:val="Hyperlink"/>
                </w:rPr>
                <w:t>http://onlinemanuals.txdot.gov/txdotmanuals/tri/vehicle_classification_using_fhwa_13category_scheme.htm</w:t>
              </w:r>
            </w:hyperlink>
          </w:p>
        </w:tc>
      </w:tr>
    </w:tbl>
    <w:p w14:paraId="0E2DD074" w14:textId="41B191D2" w:rsidR="002F4BD5" w:rsidRDefault="002F4BD5" w:rsidP="0028359C">
      <w:pPr>
        <w:pStyle w:val="BodyTextIndent"/>
        <w:ind w:firstLine="0"/>
        <w:jc w:val="both"/>
      </w:pPr>
    </w:p>
    <w:p w14:paraId="1CA99674" w14:textId="2BA8AF65" w:rsidR="00AD0129" w:rsidRDefault="00F65D92" w:rsidP="00AD0129">
      <w:pPr>
        <w:pStyle w:val="BodyText"/>
        <w:jc w:val="both"/>
      </w:pPr>
      <w:r w:rsidRPr="00A24DAE">
        <w:rPr>
          <w:spacing w:val="-3"/>
        </w:rPr>
        <w:lastRenderedPageBreak/>
        <w:t>I</w:t>
      </w:r>
      <w:r w:rsidRPr="00A24DAE">
        <w:t>n</w:t>
      </w:r>
      <w:r w:rsidRPr="00A24DAE">
        <w:rPr>
          <w:spacing w:val="9"/>
        </w:rPr>
        <w:t xml:space="preserve"> </w:t>
      </w:r>
      <w:r w:rsidRPr="00A24DAE">
        <w:rPr>
          <w:spacing w:val="1"/>
        </w:rPr>
        <w:t>a</w:t>
      </w:r>
      <w:r w:rsidRPr="00A24DAE">
        <w:rPr>
          <w:spacing w:val="-1"/>
        </w:rPr>
        <w:t>cc</w:t>
      </w:r>
      <w:r w:rsidRPr="00A24DAE">
        <w:rPr>
          <w:spacing w:val="2"/>
        </w:rPr>
        <w:t>o</w:t>
      </w:r>
      <w:r w:rsidRPr="00A24DAE">
        <w:rPr>
          <w:spacing w:val="-1"/>
        </w:rPr>
        <w:t>r</w:t>
      </w:r>
      <w:r w:rsidRPr="00A24DAE">
        <w:t>d</w:t>
      </w:r>
      <w:r w:rsidRPr="00A24DAE">
        <w:rPr>
          <w:spacing w:val="-1"/>
        </w:rPr>
        <w:t>a</w:t>
      </w:r>
      <w:r w:rsidRPr="00A24DAE">
        <w:t>n</w:t>
      </w:r>
      <w:r w:rsidRPr="00A24DAE">
        <w:rPr>
          <w:spacing w:val="1"/>
        </w:rPr>
        <w:t>c</w:t>
      </w:r>
      <w:r w:rsidRPr="00A24DAE">
        <w:t>e</w:t>
      </w:r>
      <w:r w:rsidRPr="00A24DAE">
        <w:rPr>
          <w:spacing w:val="9"/>
        </w:rPr>
        <w:t xml:space="preserve"> </w:t>
      </w:r>
      <w:r w:rsidRPr="00A24DAE">
        <w:rPr>
          <w:spacing w:val="-1"/>
        </w:rPr>
        <w:t>w</w:t>
      </w:r>
      <w:r w:rsidRPr="00A24DAE">
        <w:t>ith</w:t>
      </w:r>
      <w:r>
        <w:rPr>
          <w:spacing w:val="9"/>
        </w:rPr>
        <w:t xml:space="preserve"> Federal Highway Administration requirements, </w:t>
      </w:r>
      <w:r w:rsidRPr="00A24DAE">
        <w:t>d</w:t>
      </w:r>
      <w:r w:rsidRPr="00A24DAE">
        <w:rPr>
          <w:spacing w:val="-1"/>
        </w:rPr>
        <w:t>e</w:t>
      </w:r>
      <w:r w:rsidRPr="00A24DAE">
        <w:t>t</w:t>
      </w:r>
      <w:r w:rsidRPr="00A24DAE">
        <w:rPr>
          <w:spacing w:val="-1"/>
        </w:rPr>
        <w:t>a</w:t>
      </w:r>
      <w:r w:rsidRPr="00A24DAE">
        <w:t>il</w:t>
      </w:r>
      <w:r w:rsidRPr="00A24DAE">
        <w:rPr>
          <w:spacing w:val="1"/>
        </w:rPr>
        <w:t>e</w:t>
      </w:r>
      <w:r w:rsidRPr="00A24DAE">
        <w:t>d</w:t>
      </w:r>
      <w:r w:rsidRPr="00A24DAE">
        <w:rPr>
          <w:spacing w:val="9"/>
        </w:rPr>
        <w:t xml:space="preserve"> </w:t>
      </w:r>
      <w:r w:rsidRPr="00A24DAE">
        <w:rPr>
          <w:spacing w:val="-1"/>
        </w:rPr>
        <w:t>c</w:t>
      </w:r>
      <w:r w:rsidRPr="00A24DAE">
        <w:t>omput</w:t>
      </w:r>
      <w:r w:rsidRPr="00A24DAE">
        <w:rPr>
          <w:spacing w:val="-1"/>
        </w:rPr>
        <w:t>e</w:t>
      </w:r>
      <w:r w:rsidRPr="00A24DAE">
        <w:t>r</w:t>
      </w:r>
      <w:r w:rsidRPr="00A24DAE">
        <w:rPr>
          <w:spacing w:val="9"/>
        </w:rPr>
        <w:t xml:space="preserve"> </w:t>
      </w:r>
      <w:r w:rsidRPr="00A24DAE">
        <w:t>mod</w:t>
      </w:r>
      <w:r w:rsidRPr="00A24DAE">
        <w:rPr>
          <w:spacing w:val="-1"/>
        </w:rPr>
        <w:t>e</w:t>
      </w:r>
      <w:r w:rsidRPr="00A24DAE">
        <w:t>ls</w:t>
      </w:r>
      <w:r w:rsidRPr="00A24DAE">
        <w:rPr>
          <w:w w:val="99"/>
        </w:rPr>
        <w:t xml:space="preserve"> </w:t>
      </w:r>
      <w:r w:rsidRPr="00A24DAE">
        <w:rPr>
          <w:spacing w:val="-1"/>
        </w:rPr>
        <w:t>wer</w:t>
      </w:r>
      <w:r w:rsidRPr="00A24DAE">
        <w:t>e</w:t>
      </w:r>
      <w:r w:rsidRPr="00A24DAE">
        <w:rPr>
          <w:spacing w:val="34"/>
        </w:rPr>
        <w:t xml:space="preserve"> </w:t>
      </w:r>
      <w:r w:rsidRPr="00A24DAE">
        <w:rPr>
          <w:spacing w:val="1"/>
        </w:rPr>
        <w:t>c</w:t>
      </w:r>
      <w:r w:rsidRPr="00A24DAE">
        <w:rPr>
          <w:spacing w:val="-1"/>
        </w:rPr>
        <w:t>rea</w:t>
      </w:r>
      <w:r w:rsidRPr="00A24DAE">
        <w:t>t</w:t>
      </w:r>
      <w:r w:rsidRPr="00A24DAE">
        <w:rPr>
          <w:spacing w:val="-1"/>
        </w:rPr>
        <w:t>e</w:t>
      </w:r>
      <w:r w:rsidRPr="00A24DAE">
        <w:t>d</w:t>
      </w:r>
      <w:r w:rsidRPr="00A24DAE">
        <w:rPr>
          <w:spacing w:val="36"/>
        </w:rPr>
        <w:t xml:space="preserve"> </w:t>
      </w:r>
      <w:r w:rsidRPr="00A24DAE">
        <w:t>usi</w:t>
      </w:r>
      <w:r w:rsidRPr="00A24DAE">
        <w:rPr>
          <w:spacing w:val="2"/>
        </w:rPr>
        <w:t>n</w:t>
      </w:r>
      <w:r w:rsidRPr="00A24DAE">
        <w:t>g</w:t>
      </w:r>
      <w:r w:rsidRPr="00A24DAE">
        <w:rPr>
          <w:spacing w:val="33"/>
        </w:rPr>
        <w:t xml:space="preserve"> </w:t>
      </w:r>
      <w:r w:rsidRPr="00A24DAE">
        <w:rPr>
          <w:spacing w:val="-2"/>
        </w:rPr>
        <w:t>F</w:t>
      </w:r>
      <w:r w:rsidRPr="00A24DAE">
        <w:rPr>
          <w:spacing w:val="-1"/>
        </w:rPr>
        <w:t>H</w:t>
      </w:r>
      <w:r w:rsidRPr="00A24DAE">
        <w:rPr>
          <w:spacing w:val="1"/>
        </w:rPr>
        <w:t>W</w:t>
      </w:r>
      <w:r w:rsidRPr="00A24DAE">
        <w:t>A</w:t>
      </w:r>
      <w:r>
        <w:t>’s</w:t>
      </w:r>
      <w:r w:rsidRPr="00A24DAE">
        <w:rPr>
          <w:spacing w:val="35"/>
        </w:rPr>
        <w:t xml:space="preserve"> </w:t>
      </w:r>
      <w:r w:rsidRPr="00A24DAE">
        <w:t>T</w:t>
      </w:r>
      <w:r w:rsidRPr="00A24DAE">
        <w:rPr>
          <w:spacing w:val="-1"/>
        </w:rPr>
        <w:t>N</w:t>
      </w:r>
      <w:r w:rsidRPr="00A24DAE">
        <w:t>M</w:t>
      </w:r>
      <w:r w:rsidRPr="00A24DAE">
        <w:rPr>
          <w:spacing w:val="36"/>
        </w:rPr>
        <w:t xml:space="preserve"> </w:t>
      </w:r>
      <w:r w:rsidRPr="00A24DAE">
        <w:t>2.5</w:t>
      </w:r>
      <w:r>
        <w:t xml:space="preserve"> software</w:t>
      </w:r>
      <w:r w:rsidRPr="00A24DAE">
        <w:t>.</w:t>
      </w:r>
      <w:r w:rsidR="00AD0129">
        <w:rPr>
          <w:spacing w:val="10"/>
        </w:rPr>
        <w:t xml:space="preserve"> </w:t>
      </w:r>
      <w:r w:rsidR="0028359C">
        <w:t>The traffic noise prediction model</w:t>
      </w:r>
      <w:r w:rsidR="00FC4D3C">
        <w:t xml:space="preserve"> </w:t>
      </w:r>
      <w:r w:rsidR="001F789D">
        <w:t>TNM 2.5</w:t>
      </w:r>
      <w:r w:rsidR="0028359C">
        <w:t xml:space="preserve"> uses the number and type of vehicles on the planned roadway, vehicle speeds, the physical characteristics of the road (curves, hills, depressions, elevations, etc.), receptor location and height, and, if applicable, barrier type, barrier ground elevation, and barrier segment top elevations.</w:t>
      </w:r>
      <w:r>
        <w:t xml:space="preserve"> </w:t>
      </w:r>
      <w:r w:rsidRPr="00A24DAE">
        <w:t>The</w:t>
      </w:r>
      <w:r w:rsidRPr="00A24DAE">
        <w:rPr>
          <w:spacing w:val="32"/>
        </w:rPr>
        <w:t xml:space="preserve"> </w:t>
      </w:r>
      <w:r w:rsidRPr="00A24DAE">
        <w:rPr>
          <w:spacing w:val="-1"/>
        </w:rPr>
        <w:t>c</w:t>
      </w:r>
      <w:r w:rsidRPr="00A24DAE">
        <w:t>omput</w:t>
      </w:r>
      <w:r w:rsidRPr="00A24DAE">
        <w:rPr>
          <w:spacing w:val="-1"/>
        </w:rPr>
        <w:t>e</w:t>
      </w:r>
      <w:r w:rsidRPr="00A24DAE">
        <w:t>r</w:t>
      </w:r>
      <w:r w:rsidRPr="00A24DAE">
        <w:rPr>
          <w:spacing w:val="35"/>
        </w:rPr>
        <w:t xml:space="preserve"> </w:t>
      </w:r>
      <w:r w:rsidRPr="00A24DAE">
        <w:t>mod</w:t>
      </w:r>
      <w:r w:rsidRPr="00A24DAE">
        <w:rPr>
          <w:spacing w:val="-1"/>
        </w:rPr>
        <w:t>e</w:t>
      </w:r>
      <w:r w:rsidRPr="00A24DAE">
        <w:t>ls</w:t>
      </w:r>
      <w:r w:rsidRPr="00A24DAE">
        <w:rPr>
          <w:spacing w:val="36"/>
        </w:rPr>
        <w:t xml:space="preserve"> </w:t>
      </w:r>
      <w:r w:rsidRPr="00A24DAE">
        <w:rPr>
          <w:spacing w:val="-1"/>
        </w:rPr>
        <w:t>wer</w:t>
      </w:r>
      <w:r w:rsidRPr="00A24DAE">
        <w:t>e</w:t>
      </w:r>
      <w:r w:rsidRPr="00A24DAE">
        <w:rPr>
          <w:spacing w:val="35"/>
        </w:rPr>
        <w:t xml:space="preserve"> </w:t>
      </w:r>
      <w:r w:rsidRPr="00A24DAE">
        <w:t>v</w:t>
      </w:r>
      <w:r w:rsidRPr="00A24DAE">
        <w:rPr>
          <w:spacing w:val="-1"/>
        </w:rPr>
        <w:t>a</w:t>
      </w:r>
      <w:r w:rsidRPr="00A24DAE">
        <w:t>lid</w:t>
      </w:r>
      <w:r w:rsidRPr="00A24DAE">
        <w:rPr>
          <w:spacing w:val="-1"/>
        </w:rPr>
        <w:t>a</w:t>
      </w:r>
      <w:r w:rsidRPr="00A24DAE">
        <w:t>t</w:t>
      </w:r>
      <w:r w:rsidRPr="00A24DAE">
        <w:rPr>
          <w:spacing w:val="-1"/>
        </w:rPr>
        <w:t>e</w:t>
      </w:r>
      <w:r w:rsidRPr="00A24DAE">
        <w:t>d</w:t>
      </w:r>
      <w:r w:rsidRPr="00A24DAE">
        <w:rPr>
          <w:spacing w:val="36"/>
        </w:rPr>
        <w:t xml:space="preserve"> </w:t>
      </w:r>
      <w:r w:rsidRPr="00A24DAE">
        <w:t>to</w:t>
      </w:r>
      <w:r w:rsidRPr="00A24DAE">
        <w:rPr>
          <w:spacing w:val="35"/>
        </w:rPr>
        <w:t xml:space="preserve"> </w:t>
      </w:r>
      <w:r w:rsidRPr="00A24DAE">
        <w:rPr>
          <w:spacing w:val="-1"/>
        </w:rPr>
        <w:t>w</w:t>
      </w:r>
      <w:r w:rsidRPr="00A24DAE">
        <w:t>it</w:t>
      </w:r>
      <w:r w:rsidRPr="00A24DAE">
        <w:rPr>
          <w:spacing w:val="-3"/>
        </w:rPr>
        <w:t>h</w:t>
      </w:r>
      <w:r w:rsidRPr="00A24DAE">
        <w:t>in</w:t>
      </w:r>
      <w:r w:rsidRPr="00A24DAE">
        <w:rPr>
          <w:w w:val="99"/>
        </w:rPr>
        <w:t xml:space="preserve"> </w:t>
      </w:r>
      <w:r w:rsidRPr="00A24DAE">
        <w:rPr>
          <w:spacing w:val="-1"/>
        </w:rPr>
        <w:t>ac</w:t>
      </w:r>
      <w:r w:rsidRPr="00A24DAE">
        <w:rPr>
          <w:spacing w:val="1"/>
        </w:rPr>
        <w:t>c</w:t>
      </w:r>
      <w:r w:rsidRPr="00A24DAE">
        <w:rPr>
          <w:spacing w:val="-1"/>
        </w:rPr>
        <w:t>e</w:t>
      </w:r>
      <w:r w:rsidRPr="00A24DAE">
        <w:t>pt</w:t>
      </w:r>
      <w:r w:rsidRPr="00A24DAE">
        <w:rPr>
          <w:spacing w:val="-1"/>
        </w:rPr>
        <w:t>a</w:t>
      </w:r>
      <w:r w:rsidRPr="00A24DAE">
        <w:t>ble</w:t>
      </w:r>
      <w:r w:rsidRPr="00A24DAE">
        <w:rPr>
          <w:spacing w:val="33"/>
        </w:rPr>
        <w:t xml:space="preserve"> </w:t>
      </w:r>
      <w:r w:rsidRPr="00A24DAE">
        <w:t>tol</w:t>
      </w:r>
      <w:r w:rsidRPr="00A24DAE">
        <w:rPr>
          <w:spacing w:val="-1"/>
        </w:rPr>
        <w:t>e</w:t>
      </w:r>
      <w:r w:rsidRPr="00A24DAE">
        <w:rPr>
          <w:spacing w:val="1"/>
        </w:rPr>
        <w:t>r</w:t>
      </w:r>
      <w:r w:rsidRPr="00A24DAE">
        <w:rPr>
          <w:spacing w:val="-1"/>
        </w:rPr>
        <w:t>a</w:t>
      </w:r>
      <w:r w:rsidRPr="00A24DAE">
        <w:t>n</w:t>
      </w:r>
      <w:r w:rsidRPr="00A24DAE">
        <w:rPr>
          <w:spacing w:val="-1"/>
        </w:rPr>
        <w:t>ce</w:t>
      </w:r>
      <w:r w:rsidRPr="00A24DAE">
        <w:t>s</w:t>
      </w:r>
      <w:r w:rsidRPr="00A24DAE">
        <w:rPr>
          <w:spacing w:val="35"/>
        </w:rPr>
        <w:t xml:space="preserve"> </w:t>
      </w:r>
      <w:r w:rsidRPr="00A24DAE">
        <w:rPr>
          <w:spacing w:val="2"/>
        </w:rPr>
        <w:t>o</w:t>
      </w:r>
      <w:r w:rsidRPr="00A24DAE">
        <w:t>f</w:t>
      </w:r>
      <w:r w:rsidRPr="00A24DAE">
        <w:rPr>
          <w:spacing w:val="36"/>
        </w:rPr>
        <w:t xml:space="preserve"> </w:t>
      </w:r>
      <w:r w:rsidRPr="00A24DAE">
        <w:rPr>
          <w:spacing w:val="-1"/>
        </w:rPr>
        <w:t>f</w:t>
      </w:r>
      <w:r w:rsidRPr="00A24DAE">
        <w:t>i</w:t>
      </w:r>
      <w:r w:rsidRPr="00A24DAE">
        <w:rPr>
          <w:spacing w:val="-1"/>
        </w:rPr>
        <w:t>e</w:t>
      </w:r>
      <w:r w:rsidRPr="00A24DAE">
        <w:t>ld</w:t>
      </w:r>
      <w:r w:rsidRPr="00A24DAE">
        <w:rPr>
          <w:spacing w:val="-1"/>
        </w:rPr>
        <w:t>-</w:t>
      </w:r>
      <w:r w:rsidRPr="00E70F4D">
        <w:rPr>
          <w:szCs w:val="24"/>
        </w:rPr>
        <w:t xml:space="preserve"> </w:t>
      </w:r>
      <w:r>
        <w:rPr>
          <w:szCs w:val="24"/>
        </w:rPr>
        <w:t>measur</w:t>
      </w:r>
      <w:r w:rsidRPr="00A24DAE">
        <w:rPr>
          <w:spacing w:val="-1"/>
        </w:rPr>
        <w:t>e</w:t>
      </w:r>
      <w:r w:rsidRPr="00A24DAE">
        <w:t>d</w:t>
      </w:r>
      <w:r w:rsidRPr="00A24DAE">
        <w:rPr>
          <w:spacing w:val="35"/>
        </w:rPr>
        <w:t xml:space="preserve"> </w:t>
      </w:r>
      <w:r w:rsidRPr="00A24DAE">
        <w:t>t</w:t>
      </w:r>
      <w:r w:rsidRPr="00A24DAE">
        <w:rPr>
          <w:spacing w:val="-1"/>
        </w:rPr>
        <w:t>ra</w:t>
      </w:r>
      <w:r w:rsidRPr="00A24DAE">
        <w:rPr>
          <w:spacing w:val="1"/>
        </w:rPr>
        <w:t>f</w:t>
      </w:r>
      <w:r w:rsidRPr="00A24DAE">
        <w:rPr>
          <w:spacing w:val="-1"/>
        </w:rPr>
        <w:t>f</w:t>
      </w:r>
      <w:r w:rsidRPr="00A24DAE">
        <w:t>ic</w:t>
      </w:r>
      <w:r w:rsidRPr="00A24DAE">
        <w:rPr>
          <w:spacing w:val="36"/>
        </w:rPr>
        <w:t xml:space="preserve"> </w:t>
      </w:r>
      <w:r w:rsidRPr="00A24DAE">
        <w:t>noise</w:t>
      </w:r>
      <w:r w:rsidRPr="00A24DAE">
        <w:rPr>
          <w:spacing w:val="34"/>
        </w:rPr>
        <w:t xml:space="preserve"> </w:t>
      </w:r>
      <w:r w:rsidRPr="00A24DAE">
        <w:t>d</w:t>
      </w:r>
      <w:r w:rsidRPr="00A24DAE">
        <w:rPr>
          <w:spacing w:val="-1"/>
        </w:rPr>
        <w:t>a</w:t>
      </w:r>
      <w:r w:rsidRPr="00A24DAE">
        <w:t>ta</w:t>
      </w:r>
      <w:r w:rsidRPr="00A24DAE">
        <w:rPr>
          <w:spacing w:val="34"/>
        </w:rPr>
        <w:t xml:space="preserve"> </w:t>
      </w:r>
      <w:r w:rsidRPr="00A24DAE">
        <w:rPr>
          <w:spacing w:val="-1"/>
        </w:rPr>
        <w:t>a</w:t>
      </w:r>
      <w:r w:rsidRPr="00A24DAE">
        <w:t>nd</w:t>
      </w:r>
      <w:r w:rsidRPr="00A24DAE">
        <w:rPr>
          <w:spacing w:val="35"/>
        </w:rPr>
        <w:t xml:space="preserve"> </w:t>
      </w:r>
      <w:r w:rsidRPr="00A24DAE">
        <w:rPr>
          <w:spacing w:val="2"/>
        </w:rPr>
        <w:t>w</w:t>
      </w:r>
      <w:r w:rsidRPr="00A24DAE">
        <w:rPr>
          <w:spacing w:val="-1"/>
        </w:rPr>
        <w:t>er</w:t>
      </w:r>
      <w:r w:rsidRPr="00A24DAE">
        <w:t>e</w:t>
      </w:r>
      <w:r w:rsidRPr="00A24DAE">
        <w:rPr>
          <w:spacing w:val="34"/>
        </w:rPr>
        <w:t xml:space="preserve"> </w:t>
      </w:r>
      <w:r w:rsidRPr="00A24DAE">
        <w:t>u</w:t>
      </w:r>
      <w:r w:rsidRPr="00A24DAE">
        <w:rPr>
          <w:spacing w:val="2"/>
        </w:rPr>
        <w:t>s</w:t>
      </w:r>
      <w:r w:rsidRPr="00A24DAE">
        <w:rPr>
          <w:spacing w:val="1"/>
        </w:rPr>
        <w:t>e</w:t>
      </w:r>
      <w:r w:rsidRPr="00A24DAE">
        <w:t>d</w:t>
      </w:r>
      <w:r w:rsidRPr="00A24DAE">
        <w:rPr>
          <w:spacing w:val="35"/>
        </w:rPr>
        <w:t xml:space="preserve"> </w:t>
      </w:r>
      <w:r w:rsidRPr="00A24DAE">
        <w:t>to</w:t>
      </w:r>
      <w:r w:rsidRPr="00A24DAE">
        <w:rPr>
          <w:spacing w:val="35"/>
        </w:rPr>
        <w:t xml:space="preserve"> </w:t>
      </w:r>
      <w:r w:rsidRPr="00A24DAE">
        <w:t>p</w:t>
      </w:r>
      <w:r w:rsidRPr="00A24DAE">
        <w:rPr>
          <w:spacing w:val="-1"/>
        </w:rPr>
        <w:t>re</w:t>
      </w:r>
      <w:r w:rsidRPr="00A24DAE">
        <w:t>di</w:t>
      </w:r>
      <w:r w:rsidRPr="00A24DAE">
        <w:rPr>
          <w:spacing w:val="-1"/>
        </w:rPr>
        <w:t>c</w:t>
      </w:r>
      <w:r w:rsidRPr="00A24DAE">
        <w:t>t</w:t>
      </w:r>
      <w:r>
        <w:t xml:space="preserve"> existing worst noise hour </w:t>
      </w:r>
      <w:r w:rsidRPr="00A24DAE">
        <w:t>equivalent</w:t>
      </w:r>
      <w:r w:rsidRPr="00A24DAE">
        <w:rPr>
          <w:spacing w:val="34"/>
        </w:rPr>
        <w:t xml:space="preserve"> </w:t>
      </w:r>
      <w:r w:rsidRPr="00A24DAE">
        <w:t>t</w:t>
      </w:r>
      <w:r w:rsidRPr="00A24DAE">
        <w:rPr>
          <w:spacing w:val="-1"/>
        </w:rPr>
        <w:t>ra</w:t>
      </w:r>
      <w:r w:rsidRPr="00A24DAE">
        <w:rPr>
          <w:spacing w:val="1"/>
        </w:rPr>
        <w:t>f</w:t>
      </w:r>
      <w:r w:rsidRPr="00A24DAE">
        <w:rPr>
          <w:spacing w:val="-1"/>
        </w:rPr>
        <w:t>f</w:t>
      </w:r>
      <w:r w:rsidRPr="00A24DAE">
        <w:t>ic</w:t>
      </w:r>
      <w:r w:rsidRPr="00A24DAE">
        <w:rPr>
          <w:w w:val="99"/>
        </w:rPr>
        <w:t xml:space="preserve"> </w:t>
      </w:r>
      <w:r w:rsidRPr="00A24DAE">
        <w:t>noise</w:t>
      </w:r>
      <w:r w:rsidRPr="00A24DAE">
        <w:rPr>
          <w:spacing w:val="30"/>
        </w:rPr>
        <w:t xml:space="preserve"> </w:t>
      </w:r>
      <w:r w:rsidRPr="00A24DAE">
        <w:t>l</w:t>
      </w:r>
      <w:r w:rsidRPr="00A24DAE">
        <w:rPr>
          <w:spacing w:val="-1"/>
        </w:rPr>
        <w:t>e</w:t>
      </w:r>
      <w:r w:rsidRPr="00A24DAE">
        <w:t>v</w:t>
      </w:r>
      <w:r w:rsidRPr="00A24DAE">
        <w:rPr>
          <w:spacing w:val="-1"/>
        </w:rPr>
        <w:t>e</w:t>
      </w:r>
      <w:r w:rsidRPr="00A24DAE">
        <w:t>ls</w:t>
      </w:r>
      <w:r w:rsidRPr="00A24DAE">
        <w:rPr>
          <w:spacing w:val="31"/>
        </w:rPr>
        <w:t xml:space="preserve"> </w:t>
      </w:r>
      <w:r w:rsidRPr="00A24DAE">
        <w:rPr>
          <w:spacing w:val="-1"/>
        </w:rPr>
        <w:t>f</w:t>
      </w:r>
      <w:r w:rsidRPr="00A24DAE">
        <w:t>or</w:t>
      </w:r>
      <w:r>
        <w:t xml:space="preserve"> </w:t>
      </w:r>
      <w:bookmarkStart w:id="28" w:name="_Hlk158902890"/>
      <w:r>
        <w:t>noise sensitive</w:t>
      </w:r>
      <w:r w:rsidRPr="00A24DAE">
        <w:rPr>
          <w:spacing w:val="30"/>
        </w:rPr>
        <w:t xml:space="preserve"> </w:t>
      </w:r>
      <w:r w:rsidRPr="00A24DAE">
        <w:rPr>
          <w:spacing w:val="1"/>
        </w:rPr>
        <w:t>r</w:t>
      </w:r>
      <w:r w:rsidRPr="00A24DAE">
        <w:rPr>
          <w:spacing w:val="-1"/>
        </w:rPr>
        <w:t>e</w:t>
      </w:r>
      <w:r w:rsidRPr="00A24DAE">
        <w:rPr>
          <w:spacing w:val="1"/>
        </w:rPr>
        <w:t>c</w:t>
      </w:r>
      <w:r w:rsidRPr="00A24DAE">
        <w:rPr>
          <w:spacing w:val="-1"/>
        </w:rPr>
        <w:t>e</w:t>
      </w:r>
      <w:r w:rsidRPr="00A24DAE">
        <w:t>ptor</w:t>
      </w:r>
      <w:r w:rsidRPr="00A24DAE">
        <w:rPr>
          <w:spacing w:val="32"/>
        </w:rPr>
        <w:t xml:space="preserve"> </w:t>
      </w:r>
      <w:r w:rsidRPr="00A24DAE">
        <w:t>lo</w:t>
      </w:r>
      <w:r w:rsidRPr="00A24DAE">
        <w:rPr>
          <w:spacing w:val="-1"/>
        </w:rPr>
        <w:t>ca</w:t>
      </w:r>
      <w:r w:rsidRPr="00A24DAE">
        <w:t>tions</w:t>
      </w:r>
      <w:r>
        <w:t xml:space="preserve"> identified</w:t>
      </w:r>
      <w:r w:rsidRPr="00A24DAE">
        <w:rPr>
          <w:spacing w:val="32"/>
        </w:rPr>
        <w:t xml:space="preserve"> </w:t>
      </w:r>
      <w:r w:rsidRPr="00A24DAE">
        <w:t>in</w:t>
      </w:r>
      <w:r w:rsidRPr="00A24DAE">
        <w:rPr>
          <w:spacing w:val="31"/>
        </w:rPr>
        <w:t xml:space="preserve"> </w:t>
      </w:r>
      <w:r w:rsidRPr="00A24DAE">
        <w:t>the</w:t>
      </w:r>
      <w:r w:rsidRPr="00A24DAE">
        <w:rPr>
          <w:spacing w:val="30"/>
        </w:rPr>
        <w:t xml:space="preserve"> </w:t>
      </w:r>
      <w:r w:rsidRPr="00A24DAE">
        <w:t>vi</w:t>
      </w:r>
      <w:r w:rsidRPr="00A24DAE">
        <w:rPr>
          <w:spacing w:val="-1"/>
        </w:rPr>
        <w:t>c</w:t>
      </w:r>
      <w:r w:rsidRPr="00A24DAE">
        <w:t>inity</w:t>
      </w:r>
      <w:r w:rsidRPr="00A24DAE">
        <w:rPr>
          <w:spacing w:val="28"/>
        </w:rPr>
        <w:t xml:space="preserve"> </w:t>
      </w:r>
      <w:r w:rsidRPr="00A24DAE">
        <w:t>of</w:t>
      </w:r>
      <w:r w:rsidRPr="00A24DAE">
        <w:rPr>
          <w:spacing w:val="31"/>
        </w:rPr>
        <w:t xml:space="preserve"> </w:t>
      </w:r>
      <w:r w:rsidRPr="00A24DAE">
        <w:t>t</w:t>
      </w:r>
      <w:r w:rsidRPr="00A24DAE">
        <w:rPr>
          <w:spacing w:val="2"/>
        </w:rPr>
        <w:t>h</w:t>
      </w:r>
      <w:r w:rsidRPr="00A24DAE">
        <w:t>e</w:t>
      </w:r>
      <w:r w:rsidRPr="00A24DAE">
        <w:rPr>
          <w:spacing w:val="30"/>
        </w:rPr>
        <w:t xml:space="preserve"> </w:t>
      </w:r>
      <w:bookmarkStart w:id="29" w:name="_Hlk158997289"/>
      <w:r w:rsidR="005A4652" w:rsidRPr="005A4652">
        <w:rPr>
          <w:spacing w:val="-1"/>
          <w:highlight w:val="yellow"/>
        </w:rPr>
        <w:t>X-XXXX</w:t>
      </w:r>
      <w:bookmarkEnd w:id="29"/>
      <w:r w:rsidRPr="00046250">
        <w:rPr>
          <w:spacing w:val="-1"/>
        </w:rPr>
        <w:t xml:space="preserve"> </w:t>
      </w:r>
      <w:r w:rsidRPr="00A24DAE">
        <w:rPr>
          <w:spacing w:val="-1"/>
        </w:rPr>
        <w:t>project</w:t>
      </w:r>
      <w:bookmarkEnd w:id="28"/>
      <w:r w:rsidRPr="00A24DAE">
        <w:t>.</w:t>
      </w:r>
    </w:p>
    <w:p w14:paraId="4B7C6F25" w14:textId="3FD48E61" w:rsidR="00F65D92" w:rsidRDefault="00F65D92" w:rsidP="0028359C">
      <w:pPr>
        <w:pStyle w:val="BodyTextIndent"/>
        <w:ind w:firstLine="0"/>
        <w:jc w:val="both"/>
      </w:pPr>
    </w:p>
    <w:p w14:paraId="6EC9F722" w14:textId="005E7CA4" w:rsidR="00AD0129" w:rsidRDefault="00AD0129" w:rsidP="00AD0129">
      <w:pPr>
        <w:pStyle w:val="BodyTextIndent"/>
        <w:ind w:firstLine="0"/>
        <w:jc w:val="both"/>
      </w:pPr>
      <w:r>
        <w:rPr>
          <w:spacing w:val="-1"/>
        </w:rPr>
        <w:t xml:space="preserve">This analysis </w:t>
      </w:r>
      <w:r w:rsidR="0090512E">
        <w:rPr>
          <w:spacing w:val="-1"/>
        </w:rPr>
        <w:t xml:space="preserve">uses </w:t>
      </w:r>
      <w:r>
        <w:rPr>
          <w:spacing w:val="-1"/>
        </w:rPr>
        <w:t>the traffic volumes that yield the loudest</w:t>
      </w:r>
      <w:r w:rsidR="002845D8">
        <w:rPr>
          <w:spacing w:val="-1"/>
        </w:rPr>
        <w:t xml:space="preserve"> existing</w:t>
      </w:r>
      <w:r>
        <w:rPr>
          <w:spacing w:val="-1"/>
        </w:rPr>
        <w:t xml:space="preserve"> hourly noise levels as the lesser of forecasted </w:t>
      </w:r>
      <w:r w:rsidR="002845D8">
        <w:rPr>
          <w:spacing w:val="-1"/>
        </w:rPr>
        <w:t xml:space="preserve">Base Year </w:t>
      </w:r>
      <w:r w:rsidR="00342247">
        <w:rPr>
          <w:spacing w:val="-1"/>
          <w:highlight w:val="yellow"/>
        </w:rPr>
        <w:t>(year)</w:t>
      </w:r>
      <w:r w:rsidR="002845D8">
        <w:rPr>
          <w:spacing w:val="-1"/>
        </w:rPr>
        <w:t xml:space="preserve"> </w:t>
      </w:r>
      <w:r>
        <w:rPr>
          <w:spacing w:val="-1"/>
        </w:rPr>
        <w:t xml:space="preserve">peak hour traffic volumes and the maximum vehicle capacity that can </w:t>
      </w:r>
      <w:r w:rsidRPr="00AA2816">
        <w:t xml:space="preserve">maintain Level of Service “C” (LOS C) for all roadway </w:t>
      </w:r>
      <w:r w:rsidRPr="0069066D">
        <w:t>segments.</w:t>
      </w:r>
    </w:p>
    <w:p w14:paraId="7DDBD24B" w14:textId="1F11E37D" w:rsidR="00AD0129" w:rsidRPr="00C87F21" w:rsidRDefault="00AD0129" w:rsidP="00AD0129">
      <w:pPr>
        <w:jc w:val="both"/>
        <w:rPr>
          <w:iCs/>
          <w:sz w:val="24"/>
          <w:szCs w:val="24"/>
          <w:lang w:eastAsia="ko-KR"/>
        </w:rPr>
      </w:pPr>
      <w:r>
        <w:rPr>
          <w:i/>
          <w:sz w:val="24"/>
          <w:szCs w:val="24"/>
          <w:highlight w:val="cyan"/>
        </w:rPr>
        <w:t>If applicable, d</w:t>
      </w:r>
      <w:r w:rsidRPr="00046250">
        <w:rPr>
          <w:i/>
          <w:sz w:val="24"/>
          <w:szCs w:val="24"/>
          <w:highlight w:val="cyan"/>
        </w:rPr>
        <w:t>escribe any areas or NSAs where the field measurements were used as the existing level instead of the TNM predicted noise levels.</w:t>
      </w:r>
    </w:p>
    <w:p w14:paraId="5867067D" w14:textId="77777777" w:rsidR="00AD0129" w:rsidRDefault="00AD0129" w:rsidP="0028359C">
      <w:pPr>
        <w:pStyle w:val="BodyTextIndent"/>
        <w:ind w:firstLine="0"/>
        <w:jc w:val="both"/>
      </w:pPr>
    </w:p>
    <w:p w14:paraId="42C943E2" w14:textId="2D8D1286" w:rsidR="00083A1A" w:rsidRDefault="00E07F3E" w:rsidP="00E07F3E">
      <w:pPr>
        <w:pStyle w:val="BodyText"/>
        <w:jc w:val="both"/>
      </w:pPr>
      <w:r w:rsidRPr="00AA2816" w:rsidDel="00AD0129">
        <w:t xml:space="preserve">Interior </w:t>
      </w:r>
      <w:r w:rsidRPr="0092670E" w:rsidDel="00AD0129">
        <w:t>hourly-equivalent</w:t>
      </w:r>
      <w:r w:rsidRPr="00AA2816" w:rsidDel="00AD0129">
        <w:t xml:space="preserve"> noise levels are determined for NAC D land uses, such as hospitals, </w:t>
      </w:r>
      <w:r w:rsidDel="00AD0129">
        <w:t xml:space="preserve">schools, </w:t>
      </w:r>
      <w:r w:rsidRPr="00AA2816" w:rsidDel="00AD0129">
        <w:t>medical facilities</w:t>
      </w:r>
      <w:r w:rsidDel="00AD0129">
        <w:t>,</w:t>
      </w:r>
      <w:r w:rsidRPr="00AA2816" w:rsidDel="00AD0129">
        <w:t xml:space="preserve"> and places of worship</w:t>
      </w:r>
      <w:r w:rsidDel="00AD0129">
        <w:t>,</w:t>
      </w:r>
      <w:r w:rsidRPr="00AA2816" w:rsidDel="00AD0129">
        <w:t xml:space="preserve"> by applying building noise reduction factors based on building type and window treatment that can be found in FHWA publication </w:t>
      </w:r>
      <w:r w:rsidRPr="004246F6" w:rsidDel="00AD0129">
        <w:rPr>
          <w:i/>
        </w:rPr>
        <w:t>Highway Traffic Noise: Analysis and Abatement Guidance</w:t>
      </w:r>
      <w:r w:rsidRPr="00AA2816" w:rsidDel="00AD0129">
        <w:t xml:space="preserve">. </w:t>
      </w:r>
      <w:r w:rsidR="005E23F5">
        <w:t>Appropriate land uses are included in this analysis as NAC D receptors if</w:t>
      </w:r>
      <w:r w:rsidR="00083A1A">
        <w:t>:</w:t>
      </w:r>
    </w:p>
    <w:p w14:paraId="1904EF08" w14:textId="77777777" w:rsidR="00083A1A" w:rsidRDefault="00083A1A" w:rsidP="00E07F3E">
      <w:pPr>
        <w:pStyle w:val="BodyText"/>
        <w:jc w:val="both"/>
      </w:pPr>
    </w:p>
    <w:p w14:paraId="4EB2DE69" w14:textId="5229EC81" w:rsidR="00083A1A" w:rsidRDefault="00083A1A" w:rsidP="00083A1A">
      <w:pPr>
        <w:pStyle w:val="BodyText"/>
        <w:numPr>
          <w:ilvl w:val="0"/>
          <w:numId w:val="52"/>
        </w:numPr>
        <w:jc w:val="both"/>
      </w:pPr>
      <w:r>
        <w:t>These land uses have no exterior area(s) of frequent human use,</w:t>
      </w:r>
    </w:p>
    <w:p w14:paraId="5F69CF38" w14:textId="77777777" w:rsidR="00083A1A" w:rsidRDefault="00083A1A" w:rsidP="00011F31">
      <w:pPr>
        <w:pStyle w:val="BodyText"/>
        <w:ind w:left="720"/>
        <w:jc w:val="both"/>
      </w:pPr>
    </w:p>
    <w:p w14:paraId="7311134F" w14:textId="71B1E3D5" w:rsidR="00E07F3E" w:rsidRDefault="00083A1A" w:rsidP="00083A1A">
      <w:pPr>
        <w:pStyle w:val="BodyText"/>
        <w:numPr>
          <w:ilvl w:val="0"/>
          <w:numId w:val="52"/>
        </w:numPr>
        <w:jc w:val="both"/>
      </w:pPr>
      <w:r>
        <w:t xml:space="preserve">These land uses do have </w:t>
      </w:r>
      <w:r w:rsidR="0090512E">
        <w:t xml:space="preserve">exterior </w:t>
      </w:r>
      <w:r>
        <w:t>area(s) of frequent human use, but they are located significantly further from the primary traffic noise source and/or shielded by building(s) such that there were no predicted impacts, OR</w:t>
      </w:r>
    </w:p>
    <w:p w14:paraId="6DDBCFB6" w14:textId="77777777" w:rsidR="00083A1A" w:rsidRDefault="00083A1A" w:rsidP="00011F31">
      <w:pPr>
        <w:pStyle w:val="BodyText"/>
        <w:ind w:left="720"/>
        <w:jc w:val="both"/>
      </w:pPr>
    </w:p>
    <w:p w14:paraId="0EFFE13D" w14:textId="0A7FE912" w:rsidR="00083A1A" w:rsidRDefault="00083A1A" w:rsidP="00011F31">
      <w:pPr>
        <w:pStyle w:val="BodyText"/>
        <w:numPr>
          <w:ilvl w:val="0"/>
          <w:numId w:val="52"/>
        </w:numPr>
        <w:jc w:val="both"/>
      </w:pPr>
      <w:r>
        <w:t xml:space="preserve">These land uses have exterior </w:t>
      </w:r>
      <w:proofErr w:type="gramStart"/>
      <w:r>
        <w:t>area</w:t>
      </w:r>
      <w:proofErr w:type="gramEnd"/>
      <w:r>
        <w:t xml:space="preserve">(s) of frequent human use that are predicted to be impacted by traffic noise, but outdoor abatement options have been determined to </w:t>
      </w:r>
      <w:r w:rsidR="00063F2B">
        <w:t xml:space="preserve">not </w:t>
      </w:r>
      <w:r>
        <w:t xml:space="preserve">be feasible or not </w:t>
      </w:r>
      <w:r w:rsidR="00063F2B">
        <w:t xml:space="preserve">be </w:t>
      </w:r>
      <w:r>
        <w:t>reasonable.</w:t>
      </w:r>
    </w:p>
    <w:p w14:paraId="788335CF" w14:textId="77777777" w:rsidR="0006020A" w:rsidRDefault="0006020A" w:rsidP="00E07F3E">
      <w:pPr>
        <w:pStyle w:val="BodyText"/>
        <w:jc w:val="both"/>
      </w:pPr>
    </w:p>
    <w:p w14:paraId="3881A3C0" w14:textId="698CB3AB" w:rsidR="0006020A" w:rsidDel="00AD0129" w:rsidRDefault="0056403A" w:rsidP="00E07F3E">
      <w:pPr>
        <w:pStyle w:val="BodyText"/>
        <w:jc w:val="both"/>
        <w:rPr>
          <w:spacing w:val="1"/>
        </w:rPr>
      </w:pPr>
      <w:r w:rsidRPr="00E07F3E">
        <w:rPr>
          <w:szCs w:val="24"/>
        </w:rPr>
        <w:t xml:space="preserve">Refer to Appendix B for predicted Base Year </w:t>
      </w:r>
      <w:r w:rsidRPr="00046250">
        <w:rPr>
          <w:szCs w:val="24"/>
          <w:highlight w:val="yellow"/>
        </w:rPr>
        <w:t>(year)</w:t>
      </w:r>
      <w:r w:rsidRPr="00E07F3E">
        <w:rPr>
          <w:szCs w:val="24"/>
        </w:rPr>
        <w:t xml:space="preserve"> hourly equivalent traffic noise levels, as well as a comprehensive list of traffic noise receptors.</w:t>
      </w:r>
    </w:p>
    <w:p w14:paraId="142248C2" w14:textId="77777777" w:rsidR="00BD1EAA" w:rsidRDefault="00BD1EAA" w:rsidP="00BD1EAA">
      <w:pPr>
        <w:pStyle w:val="BodyTextIndent"/>
        <w:ind w:firstLine="0"/>
        <w:rPr>
          <w:szCs w:val="24"/>
        </w:rPr>
      </w:pPr>
    </w:p>
    <w:p w14:paraId="24F5B7D3" w14:textId="77777777" w:rsidR="005C6121" w:rsidRDefault="005C6121" w:rsidP="00BD1EAA">
      <w:pPr>
        <w:pStyle w:val="BodyTextIndent"/>
        <w:ind w:firstLine="0"/>
        <w:rPr>
          <w:szCs w:val="24"/>
        </w:rPr>
      </w:pPr>
    </w:p>
    <w:p w14:paraId="0DFE1F4F" w14:textId="77777777" w:rsidR="0006020A" w:rsidRPr="00610F01" w:rsidRDefault="0006020A" w:rsidP="0006020A">
      <w:pPr>
        <w:pStyle w:val="Heading1"/>
      </w:pPr>
      <w:r>
        <w:t>8</w:t>
      </w:r>
      <w:r w:rsidRPr="00610F01">
        <w:t>.0</w:t>
      </w:r>
      <w:r w:rsidRPr="00610F01">
        <w:tab/>
      </w:r>
      <w:r>
        <w:t xml:space="preserve">PROCEDURE </w:t>
      </w:r>
      <w:r w:rsidRPr="00610F01">
        <w:t xml:space="preserve">FOR PREDICTING </w:t>
      </w:r>
      <w:r>
        <w:t>FUTURE NOISE LEVELS</w:t>
      </w:r>
    </w:p>
    <w:p w14:paraId="68B95923" w14:textId="77777777" w:rsidR="0006020A" w:rsidRDefault="0006020A" w:rsidP="00BD1EAA">
      <w:pPr>
        <w:pStyle w:val="BodyTextIndent"/>
        <w:ind w:firstLine="0"/>
        <w:rPr>
          <w:szCs w:val="24"/>
        </w:rPr>
      </w:pPr>
    </w:p>
    <w:p w14:paraId="5E654744" w14:textId="697E06EA" w:rsidR="002845D8" w:rsidRPr="00011F31" w:rsidRDefault="002845D8" w:rsidP="00E40387">
      <w:pPr>
        <w:pStyle w:val="BodyTextIndent"/>
        <w:ind w:firstLine="0"/>
        <w:rPr>
          <w:highlight w:val="cyan"/>
        </w:rPr>
      </w:pPr>
      <w:r w:rsidRPr="7ABA201A">
        <w:t>The TNM 2.5 models developed for the existing condition were update</w:t>
      </w:r>
      <w:r w:rsidR="0084368C" w:rsidRPr="7ABA201A">
        <w:t>d</w:t>
      </w:r>
      <w:r w:rsidRPr="7ABA201A">
        <w:t xml:space="preserve"> with</w:t>
      </w:r>
      <w:r w:rsidR="0084368C" w:rsidRPr="7ABA201A">
        <w:t xml:space="preserve"> forecasted traffic volumes for</w:t>
      </w:r>
      <w:r>
        <w:rPr>
          <w:szCs w:val="24"/>
        </w:rPr>
        <w:t xml:space="preserve"> </w:t>
      </w:r>
      <w:r w:rsidR="0056403A" w:rsidRPr="7ABA201A">
        <w:t xml:space="preserve">the </w:t>
      </w:r>
      <w:r w:rsidR="0084368C" w:rsidRPr="7ABA201A">
        <w:t xml:space="preserve">Design Year No-Build condition and used to predict future no-build worst noise hour equivalent traffic noise levels for the same noise sensitive receptor locations. </w:t>
      </w:r>
      <w:bookmarkStart w:id="30" w:name="_Hlk158902939"/>
      <w:r w:rsidR="0084368C">
        <w:rPr>
          <w:spacing w:val="-1"/>
        </w:rPr>
        <w:t xml:space="preserve">This analysis </w:t>
      </w:r>
      <w:r w:rsidR="0040456E">
        <w:rPr>
          <w:spacing w:val="-1"/>
        </w:rPr>
        <w:t xml:space="preserve">uses </w:t>
      </w:r>
      <w:r w:rsidR="0084368C">
        <w:rPr>
          <w:spacing w:val="-1"/>
        </w:rPr>
        <w:t xml:space="preserve">the traffic volumes that yield the loudest future no-build hourly noise levels as the lesser of forecasted Design Year </w:t>
      </w:r>
      <w:r w:rsidR="00342247">
        <w:rPr>
          <w:spacing w:val="-1"/>
          <w:highlight w:val="yellow"/>
        </w:rPr>
        <w:t>(year)</w:t>
      </w:r>
      <w:r w:rsidR="0084368C">
        <w:rPr>
          <w:spacing w:val="-1"/>
        </w:rPr>
        <w:t xml:space="preserve"> No-Build peak hour traffic volumes and the maximum vehicle capacity that can </w:t>
      </w:r>
      <w:r w:rsidR="0084368C" w:rsidRPr="00AA2816">
        <w:t xml:space="preserve">maintain </w:t>
      </w:r>
      <w:r w:rsidR="00D30585">
        <w:t>LOS C</w:t>
      </w:r>
      <w:r w:rsidR="0084368C" w:rsidRPr="00AA2816">
        <w:t xml:space="preserve"> for all roadway </w:t>
      </w:r>
      <w:r w:rsidR="0084368C" w:rsidRPr="0069066D">
        <w:t>segments.</w:t>
      </w:r>
      <w:bookmarkEnd w:id="30"/>
    </w:p>
    <w:p w14:paraId="4B91B960" w14:textId="77777777" w:rsidR="002845D8" w:rsidRDefault="002845D8" w:rsidP="003D1209">
      <w:pPr>
        <w:jc w:val="both"/>
        <w:rPr>
          <w:iCs/>
          <w:sz w:val="24"/>
          <w:szCs w:val="24"/>
          <w:highlight w:val="yellow"/>
        </w:rPr>
      </w:pPr>
    </w:p>
    <w:p w14:paraId="57277EA3" w14:textId="0E043E30" w:rsidR="004C3A66" w:rsidRDefault="00275002" w:rsidP="005C6121">
      <w:pPr>
        <w:jc w:val="both"/>
        <w:rPr>
          <w:sz w:val="24"/>
          <w:szCs w:val="24"/>
        </w:rPr>
      </w:pPr>
      <w:r w:rsidRPr="00046250">
        <w:rPr>
          <w:iCs/>
          <w:sz w:val="24"/>
          <w:szCs w:val="24"/>
          <w:highlight w:val="yellow"/>
        </w:rPr>
        <w:lastRenderedPageBreak/>
        <w:t>(State level or project design evaluated – functional, preliminary, etc.)</w:t>
      </w:r>
      <w:r w:rsidRPr="00046250">
        <w:rPr>
          <w:iCs/>
          <w:sz w:val="24"/>
          <w:szCs w:val="24"/>
        </w:rPr>
        <w:t xml:space="preserve"> </w:t>
      </w:r>
      <w:r w:rsidR="003D1209" w:rsidRPr="00126B00">
        <w:rPr>
          <w:sz w:val="24"/>
          <w:szCs w:val="24"/>
        </w:rPr>
        <w:t>project plan</w:t>
      </w:r>
      <w:r w:rsidR="003D1209">
        <w:rPr>
          <w:sz w:val="24"/>
          <w:szCs w:val="24"/>
        </w:rPr>
        <w:t xml:space="preserve">s </w:t>
      </w:r>
      <w:r w:rsidR="003D1209" w:rsidRPr="00126B00">
        <w:rPr>
          <w:sz w:val="24"/>
          <w:szCs w:val="24"/>
        </w:rPr>
        <w:t xml:space="preserve">of the </w:t>
      </w:r>
      <w:r w:rsidR="00C87F21" w:rsidRPr="00C87F21">
        <w:rPr>
          <w:sz w:val="24"/>
          <w:szCs w:val="24"/>
          <w:highlight w:val="yellow"/>
        </w:rPr>
        <w:t xml:space="preserve">build </w:t>
      </w:r>
      <w:r w:rsidR="003D1209" w:rsidRPr="00C87F21">
        <w:rPr>
          <w:sz w:val="24"/>
          <w:szCs w:val="24"/>
          <w:highlight w:val="yellow"/>
        </w:rPr>
        <w:t>alternative</w:t>
      </w:r>
      <w:r w:rsidR="00337B21">
        <w:rPr>
          <w:sz w:val="24"/>
          <w:szCs w:val="24"/>
          <w:highlight w:val="yellow"/>
        </w:rPr>
        <w:t xml:space="preserve"> </w:t>
      </w:r>
      <w:r w:rsidR="00C87F21" w:rsidRPr="00C87F21">
        <w:rPr>
          <w:sz w:val="24"/>
          <w:szCs w:val="24"/>
          <w:highlight w:val="yellow"/>
        </w:rPr>
        <w:t xml:space="preserve">or </w:t>
      </w:r>
      <w:r w:rsidR="009C4F7F">
        <w:rPr>
          <w:sz w:val="24"/>
          <w:szCs w:val="24"/>
          <w:highlight w:val="yellow"/>
        </w:rPr>
        <w:t xml:space="preserve">detailed </w:t>
      </w:r>
      <w:r w:rsidR="00C87F21" w:rsidRPr="00C87F21">
        <w:rPr>
          <w:sz w:val="24"/>
          <w:szCs w:val="24"/>
          <w:highlight w:val="yellow"/>
        </w:rPr>
        <w:t>study alternatives</w:t>
      </w:r>
      <w:r w:rsidR="00C6397C">
        <w:rPr>
          <w:sz w:val="24"/>
          <w:szCs w:val="24"/>
        </w:rPr>
        <w:t xml:space="preserve"> </w:t>
      </w:r>
      <w:r w:rsidR="00C6397C" w:rsidRPr="00D3673B">
        <w:rPr>
          <w:i/>
          <w:iCs/>
          <w:sz w:val="24"/>
          <w:szCs w:val="24"/>
          <w:highlight w:val="cyan"/>
        </w:rPr>
        <w:t>(choose appropriate one and delete the other)</w:t>
      </w:r>
      <w:r w:rsidR="003D1209" w:rsidRPr="00126B00">
        <w:rPr>
          <w:sz w:val="24"/>
          <w:szCs w:val="24"/>
        </w:rPr>
        <w:t xml:space="preserve"> </w:t>
      </w:r>
      <w:r w:rsidR="003D1209">
        <w:rPr>
          <w:sz w:val="24"/>
          <w:szCs w:val="24"/>
        </w:rPr>
        <w:t>were</w:t>
      </w:r>
      <w:r w:rsidR="003D1209" w:rsidRPr="00126B00">
        <w:rPr>
          <w:sz w:val="24"/>
          <w:szCs w:val="24"/>
        </w:rPr>
        <w:t xml:space="preserve"> used in this </w:t>
      </w:r>
      <w:r>
        <w:rPr>
          <w:sz w:val="24"/>
          <w:szCs w:val="24"/>
        </w:rPr>
        <w:t>TNR</w:t>
      </w:r>
      <w:r w:rsidR="003D1209" w:rsidRPr="00126B00">
        <w:rPr>
          <w:sz w:val="24"/>
          <w:szCs w:val="24"/>
        </w:rPr>
        <w:t xml:space="preserve">. </w:t>
      </w:r>
      <w:r w:rsidR="0056403A">
        <w:rPr>
          <w:sz w:val="24"/>
          <w:szCs w:val="24"/>
        </w:rPr>
        <w:t>These designs were incorporated into the TNM 2.5 models developed for the existing condition, along with appropriate forecasted traffic volumes for the Design Year Build condition, to predict future build</w:t>
      </w:r>
      <w:r w:rsidR="00827B44">
        <w:rPr>
          <w:sz w:val="24"/>
          <w:szCs w:val="24"/>
        </w:rPr>
        <w:t xml:space="preserve"> </w:t>
      </w:r>
      <w:r w:rsidR="0056403A">
        <w:rPr>
          <w:sz w:val="24"/>
          <w:szCs w:val="24"/>
        </w:rPr>
        <w:t xml:space="preserve">condition worst noise hour equivalent traffic noise levels for all </w:t>
      </w:r>
      <w:r w:rsidR="0056403A" w:rsidRPr="0056403A">
        <w:rPr>
          <w:sz w:val="24"/>
          <w:szCs w:val="24"/>
        </w:rPr>
        <w:t xml:space="preserve">noise sensitive receptor locations identified in the </w:t>
      </w:r>
      <w:r w:rsidR="0056403A" w:rsidRPr="005A4652">
        <w:rPr>
          <w:sz w:val="24"/>
          <w:szCs w:val="24"/>
        </w:rPr>
        <w:t xml:space="preserve">vicinity of the </w:t>
      </w:r>
      <w:bookmarkStart w:id="31" w:name="_Hlk158997332"/>
      <w:r w:rsidR="005A4652" w:rsidRPr="005A4652">
        <w:rPr>
          <w:spacing w:val="-1"/>
          <w:sz w:val="24"/>
          <w:szCs w:val="24"/>
          <w:highlight w:val="yellow"/>
        </w:rPr>
        <w:t>X-XXXX</w:t>
      </w:r>
      <w:bookmarkEnd w:id="31"/>
      <w:r w:rsidR="0056403A" w:rsidRPr="005A4652">
        <w:rPr>
          <w:sz w:val="24"/>
          <w:szCs w:val="24"/>
        </w:rPr>
        <w:t xml:space="preserve"> project that</w:t>
      </w:r>
      <w:r w:rsidR="0056403A">
        <w:rPr>
          <w:sz w:val="24"/>
          <w:szCs w:val="24"/>
        </w:rPr>
        <w:t xml:space="preserve"> are not anticipated to be relocated </w:t>
      </w:r>
      <w:r w:rsidR="00C10C92">
        <w:rPr>
          <w:sz w:val="24"/>
          <w:szCs w:val="24"/>
        </w:rPr>
        <w:t>because of</w:t>
      </w:r>
      <w:r w:rsidR="0056403A">
        <w:rPr>
          <w:sz w:val="24"/>
          <w:szCs w:val="24"/>
        </w:rPr>
        <w:t xml:space="preserve"> the project. </w:t>
      </w:r>
      <w:r w:rsidR="0056403A" w:rsidRPr="0056403A">
        <w:rPr>
          <w:sz w:val="24"/>
          <w:szCs w:val="24"/>
        </w:rPr>
        <w:t xml:space="preserve">This analysis </w:t>
      </w:r>
      <w:r w:rsidR="0040456E">
        <w:rPr>
          <w:sz w:val="24"/>
          <w:szCs w:val="24"/>
        </w:rPr>
        <w:t>uses</w:t>
      </w:r>
      <w:r w:rsidR="0040456E" w:rsidRPr="0056403A">
        <w:rPr>
          <w:sz w:val="24"/>
          <w:szCs w:val="24"/>
        </w:rPr>
        <w:t xml:space="preserve"> </w:t>
      </w:r>
      <w:r w:rsidR="0056403A" w:rsidRPr="0056403A">
        <w:rPr>
          <w:sz w:val="24"/>
          <w:szCs w:val="24"/>
        </w:rPr>
        <w:t>the traffic volumes that yield the loudest future build</w:t>
      </w:r>
      <w:r w:rsidR="00827B44">
        <w:rPr>
          <w:sz w:val="24"/>
          <w:szCs w:val="24"/>
        </w:rPr>
        <w:t xml:space="preserve"> </w:t>
      </w:r>
      <w:r w:rsidR="0056403A">
        <w:rPr>
          <w:sz w:val="24"/>
          <w:szCs w:val="24"/>
        </w:rPr>
        <w:t>condition</w:t>
      </w:r>
      <w:r w:rsidR="0056403A" w:rsidRPr="0056403A">
        <w:rPr>
          <w:sz w:val="24"/>
          <w:szCs w:val="24"/>
        </w:rPr>
        <w:t xml:space="preserve"> hourly noise levels as the lesser of forecasted Design Year </w:t>
      </w:r>
      <w:r w:rsidR="00342247">
        <w:rPr>
          <w:sz w:val="24"/>
          <w:szCs w:val="24"/>
          <w:highlight w:val="yellow"/>
        </w:rPr>
        <w:t>(year)</w:t>
      </w:r>
      <w:r w:rsidR="0056403A" w:rsidRPr="0056403A">
        <w:rPr>
          <w:sz w:val="24"/>
          <w:szCs w:val="24"/>
        </w:rPr>
        <w:t xml:space="preserve"> Build peak hour traffic volumes and the maximum vehicle capacity that can maintain </w:t>
      </w:r>
      <w:r w:rsidR="00D30585">
        <w:rPr>
          <w:sz w:val="24"/>
          <w:szCs w:val="24"/>
        </w:rPr>
        <w:t>LOS C</w:t>
      </w:r>
      <w:r w:rsidR="0056403A" w:rsidRPr="0056403A">
        <w:rPr>
          <w:sz w:val="24"/>
          <w:szCs w:val="24"/>
        </w:rPr>
        <w:t xml:space="preserve"> for all roadway segments</w:t>
      </w:r>
      <w:r w:rsidR="003D1209" w:rsidRPr="004709E3">
        <w:rPr>
          <w:sz w:val="24"/>
          <w:szCs w:val="24"/>
        </w:rPr>
        <w:t>.</w:t>
      </w:r>
      <w:r w:rsidR="006F3D6A">
        <w:rPr>
          <w:sz w:val="24"/>
          <w:szCs w:val="24"/>
        </w:rPr>
        <w:t xml:space="preserve"> </w:t>
      </w:r>
      <w:r w:rsidR="00E07F3E" w:rsidRPr="00E07F3E">
        <w:rPr>
          <w:sz w:val="24"/>
          <w:szCs w:val="24"/>
        </w:rPr>
        <w:t xml:space="preserve">Refer to Appendix B for predicted Design Year </w:t>
      </w:r>
      <w:r w:rsidR="000C2ED3" w:rsidRPr="00011F31">
        <w:rPr>
          <w:sz w:val="24"/>
          <w:szCs w:val="24"/>
          <w:highlight w:val="yellow"/>
        </w:rPr>
        <w:t>(year)</w:t>
      </w:r>
      <w:r w:rsidR="000C2ED3" w:rsidRPr="00E07F3E">
        <w:rPr>
          <w:sz w:val="24"/>
          <w:szCs w:val="24"/>
        </w:rPr>
        <w:t xml:space="preserve"> </w:t>
      </w:r>
      <w:r w:rsidR="00E07F3E" w:rsidRPr="00E07F3E">
        <w:rPr>
          <w:sz w:val="24"/>
          <w:szCs w:val="24"/>
        </w:rPr>
        <w:t>No-</w:t>
      </w:r>
      <w:r w:rsidR="00F97F0B">
        <w:rPr>
          <w:sz w:val="24"/>
          <w:szCs w:val="24"/>
        </w:rPr>
        <w:t>B</w:t>
      </w:r>
      <w:r w:rsidR="00E07F3E" w:rsidRPr="00E07F3E">
        <w:rPr>
          <w:sz w:val="24"/>
          <w:szCs w:val="24"/>
        </w:rPr>
        <w:t xml:space="preserve">uild and Design Year </w:t>
      </w:r>
      <w:r w:rsidR="000C2ED3" w:rsidRPr="00011F31">
        <w:rPr>
          <w:sz w:val="24"/>
          <w:szCs w:val="24"/>
          <w:highlight w:val="yellow"/>
        </w:rPr>
        <w:t>(year)</w:t>
      </w:r>
      <w:r w:rsidR="000C2ED3" w:rsidRPr="00046250">
        <w:rPr>
          <w:sz w:val="24"/>
          <w:szCs w:val="24"/>
        </w:rPr>
        <w:t xml:space="preserve"> </w:t>
      </w:r>
      <w:r w:rsidR="00E07F3E" w:rsidRPr="00E07F3E">
        <w:rPr>
          <w:sz w:val="24"/>
          <w:szCs w:val="24"/>
        </w:rPr>
        <w:t>Build hourly equivalent traffic noise levels, as well as a comprehensive list of traffic noise receptors.</w:t>
      </w:r>
    </w:p>
    <w:p w14:paraId="32D402BB" w14:textId="77777777" w:rsidR="005C6121" w:rsidRDefault="005C6121" w:rsidP="005C6121">
      <w:pPr>
        <w:jc w:val="both"/>
        <w:rPr>
          <w:sz w:val="24"/>
          <w:szCs w:val="24"/>
        </w:rPr>
      </w:pPr>
    </w:p>
    <w:p w14:paraId="7319149D" w14:textId="77777777" w:rsidR="005C6121" w:rsidRDefault="005C6121" w:rsidP="005C6121">
      <w:pPr>
        <w:jc w:val="both"/>
        <w:rPr>
          <w:b/>
          <w:sz w:val="24"/>
        </w:rPr>
      </w:pPr>
    </w:p>
    <w:p w14:paraId="0EFAA692" w14:textId="7E550F16" w:rsidR="00263C0C" w:rsidRPr="00610F01" w:rsidRDefault="006B7181" w:rsidP="00107C82">
      <w:pPr>
        <w:pStyle w:val="Heading1"/>
      </w:pPr>
      <w:bookmarkStart w:id="32" w:name="_Toc126758286"/>
      <w:r>
        <w:t>9</w:t>
      </w:r>
      <w:r w:rsidR="00610F01" w:rsidRPr="00610F01">
        <w:t>.0</w:t>
      </w:r>
      <w:r w:rsidR="00610F01" w:rsidRPr="00610F01">
        <w:tab/>
      </w:r>
      <w:r w:rsidR="00263C0C" w:rsidRPr="00610F01">
        <w:t>TRAFFIC NOISE IMPACTS</w:t>
      </w:r>
      <w:bookmarkEnd w:id="32"/>
      <w:r w:rsidR="00263C0C" w:rsidRPr="00610F01">
        <w:t xml:space="preserve"> </w:t>
      </w:r>
    </w:p>
    <w:p w14:paraId="40D4FA1E" w14:textId="77777777" w:rsidR="00610F01" w:rsidRDefault="00610F01" w:rsidP="00610F01">
      <w:pPr>
        <w:rPr>
          <w:sz w:val="24"/>
        </w:rPr>
      </w:pPr>
    </w:p>
    <w:p w14:paraId="458C2AE3" w14:textId="176420B4" w:rsidR="00E66B67" w:rsidRPr="0083539F" w:rsidRDefault="00263C0C" w:rsidP="00E66B67">
      <w:pPr>
        <w:pStyle w:val="BodyTextIndent"/>
        <w:ind w:firstLine="0"/>
        <w:jc w:val="both"/>
        <w:rPr>
          <w:szCs w:val="24"/>
        </w:rPr>
      </w:pPr>
      <w:r>
        <w:t xml:space="preserve">Traffic noise impacts occur when the predicted </w:t>
      </w:r>
      <w:r w:rsidR="009D50C2">
        <w:t>future build</w:t>
      </w:r>
      <w:r w:rsidR="00105F15">
        <w:t xml:space="preserve"> </w:t>
      </w:r>
      <w:r w:rsidR="009D50C2">
        <w:t xml:space="preserve">condition </w:t>
      </w:r>
      <w:r>
        <w:t xml:space="preserve">traffic noise levels either: [a] approach or exceed the FHWA </w:t>
      </w:r>
      <w:r w:rsidR="009D50C2">
        <w:t>NAC</w:t>
      </w:r>
      <w:r>
        <w:t xml:space="preserve"> (with "approach" meaning within 1 </w:t>
      </w:r>
      <w:r w:rsidR="00A85711">
        <w:t>dB(A)</w:t>
      </w:r>
      <w:r>
        <w:t xml:space="preserve"> of </w:t>
      </w:r>
      <w:r w:rsidR="0060434B">
        <w:t xml:space="preserve">the NAC values listed in Table </w:t>
      </w:r>
      <w:r w:rsidR="00342324" w:rsidRPr="00E40387">
        <w:rPr>
          <w:highlight w:val="yellow"/>
        </w:rPr>
        <w:t>X</w:t>
      </w:r>
      <w:r w:rsidR="0060434B">
        <w:t>)</w:t>
      </w:r>
      <w:r>
        <w:t>, or [b] substantially exceed the existing noise levels</w:t>
      </w:r>
      <w:r w:rsidR="002C67A7">
        <w:t xml:space="preserve"> </w:t>
      </w:r>
      <w:r w:rsidR="002C67A7" w:rsidRPr="002C67A7">
        <w:t xml:space="preserve">in the design year </w:t>
      </w:r>
      <w:r w:rsidR="002C67A7">
        <w:t xml:space="preserve">by </w:t>
      </w:r>
      <w:r w:rsidR="002C67A7" w:rsidRPr="002C67A7">
        <w:t>10</w:t>
      </w:r>
      <w:r w:rsidR="00A805A2">
        <w:t xml:space="preserve"> </w:t>
      </w:r>
      <w:r w:rsidR="002C67A7" w:rsidRPr="002C67A7">
        <w:t>dB(A) or greater.</w:t>
      </w:r>
      <w:r w:rsidR="006F3D6A">
        <w:t xml:space="preserve"> </w:t>
      </w:r>
    </w:p>
    <w:p w14:paraId="2D562613" w14:textId="77777777" w:rsidR="00610F01" w:rsidRPr="005C6121" w:rsidRDefault="00610F01" w:rsidP="00E66B67">
      <w:pPr>
        <w:jc w:val="both"/>
        <w:rPr>
          <w:sz w:val="24"/>
          <w:szCs w:val="24"/>
        </w:rPr>
      </w:pPr>
    </w:p>
    <w:p w14:paraId="5CFF780C" w14:textId="280C536C" w:rsidR="009D4533" w:rsidRDefault="00AB33F2" w:rsidP="009D4533">
      <w:pPr>
        <w:pStyle w:val="BodyText"/>
        <w:jc w:val="both"/>
      </w:pPr>
      <w:r>
        <w:t xml:space="preserve">Traffic noise is predicted to create </w:t>
      </w:r>
      <w:bookmarkStart w:id="33" w:name="_Hlk158997363"/>
      <w:r w:rsidR="005A4652" w:rsidRPr="005A4652">
        <w:rPr>
          <w:highlight w:val="yellow"/>
        </w:rPr>
        <w:t>XX (</w:t>
      </w:r>
      <w:r w:rsidR="00BF4E6D" w:rsidRPr="005A4652">
        <w:rPr>
          <w:iCs/>
          <w:highlight w:val="yellow"/>
        </w:rPr>
        <w:t>number of</w:t>
      </w:r>
      <w:r w:rsidR="005A4652" w:rsidRPr="005A4652">
        <w:rPr>
          <w:iCs/>
          <w:highlight w:val="yellow"/>
        </w:rPr>
        <w:t>)</w:t>
      </w:r>
      <w:bookmarkEnd w:id="33"/>
      <w:r w:rsidR="00BF4E6D">
        <w:t xml:space="preserve"> </w:t>
      </w:r>
      <w:r>
        <w:t xml:space="preserve">impacts in the </w:t>
      </w:r>
      <w:r w:rsidR="00BF4E6D">
        <w:t xml:space="preserve">Design Year </w:t>
      </w:r>
      <w:r w:rsidR="00342247">
        <w:rPr>
          <w:highlight w:val="yellow"/>
        </w:rPr>
        <w:t>(year)</w:t>
      </w:r>
      <w:r>
        <w:t xml:space="preserve"> </w:t>
      </w:r>
      <w:r w:rsidR="00F97F0B">
        <w:t>B</w:t>
      </w:r>
      <w:r>
        <w:t>uild condition</w:t>
      </w:r>
      <w:r w:rsidR="00DC2BA0">
        <w:t xml:space="preserve"> </w:t>
      </w:r>
      <w:r w:rsidR="00DC2BA0" w:rsidRPr="00046250">
        <w:rPr>
          <w:i/>
          <w:highlight w:val="cyan"/>
        </w:rPr>
        <w:t>if more than one Build alternative</w:t>
      </w:r>
      <w:r w:rsidR="00492E12" w:rsidRPr="00046250">
        <w:rPr>
          <w:i/>
          <w:highlight w:val="cyan"/>
        </w:rPr>
        <w:t>,</w:t>
      </w:r>
      <w:r w:rsidR="00DC2BA0" w:rsidRPr="00046250">
        <w:rPr>
          <w:i/>
          <w:highlight w:val="cyan"/>
        </w:rPr>
        <w:t xml:space="preserve"> describe for each</w:t>
      </w:r>
      <w:r>
        <w:t>.</w:t>
      </w:r>
      <w:r w:rsidR="006F3D6A">
        <w:t xml:space="preserve"> </w:t>
      </w:r>
      <w:r w:rsidR="00263C0C">
        <w:t xml:space="preserve">The number </w:t>
      </w:r>
      <w:r w:rsidR="00667F38">
        <w:t xml:space="preserve">and types </w:t>
      </w:r>
      <w:r w:rsidR="00263C0C">
        <w:t xml:space="preserve">of </w:t>
      </w:r>
      <w:r w:rsidR="00667F38">
        <w:t xml:space="preserve">predicted traffic noise impacts </w:t>
      </w:r>
      <w:r w:rsidR="008713DB">
        <w:t xml:space="preserve">are </w:t>
      </w:r>
      <w:r w:rsidR="00263C0C">
        <w:t xml:space="preserve">shown in Table </w:t>
      </w:r>
      <w:r w:rsidR="00342324" w:rsidRPr="00E40387">
        <w:rPr>
          <w:highlight w:val="yellow"/>
        </w:rPr>
        <w:t>X</w:t>
      </w:r>
      <w:r w:rsidR="00A97406">
        <w:t>.</w:t>
      </w:r>
      <w:r w:rsidR="006F3D6A">
        <w:t xml:space="preserve"> </w:t>
      </w:r>
      <w:r w:rsidR="00A97406">
        <w:t>I</w:t>
      </w:r>
      <w:r w:rsidR="00667F38">
        <w:t xml:space="preserve">mpacts </w:t>
      </w:r>
      <w:r w:rsidR="00A97406">
        <w:t xml:space="preserve">are </w:t>
      </w:r>
      <w:r>
        <w:t xml:space="preserve">designated </w:t>
      </w:r>
      <w:r w:rsidR="00667F38">
        <w:t xml:space="preserve">as either </w:t>
      </w:r>
      <w:r w:rsidR="00A02811">
        <w:t xml:space="preserve">Design Year </w:t>
      </w:r>
      <w:r w:rsidR="00342247">
        <w:rPr>
          <w:highlight w:val="yellow"/>
        </w:rPr>
        <w:t>(year)</w:t>
      </w:r>
      <w:r w:rsidR="00A02811">
        <w:t xml:space="preserve"> </w:t>
      </w:r>
      <w:r w:rsidR="00F97F0B">
        <w:t>B</w:t>
      </w:r>
      <w:r w:rsidR="00A02811">
        <w:t xml:space="preserve">uild condition noise levels </w:t>
      </w:r>
      <w:r w:rsidR="00667F38">
        <w:t xml:space="preserve">approaching or exceeding the FHWA NAC, </w:t>
      </w:r>
      <w:r w:rsidR="00A97406">
        <w:t xml:space="preserve">Design Year </w:t>
      </w:r>
      <w:r w:rsidR="00342247">
        <w:rPr>
          <w:highlight w:val="yellow"/>
        </w:rPr>
        <w:t>(year)</w:t>
      </w:r>
      <w:r w:rsidR="00A97406">
        <w:t xml:space="preserve"> </w:t>
      </w:r>
      <w:r w:rsidR="00F97F0B">
        <w:t>B</w:t>
      </w:r>
      <w:r w:rsidR="00A97406">
        <w:t xml:space="preserve">uild condition noise levels causing a </w:t>
      </w:r>
      <w:r w:rsidR="00667F38">
        <w:t>substantial increas</w:t>
      </w:r>
      <w:r w:rsidR="00762EE4">
        <w:t>e</w:t>
      </w:r>
      <w:r w:rsidR="00667F38">
        <w:t xml:space="preserve"> over existing ambient noise levels, or by both criteria</w:t>
      </w:r>
      <w:r w:rsidR="00A97406">
        <w:t xml:space="preserve"> being met</w:t>
      </w:r>
      <w:r w:rsidR="00667F38">
        <w:t>.</w:t>
      </w:r>
      <w:r w:rsidR="009D4533" w:rsidRPr="009D4533">
        <w:t xml:space="preserve"> </w:t>
      </w:r>
    </w:p>
    <w:p w14:paraId="49C4D7CA" w14:textId="77777777" w:rsidR="00145412" w:rsidRPr="00145412" w:rsidRDefault="00145412" w:rsidP="005C6121">
      <w:pPr>
        <w:pStyle w:val="Title"/>
        <w:jc w:val="left"/>
      </w:pPr>
    </w:p>
    <w:tbl>
      <w:tblPr>
        <w:tblW w:w="95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473"/>
        <w:gridCol w:w="432"/>
        <w:gridCol w:w="432"/>
        <w:gridCol w:w="432"/>
        <w:gridCol w:w="432"/>
        <w:gridCol w:w="432"/>
        <w:gridCol w:w="2714"/>
      </w:tblGrid>
      <w:tr w:rsidR="00507631" w:rsidRPr="00101A8D" w14:paraId="2EAF6CF2" w14:textId="77777777" w:rsidTr="26392BF3">
        <w:trPr>
          <w:trHeight w:hRule="exact" w:val="720"/>
        </w:trPr>
        <w:tc>
          <w:tcPr>
            <w:tcW w:w="9522" w:type="dxa"/>
            <w:gridSpan w:val="8"/>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B84BF65" w14:textId="38990099" w:rsidR="00507631" w:rsidRPr="00507631" w:rsidRDefault="00507631" w:rsidP="00507631">
            <w:pPr>
              <w:pStyle w:val="Title"/>
            </w:pPr>
            <w:bookmarkStart w:id="34" w:name="_Toc474311714"/>
            <w:bookmarkStart w:id="35" w:name="_Toc483575593"/>
            <w:r w:rsidRPr="006A7C4B">
              <w:t xml:space="preserve">Table </w:t>
            </w:r>
            <w:r w:rsidR="00342324" w:rsidRPr="002A4602">
              <w:rPr>
                <w:highlight w:val="yellow"/>
              </w:rPr>
              <w:t>X</w:t>
            </w:r>
            <w:r w:rsidRPr="006A7C4B">
              <w:t>:</w:t>
            </w:r>
            <w:r w:rsidR="006F3D6A">
              <w:t xml:space="preserve"> </w:t>
            </w:r>
            <w:r w:rsidRPr="006A7C4B">
              <w:t>Traffic Noise Impact Summary for Build Condition</w:t>
            </w:r>
            <w:bookmarkEnd w:id="34"/>
            <w:bookmarkEnd w:id="35"/>
          </w:p>
        </w:tc>
      </w:tr>
      <w:tr w:rsidR="00145412" w:rsidRPr="00101A8D" w14:paraId="1D8603EA" w14:textId="77777777" w:rsidTr="26392BF3">
        <w:trPr>
          <w:trHeight w:hRule="exact" w:val="444"/>
        </w:trPr>
        <w:tc>
          <w:tcPr>
            <w:tcW w:w="2175" w:type="dxa"/>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F974504" w14:textId="77777777" w:rsidR="00145412" w:rsidRPr="006A7C4B" w:rsidRDefault="00145412" w:rsidP="00E2704E">
            <w:pPr>
              <w:jc w:val="center"/>
              <w:rPr>
                <w:rFonts w:eastAsia="Times New Roman"/>
                <w:b/>
                <w:bCs/>
                <w:color w:val="000000"/>
                <w:sz w:val="18"/>
                <w:szCs w:val="18"/>
              </w:rPr>
            </w:pPr>
            <w:r>
              <w:rPr>
                <w:rFonts w:eastAsia="Times New Roman"/>
                <w:b/>
                <w:bCs/>
                <w:color w:val="000000"/>
                <w:sz w:val="18"/>
                <w:szCs w:val="18"/>
              </w:rPr>
              <w:t>DETAILED STUDY ALTERNATIVE</w:t>
            </w:r>
          </w:p>
        </w:tc>
        <w:tc>
          <w:tcPr>
            <w:tcW w:w="2473" w:type="dxa"/>
            <w:vMerge w:val="restar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093F5BC2" w14:textId="77777777" w:rsidR="00145412" w:rsidRPr="006A7C4B" w:rsidRDefault="00145412" w:rsidP="00E2704E">
            <w:pPr>
              <w:jc w:val="center"/>
              <w:rPr>
                <w:rFonts w:eastAsia="Times New Roman"/>
                <w:b/>
                <w:bCs/>
                <w:color w:val="000000"/>
                <w:sz w:val="18"/>
                <w:szCs w:val="18"/>
              </w:rPr>
            </w:pPr>
            <w:r w:rsidRPr="006A7C4B">
              <w:rPr>
                <w:rFonts w:eastAsia="Times New Roman"/>
                <w:b/>
                <w:bCs/>
                <w:color w:val="000000"/>
                <w:sz w:val="18"/>
                <w:szCs w:val="18"/>
              </w:rPr>
              <w:t>REASON FOR NOISE IMPACT</w:t>
            </w:r>
          </w:p>
        </w:tc>
        <w:tc>
          <w:tcPr>
            <w:tcW w:w="4874" w:type="dxa"/>
            <w:gridSpan w:val="6"/>
            <w:tcBorders>
              <w:top w:val="double" w:sz="4" w:space="0" w:color="auto"/>
              <w:left w:val="double" w:sz="4" w:space="0" w:color="auto"/>
              <w:right w:val="double" w:sz="4" w:space="0" w:color="auto"/>
            </w:tcBorders>
            <w:shd w:val="clear" w:color="auto" w:fill="F2F2F2" w:themeFill="background1" w:themeFillShade="F2"/>
            <w:vAlign w:val="center"/>
            <w:hideMark/>
          </w:tcPr>
          <w:p w14:paraId="5EAFE8E2" w14:textId="210AFABA" w:rsidR="00145412" w:rsidRPr="006A7C4B" w:rsidRDefault="00145412" w:rsidP="00E2704E">
            <w:pPr>
              <w:spacing w:before="20" w:after="20"/>
              <w:jc w:val="center"/>
              <w:rPr>
                <w:rFonts w:eastAsia="Times New Roman"/>
                <w:b/>
                <w:bCs/>
                <w:color w:val="000000"/>
                <w:sz w:val="18"/>
                <w:szCs w:val="18"/>
              </w:rPr>
            </w:pPr>
            <w:r w:rsidRPr="006A7C4B">
              <w:rPr>
                <w:rFonts w:eastAsia="Times New Roman"/>
                <w:b/>
                <w:bCs/>
                <w:color w:val="000000"/>
                <w:sz w:val="18"/>
                <w:szCs w:val="18"/>
              </w:rPr>
              <w:t>SUMMARY OF IMPACTED RECEPTORS</w:t>
            </w:r>
            <w:r w:rsidR="00A97406">
              <w:rPr>
                <w:rFonts w:eastAsia="Times New Roman"/>
                <w:b/>
                <w:bCs/>
                <w:color w:val="000000"/>
                <w:sz w:val="18"/>
                <w:szCs w:val="18"/>
                <w:vertAlign w:val="superscript"/>
              </w:rPr>
              <w:t>6</w:t>
            </w:r>
          </w:p>
        </w:tc>
      </w:tr>
      <w:tr w:rsidR="00145412" w:rsidRPr="00101A8D" w14:paraId="12A0D016" w14:textId="77777777" w:rsidTr="00D3673B">
        <w:trPr>
          <w:trHeight w:val="474"/>
        </w:trPr>
        <w:tc>
          <w:tcPr>
            <w:tcW w:w="2175" w:type="dxa"/>
            <w:vMerge/>
            <w:tcBorders>
              <w:top w:val="double" w:sz="4" w:space="0" w:color="auto"/>
              <w:left w:val="double" w:sz="4" w:space="0" w:color="auto"/>
              <w:bottom w:val="double" w:sz="4" w:space="0" w:color="auto"/>
              <w:right w:val="double" w:sz="4" w:space="0" w:color="auto"/>
            </w:tcBorders>
            <w:vAlign w:val="center"/>
            <w:hideMark/>
          </w:tcPr>
          <w:p w14:paraId="3950EB5E" w14:textId="77777777" w:rsidR="00145412" w:rsidRPr="006A7C4B" w:rsidRDefault="00145412" w:rsidP="00E2704E">
            <w:pPr>
              <w:rPr>
                <w:rFonts w:eastAsia="Times New Roman"/>
                <w:b/>
                <w:bCs/>
                <w:color w:val="000000"/>
                <w:sz w:val="18"/>
                <w:szCs w:val="18"/>
              </w:rPr>
            </w:pPr>
          </w:p>
        </w:tc>
        <w:tc>
          <w:tcPr>
            <w:tcW w:w="2473" w:type="dxa"/>
            <w:vMerge/>
            <w:tcBorders>
              <w:top w:val="double" w:sz="4" w:space="0" w:color="auto"/>
              <w:left w:val="double" w:sz="4" w:space="0" w:color="auto"/>
              <w:bottom w:val="double" w:sz="4" w:space="0" w:color="auto"/>
            </w:tcBorders>
            <w:vAlign w:val="center"/>
            <w:hideMark/>
          </w:tcPr>
          <w:p w14:paraId="70625A4D" w14:textId="77777777" w:rsidR="00145412" w:rsidRPr="006A7C4B" w:rsidRDefault="00145412" w:rsidP="00E2704E">
            <w:pPr>
              <w:rPr>
                <w:rFonts w:eastAsia="Times New Roman"/>
                <w:b/>
                <w:bCs/>
                <w:color w:val="000000"/>
                <w:sz w:val="18"/>
                <w:szCs w:val="18"/>
              </w:rPr>
            </w:pPr>
          </w:p>
        </w:tc>
        <w:tc>
          <w:tcPr>
            <w:tcW w:w="4874" w:type="dxa"/>
            <w:gridSpan w:val="6"/>
            <w:tcBorders>
              <w:left w:val="double" w:sz="4" w:space="0" w:color="auto"/>
              <w:bottom w:val="single" w:sz="4" w:space="0" w:color="auto"/>
              <w:right w:val="double" w:sz="4" w:space="0" w:color="auto"/>
            </w:tcBorders>
            <w:shd w:val="clear" w:color="auto" w:fill="F2F2F2" w:themeFill="background1" w:themeFillShade="F2"/>
            <w:vAlign w:val="center"/>
            <w:hideMark/>
          </w:tcPr>
          <w:p w14:paraId="082F1E0F" w14:textId="61E318E4" w:rsidR="00145412" w:rsidRPr="006A7C4B" w:rsidRDefault="00145412" w:rsidP="00E2704E">
            <w:pPr>
              <w:spacing w:before="20" w:after="20"/>
              <w:jc w:val="center"/>
              <w:rPr>
                <w:rFonts w:eastAsia="Times New Roman"/>
                <w:b/>
                <w:bCs/>
                <w:color w:val="000000"/>
                <w:sz w:val="18"/>
                <w:szCs w:val="18"/>
              </w:rPr>
            </w:pPr>
            <w:r w:rsidRPr="006A7C4B">
              <w:rPr>
                <w:rFonts w:eastAsia="Times New Roman"/>
                <w:b/>
                <w:bCs/>
                <w:color w:val="000000"/>
                <w:sz w:val="18"/>
                <w:szCs w:val="18"/>
              </w:rPr>
              <w:t>BY ACTIVITY CATEGORY</w:t>
            </w:r>
            <w:r w:rsidR="00A97406">
              <w:rPr>
                <w:rFonts w:eastAsia="Times New Roman"/>
                <w:b/>
                <w:bCs/>
                <w:color w:val="000000"/>
                <w:sz w:val="18"/>
                <w:szCs w:val="18"/>
                <w:vertAlign w:val="superscript"/>
              </w:rPr>
              <w:t>5</w:t>
            </w:r>
          </w:p>
        </w:tc>
      </w:tr>
      <w:tr w:rsidR="00A97406" w:rsidRPr="00101A8D" w14:paraId="76A419E1" w14:textId="77777777" w:rsidTr="00D3673B">
        <w:trPr>
          <w:trHeight w:val="495"/>
        </w:trPr>
        <w:tc>
          <w:tcPr>
            <w:tcW w:w="2175" w:type="dxa"/>
            <w:vMerge/>
            <w:tcBorders>
              <w:top w:val="double" w:sz="4" w:space="0" w:color="auto"/>
              <w:left w:val="double" w:sz="4" w:space="0" w:color="auto"/>
              <w:bottom w:val="double" w:sz="4" w:space="0" w:color="auto"/>
              <w:right w:val="double" w:sz="4" w:space="0" w:color="auto"/>
            </w:tcBorders>
            <w:vAlign w:val="center"/>
            <w:hideMark/>
          </w:tcPr>
          <w:p w14:paraId="3E5B9D08" w14:textId="77777777" w:rsidR="00A97406" w:rsidRPr="006A7C4B" w:rsidRDefault="00A97406" w:rsidP="00E2704E">
            <w:pPr>
              <w:rPr>
                <w:rFonts w:eastAsia="Times New Roman"/>
                <w:b/>
                <w:bCs/>
                <w:color w:val="000000"/>
                <w:sz w:val="18"/>
                <w:szCs w:val="18"/>
              </w:rPr>
            </w:pPr>
          </w:p>
        </w:tc>
        <w:tc>
          <w:tcPr>
            <w:tcW w:w="2473" w:type="dxa"/>
            <w:vMerge/>
            <w:tcBorders>
              <w:top w:val="double" w:sz="4" w:space="0" w:color="auto"/>
              <w:left w:val="double" w:sz="4" w:space="0" w:color="auto"/>
              <w:bottom w:val="double" w:sz="4" w:space="0" w:color="auto"/>
            </w:tcBorders>
            <w:vAlign w:val="center"/>
            <w:hideMark/>
          </w:tcPr>
          <w:p w14:paraId="5BA408DB" w14:textId="77777777" w:rsidR="00A97406" w:rsidRPr="006A7C4B" w:rsidRDefault="00A97406" w:rsidP="00E2704E">
            <w:pPr>
              <w:rPr>
                <w:rFonts w:eastAsia="Times New Roman"/>
                <w:b/>
                <w:bCs/>
                <w:color w:val="000000"/>
                <w:sz w:val="18"/>
                <w:szCs w:val="18"/>
              </w:rPr>
            </w:pPr>
          </w:p>
        </w:tc>
        <w:tc>
          <w:tcPr>
            <w:tcW w:w="432" w:type="dxa"/>
            <w:tcBorders>
              <w:left w:val="double" w:sz="4" w:space="0" w:color="auto"/>
              <w:bottom w:val="double" w:sz="4" w:space="0" w:color="auto"/>
            </w:tcBorders>
            <w:shd w:val="clear" w:color="auto" w:fill="F2F2F2" w:themeFill="background1" w:themeFillShade="F2"/>
            <w:vAlign w:val="center"/>
            <w:hideMark/>
          </w:tcPr>
          <w:p w14:paraId="3EF4A84E" w14:textId="77777777" w:rsidR="00A97406" w:rsidRPr="006A7C4B" w:rsidRDefault="00A97406" w:rsidP="00E2704E">
            <w:pPr>
              <w:jc w:val="center"/>
              <w:rPr>
                <w:rFonts w:eastAsia="Times New Roman"/>
                <w:b/>
                <w:bCs/>
                <w:color w:val="000000"/>
                <w:sz w:val="18"/>
                <w:szCs w:val="18"/>
              </w:rPr>
            </w:pPr>
            <w:r w:rsidRPr="006A7C4B">
              <w:rPr>
                <w:rFonts w:eastAsia="Times New Roman"/>
                <w:b/>
                <w:bCs/>
                <w:color w:val="000000"/>
                <w:sz w:val="18"/>
                <w:szCs w:val="18"/>
              </w:rPr>
              <w:t>A</w:t>
            </w:r>
          </w:p>
        </w:tc>
        <w:tc>
          <w:tcPr>
            <w:tcW w:w="432" w:type="dxa"/>
            <w:tcBorders>
              <w:bottom w:val="double" w:sz="4" w:space="0" w:color="auto"/>
            </w:tcBorders>
            <w:shd w:val="clear" w:color="auto" w:fill="F2F2F2" w:themeFill="background1" w:themeFillShade="F2"/>
            <w:vAlign w:val="center"/>
            <w:hideMark/>
          </w:tcPr>
          <w:p w14:paraId="4AE97DA5" w14:textId="77777777" w:rsidR="00A97406" w:rsidRPr="006A7C4B" w:rsidRDefault="00A97406" w:rsidP="00E2704E">
            <w:pPr>
              <w:jc w:val="center"/>
              <w:rPr>
                <w:rFonts w:eastAsia="Times New Roman"/>
                <w:b/>
                <w:bCs/>
                <w:color w:val="000000"/>
                <w:sz w:val="18"/>
                <w:szCs w:val="18"/>
              </w:rPr>
            </w:pPr>
            <w:r w:rsidRPr="006A7C4B">
              <w:rPr>
                <w:rFonts w:eastAsia="Times New Roman"/>
                <w:b/>
                <w:bCs/>
                <w:color w:val="000000"/>
                <w:sz w:val="18"/>
                <w:szCs w:val="18"/>
              </w:rPr>
              <w:t>B</w:t>
            </w:r>
          </w:p>
        </w:tc>
        <w:tc>
          <w:tcPr>
            <w:tcW w:w="432" w:type="dxa"/>
            <w:tcBorders>
              <w:bottom w:val="double" w:sz="4" w:space="0" w:color="auto"/>
            </w:tcBorders>
            <w:shd w:val="clear" w:color="auto" w:fill="F2F2F2" w:themeFill="background1" w:themeFillShade="F2"/>
            <w:vAlign w:val="center"/>
            <w:hideMark/>
          </w:tcPr>
          <w:p w14:paraId="7A85FD74" w14:textId="77777777" w:rsidR="00A97406" w:rsidRPr="006A7C4B" w:rsidRDefault="00A97406" w:rsidP="00E2704E">
            <w:pPr>
              <w:jc w:val="center"/>
              <w:rPr>
                <w:rFonts w:eastAsia="Times New Roman"/>
                <w:b/>
                <w:bCs/>
                <w:color w:val="000000"/>
                <w:sz w:val="18"/>
                <w:szCs w:val="18"/>
              </w:rPr>
            </w:pPr>
            <w:r w:rsidRPr="006A7C4B">
              <w:rPr>
                <w:rFonts w:eastAsia="Times New Roman"/>
                <w:b/>
                <w:bCs/>
                <w:color w:val="000000"/>
                <w:sz w:val="18"/>
                <w:szCs w:val="18"/>
              </w:rPr>
              <w:t>C</w:t>
            </w:r>
          </w:p>
        </w:tc>
        <w:tc>
          <w:tcPr>
            <w:tcW w:w="432" w:type="dxa"/>
            <w:tcBorders>
              <w:bottom w:val="double" w:sz="4" w:space="0" w:color="auto"/>
            </w:tcBorders>
            <w:shd w:val="clear" w:color="auto" w:fill="F2F2F2" w:themeFill="background1" w:themeFillShade="F2"/>
            <w:vAlign w:val="center"/>
            <w:hideMark/>
          </w:tcPr>
          <w:p w14:paraId="0159352B" w14:textId="77777777" w:rsidR="00A97406" w:rsidRPr="006A7C4B" w:rsidRDefault="00A97406" w:rsidP="00E2704E">
            <w:pPr>
              <w:jc w:val="center"/>
              <w:rPr>
                <w:rFonts w:eastAsia="Times New Roman"/>
                <w:b/>
                <w:bCs/>
                <w:color w:val="000000"/>
                <w:sz w:val="18"/>
                <w:szCs w:val="18"/>
              </w:rPr>
            </w:pPr>
            <w:r w:rsidRPr="006A7C4B">
              <w:rPr>
                <w:rFonts w:eastAsia="Times New Roman"/>
                <w:b/>
                <w:bCs/>
                <w:color w:val="000000"/>
                <w:sz w:val="18"/>
                <w:szCs w:val="18"/>
              </w:rPr>
              <w:t>D</w:t>
            </w:r>
          </w:p>
        </w:tc>
        <w:tc>
          <w:tcPr>
            <w:tcW w:w="432" w:type="dxa"/>
            <w:tcBorders>
              <w:bottom w:val="double" w:sz="4" w:space="0" w:color="auto"/>
            </w:tcBorders>
            <w:shd w:val="clear" w:color="auto" w:fill="F2F2F2" w:themeFill="background1" w:themeFillShade="F2"/>
            <w:vAlign w:val="center"/>
            <w:hideMark/>
          </w:tcPr>
          <w:p w14:paraId="565966FF" w14:textId="77777777" w:rsidR="00A97406" w:rsidRPr="006A7C4B" w:rsidRDefault="00A97406" w:rsidP="00E2704E">
            <w:pPr>
              <w:jc w:val="center"/>
              <w:rPr>
                <w:rFonts w:eastAsia="Times New Roman"/>
                <w:b/>
                <w:bCs/>
                <w:color w:val="000000"/>
                <w:sz w:val="18"/>
                <w:szCs w:val="18"/>
              </w:rPr>
            </w:pPr>
            <w:r w:rsidRPr="006A7C4B">
              <w:rPr>
                <w:rFonts w:eastAsia="Times New Roman"/>
                <w:b/>
                <w:bCs/>
                <w:color w:val="000000"/>
                <w:sz w:val="18"/>
                <w:szCs w:val="18"/>
              </w:rPr>
              <w:t>E</w:t>
            </w:r>
          </w:p>
        </w:tc>
        <w:tc>
          <w:tcPr>
            <w:tcW w:w="2714" w:type="dxa"/>
            <w:tcBorders>
              <w:bottom w:val="double" w:sz="4" w:space="0" w:color="auto"/>
              <w:right w:val="double" w:sz="4" w:space="0" w:color="auto"/>
            </w:tcBorders>
            <w:shd w:val="clear" w:color="auto" w:fill="F2F2F2" w:themeFill="background1" w:themeFillShade="F2"/>
            <w:vAlign w:val="center"/>
            <w:hideMark/>
          </w:tcPr>
          <w:p w14:paraId="599650BC" w14:textId="77777777" w:rsidR="00A97406" w:rsidRPr="006A7C4B" w:rsidRDefault="00A97406" w:rsidP="00E2704E">
            <w:pPr>
              <w:jc w:val="center"/>
              <w:rPr>
                <w:rFonts w:eastAsia="Times New Roman"/>
                <w:b/>
                <w:bCs/>
                <w:color w:val="000000"/>
                <w:sz w:val="18"/>
                <w:szCs w:val="18"/>
              </w:rPr>
            </w:pPr>
            <w:r w:rsidRPr="006A7C4B">
              <w:rPr>
                <w:rFonts w:eastAsia="Times New Roman"/>
                <w:b/>
                <w:bCs/>
                <w:color w:val="000000"/>
                <w:sz w:val="18"/>
                <w:szCs w:val="18"/>
              </w:rPr>
              <w:t>ALL ACTIVITY CATEGORIES</w:t>
            </w:r>
          </w:p>
        </w:tc>
      </w:tr>
      <w:tr w:rsidR="00A97406" w:rsidRPr="00101A8D" w14:paraId="13BD6B2E" w14:textId="77777777" w:rsidTr="00D3673B">
        <w:trPr>
          <w:trHeight w:val="300"/>
        </w:trPr>
        <w:tc>
          <w:tcPr>
            <w:tcW w:w="2175"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081C7EC" w14:textId="77777777" w:rsidR="00A97406" w:rsidRDefault="00A97406" w:rsidP="00E2704E">
            <w:pPr>
              <w:jc w:val="center"/>
              <w:rPr>
                <w:rFonts w:eastAsia="Times New Roman"/>
                <w:color w:val="000000"/>
                <w:sz w:val="18"/>
                <w:szCs w:val="18"/>
              </w:rPr>
            </w:pPr>
            <w:r>
              <w:rPr>
                <w:rFonts w:eastAsia="Times New Roman"/>
                <w:color w:val="000000"/>
                <w:sz w:val="18"/>
                <w:szCs w:val="18"/>
              </w:rPr>
              <w:t xml:space="preserve">Build Alternative </w:t>
            </w:r>
            <w:r w:rsidRPr="00492E12">
              <w:rPr>
                <w:rFonts w:eastAsia="Times New Roman"/>
                <w:color w:val="000000"/>
                <w:sz w:val="18"/>
                <w:szCs w:val="18"/>
              </w:rPr>
              <w:t>1</w:t>
            </w:r>
          </w:p>
          <w:p w14:paraId="5DDF73E3" w14:textId="3D4185B7" w:rsidR="00A97406" w:rsidRPr="00492E12" w:rsidRDefault="00A97406" w:rsidP="00E2704E">
            <w:pPr>
              <w:jc w:val="center"/>
              <w:rPr>
                <w:rFonts w:eastAsia="Times New Roman"/>
                <w:i/>
                <w:color w:val="000000"/>
                <w:sz w:val="18"/>
                <w:szCs w:val="18"/>
              </w:rPr>
            </w:pPr>
            <w:r w:rsidRPr="00046250">
              <w:rPr>
                <w:rFonts w:eastAsia="Times New Roman"/>
                <w:i/>
                <w:color w:val="000000"/>
                <w:sz w:val="18"/>
                <w:szCs w:val="18"/>
                <w:highlight w:val="cyan"/>
              </w:rPr>
              <w:t xml:space="preserve">(repeat for each </w:t>
            </w:r>
            <w:r w:rsidR="00F97F0B" w:rsidRPr="00046250">
              <w:rPr>
                <w:rFonts w:eastAsia="Times New Roman"/>
                <w:i/>
                <w:color w:val="000000"/>
                <w:sz w:val="18"/>
                <w:szCs w:val="18"/>
                <w:highlight w:val="cyan"/>
              </w:rPr>
              <w:t>B</w:t>
            </w:r>
            <w:r w:rsidRPr="00046250">
              <w:rPr>
                <w:rFonts w:eastAsia="Times New Roman"/>
                <w:i/>
                <w:color w:val="000000"/>
                <w:sz w:val="18"/>
                <w:szCs w:val="18"/>
                <w:highlight w:val="cyan"/>
              </w:rPr>
              <w:t>uild alternative)</w:t>
            </w:r>
          </w:p>
        </w:tc>
        <w:tc>
          <w:tcPr>
            <w:tcW w:w="2473" w:type="dxa"/>
            <w:tcBorders>
              <w:top w:val="double" w:sz="4" w:space="0" w:color="auto"/>
              <w:left w:val="double" w:sz="4" w:space="0" w:color="auto"/>
              <w:right w:val="double" w:sz="4" w:space="0" w:color="auto"/>
            </w:tcBorders>
            <w:shd w:val="clear" w:color="auto" w:fill="auto"/>
            <w:vAlign w:val="center"/>
            <w:hideMark/>
          </w:tcPr>
          <w:p w14:paraId="606DAC6C" w14:textId="77777777" w:rsidR="00A97406" w:rsidRPr="006A7C4B" w:rsidRDefault="00A97406" w:rsidP="00E2704E">
            <w:pPr>
              <w:jc w:val="center"/>
              <w:rPr>
                <w:rFonts w:eastAsia="Times New Roman"/>
                <w:color w:val="000000"/>
                <w:sz w:val="18"/>
                <w:szCs w:val="18"/>
              </w:rPr>
            </w:pPr>
            <w:r w:rsidRPr="006A7C4B">
              <w:rPr>
                <w:rFonts w:eastAsia="Times New Roman"/>
                <w:color w:val="000000"/>
                <w:sz w:val="18"/>
                <w:szCs w:val="18"/>
              </w:rPr>
              <w:t>Based on NAC Criteria Only</w:t>
            </w:r>
            <w:r w:rsidRPr="006A7C4B">
              <w:rPr>
                <w:rFonts w:eastAsia="Times New Roman"/>
                <w:color w:val="000000"/>
                <w:sz w:val="18"/>
                <w:szCs w:val="18"/>
                <w:vertAlign w:val="superscript"/>
              </w:rPr>
              <w:t>1</w:t>
            </w:r>
          </w:p>
        </w:tc>
        <w:tc>
          <w:tcPr>
            <w:tcW w:w="432" w:type="dxa"/>
            <w:tcBorders>
              <w:top w:val="double" w:sz="4" w:space="0" w:color="auto"/>
              <w:left w:val="double" w:sz="4" w:space="0" w:color="auto"/>
            </w:tcBorders>
            <w:shd w:val="clear" w:color="auto" w:fill="auto"/>
            <w:vAlign w:val="center"/>
            <w:hideMark/>
          </w:tcPr>
          <w:p w14:paraId="6A7C86B8"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tcBorders>
              <w:top w:val="double" w:sz="4" w:space="0" w:color="auto"/>
            </w:tcBorders>
            <w:shd w:val="clear" w:color="auto" w:fill="auto"/>
            <w:vAlign w:val="center"/>
            <w:hideMark/>
          </w:tcPr>
          <w:p w14:paraId="464938BB"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49</w:t>
            </w:r>
          </w:p>
        </w:tc>
        <w:tc>
          <w:tcPr>
            <w:tcW w:w="432" w:type="dxa"/>
            <w:tcBorders>
              <w:top w:val="double" w:sz="4" w:space="0" w:color="auto"/>
            </w:tcBorders>
            <w:shd w:val="clear" w:color="auto" w:fill="auto"/>
            <w:vAlign w:val="center"/>
            <w:hideMark/>
          </w:tcPr>
          <w:p w14:paraId="02122964"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16</w:t>
            </w:r>
          </w:p>
        </w:tc>
        <w:tc>
          <w:tcPr>
            <w:tcW w:w="432" w:type="dxa"/>
            <w:tcBorders>
              <w:top w:val="double" w:sz="4" w:space="0" w:color="auto"/>
            </w:tcBorders>
            <w:shd w:val="clear" w:color="auto" w:fill="auto"/>
            <w:vAlign w:val="center"/>
            <w:hideMark/>
          </w:tcPr>
          <w:p w14:paraId="0DCA916F"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tcBorders>
              <w:top w:val="double" w:sz="4" w:space="0" w:color="auto"/>
            </w:tcBorders>
            <w:shd w:val="clear" w:color="auto" w:fill="auto"/>
            <w:vAlign w:val="center"/>
            <w:hideMark/>
          </w:tcPr>
          <w:p w14:paraId="2F3A1A55"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2714" w:type="dxa"/>
            <w:tcBorders>
              <w:top w:val="double" w:sz="4" w:space="0" w:color="auto"/>
              <w:right w:val="double" w:sz="4" w:space="0" w:color="auto"/>
            </w:tcBorders>
            <w:shd w:val="clear" w:color="auto" w:fill="auto"/>
            <w:vAlign w:val="center"/>
            <w:hideMark/>
          </w:tcPr>
          <w:p w14:paraId="4981CDB5"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65</w:t>
            </w:r>
          </w:p>
        </w:tc>
      </w:tr>
      <w:tr w:rsidR="00A97406" w:rsidRPr="00101A8D" w14:paraId="6634F8E8" w14:textId="77777777" w:rsidTr="00D3673B">
        <w:trPr>
          <w:trHeight w:val="300"/>
        </w:trPr>
        <w:tc>
          <w:tcPr>
            <w:tcW w:w="2175" w:type="dxa"/>
            <w:vMerge/>
            <w:tcBorders>
              <w:left w:val="double" w:sz="4" w:space="0" w:color="auto"/>
            </w:tcBorders>
            <w:vAlign w:val="center"/>
            <w:hideMark/>
          </w:tcPr>
          <w:p w14:paraId="64C56FB1" w14:textId="77777777" w:rsidR="00A97406" w:rsidRPr="006A7C4B" w:rsidRDefault="00A97406" w:rsidP="00E2704E">
            <w:pPr>
              <w:rPr>
                <w:rFonts w:eastAsia="Times New Roman"/>
                <w:color w:val="000000"/>
                <w:sz w:val="18"/>
                <w:szCs w:val="18"/>
              </w:rPr>
            </w:pPr>
          </w:p>
        </w:tc>
        <w:tc>
          <w:tcPr>
            <w:tcW w:w="2473" w:type="dxa"/>
            <w:tcBorders>
              <w:left w:val="double" w:sz="4" w:space="0" w:color="auto"/>
              <w:right w:val="double" w:sz="4" w:space="0" w:color="auto"/>
            </w:tcBorders>
            <w:shd w:val="clear" w:color="auto" w:fill="auto"/>
            <w:vAlign w:val="center"/>
            <w:hideMark/>
          </w:tcPr>
          <w:p w14:paraId="055ACB0C" w14:textId="77777777" w:rsidR="00A97406" w:rsidRPr="006A7C4B" w:rsidRDefault="00A97406" w:rsidP="00E2704E">
            <w:pPr>
              <w:jc w:val="center"/>
              <w:rPr>
                <w:rFonts w:eastAsia="Times New Roman"/>
                <w:color w:val="000000"/>
                <w:sz w:val="18"/>
                <w:szCs w:val="18"/>
              </w:rPr>
            </w:pPr>
            <w:r w:rsidRPr="006A7C4B">
              <w:rPr>
                <w:rFonts w:eastAsia="Times New Roman"/>
                <w:color w:val="000000"/>
                <w:sz w:val="18"/>
                <w:szCs w:val="18"/>
              </w:rPr>
              <w:t>Based on Substantial Increase Criteria Only</w:t>
            </w:r>
            <w:r w:rsidRPr="006A7C4B">
              <w:rPr>
                <w:rFonts w:eastAsia="Times New Roman"/>
                <w:color w:val="000000"/>
                <w:sz w:val="18"/>
                <w:szCs w:val="18"/>
                <w:vertAlign w:val="superscript"/>
              </w:rPr>
              <w:t>2</w:t>
            </w:r>
          </w:p>
        </w:tc>
        <w:tc>
          <w:tcPr>
            <w:tcW w:w="432" w:type="dxa"/>
            <w:tcBorders>
              <w:left w:val="double" w:sz="4" w:space="0" w:color="auto"/>
            </w:tcBorders>
            <w:shd w:val="clear" w:color="auto" w:fill="auto"/>
            <w:vAlign w:val="center"/>
            <w:hideMark/>
          </w:tcPr>
          <w:p w14:paraId="072C3480"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shd w:val="clear" w:color="auto" w:fill="auto"/>
            <w:vAlign w:val="center"/>
            <w:hideMark/>
          </w:tcPr>
          <w:p w14:paraId="45E6BB43"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3</w:t>
            </w:r>
          </w:p>
        </w:tc>
        <w:tc>
          <w:tcPr>
            <w:tcW w:w="432" w:type="dxa"/>
            <w:shd w:val="clear" w:color="auto" w:fill="auto"/>
            <w:vAlign w:val="center"/>
            <w:hideMark/>
          </w:tcPr>
          <w:p w14:paraId="3FAACBFC"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shd w:val="clear" w:color="auto" w:fill="auto"/>
            <w:vAlign w:val="center"/>
            <w:hideMark/>
          </w:tcPr>
          <w:p w14:paraId="166069CD"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shd w:val="clear" w:color="auto" w:fill="auto"/>
            <w:vAlign w:val="center"/>
            <w:hideMark/>
          </w:tcPr>
          <w:p w14:paraId="0BC79C7E"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2714" w:type="dxa"/>
            <w:tcBorders>
              <w:right w:val="double" w:sz="4" w:space="0" w:color="auto"/>
            </w:tcBorders>
            <w:shd w:val="clear" w:color="auto" w:fill="auto"/>
            <w:vAlign w:val="center"/>
            <w:hideMark/>
          </w:tcPr>
          <w:p w14:paraId="52822792"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3</w:t>
            </w:r>
          </w:p>
        </w:tc>
      </w:tr>
      <w:tr w:rsidR="00A97406" w:rsidRPr="00101A8D" w14:paraId="154DF876" w14:textId="77777777" w:rsidTr="00D3673B">
        <w:trPr>
          <w:trHeight w:val="300"/>
        </w:trPr>
        <w:tc>
          <w:tcPr>
            <w:tcW w:w="2175" w:type="dxa"/>
            <w:vMerge/>
            <w:tcBorders>
              <w:left w:val="double" w:sz="4" w:space="0" w:color="auto"/>
            </w:tcBorders>
            <w:vAlign w:val="center"/>
            <w:hideMark/>
          </w:tcPr>
          <w:p w14:paraId="193DD990" w14:textId="77777777" w:rsidR="00A97406" w:rsidRPr="006A7C4B" w:rsidRDefault="00A97406" w:rsidP="00E2704E">
            <w:pPr>
              <w:rPr>
                <w:rFonts w:eastAsia="Times New Roman"/>
                <w:color w:val="000000"/>
                <w:sz w:val="18"/>
                <w:szCs w:val="18"/>
              </w:rPr>
            </w:pPr>
          </w:p>
        </w:tc>
        <w:tc>
          <w:tcPr>
            <w:tcW w:w="2473" w:type="dxa"/>
            <w:tcBorders>
              <w:left w:val="double" w:sz="4" w:space="0" w:color="auto"/>
              <w:right w:val="double" w:sz="4" w:space="0" w:color="auto"/>
            </w:tcBorders>
            <w:shd w:val="clear" w:color="auto" w:fill="auto"/>
            <w:vAlign w:val="center"/>
            <w:hideMark/>
          </w:tcPr>
          <w:p w14:paraId="74D037C2" w14:textId="77777777" w:rsidR="00A97406" w:rsidRPr="006A7C4B" w:rsidRDefault="00A97406" w:rsidP="00E2704E">
            <w:pPr>
              <w:jc w:val="center"/>
              <w:rPr>
                <w:rFonts w:eastAsia="Times New Roman"/>
                <w:color w:val="000000"/>
                <w:sz w:val="18"/>
                <w:szCs w:val="18"/>
              </w:rPr>
            </w:pPr>
            <w:r w:rsidRPr="006A7C4B">
              <w:rPr>
                <w:rFonts w:eastAsia="Times New Roman"/>
                <w:color w:val="000000"/>
                <w:sz w:val="18"/>
                <w:szCs w:val="18"/>
              </w:rPr>
              <w:t>Based on Both Criteria</w:t>
            </w:r>
            <w:r w:rsidRPr="006A7C4B">
              <w:rPr>
                <w:rFonts w:eastAsia="Times New Roman"/>
                <w:color w:val="000000"/>
                <w:sz w:val="18"/>
                <w:szCs w:val="18"/>
                <w:vertAlign w:val="superscript"/>
              </w:rPr>
              <w:t>3</w:t>
            </w:r>
          </w:p>
        </w:tc>
        <w:tc>
          <w:tcPr>
            <w:tcW w:w="432" w:type="dxa"/>
            <w:tcBorders>
              <w:left w:val="double" w:sz="4" w:space="0" w:color="auto"/>
            </w:tcBorders>
            <w:shd w:val="clear" w:color="auto" w:fill="auto"/>
            <w:vAlign w:val="center"/>
            <w:hideMark/>
          </w:tcPr>
          <w:p w14:paraId="72F8147F"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shd w:val="clear" w:color="auto" w:fill="auto"/>
            <w:vAlign w:val="center"/>
            <w:hideMark/>
          </w:tcPr>
          <w:p w14:paraId="32373244"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shd w:val="clear" w:color="auto" w:fill="auto"/>
            <w:vAlign w:val="center"/>
            <w:hideMark/>
          </w:tcPr>
          <w:p w14:paraId="0A90245C"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shd w:val="clear" w:color="auto" w:fill="auto"/>
            <w:vAlign w:val="center"/>
            <w:hideMark/>
          </w:tcPr>
          <w:p w14:paraId="56CFA61A"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shd w:val="clear" w:color="auto" w:fill="auto"/>
            <w:vAlign w:val="center"/>
            <w:hideMark/>
          </w:tcPr>
          <w:p w14:paraId="772414A0"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2714" w:type="dxa"/>
            <w:tcBorders>
              <w:right w:val="double" w:sz="4" w:space="0" w:color="auto"/>
            </w:tcBorders>
            <w:shd w:val="clear" w:color="auto" w:fill="auto"/>
            <w:vAlign w:val="center"/>
            <w:hideMark/>
          </w:tcPr>
          <w:p w14:paraId="76A439E5"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r>
      <w:tr w:rsidR="00A97406" w:rsidRPr="00101A8D" w14:paraId="38D386BA" w14:textId="77777777" w:rsidTr="00D3673B">
        <w:trPr>
          <w:trHeight w:val="300"/>
        </w:trPr>
        <w:tc>
          <w:tcPr>
            <w:tcW w:w="2175" w:type="dxa"/>
            <w:vMerge/>
            <w:tcBorders>
              <w:left w:val="double" w:sz="4" w:space="0" w:color="auto"/>
            </w:tcBorders>
            <w:vAlign w:val="center"/>
            <w:hideMark/>
          </w:tcPr>
          <w:p w14:paraId="6B417A7E" w14:textId="77777777" w:rsidR="00A97406" w:rsidRPr="006A7C4B" w:rsidRDefault="00A97406" w:rsidP="00E2704E">
            <w:pPr>
              <w:rPr>
                <w:rFonts w:eastAsia="Times New Roman"/>
                <w:color w:val="000000"/>
                <w:sz w:val="18"/>
                <w:szCs w:val="18"/>
              </w:rPr>
            </w:pPr>
          </w:p>
        </w:tc>
        <w:tc>
          <w:tcPr>
            <w:tcW w:w="2473" w:type="dxa"/>
            <w:tcBorders>
              <w:left w:val="double" w:sz="4" w:space="0" w:color="auto"/>
              <w:bottom w:val="double" w:sz="4" w:space="0" w:color="auto"/>
              <w:right w:val="double" w:sz="4" w:space="0" w:color="auto"/>
            </w:tcBorders>
            <w:shd w:val="clear" w:color="auto" w:fill="auto"/>
            <w:vAlign w:val="center"/>
            <w:hideMark/>
          </w:tcPr>
          <w:p w14:paraId="4A051362" w14:textId="77777777" w:rsidR="00A97406" w:rsidRPr="006A7C4B" w:rsidRDefault="00A97406" w:rsidP="00E2704E">
            <w:pPr>
              <w:jc w:val="center"/>
              <w:rPr>
                <w:rFonts w:eastAsia="Times New Roman"/>
                <w:color w:val="000000"/>
                <w:sz w:val="18"/>
                <w:szCs w:val="18"/>
              </w:rPr>
            </w:pPr>
            <w:r w:rsidRPr="006A7C4B">
              <w:rPr>
                <w:rFonts w:eastAsia="Times New Roman"/>
                <w:color w:val="000000"/>
                <w:sz w:val="18"/>
                <w:szCs w:val="18"/>
              </w:rPr>
              <w:t>TOTAL DSA IMPACTS</w:t>
            </w:r>
            <w:r w:rsidRPr="006A7C4B">
              <w:rPr>
                <w:rFonts w:eastAsia="Times New Roman"/>
                <w:color w:val="000000"/>
                <w:sz w:val="18"/>
                <w:szCs w:val="18"/>
                <w:vertAlign w:val="superscript"/>
              </w:rPr>
              <w:t>4</w:t>
            </w:r>
          </w:p>
        </w:tc>
        <w:tc>
          <w:tcPr>
            <w:tcW w:w="432" w:type="dxa"/>
            <w:tcBorders>
              <w:left w:val="double" w:sz="4" w:space="0" w:color="auto"/>
              <w:bottom w:val="double" w:sz="4" w:space="0" w:color="auto"/>
            </w:tcBorders>
            <w:shd w:val="clear" w:color="auto" w:fill="auto"/>
            <w:vAlign w:val="center"/>
            <w:hideMark/>
          </w:tcPr>
          <w:p w14:paraId="3FC567C0"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tcBorders>
              <w:bottom w:val="double" w:sz="4" w:space="0" w:color="auto"/>
            </w:tcBorders>
            <w:shd w:val="clear" w:color="auto" w:fill="auto"/>
            <w:vAlign w:val="center"/>
            <w:hideMark/>
          </w:tcPr>
          <w:p w14:paraId="1329FFBA"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52</w:t>
            </w:r>
          </w:p>
        </w:tc>
        <w:tc>
          <w:tcPr>
            <w:tcW w:w="432" w:type="dxa"/>
            <w:tcBorders>
              <w:bottom w:val="double" w:sz="4" w:space="0" w:color="auto"/>
            </w:tcBorders>
            <w:shd w:val="clear" w:color="auto" w:fill="auto"/>
            <w:vAlign w:val="center"/>
            <w:hideMark/>
          </w:tcPr>
          <w:p w14:paraId="4D444747"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16</w:t>
            </w:r>
          </w:p>
        </w:tc>
        <w:tc>
          <w:tcPr>
            <w:tcW w:w="432" w:type="dxa"/>
            <w:tcBorders>
              <w:bottom w:val="double" w:sz="4" w:space="0" w:color="auto"/>
            </w:tcBorders>
            <w:shd w:val="clear" w:color="auto" w:fill="auto"/>
            <w:vAlign w:val="center"/>
            <w:hideMark/>
          </w:tcPr>
          <w:p w14:paraId="4F6F5E49"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432" w:type="dxa"/>
            <w:tcBorders>
              <w:bottom w:val="double" w:sz="4" w:space="0" w:color="auto"/>
            </w:tcBorders>
            <w:shd w:val="clear" w:color="auto" w:fill="auto"/>
            <w:vAlign w:val="center"/>
            <w:hideMark/>
          </w:tcPr>
          <w:p w14:paraId="7E80FB25"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0</w:t>
            </w:r>
          </w:p>
        </w:tc>
        <w:tc>
          <w:tcPr>
            <w:tcW w:w="2714" w:type="dxa"/>
            <w:tcBorders>
              <w:bottom w:val="double" w:sz="4" w:space="0" w:color="auto"/>
              <w:right w:val="double" w:sz="4" w:space="0" w:color="auto"/>
            </w:tcBorders>
            <w:shd w:val="clear" w:color="auto" w:fill="auto"/>
            <w:vAlign w:val="center"/>
            <w:hideMark/>
          </w:tcPr>
          <w:p w14:paraId="5140AA56" w14:textId="77777777" w:rsidR="00A97406" w:rsidRPr="007C2938" w:rsidRDefault="00A97406" w:rsidP="00E2704E">
            <w:pPr>
              <w:jc w:val="center"/>
              <w:rPr>
                <w:rFonts w:eastAsia="Times New Roman"/>
                <w:color w:val="000000"/>
                <w:sz w:val="18"/>
                <w:szCs w:val="18"/>
                <w:highlight w:val="yellow"/>
              </w:rPr>
            </w:pPr>
            <w:r w:rsidRPr="007C2938">
              <w:rPr>
                <w:rFonts w:eastAsia="Times New Roman"/>
                <w:color w:val="000000"/>
                <w:sz w:val="18"/>
                <w:szCs w:val="18"/>
                <w:highlight w:val="yellow"/>
              </w:rPr>
              <w:t>68</w:t>
            </w:r>
          </w:p>
        </w:tc>
      </w:tr>
      <w:tr w:rsidR="00145412" w:rsidRPr="00101A8D" w14:paraId="45E17E82" w14:textId="77777777" w:rsidTr="26392BF3">
        <w:trPr>
          <w:trHeight w:val="499"/>
        </w:trPr>
        <w:tc>
          <w:tcPr>
            <w:tcW w:w="9522" w:type="dxa"/>
            <w:gridSpan w:val="8"/>
            <w:tcBorders>
              <w:top w:val="double" w:sz="4" w:space="0" w:color="auto"/>
              <w:left w:val="double" w:sz="4" w:space="0" w:color="auto"/>
              <w:bottom w:val="nil"/>
              <w:right w:val="double" w:sz="4" w:space="0" w:color="auto"/>
            </w:tcBorders>
            <w:shd w:val="clear" w:color="auto" w:fill="auto"/>
            <w:vAlign w:val="center"/>
            <w:hideMark/>
          </w:tcPr>
          <w:p w14:paraId="25E4641D" w14:textId="294EE85C" w:rsidR="00145412" w:rsidRPr="006A7C4B" w:rsidRDefault="00145412" w:rsidP="00E2704E">
            <w:pPr>
              <w:jc w:val="both"/>
              <w:rPr>
                <w:rFonts w:eastAsia="Times New Roman"/>
                <w:color w:val="000000"/>
                <w:sz w:val="18"/>
                <w:szCs w:val="18"/>
              </w:rPr>
            </w:pPr>
            <w:r w:rsidRPr="006A7C4B">
              <w:rPr>
                <w:rFonts w:eastAsia="Times New Roman"/>
                <w:color w:val="000000"/>
                <w:sz w:val="18"/>
              </w:rPr>
              <w:t>1:</w:t>
            </w:r>
            <w:r w:rsidR="006F3D6A">
              <w:rPr>
                <w:rFonts w:eastAsia="Times New Roman"/>
                <w:color w:val="000000"/>
                <w:sz w:val="18"/>
              </w:rPr>
              <w:t xml:space="preserve"> </w:t>
            </w:r>
            <w:r w:rsidRPr="006A7C4B">
              <w:rPr>
                <w:rFonts w:eastAsia="Times New Roman"/>
                <w:color w:val="000000"/>
                <w:sz w:val="18"/>
              </w:rPr>
              <w:t xml:space="preserve">Predicted traffic noise level impacts due to design year worst hour </w:t>
            </w:r>
            <w:r w:rsidR="00F97F0B">
              <w:rPr>
                <w:rFonts w:eastAsia="Times New Roman"/>
                <w:color w:val="000000"/>
                <w:sz w:val="18"/>
              </w:rPr>
              <w:t>B</w:t>
            </w:r>
            <w:r w:rsidRPr="006A7C4B">
              <w:rPr>
                <w:rFonts w:eastAsia="Times New Roman"/>
                <w:color w:val="000000"/>
                <w:sz w:val="18"/>
              </w:rPr>
              <w:t xml:space="preserve">uild-condition noise levels approaching or exceeding the </w:t>
            </w:r>
            <w:r w:rsidR="00A97406">
              <w:rPr>
                <w:rFonts w:eastAsia="Times New Roman"/>
                <w:color w:val="000000"/>
                <w:sz w:val="18"/>
              </w:rPr>
              <w:t>FHWA</w:t>
            </w:r>
            <w:r w:rsidR="00A97406" w:rsidRPr="006A7C4B">
              <w:rPr>
                <w:rFonts w:eastAsia="Times New Roman"/>
                <w:color w:val="000000"/>
                <w:sz w:val="18"/>
              </w:rPr>
              <w:t xml:space="preserve"> </w:t>
            </w:r>
            <w:r w:rsidR="00D30585">
              <w:rPr>
                <w:rFonts w:eastAsia="Times New Roman"/>
                <w:color w:val="000000"/>
                <w:sz w:val="18"/>
              </w:rPr>
              <w:t>NAC</w:t>
            </w:r>
          </w:p>
        </w:tc>
      </w:tr>
      <w:tr w:rsidR="00145412" w:rsidRPr="00101A8D" w14:paraId="1ADA7FBB" w14:textId="77777777" w:rsidTr="26392BF3">
        <w:trPr>
          <w:trHeight w:hRule="exact" w:val="499"/>
        </w:trPr>
        <w:tc>
          <w:tcPr>
            <w:tcW w:w="9522" w:type="dxa"/>
            <w:gridSpan w:val="8"/>
            <w:tcBorders>
              <w:top w:val="nil"/>
              <w:left w:val="double" w:sz="4" w:space="0" w:color="auto"/>
              <w:bottom w:val="nil"/>
              <w:right w:val="double" w:sz="4" w:space="0" w:color="auto"/>
            </w:tcBorders>
            <w:shd w:val="clear" w:color="auto" w:fill="auto"/>
            <w:vAlign w:val="center"/>
            <w:hideMark/>
          </w:tcPr>
          <w:p w14:paraId="76BF101F" w14:textId="2C4A485D" w:rsidR="00145412" w:rsidRPr="006A7C4B" w:rsidRDefault="00145412" w:rsidP="00E2704E">
            <w:pPr>
              <w:jc w:val="both"/>
              <w:rPr>
                <w:rFonts w:eastAsia="Times New Roman"/>
                <w:color w:val="000000"/>
                <w:sz w:val="18"/>
                <w:szCs w:val="18"/>
              </w:rPr>
            </w:pPr>
            <w:r w:rsidRPr="006A7C4B">
              <w:rPr>
                <w:rFonts w:eastAsia="Times New Roman"/>
                <w:color w:val="000000"/>
                <w:sz w:val="18"/>
              </w:rPr>
              <w:t xml:space="preserve">2: Predicted design </w:t>
            </w:r>
            <w:proofErr w:type="gramStart"/>
            <w:r w:rsidRPr="006A7C4B">
              <w:rPr>
                <w:rFonts w:eastAsia="Times New Roman"/>
                <w:color w:val="000000"/>
                <w:sz w:val="18"/>
              </w:rPr>
              <w:t>year</w:t>
            </w:r>
            <w:proofErr w:type="gramEnd"/>
            <w:r w:rsidRPr="006A7C4B">
              <w:rPr>
                <w:rFonts w:eastAsia="Times New Roman"/>
                <w:color w:val="000000"/>
                <w:sz w:val="18"/>
              </w:rPr>
              <w:t xml:space="preserve"> worst hour noise levels exceeding existing worst</w:t>
            </w:r>
            <w:r w:rsidR="00DC4AEA">
              <w:rPr>
                <w:rFonts w:eastAsia="Times New Roman"/>
                <w:color w:val="000000"/>
                <w:sz w:val="18"/>
              </w:rPr>
              <w:t xml:space="preserve"> </w:t>
            </w:r>
            <w:r w:rsidRPr="006A7C4B">
              <w:rPr>
                <w:rFonts w:eastAsia="Times New Roman"/>
                <w:color w:val="000000"/>
                <w:sz w:val="18"/>
              </w:rPr>
              <w:t xml:space="preserve">hour noise levels by 10 dB(A) or greater. (NCDOT </w:t>
            </w:r>
            <w:r w:rsidRPr="006A7C4B">
              <w:rPr>
                <w:rFonts w:eastAsia="Times New Roman"/>
                <w:color w:val="000000"/>
                <w:sz w:val="18"/>
                <w:szCs w:val="18"/>
              </w:rPr>
              <w:t>Substantial Increase</w:t>
            </w:r>
            <w:r w:rsidRPr="006A7C4B" w:rsidDel="00D9540C">
              <w:rPr>
                <w:rFonts w:eastAsia="Times New Roman"/>
                <w:color w:val="000000"/>
                <w:sz w:val="18"/>
              </w:rPr>
              <w:t xml:space="preserve"> </w:t>
            </w:r>
            <w:r w:rsidRPr="006A7C4B">
              <w:rPr>
                <w:rFonts w:eastAsia="Times New Roman"/>
                <w:color w:val="000000"/>
                <w:sz w:val="18"/>
              </w:rPr>
              <w:t>Criteria).</w:t>
            </w:r>
          </w:p>
        </w:tc>
      </w:tr>
      <w:tr w:rsidR="00145412" w:rsidRPr="00101A8D" w14:paraId="2E8B4D54" w14:textId="77777777" w:rsidTr="26392BF3">
        <w:trPr>
          <w:trHeight w:val="318"/>
        </w:trPr>
        <w:tc>
          <w:tcPr>
            <w:tcW w:w="9522" w:type="dxa"/>
            <w:gridSpan w:val="8"/>
            <w:tcBorders>
              <w:top w:val="nil"/>
              <w:left w:val="double" w:sz="4" w:space="0" w:color="auto"/>
              <w:bottom w:val="nil"/>
              <w:right w:val="double" w:sz="4" w:space="0" w:color="auto"/>
            </w:tcBorders>
            <w:shd w:val="clear" w:color="auto" w:fill="auto"/>
            <w:vAlign w:val="center"/>
            <w:hideMark/>
          </w:tcPr>
          <w:p w14:paraId="4B62F62F" w14:textId="38C6E171" w:rsidR="00145412" w:rsidRPr="006A7C4B" w:rsidRDefault="00145412" w:rsidP="00E2704E">
            <w:pPr>
              <w:rPr>
                <w:rFonts w:eastAsia="Times New Roman"/>
                <w:color w:val="000000"/>
                <w:sz w:val="18"/>
                <w:szCs w:val="18"/>
              </w:rPr>
            </w:pPr>
            <w:r w:rsidRPr="006A7C4B">
              <w:rPr>
                <w:rFonts w:eastAsia="Times New Roman"/>
                <w:color w:val="000000"/>
                <w:sz w:val="18"/>
              </w:rPr>
              <w:lastRenderedPageBreak/>
              <w:t>3: Predicted traffic noise level impacts due to both 1 and 2 above.</w:t>
            </w:r>
          </w:p>
        </w:tc>
      </w:tr>
      <w:tr w:rsidR="00145412" w:rsidRPr="00101A8D" w14:paraId="10645768" w14:textId="77777777" w:rsidTr="26392BF3">
        <w:trPr>
          <w:trHeight w:val="345"/>
        </w:trPr>
        <w:tc>
          <w:tcPr>
            <w:tcW w:w="9522" w:type="dxa"/>
            <w:gridSpan w:val="8"/>
            <w:tcBorders>
              <w:top w:val="nil"/>
              <w:left w:val="double" w:sz="4" w:space="0" w:color="auto"/>
              <w:bottom w:val="nil"/>
              <w:right w:val="double" w:sz="4" w:space="0" w:color="auto"/>
            </w:tcBorders>
            <w:shd w:val="clear" w:color="auto" w:fill="auto"/>
            <w:vAlign w:val="center"/>
            <w:hideMark/>
          </w:tcPr>
          <w:p w14:paraId="31226AB4" w14:textId="24E134E7" w:rsidR="00145412" w:rsidRPr="006A7C4B" w:rsidRDefault="00145412" w:rsidP="00E2704E">
            <w:pPr>
              <w:rPr>
                <w:rFonts w:eastAsia="Times New Roman"/>
                <w:color w:val="000000"/>
                <w:sz w:val="18"/>
                <w:szCs w:val="18"/>
              </w:rPr>
            </w:pPr>
            <w:r w:rsidRPr="006A7C4B">
              <w:rPr>
                <w:rFonts w:eastAsia="Times New Roman"/>
                <w:color w:val="000000"/>
                <w:sz w:val="18"/>
                <w:szCs w:val="18"/>
              </w:rPr>
              <w:t xml:space="preserve">4: Only one of the Note 1 </w:t>
            </w:r>
            <w:r w:rsidR="001653F9">
              <w:rPr>
                <w:rFonts w:eastAsia="Times New Roman"/>
                <w:color w:val="000000"/>
                <w:sz w:val="18"/>
                <w:szCs w:val="18"/>
              </w:rPr>
              <w:t>or</w:t>
            </w:r>
            <w:r w:rsidR="001653F9" w:rsidRPr="006A7C4B">
              <w:rPr>
                <w:rFonts w:eastAsia="Times New Roman"/>
                <w:color w:val="000000"/>
                <w:sz w:val="18"/>
                <w:szCs w:val="18"/>
              </w:rPr>
              <w:t xml:space="preserve"> </w:t>
            </w:r>
            <w:r w:rsidRPr="006A7C4B">
              <w:rPr>
                <w:rFonts w:eastAsia="Times New Roman"/>
                <w:color w:val="000000"/>
                <w:sz w:val="18"/>
                <w:szCs w:val="18"/>
              </w:rPr>
              <w:t xml:space="preserve">Note 2 conditions must be met for an impact to </w:t>
            </w:r>
            <w:r w:rsidR="00B7293A">
              <w:rPr>
                <w:rFonts w:eastAsia="Times New Roman"/>
                <w:color w:val="000000"/>
                <w:sz w:val="18"/>
                <w:szCs w:val="18"/>
              </w:rPr>
              <w:t>occur</w:t>
            </w:r>
            <w:r w:rsidRPr="006A7C4B">
              <w:rPr>
                <w:rFonts w:eastAsia="Times New Roman"/>
                <w:color w:val="000000"/>
                <w:sz w:val="18"/>
                <w:szCs w:val="18"/>
              </w:rPr>
              <w:t>.</w:t>
            </w:r>
          </w:p>
        </w:tc>
      </w:tr>
      <w:tr w:rsidR="00145412" w:rsidRPr="00101A8D" w14:paraId="03870608" w14:textId="77777777" w:rsidTr="26392BF3">
        <w:trPr>
          <w:trHeight w:val="345"/>
        </w:trPr>
        <w:tc>
          <w:tcPr>
            <w:tcW w:w="9522" w:type="dxa"/>
            <w:gridSpan w:val="8"/>
            <w:tcBorders>
              <w:top w:val="nil"/>
              <w:left w:val="double" w:sz="4" w:space="0" w:color="auto"/>
              <w:bottom w:val="nil"/>
              <w:right w:val="double" w:sz="4" w:space="0" w:color="auto"/>
            </w:tcBorders>
            <w:shd w:val="clear" w:color="auto" w:fill="auto"/>
            <w:vAlign w:val="center"/>
            <w:hideMark/>
          </w:tcPr>
          <w:p w14:paraId="7479E65A" w14:textId="5A666492" w:rsidR="00145412" w:rsidRPr="006A7C4B" w:rsidRDefault="6AFAF4CD" w:rsidP="00E2704E">
            <w:pPr>
              <w:jc w:val="both"/>
              <w:rPr>
                <w:rFonts w:eastAsia="Times New Roman"/>
                <w:color w:val="000000"/>
                <w:sz w:val="18"/>
                <w:szCs w:val="18"/>
              </w:rPr>
            </w:pPr>
            <w:r w:rsidRPr="7ABA201A">
              <w:rPr>
                <w:rFonts w:eastAsia="Times New Roman"/>
                <w:color w:val="000000" w:themeColor="text1"/>
                <w:sz w:val="18"/>
                <w:szCs w:val="18"/>
              </w:rPr>
              <w:t xml:space="preserve">5: </w:t>
            </w:r>
            <w:r w:rsidR="00A97406" w:rsidRPr="7ABA201A">
              <w:rPr>
                <w:rFonts w:eastAsia="Times New Roman"/>
                <w:color w:val="000000" w:themeColor="text1"/>
                <w:sz w:val="18"/>
                <w:szCs w:val="18"/>
              </w:rPr>
              <w:t xml:space="preserve">NACs F and G are not included because there </w:t>
            </w:r>
            <w:r w:rsidRPr="7ABA201A">
              <w:rPr>
                <w:rFonts w:eastAsia="Times New Roman"/>
                <w:color w:val="000000" w:themeColor="text1"/>
                <w:sz w:val="18"/>
                <w:szCs w:val="18"/>
              </w:rPr>
              <w:t xml:space="preserve">are no impact criteria for </w:t>
            </w:r>
            <w:r w:rsidR="00A97406" w:rsidRPr="7ABA201A">
              <w:rPr>
                <w:rFonts w:eastAsia="Times New Roman"/>
                <w:color w:val="000000" w:themeColor="text1"/>
                <w:sz w:val="18"/>
                <w:szCs w:val="18"/>
              </w:rPr>
              <w:t>non-noise sensitive land uses (NAC F) and undeveloped lands (NAC G).</w:t>
            </w:r>
            <w:r w:rsidR="006F3D6A">
              <w:rPr>
                <w:rFonts w:eastAsia="Times New Roman"/>
                <w:color w:val="000000" w:themeColor="text1"/>
                <w:sz w:val="18"/>
                <w:szCs w:val="18"/>
              </w:rPr>
              <w:t xml:space="preserve"> </w:t>
            </w:r>
            <w:r w:rsidR="00A97406" w:rsidRPr="7ABA201A">
              <w:rPr>
                <w:rFonts w:eastAsia="Times New Roman"/>
                <w:color w:val="000000" w:themeColor="text1"/>
                <w:sz w:val="18"/>
                <w:szCs w:val="18"/>
              </w:rPr>
              <w:t xml:space="preserve">No </w:t>
            </w:r>
            <w:r w:rsidRPr="7ABA201A">
              <w:rPr>
                <w:rFonts w:eastAsia="Times New Roman"/>
                <w:color w:val="000000" w:themeColor="text1"/>
                <w:sz w:val="18"/>
                <w:szCs w:val="18"/>
              </w:rPr>
              <w:t>analysis of noise impacts is required</w:t>
            </w:r>
            <w:r w:rsidR="00A97406" w:rsidRPr="7ABA201A">
              <w:rPr>
                <w:rFonts w:eastAsia="Times New Roman"/>
                <w:color w:val="000000" w:themeColor="text1"/>
                <w:sz w:val="18"/>
                <w:szCs w:val="18"/>
              </w:rPr>
              <w:t xml:space="preserve"> for these.</w:t>
            </w:r>
            <w:r w:rsidR="006F3D6A">
              <w:rPr>
                <w:rFonts w:eastAsia="Times New Roman"/>
                <w:color w:val="000000" w:themeColor="text1"/>
                <w:sz w:val="18"/>
                <w:szCs w:val="18"/>
              </w:rPr>
              <w:t xml:space="preserve"> </w:t>
            </w:r>
            <w:r w:rsidR="00A97406" w:rsidRPr="7ABA201A">
              <w:rPr>
                <w:rFonts w:eastAsia="Times New Roman"/>
                <w:color w:val="000000" w:themeColor="text1"/>
                <w:sz w:val="18"/>
                <w:szCs w:val="18"/>
              </w:rPr>
              <w:t xml:space="preserve">Regarding NAC G, noise levels </w:t>
            </w:r>
            <w:r w:rsidR="376D0F25" w:rsidRPr="7ABA201A">
              <w:rPr>
                <w:rFonts w:eastAsia="Times New Roman"/>
                <w:color w:val="000000" w:themeColor="text1"/>
                <w:sz w:val="18"/>
                <w:szCs w:val="18"/>
              </w:rPr>
              <w:t>are</w:t>
            </w:r>
            <w:r w:rsidR="00A97406" w:rsidRPr="7ABA201A">
              <w:rPr>
                <w:rFonts w:eastAsia="Times New Roman"/>
                <w:color w:val="000000" w:themeColor="text1"/>
                <w:sz w:val="18"/>
                <w:szCs w:val="18"/>
              </w:rPr>
              <w:t xml:space="preserve"> provided to local officials to aid them in future land use planning efforts.</w:t>
            </w:r>
          </w:p>
        </w:tc>
      </w:tr>
      <w:tr w:rsidR="00145412" w:rsidRPr="00101A8D" w14:paraId="0E7E6FB6" w14:textId="77777777" w:rsidTr="26392BF3">
        <w:trPr>
          <w:trHeight w:val="499"/>
        </w:trPr>
        <w:tc>
          <w:tcPr>
            <w:tcW w:w="9522" w:type="dxa"/>
            <w:gridSpan w:val="8"/>
            <w:tcBorders>
              <w:top w:val="nil"/>
              <w:left w:val="double" w:sz="4" w:space="0" w:color="auto"/>
              <w:bottom w:val="double" w:sz="4" w:space="0" w:color="auto"/>
              <w:right w:val="double" w:sz="4" w:space="0" w:color="auto"/>
            </w:tcBorders>
            <w:shd w:val="clear" w:color="auto" w:fill="auto"/>
            <w:vAlign w:val="center"/>
          </w:tcPr>
          <w:p w14:paraId="321298D8" w14:textId="72413A9E" w:rsidR="00145412" w:rsidRPr="006A7C4B" w:rsidRDefault="00A97406" w:rsidP="00E2704E">
            <w:pPr>
              <w:jc w:val="both"/>
              <w:rPr>
                <w:rFonts w:eastAsia="Times New Roman"/>
                <w:color w:val="000000"/>
                <w:sz w:val="18"/>
              </w:rPr>
            </w:pPr>
            <w:r>
              <w:rPr>
                <w:rFonts w:eastAsia="Times New Roman"/>
                <w:color w:val="000000"/>
                <w:sz w:val="18"/>
              </w:rPr>
              <w:t>6</w:t>
            </w:r>
            <w:r w:rsidR="00145412" w:rsidRPr="006A7C4B">
              <w:rPr>
                <w:rFonts w:eastAsia="Times New Roman"/>
                <w:color w:val="000000"/>
                <w:sz w:val="18"/>
              </w:rPr>
              <w:t>:</w:t>
            </w:r>
            <w:r w:rsidR="00145412" w:rsidRPr="006A7C4B">
              <w:rPr>
                <w:rFonts w:eastAsia="Times New Roman"/>
                <w:color w:val="000000"/>
                <w:sz w:val="14"/>
                <w:szCs w:val="14"/>
              </w:rPr>
              <w:t> </w:t>
            </w:r>
            <w:r w:rsidR="00145412" w:rsidRPr="006A7C4B">
              <w:rPr>
                <w:rFonts w:eastAsia="Times New Roman"/>
                <w:color w:val="000000"/>
                <w:sz w:val="18"/>
                <w:szCs w:val="18"/>
              </w:rPr>
              <w:t xml:space="preserve">Values noted for Activity Category C, D, and E </w:t>
            </w:r>
            <w:r w:rsidR="00BF4E6D">
              <w:rPr>
                <w:rFonts w:eastAsia="Times New Roman"/>
                <w:color w:val="000000"/>
                <w:sz w:val="18"/>
                <w:szCs w:val="18"/>
              </w:rPr>
              <w:t>include</w:t>
            </w:r>
            <w:r w:rsidR="00145412" w:rsidRPr="006A7C4B">
              <w:rPr>
                <w:rFonts w:eastAsia="Times New Roman"/>
                <w:color w:val="000000"/>
                <w:sz w:val="18"/>
                <w:szCs w:val="18"/>
              </w:rPr>
              <w:t xml:space="preserve"> Equivalent Receptor values for these non-residential land uses.</w:t>
            </w:r>
          </w:p>
        </w:tc>
      </w:tr>
    </w:tbl>
    <w:p w14:paraId="23905968" w14:textId="77777777" w:rsidR="00145412" w:rsidRDefault="00145412" w:rsidP="004836B1">
      <w:pPr>
        <w:pStyle w:val="BodyText"/>
        <w:jc w:val="both"/>
      </w:pPr>
    </w:p>
    <w:p w14:paraId="48F1820D" w14:textId="4F2A4DA5" w:rsidR="00D87979" w:rsidRDefault="000C2ED3" w:rsidP="00011F31">
      <w:pPr>
        <w:jc w:val="both"/>
        <w:rPr>
          <w:i/>
          <w:iCs/>
          <w:sz w:val="24"/>
          <w:szCs w:val="24"/>
          <w:highlight w:val="green"/>
        </w:rPr>
      </w:pPr>
      <w:bookmarkStart w:id="36" w:name="_Hlk488412094"/>
      <w:r w:rsidRPr="00046250">
        <w:rPr>
          <w:i/>
          <w:iCs/>
          <w:sz w:val="24"/>
          <w:szCs w:val="24"/>
          <w:highlight w:val="cyan"/>
        </w:rPr>
        <w:t>For each NSA, describe the primary noise sensitive land uses, the number of receptors</w:t>
      </w:r>
      <w:r w:rsidR="00C6397C">
        <w:rPr>
          <w:i/>
          <w:iCs/>
          <w:sz w:val="24"/>
          <w:szCs w:val="24"/>
          <w:highlight w:val="cyan"/>
        </w:rPr>
        <w:t xml:space="preserve"> (or equivalent receptors</w:t>
      </w:r>
      <w:r w:rsidR="002C5AEE">
        <w:rPr>
          <w:i/>
          <w:iCs/>
          <w:sz w:val="24"/>
          <w:szCs w:val="24"/>
          <w:highlight w:val="cyan"/>
        </w:rPr>
        <w:t xml:space="preserve"> – not grid points</w:t>
      </w:r>
      <w:r w:rsidR="00C6397C">
        <w:rPr>
          <w:i/>
          <w:iCs/>
          <w:sz w:val="24"/>
          <w:szCs w:val="24"/>
          <w:highlight w:val="cyan"/>
        </w:rPr>
        <w:t>)</w:t>
      </w:r>
      <w:r w:rsidRPr="00046250">
        <w:rPr>
          <w:i/>
          <w:iCs/>
          <w:sz w:val="24"/>
          <w:szCs w:val="24"/>
          <w:highlight w:val="cyan"/>
        </w:rPr>
        <w:t xml:space="preserve"> </w:t>
      </w:r>
      <w:r w:rsidR="00C6397C">
        <w:rPr>
          <w:i/>
          <w:iCs/>
          <w:sz w:val="24"/>
          <w:szCs w:val="24"/>
          <w:highlight w:val="cyan"/>
        </w:rPr>
        <w:t>included in the analysis</w:t>
      </w:r>
      <w:r w:rsidRPr="00046250">
        <w:rPr>
          <w:i/>
          <w:iCs/>
          <w:sz w:val="24"/>
          <w:szCs w:val="24"/>
          <w:highlight w:val="cyan"/>
        </w:rPr>
        <w:t xml:space="preserve">, and the number </w:t>
      </w:r>
      <w:r w:rsidR="00A950A9" w:rsidRPr="00046250">
        <w:rPr>
          <w:i/>
          <w:iCs/>
          <w:sz w:val="24"/>
          <w:szCs w:val="24"/>
          <w:highlight w:val="cyan"/>
        </w:rPr>
        <w:t xml:space="preserve">and nature </w:t>
      </w:r>
      <w:r w:rsidRPr="00046250">
        <w:rPr>
          <w:i/>
          <w:iCs/>
          <w:sz w:val="24"/>
          <w:szCs w:val="24"/>
          <w:highlight w:val="cyan"/>
        </w:rPr>
        <w:t>of impacts.</w:t>
      </w:r>
      <w:r w:rsidR="006F3D6A">
        <w:rPr>
          <w:i/>
          <w:iCs/>
          <w:sz w:val="24"/>
          <w:szCs w:val="24"/>
        </w:rPr>
        <w:t xml:space="preserve"> </w:t>
      </w:r>
    </w:p>
    <w:p w14:paraId="34913AE5" w14:textId="77777777" w:rsidR="00D87979" w:rsidRDefault="00D87979" w:rsidP="00011F31">
      <w:pPr>
        <w:jc w:val="both"/>
        <w:rPr>
          <w:i/>
          <w:iCs/>
          <w:sz w:val="24"/>
          <w:szCs w:val="24"/>
          <w:highlight w:val="green"/>
        </w:rPr>
      </w:pPr>
    </w:p>
    <w:p w14:paraId="6DBCFB9E" w14:textId="23CFAE60" w:rsidR="00D87979" w:rsidRPr="00342324" w:rsidRDefault="00A950A9" w:rsidP="00011F31">
      <w:pPr>
        <w:jc w:val="both"/>
        <w:rPr>
          <w:b/>
          <w:sz w:val="24"/>
          <w:szCs w:val="24"/>
          <w:highlight w:val="green"/>
        </w:rPr>
      </w:pPr>
      <w:r w:rsidRPr="00342324">
        <w:rPr>
          <w:sz w:val="24"/>
          <w:szCs w:val="24"/>
          <w:highlight w:val="green"/>
        </w:rPr>
        <w:t>EXAMPLE</w:t>
      </w:r>
      <w:r w:rsidR="00D87979" w:rsidRPr="00342324">
        <w:rPr>
          <w:sz w:val="24"/>
          <w:szCs w:val="24"/>
          <w:highlight w:val="green"/>
        </w:rPr>
        <w:t>:</w:t>
      </w:r>
      <w:r w:rsidRPr="00342324">
        <w:rPr>
          <w:sz w:val="24"/>
          <w:szCs w:val="24"/>
          <w:highlight w:val="green"/>
        </w:rPr>
        <w:t xml:space="preserve"> </w:t>
      </w:r>
      <w:bookmarkEnd w:id="36"/>
    </w:p>
    <w:p w14:paraId="43D0A95B" w14:textId="77777777" w:rsidR="00D87979" w:rsidRPr="00784909" w:rsidRDefault="00D87979" w:rsidP="00011F31">
      <w:pPr>
        <w:jc w:val="both"/>
        <w:rPr>
          <w:b/>
          <w:sz w:val="24"/>
          <w:szCs w:val="24"/>
          <w:highlight w:val="green"/>
        </w:rPr>
      </w:pPr>
    </w:p>
    <w:p w14:paraId="00FA5CFE" w14:textId="3DD44EBB" w:rsidR="00D87979" w:rsidRPr="00CC6719" w:rsidRDefault="00D87979" w:rsidP="00011F31">
      <w:pPr>
        <w:jc w:val="both"/>
        <w:rPr>
          <w:b/>
          <w:sz w:val="24"/>
          <w:szCs w:val="24"/>
          <w:highlight w:val="green"/>
          <w:u w:val="single"/>
        </w:rPr>
      </w:pPr>
      <w:r w:rsidRPr="00CC6719">
        <w:rPr>
          <w:b/>
          <w:sz w:val="24"/>
          <w:szCs w:val="24"/>
          <w:highlight w:val="green"/>
          <w:u w:val="single"/>
        </w:rPr>
        <w:t xml:space="preserve">NSA </w:t>
      </w:r>
      <w:r w:rsidR="00BE4B44">
        <w:rPr>
          <w:b/>
          <w:sz w:val="24"/>
          <w:szCs w:val="24"/>
          <w:highlight w:val="green"/>
          <w:u w:val="single"/>
        </w:rPr>
        <w:t>2</w:t>
      </w:r>
      <w:r w:rsidRPr="00CC6719">
        <w:rPr>
          <w:b/>
          <w:sz w:val="24"/>
          <w:szCs w:val="24"/>
          <w:highlight w:val="green"/>
          <w:u w:val="single"/>
        </w:rPr>
        <w:t>4</w:t>
      </w:r>
    </w:p>
    <w:p w14:paraId="1FCE3E10" w14:textId="77777777" w:rsidR="00D87979" w:rsidRPr="00CC6719" w:rsidRDefault="00D87979" w:rsidP="00011F31">
      <w:pPr>
        <w:jc w:val="both"/>
        <w:rPr>
          <w:sz w:val="24"/>
          <w:szCs w:val="24"/>
          <w:highlight w:val="green"/>
        </w:rPr>
      </w:pPr>
    </w:p>
    <w:p w14:paraId="4045A3C0" w14:textId="4EEBD1E8" w:rsidR="00D87979" w:rsidRPr="00011F31" w:rsidRDefault="00BE4B44" w:rsidP="006F3D6A">
      <w:pPr>
        <w:spacing w:line="259" w:lineRule="auto"/>
        <w:jc w:val="both"/>
        <w:rPr>
          <w:b/>
          <w:bCs/>
          <w:sz w:val="24"/>
          <w:szCs w:val="24"/>
          <w:highlight w:val="green"/>
        </w:rPr>
      </w:pPr>
      <w:r w:rsidRPr="7ABA201A">
        <w:rPr>
          <w:rFonts w:ascii="TimesNewRomanPSMT" w:hAnsi="TimesNewRomanPSMT" w:cs="TimesNewRomanPSMT"/>
          <w:sz w:val="24"/>
          <w:szCs w:val="24"/>
          <w:highlight w:val="green"/>
        </w:rPr>
        <w:t>NSA 24 is located south of NC 7 (McAdenville Road) between Fay Street and NC 7 (North Main Street). There were 52 residential receptors modeled in this area. Two places of worship were modeled</w:t>
      </w:r>
      <w:r w:rsidR="00110FF2" w:rsidRPr="7ABA201A">
        <w:rPr>
          <w:rFonts w:ascii="TimesNewRomanPSMT" w:hAnsi="TimesNewRomanPSMT" w:cs="TimesNewRomanPSMT"/>
          <w:sz w:val="24"/>
          <w:szCs w:val="24"/>
          <w:highlight w:val="green"/>
        </w:rPr>
        <w:t>:</w:t>
      </w:r>
      <w:r w:rsidRPr="7ABA201A">
        <w:rPr>
          <w:rFonts w:ascii="TimesNewRomanPSMT" w:hAnsi="TimesNewRomanPSMT" w:cs="TimesNewRomanPSMT"/>
          <w:sz w:val="24"/>
          <w:szCs w:val="24"/>
          <w:highlight w:val="green"/>
        </w:rPr>
        <w:t xml:space="preserve"> Exodus Church, which was evaluated for exterior and interior noise impacts, </w:t>
      </w:r>
      <w:r w:rsidR="00110FF2" w:rsidRPr="7ABA201A">
        <w:rPr>
          <w:rFonts w:ascii="TimesNewRomanPSMT" w:hAnsi="TimesNewRomanPSMT" w:cs="TimesNewRomanPSMT"/>
          <w:sz w:val="24"/>
          <w:szCs w:val="24"/>
          <w:highlight w:val="green"/>
        </w:rPr>
        <w:t>and</w:t>
      </w:r>
      <w:r w:rsidRPr="7ABA201A">
        <w:rPr>
          <w:rFonts w:ascii="TimesNewRomanPSMT" w:hAnsi="TimesNewRomanPSMT" w:cs="TimesNewRomanPSMT"/>
          <w:sz w:val="24"/>
          <w:szCs w:val="24"/>
          <w:highlight w:val="green"/>
        </w:rPr>
        <w:t xml:space="preserve"> O’Connor Grove Methodist Church, which was evaluated for interior noise impacts only. Three restaurants </w:t>
      </w:r>
      <w:r w:rsidR="699A39F1" w:rsidRPr="7ABA201A">
        <w:rPr>
          <w:rFonts w:ascii="TimesNewRomanPSMT" w:hAnsi="TimesNewRomanPSMT" w:cs="TimesNewRomanPSMT"/>
          <w:sz w:val="24"/>
          <w:szCs w:val="24"/>
          <w:highlight w:val="green"/>
        </w:rPr>
        <w:t xml:space="preserve">with outdoor dining </w:t>
      </w:r>
      <w:r w:rsidRPr="7ABA201A">
        <w:rPr>
          <w:rFonts w:ascii="TimesNewRomanPSMT" w:hAnsi="TimesNewRomanPSMT" w:cs="TimesNewRomanPSMT"/>
          <w:sz w:val="24"/>
          <w:szCs w:val="24"/>
          <w:highlight w:val="green"/>
        </w:rPr>
        <w:t xml:space="preserve">were also modeled and evaluated for </w:t>
      </w:r>
      <w:r w:rsidR="58A54724" w:rsidRPr="7ABA201A">
        <w:rPr>
          <w:rFonts w:ascii="TimesNewRomanPSMT" w:hAnsi="TimesNewRomanPSMT" w:cs="TimesNewRomanPSMT"/>
          <w:sz w:val="24"/>
          <w:szCs w:val="24"/>
          <w:highlight w:val="green"/>
        </w:rPr>
        <w:t>exterior</w:t>
      </w:r>
      <w:r w:rsidRPr="7ABA201A">
        <w:rPr>
          <w:rFonts w:ascii="TimesNewRomanPSMT" w:hAnsi="TimesNewRomanPSMT" w:cs="TimesNewRomanPSMT"/>
          <w:sz w:val="24"/>
          <w:szCs w:val="24"/>
          <w:highlight w:val="green"/>
        </w:rPr>
        <w:t xml:space="preserve"> impacts. There are two predicted traffic noise impacts for the Build Alternative, one based on NAC criteria only, and one substantial increase only impact. The NAC criteria impact is predicted to occur at Akahana Asian Bistro, a first-row receptor along US 29/74 (Wilkinson Boulevard). The residential substantial increase impact is located along Rankin Street and is a first-row receptor along the proposed realignment of NC 7 (North Main Street).</w:t>
      </w:r>
    </w:p>
    <w:p w14:paraId="3F908FDD" w14:textId="543A8662" w:rsidR="00133489" w:rsidRDefault="00133489" w:rsidP="00011F31">
      <w:pPr>
        <w:jc w:val="both"/>
        <w:rPr>
          <w:b/>
          <w:sz w:val="24"/>
        </w:rPr>
      </w:pPr>
    </w:p>
    <w:p w14:paraId="64424CF1" w14:textId="77777777" w:rsidR="007D0105" w:rsidRDefault="007D0105" w:rsidP="00011F31">
      <w:pPr>
        <w:jc w:val="both"/>
        <w:rPr>
          <w:b/>
          <w:sz w:val="24"/>
        </w:rPr>
      </w:pPr>
    </w:p>
    <w:p w14:paraId="45D12EBA" w14:textId="7E90CCD8" w:rsidR="000F3B9E" w:rsidRPr="00610F01" w:rsidRDefault="006B7181" w:rsidP="00011F31">
      <w:pPr>
        <w:pStyle w:val="Heading1"/>
        <w:jc w:val="both"/>
      </w:pPr>
      <w:bookmarkStart w:id="37" w:name="_Toc126758287"/>
      <w:r>
        <w:t>10</w:t>
      </w:r>
      <w:r w:rsidR="000F3B9E" w:rsidRPr="00610F01">
        <w:t>.0</w:t>
      </w:r>
      <w:r w:rsidR="000F3B9E" w:rsidRPr="00610F01">
        <w:tab/>
      </w:r>
      <w:r w:rsidR="00CD4584">
        <w:t xml:space="preserve">POTENTIAL </w:t>
      </w:r>
      <w:r w:rsidR="000F3B9E" w:rsidRPr="00610F01">
        <w:t>TRAFFIC NOISE ABATEMENT MEASURES</w:t>
      </w:r>
      <w:bookmarkEnd w:id="37"/>
    </w:p>
    <w:p w14:paraId="04FA5D81" w14:textId="77777777" w:rsidR="000F3B9E" w:rsidRDefault="000F3B9E" w:rsidP="00011F31">
      <w:pPr>
        <w:jc w:val="both"/>
        <w:rPr>
          <w:sz w:val="24"/>
        </w:rPr>
      </w:pPr>
    </w:p>
    <w:p w14:paraId="13E1DFBA" w14:textId="135AC414" w:rsidR="008F12D3" w:rsidRPr="0083539F" w:rsidRDefault="008F12D3" w:rsidP="008F12D3">
      <w:pPr>
        <w:pStyle w:val="BodyTextIndent"/>
        <w:ind w:firstLine="0"/>
        <w:jc w:val="both"/>
        <w:rPr>
          <w:szCs w:val="24"/>
        </w:rPr>
      </w:pPr>
      <w:r w:rsidRPr="0083539F">
        <w:rPr>
          <w:szCs w:val="24"/>
        </w:rPr>
        <w:t>NCDOT require</w:t>
      </w:r>
      <w:r w:rsidR="00FF79BE">
        <w:rPr>
          <w:szCs w:val="24"/>
        </w:rPr>
        <w:t>s</w:t>
      </w:r>
      <w:r w:rsidRPr="0083539F">
        <w:rPr>
          <w:szCs w:val="24"/>
        </w:rPr>
        <w:t xml:space="preserve"> that feasible and </w:t>
      </w:r>
      <w:r>
        <w:rPr>
          <w:szCs w:val="24"/>
        </w:rPr>
        <w:t>reasonable</w:t>
      </w:r>
      <w:r w:rsidRPr="0083539F">
        <w:rPr>
          <w:szCs w:val="24"/>
        </w:rPr>
        <w:t xml:space="preserve"> </w:t>
      </w:r>
      <w:r>
        <w:rPr>
          <w:szCs w:val="24"/>
        </w:rPr>
        <w:t xml:space="preserve">noise abatement </w:t>
      </w:r>
      <w:r w:rsidRPr="0083539F">
        <w:rPr>
          <w:szCs w:val="24"/>
        </w:rPr>
        <w:t xml:space="preserve">measures be considered </w:t>
      </w:r>
      <w:r w:rsidR="00F06774">
        <w:rPr>
          <w:szCs w:val="24"/>
        </w:rPr>
        <w:t xml:space="preserve">to </w:t>
      </w:r>
      <w:r w:rsidR="00960657">
        <w:rPr>
          <w:szCs w:val="24"/>
        </w:rPr>
        <w:t xml:space="preserve">abate </w:t>
      </w:r>
      <w:r w:rsidRPr="0083539F">
        <w:rPr>
          <w:szCs w:val="24"/>
        </w:rPr>
        <w:t xml:space="preserve">all </w:t>
      </w:r>
      <w:r>
        <w:rPr>
          <w:szCs w:val="24"/>
        </w:rPr>
        <w:t xml:space="preserve">predicted </w:t>
      </w:r>
      <w:r w:rsidR="005F2FDB">
        <w:rPr>
          <w:szCs w:val="24"/>
        </w:rPr>
        <w:t>future b</w:t>
      </w:r>
      <w:r>
        <w:rPr>
          <w:szCs w:val="24"/>
        </w:rPr>
        <w:t>uild</w:t>
      </w:r>
      <w:r w:rsidR="005F2FDB">
        <w:rPr>
          <w:szCs w:val="24"/>
        </w:rPr>
        <w:t xml:space="preserve"> </w:t>
      </w:r>
      <w:r>
        <w:rPr>
          <w:szCs w:val="24"/>
        </w:rPr>
        <w:t>condition traffic noise impacts.</w:t>
      </w:r>
      <w:r w:rsidR="006F3D6A">
        <w:rPr>
          <w:szCs w:val="24"/>
        </w:rPr>
        <w:t xml:space="preserve"> </w:t>
      </w:r>
      <w:r>
        <w:rPr>
          <w:szCs w:val="24"/>
        </w:rPr>
        <w:t>Feasibility and reasonableness are distinct and separate considerations.</w:t>
      </w:r>
      <w:r w:rsidR="006F3D6A">
        <w:rPr>
          <w:szCs w:val="24"/>
        </w:rPr>
        <w:t xml:space="preserve"> </w:t>
      </w:r>
      <w:r>
        <w:rPr>
          <w:szCs w:val="24"/>
        </w:rPr>
        <w:t xml:space="preserve">Feasibility is the consideration as to whether noise abatement measures </w:t>
      </w:r>
      <w:r>
        <w:rPr>
          <w:i/>
          <w:szCs w:val="24"/>
        </w:rPr>
        <w:t xml:space="preserve">can </w:t>
      </w:r>
      <w:r>
        <w:rPr>
          <w:szCs w:val="24"/>
        </w:rPr>
        <w:t>be implemented.</w:t>
      </w:r>
      <w:r w:rsidR="006F3D6A">
        <w:rPr>
          <w:szCs w:val="24"/>
        </w:rPr>
        <w:t xml:space="preserve"> </w:t>
      </w:r>
      <w:r>
        <w:rPr>
          <w:szCs w:val="24"/>
        </w:rPr>
        <w:t xml:space="preserve">Reasonableness is the consideration as to whether noise abatement measures </w:t>
      </w:r>
      <w:r w:rsidR="00BF4E6D">
        <w:rPr>
          <w:i/>
          <w:szCs w:val="24"/>
        </w:rPr>
        <w:t xml:space="preserve">should </w:t>
      </w:r>
      <w:r w:rsidR="00BF4E6D" w:rsidRPr="00CC6719">
        <w:rPr>
          <w:iCs/>
          <w:szCs w:val="24"/>
        </w:rPr>
        <w:t>be</w:t>
      </w:r>
      <w:r w:rsidRPr="007D0105">
        <w:rPr>
          <w:iCs/>
          <w:szCs w:val="24"/>
        </w:rPr>
        <w:t xml:space="preserve"> </w:t>
      </w:r>
      <w:r>
        <w:rPr>
          <w:szCs w:val="24"/>
        </w:rPr>
        <w:t>implemented.</w:t>
      </w:r>
      <w:r w:rsidR="006F3D6A">
        <w:rPr>
          <w:szCs w:val="24"/>
        </w:rPr>
        <w:t xml:space="preserve"> </w:t>
      </w:r>
      <w:r>
        <w:rPr>
          <w:szCs w:val="24"/>
        </w:rPr>
        <w:t xml:space="preserve">Per NCDOT Policy, </w:t>
      </w:r>
      <w:r w:rsidR="007D0105">
        <w:rPr>
          <w:szCs w:val="24"/>
        </w:rPr>
        <w:t xml:space="preserve">various </w:t>
      </w:r>
      <w:r w:rsidR="00BE11F4">
        <w:rPr>
          <w:szCs w:val="24"/>
        </w:rPr>
        <w:t>traffic noise abateme</w:t>
      </w:r>
      <w:r w:rsidR="009B5B91">
        <w:rPr>
          <w:szCs w:val="24"/>
        </w:rPr>
        <w:t>nt measures may be considered</w:t>
      </w:r>
      <w:r w:rsidR="007D0105">
        <w:rPr>
          <w:szCs w:val="24"/>
        </w:rPr>
        <w:t xml:space="preserve">, including </w:t>
      </w:r>
      <w:r w:rsidRPr="0083539F">
        <w:rPr>
          <w:szCs w:val="24"/>
        </w:rPr>
        <w:t>highway alignment selection, traffic systems management</w:t>
      </w:r>
      <w:r w:rsidR="007D0105">
        <w:rPr>
          <w:szCs w:val="24"/>
        </w:rPr>
        <w:t xml:space="preserve"> measures</w:t>
      </w:r>
      <w:r w:rsidRPr="0083539F">
        <w:rPr>
          <w:szCs w:val="24"/>
        </w:rPr>
        <w:t xml:space="preserve">, </w:t>
      </w:r>
      <w:r>
        <w:rPr>
          <w:szCs w:val="24"/>
        </w:rPr>
        <w:t xml:space="preserve">noise </w:t>
      </w:r>
      <w:r w:rsidR="00BE11F4">
        <w:rPr>
          <w:szCs w:val="24"/>
        </w:rPr>
        <w:t>barriers (</w:t>
      </w:r>
      <w:r w:rsidR="00BE4B44">
        <w:rPr>
          <w:szCs w:val="24"/>
        </w:rPr>
        <w:t xml:space="preserve">noise walls and </w:t>
      </w:r>
      <w:r>
        <w:rPr>
          <w:szCs w:val="24"/>
        </w:rPr>
        <w:t>earth</w:t>
      </w:r>
      <w:r w:rsidR="00BE4B44">
        <w:rPr>
          <w:szCs w:val="24"/>
        </w:rPr>
        <w:t>en</w:t>
      </w:r>
      <w:r>
        <w:rPr>
          <w:szCs w:val="24"/>
        </w:rPr>
        <w:t xml:space="preserve"> </w:t>
      </w:r>
      <w:proofErr w:type="gramStart"/>
      <w:r>
        <w:rPr>
          <w:szCs w:val="24"/>
        </w:rPr>
        <w:t>berms</w:t>
      </w:r>
      <w:proofErr w:type="gramEnd"/>
      <w:r w:rsidR="00BE11F4">
        <w:rPr>
          <w:szCs w:val="24"/>
        </w:rPr>
        <w:t xml:space="preserve">), and noise insulation of </w:t>
      </w:r>
      <w:r w:rsidR="00D30585">
        <w:rPr>
          <w:szCs w:val="24"/>
        </w:rPr>
        <w:t>NAC</w:t>
      </w:r>
      <w:r w:rsidR="00BE11F4">
        <w:rPr>
          <w:szCs w:val="24"/>
        </w:rPr>
        <w:t xml:space="preserve"> D land use faci</w:t>
      </w:r>
      <w:r w:rsidR="002C21E3">
        <w:rPr>
          <w:szCs w:val="24"/>
        </w:rPr>
        <w:t>li</w:t>
      </w:r>
      <w:r w:rsidR="00BE11F4">
        <w:rPr>
          <w:szCs w:val="24"/>
        </w:rPr>
        <w:t>ties.</w:t>
      </w:r>
    </w:p>
    <w:p w14:paraId="41679031" w14:textId="77777777" w:rsidR="004836B1" w:rsidRDefault="004836B1" w:rsidP="008F12D3">
      <w:pPr>
        <w:rPr>
          <w:sz w:val="24"/>
        </w:rPr>
      </w:pPr>
    </w:p>
    <w:p w14:paraId="3D13713B" w14:textId="21A10F38" w:rsidR="000F3B9E" w:rsidRDefault="006B7181" w:rsidP="00107C82">
      <w:pPr>
        <w:pStyle w:val="Heading2"/>
      </w:pPr>
      <w:bookmarkStart w:id="38" w:name="_Toc126758288"/>
      <w:r>
        <w:t>10</w:t>
      </w:r>
      <w:r w:rsidR="000F3B9E">
        <w:t>.1</w:t>
      </w:r>
      <w:r w:rsidR="000F3B9E">
        <w:tab/>
        <w:t>Highway Alignment</w:t>
      </w:r>
      <w:r w:rsidR="00864894">
        <w:t xml:space="preserve"> Selection</w:t>
      </w:r>
      <w:bookmarkEnd w:id="38"/>
    </w:p>
    <w:p w14:paraId="2DEBBE93" w14:textId="77777777" w:rsidR="000F3B9E" w:rsidRDefault="000F3B9E" w:rsidP="000F3B9E">
      <w:pPr>
        <w:rPr>
          <w:sz w:val="24"/>
        </w:rPr>
      </w:pPr>
    </w:p>
    <w:p w14:paraId="5E67FCEB" w14:textId="41A650D4" w:rsidR="003310BB" w:rsidRDefault="005E52FA" w:rsidP="005E52FA">
      <w:pPr>
        <w:jc w:val="both"/>
        <w:rPr>
          <w:sz w:val="24"/>
        </w:rPr>
      </w:pPr>
      <w:r>
        <w:rPr>
          <w:sz w:val="24"/>
          <w:szCs w:val="24"/>
        </w:rPr>
        <w:t>Highway alignment selection for traffic noise abatement measures</w:t>
      </w:r>
      <w:r w:rsidRPr="0083539F">
        <w:rPr>
          <w:sz w:val="24"/>
          <w:szCs w:val="24"/>
        </w:rPr>
        <w:t xml:space="preserve"> involve</w:t>
      </w:r>
      <w:r>
        <w:rPr>
          <w:sz w:val="24"/>
          <w:szCs w:val="24"/>
        </w:rPr>
        <w:t xml:space="preserve">s modifying the </w:t>
      </w:r>
      <w:r w:rsidRPr="0083539F">
        <w:rPr>
          <w:sz w:val="24"/>
          <w:szCs w:val="24"/>
        </w:rPr>
        <w:t xml:space="preserve">horizontal and vertical </w:t>
      </w:r>
      <w:r>
        <w:rPr>
          <w:sz w:val="24"/>
          <w:szCs w:val="24"/>
        </w:rPr>
        <w:t>geometry of the proposed facility to minimize traffic noise to noise-sensitive receptors.</w:t>
      </w:r>
      <w:r w:rsidR="006F3D6A">
        <w:rPr>
          <w:sz w:val="24"/>
          <w:szCs w:val="24"/>
        </w:rPr>
        <w:t xml:space="preserve"> </w:t>
      </w:r>
      <w:r w:rsidR="000F3B9E">
        <w:rPr>
          <w:sz w:val="24"/>
        </w:rPr>
        <w:t>The selection of alternative alignments for noise abatement purposes must consider the balance between noise impacts and other engineering and environmental parameters.</w:t>
      </w:r>
      <w:r w:rsidR="006F3D6A">
        <w:rPr>
          <w:sz w:val="24"/>
        </w:rPr>
        <w:t xml:space="preserve"> </w:t>
      </w:r>
      <w:r w:rsidR="000F3B9E">
        <w:rPr>
          <w:sz w:val="24"/>
        </w:rPr>
        <w:t xml:space="preserve">For noise abatement, horizontal alignment selection is primarily a matter of </w:t>
      </w:r>
      <w:r>
        <w:rPr>
          <w:sz w:val="24"/>
        </w:rPr>
        <w:t>locating</w:t>
      </w:r>
      <w:r w:rsidR="000F3B9E">
        <w:rPr>
          <w:sz w:val="24"/>
        </w:rPr>
        <w:t xml:space="preserve"> the roadway </w:t>
      </w:r>
      <w:r w:rsidR="000F3B9E">
        <w:rPr>
          <w:sz w:val="24"/>
        </w:rPr>
        <w:lastRenderedPageBreak/>
        <w:t xml:space="preserve">at a sufficient distance from noise sensitive </w:t>
      </w:r>
      <w:r w:rsidR="00DD50ED">
        <w:rPr>
          <w:sz w:val="24"/>
        </w:rPr>
        <w:t>receptors</w:t>
      </w:r>
      <w:r w:rsidR="000F3B9E">
        <w:rPr>
          <w:sz w:val="24"/>
        </w:rPr>
        <w:t>.</w:t>
      </w:r>
      <w:r w:rsidR="006F3D6A">
        <w:rPr>
          <w:sz w:val="24"/>
        </w:rPr>
        <w:t xml:space="preserve"> </w:t>
      </w:r>
      <w:r>
        <w:rPr>
          <w:sz w:val="24"/>
        </w:rPr>
        <w:t>Appreciable reductions in traffic noise transmissions to sensitive receptors can be made by adjusting the vertical highway alignment and/or section geometry.</w:t>
      </w:r>
      <w:r w:rsidR="006F3D6A">
        <w:rPr>
          <w:sz w:val="24"/>
        </w:rPr>
        <w:t xml:space="preserve"> </w:t>
      </w:r>
      <w:r>
        <w:rPr>
          <w:sz w:val="24"/>
        </w:rPr>
        <w:t>For example, lowering a roadway below existing grade creates a cut section which could act similarly as an earth berm, depending upon the relative location(s) of noise-sensitive receptor(s)</w:t>
      </w:r>
      <w:r w:rsidR="00851DDE">
        <w:rPr>
          <w:sz w:val="24"/>
        </w:rPr>
        <w:t>.</w:t>
      </w:r>
      <w:r w:rsidR="00E05D35">
        <w:rPr>
          <w:sz w:val="24"/>
        </w:rPr>
        <w:t xml:space="preserve"> </w:t>
      </w:r>
    </w:p>
    <w:p w14:paraId="5B3721C3" w14:textId="77777777" w:rsidR="003310BB" w:rsidRDefault="003310BB" w:rsidP="005E52FA">
      <w:pPr>
        <w:jc w:val="both"/>
        <w:rPr>
          <w:sz w:val="24"/>
        </w:rPr>
      </w:pPr>
    </w:p>
    <w:p w14:paraId="47FAD496" w14:textId="35A7E08F" w:rsidR="000F3B9E" w:rsidRPr="00F83693" w:rsidRDefault="00924DA6" w:rsidP="005E52FA">
      <w:pPr>
        <w:jc w:val="both"/>
        <w:rPr>
          <w:i/>
          <w:sz w:val="24"/>
        </w:rPr>
      </w:pPr>
      <w:r w:rsidRPr="00046250">
        <w:rPr>
          <w:i/>
          <w:sz w:val="24"/>
          <w:highlight w:val="cyan"/>
        </w:rPr>
        <w:t>D</w:t>
      </w:r>
      <w:r w:rsidR="00F83693" w:rsidRPr="00046250">
        <w:rPr>
          <w:i/>
          <w:sz w:val="24"/>
          <w:highlight w:val="cyan"/>
        </w:rPr>
        <w:t>escribe why changes to the alignment would</w:t>
      </w:r>
      <w:r w:rsidR="00784909">
        <w:rPr>
          <w:i/>
          <w:sz w:val="24"/>
          <w:highlight w:val="cyan"/>
        </w:rPr>
        <w:t>/would</w:t>
      </w:r>
      <w:r w:rsidR="00F83693" w:rsidRPr="00046250">
        <w:rPr>
          <w:i/>
          <w:sz w:val="24"/>
          <w:highlight w:val="cyan"/>
        </w:rPr>
        <w:t xml:space="preserve"> not be </w:t>
      </w:r>
      <w:r w:rsidR="00F06774" w:rsidRPr="00046250">
        <w:rPr>
          <w:i/>
          <w:sz w:val="24"/>
          <w:highlight w:val="cyan"/>
        </w:rPr>
        <w:t>practicable</w:t>
      </w:r>
      <w:r>
        <w:rPr>
          <w:i/>
          <w:sz w:val="24"/>
          <w:highlight w:val="cyan"/>
        </w:rPr>
        <w:t xml:space="preserve"> for this project</w:t>
      </w:r>
      <w:r w:rsidR="00F83693" w:rsidRPr="00046250">
        <w:rPr>
          <w:i/>
          <w:sz w:val="24"/>
          <w:highlight w:val="cyan"/>
        </w:rPr>
        <w:t>.</w:t>
      </w:r>
    </w:p>
    <w:p w14:paraId="3943E472" w14:textId="77777777" w:rsidR="003310BB" w:rsidRPr="00610F01" w:rsidRDefault="003310BB">
      <w:pPr>
        <w:rPr>
          <w:sz w:val="24"/>
        </w:rPr>
      </w:pPr>
    </w:p>
    <w:p w14:paraId="1151E3C8" w14:textId="3AD1990E" w:rsidR="00263C0C" w:rsidRDefault="006B7181" w:rsidP="00107C82">
      <w:pPr>
        <w:pStyle w:val="Heading2"/>
      </w:pPr>
      <w:bookmarkStart w:id="39" w:name="_Toc126758289"/>
      <w:r>
        <w:t>10</w:t>
      </w:r>
      <w:r w:rsidR="00610F01">
        <w:t>.2</w:t>
      </w:r>
      <w:r w:rsidR="00610F01">
        <w:tab/>
      </w:r>
      <w:r w:rsidR="00263C0C">
        <w:t>Traffic System Management Measures</w:t>
      </w:r>
      <w:bookmarkEnd w:id="39"/>
    </w:p>
    <w:p w14:paraId="0D9C2D53" w14:textId="77777777" w:rsidR="00610F01" w:rsidRDefault="00610F01" w:rsidP="00610F01">
      <w:pPr>
        <w:rPr>
          <w:sz w:val="24"/>
        </w:rPr>
      </w:pPr>
    </w:p>
    <w:p w14:paraId="3B838F70" w14:textId="5A801421" w:rsidR="00374EB7" w:rsidRDefault="00374EB7" w:rsidP="00374EB7">
      <w:pPr>
        <w:pStyle w:val="BodyTextIndent"/>
        <w:ind w:firstLine="0"/>
        <w:jc w:val="both"/>
        <w:rPr>
          <w:szCs w:val="24"/>
        </w:rPr>
      </w:pPr>
      <w:r w:rsidRPr="0083539F">
        <w:rPr>
          <w:szCs w:val="24"/>
        </w:rPr>
        <w:t xml:space="preserve">Traffic management measures such as prohibition of truck traffic, lowering speed limits, </w:t>
      </w:r>
      <w:r w:rsidR="002F6D95" w:rsidRPr="0083539F">
        <w:rPr>
          <w:szCs w:val="24"/>
        </w:rPr>
        <w:t>limiting</w:t>
      </w:r>
      <w:r w:rsidRPr="0083539F">
        <w:rPr>
          <w:szCs w:val="24"/>
        </w:rPr>
        <w:t xml:space="preserve"> </w:t>
      </w:r>
      <w:r>
        <w:rPr>
          <w:szCs w:val="24"/>
        </w:rPr>
        <w:t xml:space="preserve">traffic </w:t>
      </w:r>
      <w:r w:rsidRPr="0083539F">
        <w:rPr>
          <w:szCs w:val="24"/>
        </w:rPr>
        <w:t>volumes</w:t>
      </w:r>
      <w:r w:rsidR="00CC0B03">
        <w:rPr>
          <w:szCs w:val="24"/>
        </w:rPr>
        <w:t>,</w:t>
      </w:r>
      <w:r w:rsidRPr="0083539F">
        <w:rPr>
          <w:szCs w:val="24"/>
        </w:rPr>
        <w:t xml:space="preserve"> and/or limiting time of operation were considered</w:t>
      </w:r>
      <w:r w:rsidR="00CC0B03">
        <w:rPr>
          <w:szCs w:val="24"/>
        </w:rPr>
        <w:t xml:space="preserve"> as possible traffic noise impact abatement measures</w:t>
      </w:r>
      <w:r w:rsidRPr="0083539F">
        <w:rPr>
          <w:szCs w:val="24"/>
        </w:rPr>
        <w:t>.</w:t>
      </w:r>
      <w:r w:rsidR="006F3D6A">
        <w:rPr>
          <w:szCs w:val="24"/>
        </w:rPr>
        <w:t xml:space="preserve"> </w:t>
      </w:r>
      <w:r w:rsidR="00284521">
        <w:rPr>
          <w:szCs w:val="24"/>
        </w:rPr>
        <w:t xml:space="preserve">The purpose of the </w:t>
      </w:r>
      <w:bookmarkStart w:id="40" w:name="_Hlk158997441"/>
      <w:r w:rsidR="005A4652">
        <w:rPr>
          <w:iCs/>
          <w:szCs w:val="24"/>
          <w:highlight w:val="yellow"/>
        </w:rPr>
        <w:t>X-XXXX</w:t>
      </w:r>
      <w:r w:rsidR="00F83693" w:rsidRPr="005A4652">
        <w:rPr>
          <w:iCs/>
          <w:szCs w:val="24"/>
        </w:rPr>
        <w:t xml:space="preserve"> project</w:t>
      </w:r>
      <w:bookmarkEnd w:id="40"/>
      <w:r w:rsidR="0090360A">
        <w:rPr>
          <w:szCs w:val="24"/>
        </w:rPr>
        <w:t xml:space="preserve"> </w:t>
      </w:r>
      <w:r w:rsidR="00284521">
        <w:rPr>
          <w:szCs w:val="24"/>
        </w:rPr>
        <w:t>is to increase the functional capacity of the highway facility.</w:t>
      </w:r>
      <w:r w:rsidR="006F3D6A">
        <w:rPr>
          <w:szCs w:val="24"/>
        </w:rPr>
        <w:t xml:space="preserve"> </w:t>
      </w:r>
      <w:r w:rsidR="00284521">
        <w:rPr>
          <w:szCs w:val="24"/>
        </w:rPr>
        <w:t>Prohibition of truck traffic, reduction of the speed limit below the existing</w:t>
      </w:r>
      <w:r w:rsidR="00164B0B">
        <w:rPr>
          <w:szCs w:val="24"/>
        </w:rPr>
        <w:t xml:space="preserve"> speed limits</w:t>
      </w:r>
      <w:r w:rsidR="00284521">
        <w:rPr>
          <w:szCs w:val="24"/>
        </w:rPr>
        <w:t xml:space="preserve"> </w:t>
      </w:r>
      <w:r w:rsidR="00164B0B">
        <w:rPr>
          <w:szCs w:val="24"/>
        </w:rPr>
        <w:t>or the</w:t>
      </w:r>
      <w:r w:rsidR="00284521">
        <w:rPr>
          <w:szCs w:val="24"/>
        </w:rPr>
        <w:t xml:space="preserve"> proposed </w:t>
      </w:r>
      <w:r w:rsidR="00F83693" w:rsidRPr="00046250">
        <w:rPr>
          <w:szCs w:val="24"/>
          <w:highlight w:val="yellow"/>
        </w:rPr>
        <w:t>XX</w:t>
      </w:r>
      <w:r w:rsidR="00636408" w:rsidRPr="00F83693">
        <w:rPr>
          <w:i/>
          <w:szCs w:val="24"/>
        </w:rPr>
        <w:t xml:space="preserve"> </w:t>
      </w:r>
      <w:r w:rsidR="00284521">
        <w:rPr>
          <w:szCs w:val="24"/>
        </w:rPr>
        <w:t>miles per hour</w:t>
      </w:r>
      <w:r w:rsidR="00164B0B">
        <w:rPr>
          <w:szCs w:val="24"/>
        </w:rPr>
        <w:t xml:space="preserve"> speed limit</w:t>
      </w:r>
      <w:r w:rsidR="00284521">
        <w:rPr>
          <w:szCs w:val="24"/>
        </w:rPr>
        <w:t xml:space="preserve">, or screening total traffic volumes would diminish the functional capacity of the highway facility and are </w:t>
      </w:r>
      <w:r w:rsidRPr="0083539F">
        <w:rPr>
          <w:szCs w:val="24"/>
        </w:rPr>
        <w:t>not considered practicable.</w:t>
      </w:r>
    </w:p>
    <w:p w14:paraId="0B6206EB" w14:textId="77777777" w:rsidR="005A4652" w:rsidRDefault="005A4652" w:rsidP="00374EB7">
      <w:pPr>
        <w:pStyle w:val="BodyTextIndent"/>
        <w:ind w:firstLine="0"/>
        <w:jc w:val="both"/>
        <w:rPr>
          <w:szCs w:val="24"/>
        </w:rPr>
      </w:pPr>
    </w:p>
    <w:p w14:paraId="61E1010D" w14:textId="1F19CA4C" w:rsidR="005A4652" w:rsidRPr="0083539F" w:rsidRDefault="005A4652" w:rsidP="00374EB7">
      <w:pPr>
        <w:pStyle w:val="BodyTextIndent"/>
        <w:ind w:firstLine="0"/>
        <w:jc w:val="both"/>
        <w:rPr>
          <w:szCs w:val="24"/>
        </w:rPr>
      </w:pPr>
      <w:bookmarkStart w:id="41" w:name="_Hlk158997516"/>
      <w:r>
        <w:rPr>
          <w:i/>
          <w:highlight w:val="cyan"/>
        </w:rPr>
        <w:t>If applicable, d</w:t>
      </w:r>
      <w:r w:rsidRPr="00046250">
        <w:rPr>
          <w:i/>
          <w:highlight w:val="cyan"/>
        </w:rPr>
        <w:t xml:space="preserve">escribe </w:t>
      </w:r>
      <w:r>
        <w:rPr>
          <w:i/>
          <w:highlight w:val="cyan"/>
        </w:rPr>
        <w:t>any</w:t>
      </w:r>
      <w:r w:rsidRPr="00046250">
        <w:rPr>
          <w:i/>
          <w:highlight w:val="cyan"/>
        </w:rPr>
        <w:t xml:space="preserve"> practicable</w:t>
      </w:r>
      <w:r>
        <w:rPr>
          <w:i/>
          <w:highlight w:val="cyan"/>
        </w:rPr>
        <w:t xml:space="preserve"> traffic system management measures recommended for this project</w:t>
      </w:r>
      <w:r w:rsidRPr="00046250">
        <w:rPr>
          <w:i/>
          <w:highlight w:val="cyan"/>
        </w:rPr>
        <w:t>.</w:t>
      </w:r>
      <w:bookmarkEnd w:id="41"/>
    </w:p>
    <w:p w14:paraId="62E79139" w14:textId="77777777" w:rsidR="00C451BF" w:rsidRDefault="00C451BF" w:rsidP="00C451BF">
      <w:pPr>
        <w:pStyle w:val="BodyText"/>
        <w:jc w:val="both"/>
      </w:pPr>
      <w:bookmarkStart w:id="42" w:name="_Hlk488409335"/>
    </w:p>
    <w:p w14:paraId="247E429F" w14:textId="62B37411" w:rsidR="00263C0C" w:rsidRDefault="006B7181" w:rsidP="00107C82">
      <w:pPr>
        <w:pStyle w:val="Heading2"/>
      </w:pPr>
      <w:bookmarkStart w:id="43" w:name="_Toc126758290"/>
      <w:bookmarkEnd w:id="42"/>
      <w:r>
        <w:t>10.3</w:t>
      </w:r>
      <w:r w:rsidR="00FB7FF8">
        <w:tab/>
      </w:r>
      <w:r w:rsidR="00263C0C">
        <w:t>Noise Barriers</w:t>
      </w:r>
      <w:bookmarkEnd w:id="43"/>
    </w:p>
    <w:p w14:paraId="1ACE8BEA" w14:textId="77777777" w:rsidR="00610F01" w:rsidRPr="00610F01" w:rsidRDefault="00610F01" w:rsidP="00610F01">
      <w:pPr>
        <w:rPr>
          <w:sz w:val="24"/>
          <w:szCs w:val="24"/>
        </w:rPr>
      </w:pPr>
    </w:p>
    <w:p w14:paraId="00DA5967" w14:textId="0F03474D" w:rsidR="008F12D3" w:rsidRPr="003C7A74" w:rsidRDefault="008F12D3" w:rsidP="008F12D3">
      <w:pPr>
        <w:pStyle w:val="BodyTextIndent"/>
        <w:ind w:firstLine="0"/>
        <w:jc w:val="both"/>
        <w:rPr>
          <w:szCs w:val="24"/>
        </w:rPr>
      </w:pPr>
      <w:r w:rsidRPr="003C7A74">
        <w:rPr>
          <w:szCs w:val="24"/>
        </w:rPr>
        <w:t>Passive noise abatement measures are effective because they absorb sound energy, extend the source-to-receptor sound transmission path, or both.</w:t>
      </w:r>
      <w:r w:rsidR="006F3D6A">
        <w:rPr>
          <w:szCs w:val="24"/>
        </w:rPr>
        <w:t xml:space="preserve"> </w:t>
      </w:r>
      <w:r w:rsidRPr="003C7A74">
        <w:rPr>
          <w:szCs w:val="24"/>
        </w:rPr>
        <w:t>Sound absorption is a function of abatement medium (e.g.</w:t>
      </w:r>
      <w:r w:rsidR="005E3FA1">
        <w:rPr>
          <w:szCs w:val="24"/>
        </w:rPr>
        <w:t>,</w:t>
      </w:r>
      <w:r w:rsidRPr="003C7A74">
        <w:rPr>
          <w:szCs w:val="24"/>
        </w:rPr>
        <w:t xml:space="preserve"> earth berms absorb more sound energy than </w:t>
      </w:r>
      <w:r>
        <w:rPr>
          <w:szCs w:val="24"/>
        </w:rPr>
        <w:t>noise walls</w:t>
      </w:r>
      <w:r w:rsidRPr="003C7A74">
        <w:rPr>
          <w:szCs w:val="24"/>
        </w:rPr>
        <w:t xml:space="preserve"> </w:t>
      </w:r>
      <w:r>
        <w:rPr>
          <w:szCs w:val="24"/>
        </w:rPr>
        <w:t xml:space="preserve">of the same height </w:t>
      </w:r>
      <w:r w:rsidRPr="003C7A74">
        <w:rPr>
          <w:szCs w:val="24"/>
        </w:rPr>
        <w:t>because earth berms are more massive).</w:t>
      </w:r>
      <w:r w:rsidR="006F3D6A">
        <w:rPr>
          <w:szCs w:val="24"/>
        </w:rPr>
        <w:t xml:space="preserve"> </w:t>
      </w:r>
      <w:r w:rsidRPr="003C7A74">
        <w:rPr>
          <w:szCs w:val="24"/>
        </w:rPr>
        <w:t>The source-to-receptor path is extended by placement of an obstacle</w:t>
      </w:r>
      <w:r>
        <w:rPr>
          <w:szCs w:val="24"/>
        </w:rPr>
        <w:t xml:space="preserve">, </w:t>
      </w:r>
      <w:r w:rsidRPr="003C7A74">
        <w:rPr>
          <w:szCs w:val="24"/>
        </w:rPr>
        <w:t>such as a wall</w:t>
      </w:r>
      <w:r>
        <w:rPr>
          <w:szCs w:val="24"/>
        </w:rPr>
        <w:t>,</w:t>
      </w:r>
      <w:r w:rsidRPr="003C7A74">
        <w:rPr>
          <w:szCs w:val="24"/>
        </w:rPr>
        <w:t xml:space="preserve"> that </w:t>
      </w:r>
      <w:r>
        <w:rPr>
          <w:szCs w:val="24"/>
        </w:rPr>
        <w:t>sufficiently blocks</w:t>
      </w:r>
      <w:r w:rsidRPr="003C7A74">
        <w:rPr>
          <w:szCs w:val="24"/>
        </w:rPr>
        <w:t xml:space="preserve"> the transmission of sound waves that travel from the source to the receptor.</w:t>
      </w:r>
    </w:p>
    <w:p w14:paraId="53A487E4" w14:textId="77777777" w:rsidR="008F12D3" w:rsidRPr="003C7A74" w:rsidRDefault="008F12D3" w:rsidP="008F12D3">
      <w:pPr>
        <w:jc w:val="both"/>
        <w:rPr>
          <w:sz w:val="24"/>
          <w:szCs w:val="24"/>
        </w:rPr>
      </w:pPr>
    </w:p>
    <w:p w14:paraId="69FE1240" w14:textId="671BBDA1" w:rsidR="008F12D3" w:rsidRPr="003C7A74" w:rsidRDefault="008F12D3" w:rsidP="008F12D3">
      <w:pPr>
        <w:jc w:val="both"/>
        <w:rPr>
          <w:sz w:val="24"/>
          <w:szCs w:val="24"/>
        </w:rPr>
      </w:pPr>
      <w:r w:rsidRPr="003C7A74">
        <w:rPr>
          <w:sz w:val="24"/>
          <w:szCs w:val="24"/>
        </w:rPr>
        <w:t xml:space="preserve">Highway </w:t>
      </w:r>
      <w:r w:rsidR="00E15CA1">
        <w:rPr>
          <w:sz w:val="24"/>
          <w:szCs w:val="24"/>
        </w:rPr>
        <w:t>noise</w:t>
      </w:r>
      <w:r w:rsidR="00E15CA1" w:rsidRPr="003C7A74">
        <w:rPr>
          <w:sz w:val="24"/>
          <w:szCs w:val="24"/>
        </w:rPr>
        <w:t xml:space="preserve"> </w:t>
      </w:r>
      <w:r w:rsidRPr="003C7A74">
        <w:rPr>
          <w:sz w:val="24"/>
          <w:szCs w:val="24"/>
        </w:rPr>
        <w:t xml:space="preserve">barriers are primarily constructed as </w:t>
      </w:r>
      <w:r>
        <w:rPr>
          <w:sz w:val="24"/>
          <w:szCs w:val="24"/>
        </w:rPr>
        <w:t>solid-mass</w:t>
      </w:r>
      <w:r w:rsidRPr="003C7A74">
        <w:rPr>
          <w:sz w:val="24"/>
          <w:szCs w:val="24"/>
        </w:rPr>
        <w:t xml:space="preserve"> walls </w:t>
      </w:r>
      <w:r w:rsidR="00DC4AEA">
        <w:rPr>
          <w:sz w:val="24"/>
          <w:szCs w:val="24"/>
        </w:rPr>
        <w:t xml:space="preserve">or </w:t>
      </w:r>
      <w:r w:rsidR="00DC4AEA" w:rsidRPr="003C7A74">
        <w:rPr>
          <w:sz w:val="24"/>
          <w:szCs w:val="24"/>
        </w:rPr>
        <w:t xml:space="preserve">earth berms </w:t>
      </w:r>
      <w:r w:rsidRPr="003C7A74">
        <w:rPr>
          <w:sz w:val="24"/>
          <w:szCs w:val="24"/>
        </w:rPr>
        <w:t>adjacent to limited-access</w:t>
      </w:r>
      <w:r w:rsidR="00C451BF">
        <w:rPr>
          <w:sz w:val="24"/>
          <w:szCs w:val="24"/>
        </w:rPr>
        <w:t xml:space="preserve">, or </w:t>
      </w:r>
      <w:r w:rsidR="00C451BF" w:rsidRPr="00046250">
        <w:rPr>
          <w:i/>
          <w:iCs/>
          <w:sz w:val="24"/>
          <w:szCs w:val="24"/>
        </w:rPr>
        <w:t>de facto</w:t>
      </w:r>
      <w:r w:rsidR="00C451BF">
        <w:rPr>
          <w:sz w:val="24"/>
          <w:szCs w:val="24"/>
        </w:rPr>
        <w:t xml:space="preserve"> access, roadways</w:t>
      </w:r>
      <w:r w:rsidR="00C451BF" w:rsidRPr="003C7A74">
        <w:rPr>
          <w:sz w:val="24"/>
          <w:szCs w:val="24"/>
        </w:rPr>
        <w:t xml:space="preserve"> </w:t>
      </w:r>
      <w:r w:rsidRPr="003C7A74">
        <w:rPr>
          <w:sz w:val="24"/>
          <w:szCs w:val="24"/>
        </w:rPr>
        <w:t xml:space="preserve">that are </w:t>
      </w:r>
      <w:r w:rsidR="00BE0422" w:rsidRPr="003C7A74">
        <w:rPr>
          <w:sz w:val="24"/>
          <w:szCs w:val="24"/>
        </w:rPr>
        <w:t>near</w:t>
      </w:r>
      <w:r w:rsidRPr="003C7A74">
        <w:rPr>
          <w:sz w:val="24"/>
          <w:szCs w:val="24"/>
        </w:rPr>
        <w:t xml:space="preserve"> noise-sensitive land use(s).</w:t>
      </w:r>
      <w:r w:rsidR="006F3D6A">
        <w:rPr>
          <w:sz w:val="24"/>
          <w:szCs w:val="24"/>
        </w:rPr>
        <w:t xml:space="preserve"> </w:t>
      </w:r>
      <w:r w:rsidRPr="003C7A74">
        <w:rPr>
          <w:sz w:val="24"/>
          <w:szCs w:val="24"/>
        </w:rPr>
        <w:t xml:space="preserve">To be effective, a </w:t>
      </w:r>
      <w:r w:rsidR="00E15CA1">
        <w:rPr>
          <w:sz w:val="24"/>
          <w:szCs w:val="24"/>
        </w:rPr>
        <w:t>noise</w:t>
      </w:r>
      <w:r w:rsidR="00E15CA1" w:rsidRPr="003C7A74">
        <w:rPr>
          <w:sz w:val="24"/>
          <w:szCs w:val="24"/>
        </w:rPr>
        <w:t xml:space="preserve"> </w:t>
      </w:r>
      <w:r w:rsidRPr="003C7A74">
        <w:rPr>
          <w:sz w:val="24"/>
          <w:szCs w:val="24"/>
        </w:rPr>
        <w:t>barrier must be long enough and tall enough to shield the impacted receptor(s)</w:t>
      </w:r>
      <w:r w:rsidR="00216078">
        <w:rPr>
          <w:sz w:val="24"/>
          <w:szCs w:val="24"/>
        </w:rPr>
        <w:t xml:space="preserve"> from traffic noise</w:t>
      </w:r>
      <w:r w:rsidRPr="003C7A74">
        <w:rPr>
          <w:sz w:val="24"/>
          <w:szCs w:val="24"/>
        </w:rPr>
        <w:t>.</w:t>
      </w:r>
      <w:r w:rsidR="006F3D6A">
        <w:rPr>
          <w:sz w:val="24"/>
          <w:szCs w:val="24"/>
        </w:rPr>
        <w:t xml:space="preserve"> </w:t>
      </w:r>
      <w:r w:rsidR="00216078">
        <w:rPr>
          <w:sz w:val="24"/>
          <w:szCs w:val="24"/>
        </w:rPr>
        <w:t>Furthermore, the shielding should be continuous.</w:t>
      </w:r>
      <w:r w:rsidR="006F3D6A">
        <w:rPr>
          <w:sz w:val="24"/>
          <w:szCs w:val="24"/>
        </w:rPr>
        <w:t xml:space="preserve"> </w:t>
      </w:r>
      <w:r w:rsidR="00216078" w:rsidRPr="00DF3997">
        <w:rPr>
          <w:sz w:val="24"/>
          <w:szCs w:val="24"/>
        </w:rPr>
        <w:t xml:space="preserve">On roadway facilities with direct access </w:t>
      </w:r>
      <w:proofErr w:type="gramStart"/>
      <w:r w:rsidR="00216078" w:rsidRPr="00DF3997">
        <w:rPr>
          <w:sz w:val="24"/>
          <w:szCs w:val="24"/>
        </w:rPr>
        <w:t>for</w:t>
      </w:r>
      <w:proofErr w:type="gramEnd"/>
      <w:r w:rsidR="00216078" w:rsidRPr="00DF3997">
        <w:rPr>
          <w:sz w:val="24"/>
          <w:szCs w:val="24"/>
        </w:rPr>
        <w:t xml:space="preserve"> driveways</w:t>
      </w:r>
      <w:r w:rsidR="00216078">
        <w:rPr>
          <w:sz w:val="24"/>
          <w:szCs w:val="24"/>
        </w:rPr>
        <w:t>,</w:t>
      </w:r>
      <w:r w:rsidR="00216078" w:rsidRPr="00DF3997">
        <w:rPr>
          <w:sz w:val="24"/>
          <w:szCs w:val="24"/>
        </w:rPr>
        <w:t xml:space="preserve"> </w:t>
      </w:r>
      <w:r w:rsidR="00E15CA1">
        <w:rPr>
          <w:sz w:val="24"/>
          <w:szCs w:val="24"/>
        </w:rPr>
        <w:t>noise</w:t>
      </w:r>
      <w:r w:rsidR="00216078" w:rsidRPr="00DF3997">
        <w:rPr>
          <w:sz w:val="24"/>
          <w:szCs w:val="24"/>
        </w:rPr>
        <w:t xml:space="preserve"> barriers </w:t>
      </w:r>
      <w:r w:rsidR="00216078">
        <w:rPr>
          <w:sz w:val="24"/>
          <w:szCs w:val="24"/>
        </w:rPr>
        <w:t>may</w:t>
      </w:r>
      <w:r w:rsidR="00216078" w:rsidRPr="00DF3997">
        <w:rPr>
          <w:sz w:val="24"/>
          <w:szCs w:val="24"/>
        </w:rPr>
        <w:t xml:space="preserve"> not </w:t>
      </w:r>
      <w:r w:rsidR="00216078">
        <w:rPr>
          <w:sz w:val="24"/>
          <w:szCs w:val="24"/>
        </w:rPr>
        <w:t xml:space="preserve">be </w:t>
      </w:r>
      <w:r w:rsidR="00216078" w:rsidRPr="00DF3997">
        <w:rPr>
          <w:sz w:val="24"/>
          <w:szCs w:val="24"/>
        </w:rPr>
        <w:t xml:space="preserve">feasible because </w:t>
      </w:r>
      <w:r w:rsidR="00216078">
        <w:rPr>
          <w:sz w:val="24"/>
          <w:szCs w:val="24"/>
        </w:rPr>
        <w:t xml:space="preserve">gaps for driveways diminish </w:t>
      </w:r>
      <w:r w:rsidR="00E15CA1">
        <w:rPr>
          <w:sz w:val="24"/>
          <w:szCs w:val="24"/>
        </w:rPr>
        <w:t>noise</w:t>
      </w:r>
      <w:r w:rsidR="00216078">
        <w:rPr>
          <w:sz w:val="24"/>
          <w:szCs w:val="24"/>
        </w:rPr>
        <w:t xml:space="preserve"> barrier ability to attenuate traffic noise</w:t>
      </w:r>
      <w:r w:rsidR="00216078" w:rsidRPr="00DF3997">
        <w:rPr>
          <w:sz w:val="24"/>
          <w:szCs w:val="24"/>
        </w:rPr>
        <w:t>.</w:t>
      </w:r>
      <w:r w:rsidR="006F3D6A">
        <w:rPr>
          <w:sz w:val="24"/>
          <w:szCs w:val="24"/>
        </w:rPr>
        <w:t xml:space="preserve"> </w:t>
      </w:r>
      <w:r w:rsidRPr="003C7A74">
        <w:rPr>
          <w:sz w:val="24"/>
          <w:szCs w:val="24"/>
        </w:rPr>
        <w:t xml:space="preserve">Due to the requisite lengths for effectiveness, </w:t>
      </w:r>
      <w:r w:rsidR="00E15CA1">
        <w:rPr>
          <w:sz w:val="24"/>
          <w:szCs w:val="24"/>
        </w:rPr>
        <w:t>noise</w:t>
      </w:r>
      <w:r w:rsidR="00E15CA1" w:rsidRPr="003C7A74">
        <w:rPr>
          <w:sz w:val="24"/>
          <w:szCs w:val="24"/>
        </w:rPr>
        <w:t xml:space="preserve"> </w:t>
      </w:r>
      <w:r w:rsidRPr="003C7A74">
        <w:rPr>
          <w:sz w:val="24"/>
          <w:szCs w:val="24"/>
        </w:rPr>
        <w:t>barriers are typically not economical for isolated or most low-density areas.</w:t>
      </w:r>
      <w:r w:rsidR="006F3D6A">
        <w:rPr>
          <w:sz w:val="24"/>
          <w:szCs w:val="24"/>
        </w:rPr>
        <w:t xml:space="preserve"> </w:t>
      </w:r>
      <w:r>
        <w:rPr>
          <w:sz w:val="24"/>
          <w:szCs w:val="24"/>
        </w:rPr>
        <w:t xml:space="preserve">However, </w:t>
      </w:r>
      <w:r w:rsidR="00E15CA1">
        <w:rPr>
          <w:sz w:val="24"/>
          <w:szCs w:val="24"/>
        </w:rPr>
        <w:t xml:space="preserve">noise </w:t>
      </w:r>
      <w:r>
        <w:rPr>
          <w:sz w:val="24"/>
          <w:szCs w:val="24"/>
        </w:rPr>
        <w:t xml:space="preserve">barriers may be economical for the benefit of as few as </w:t>
      </w:r>
      <w:r w:rsidR="00F36C0C">
        <w:rPr>
          <w:sz w:val="24"/>
          <w:szCs w:val="24"/>
        </w:rPr>
        <w:t>two</w:t>
      </w:r>
      <w:r>
        <w:rPr>
          <w:sz w:val="24"/>
          <w:szCs w:val="24"/>
        </w:rPr>
        <w:t xml:space="preserve"> predicted traffic noise impact</w:t>
      </w:r>
      <w:r w:rsidR="00F36C0C">
        <w:rPr>
          <w:sz w:val="24"/>
          <w:szCs w:val="24"/>
        </w:rPr>
        <w:t>s</w:t>
      </w:r>
      <w:r>
        <w:rPr>
          <w:sz w:val="24"/>
          <w:szCs w:val="24"/>
        </w:rPr>
        <w:t xml:space="preserve"> if the barrier benefit</w:t>
      </w:r>
      <w:r w:rsidR="00577A5E">
        <w:rPr>
          <w:sz w:val="24"/>
          <w:szCs w:val="24"/>
        </w:rPr>
        <w:t>s</w:t>
      </w:r>
      <w:r>
        <w:rPr>
          <w:sz w:val="24"/>
          <w:szCs w:val="24"/>
        </w:rPr>
        <w:t xml:space="preserve"> enough total receptors – impacted and non-impacted combined – to meet applicable reasonableness criteria.</w:t>
      </w:r>
    </w:p>
    <w:p w14:paraId="530F1BD5" w14:textId="77777777" w:rsidR="008F12D3" w:rsidRPr="00E9664E" w:rsidRDefault="008F12D3" w:rsidP="008F12D3">
      <w:pPr>
        <w:jc w:val="both"/>
        <w:rPr>
          <w:sz w:val="24"/>
          <w:szCs w:val="24"/>
        </w:rPr>
      </w:pPr>
    </w:p>
    <w:p w14:paraId="55961761" w14:textId="304D7CE5" w:rsidR="00924DA6" w:rsidRPr="006F3D6A" w:rsidRDefault="00C451BF" w:rsidP="00011F31">
      <w:pPr>
        <w:autoSpaceDE w:val="0"/>
        <w:autoSpaceDN w:val="0"/>
        <w:adjustRightInd w:val="0"/>
        <w:jc w:val="both"/>
        <w:rPr>
          <w:sz w:val="24"/>
          <w:szCs w:val="24"/>
        </w:rPr>
      </w:pPr>
      <w:r w:rsidRPr="00E9664E">
        <w:rPr>
          <w:sz w:val="24"/>
          <w:szCs w:val="24"/>
        </w:rPr>
        <w:t>NCDOT Policy requires identification whether it is “likely” or “unlikely” that noise barriers will be installed for each NSA identified.</w:t>
      </w:r>
      <w:r w:rsidR="006F3D6A">
        <w:rPr>
          <w:sz w:val="24"/>
          <w:szCs w:val="24"/>
        </w:rPr>
        <w:t xml:space="preserve"> </w:t>
      </w:r>
      <w:r w:rsidRPr="00E9664E">
        <w:rPr>
          <w:sz w:val="24"/>
          <w:szCs w:val="24"/>
        </w:rPr>
        <w:t>“Likely” does not mean a firm commitment.</w:t>
      </w:r>
      <w:r w:rsidR="006F3D6A">
        <w:rPr>
          <w:sz w:val="24"/>
          <w:szCs w:val="24"/>
        </w:rPr>
        <w:t xml:space="preserve"> </w:t>
      </w:r>
      <w:r w:rsidR="0029620A" w:rsidRPr="00E9664E">
        <w:rPr>
          <w:sz w:val="24"/>
          <w:szCs w:val="24"/>
        </w:rPr>
        <w:t xml:space="preserve">Consideration </w:t>
      </w:r>
      <w:proofErr w:type="gramStart"/>
      <w:r w:rsidR="0029620A" w:rsidRPr="00E9664E">
        <w:rPr>
          <w:sz w:val="24"/>
          <w:szCs w:val="24"/>
        </w:rPr>
        <w:t>for</w:t>
      </w:r>
      <w:proofErr w:type="gramEnd"/>
      <w:r w:rsidR="0029620A" w:rsidRPr="00E9664E">
        <w:rPr>
          <w:sz w:val="24"/>
          <w:szCs w:val="24"/>
        </w:rPr>
        <w:t xml:space="preserve"> noise abatement measures was given to all impacted receptors.</w:t>
      </w:r>
      <w:r w:rsidR="006F3D6A">
        <w:rPr>
          <w:sz w:val="24"/>
          <w:szCs w:val="24"/>
        </w:rPr>
        <w:t xml:space="preserve"> </w:t>
      </w:r>
      <w:r w:rsidR="008C35D6" w:rsidRPr="00E9664E">
        <w:rPr>
          <w:sz w:val="24"/>
          <w:szCs w:val="24"/>
        </w:rPr>
        <w:t xml:space="preserve">Traffic noise impacts are predicted to occur in </w:t>
      </w:r>
      <w:r w:rsidR="00F83693" w:rsidRPr="00E9664E">
        <w:rPr>
          <w:sz w:val="24"/>
          <w:szCs w:val="24"/>
          <w:highlight w:val="yellow"/>
        </w:rPr>
        <w:t>XX</w:t>
      </w:r>
      <w:r w:rsidR="00C219B1" w:rsidRPr="00E9664E">
        <w:rPr>
          <w:sz w:val="24"/>
          <w:szCs w:val="24"/>
          <w:highlight w:val="yellow"/>
        </w:rPr>
        <w:t xml:space="preserve"> (</w:t>
      </w:r>
      <w:r w:rsidR="00D30585" w:rsidRPr="00E9664E">
        <w:rPr>
          <w:sz w:val="24"/>
          <w:szCs w:val="24"/>
          <w:highlight w:val="yellow"/>
        </w:rPr>
        <w:t>number of</w:t>
      </w:r>
      <w:r w:rsidR="00AD1CC4" w:rsidRPr="00E9664E">
        <w:rPr>
          <w:sz w:val="24"/>
          <w:szCs w:val="24"/>
          <w:highlight w:val="yellow"/>
        </w:rPr>
        <w:t>)</w:t>
      </w:r>
      <w:r w:rsidR="0029620A" w:rsidRPr="00E9664E">
        <w:rPr>
          <w:sz w:val="24"/>
          <w:szCs w:val="24"/>
        </w:rPr>
        <w:t xml:space="preserve"> NSAs.</w:t>
      </w:r>
      <w:r w:rsidR="006F3D6A">
        <w:rPr>
          <w:sz w:val="24"/>
          <w:szCs w:val="24"/>
        </w:rPr>
        <w:t xml:space="preserve"> </w:t>
      </w:r>
      <w:r w:rsidR="006867D3" w:rsidRPr="00E9664E">
        <w:rPr>
          <w:sz w:val="24"/>
          <w:szCs w:val="24"/>
        </w:rPr>
        <w:t xml:space="preserve">A total of </w:t>
      </w:r>
      <w:r w:rsidR="006867D3" w:rsidRPr="00E9664E">
        <w:rPr>
          <w:sz w:val="24"/>
          <w:szCs w:val="24"/>
          <w:highlight w:val="yellow"/>
        </w:rPr>
        <w:t>YY</w:t>
      </w:r>
      <w:r w:rsidR="00D30585" w:rsidRPr="00E9664E">
        <w:rPr>
          <w:sz w:val="24"/>
          <w:szCs w:val="24"/>
          <w:highlight w:val="yellow"/>
        </w:rPr>
        <w:t xml:space="preserve"> (number of)</w:t>
      </w:r>
      <w:r w:rsidR="006867D3" w:rsidRPr="00E9664E">
        <w:rPr>
          <w:sz w:val="24"/>
          <w:szCs w:val="24"/>
        </w:rPr>
        <w:t xml:space="preserve"> </w:t>
      </w:r>
      <w:r w:rsidR="00577A5E" w:rsidRPr="00E9664E">
        <w:rPr>
          <w:sz w:val="24"/>
          <w:szCs w:val="24"/>
        </w:rPr>
        <w:t>noise</w:t>
      </w:r>
      <w:r w:rsidR="006867D3" w:rsidRPr="00E9664E">
        <w:rPr>
          <w:sz w:val="24"/>
          <w:szCs w:val="24"/>
        </w:rPr>
        <w:t xml:space="preserve"> barriers </w:t>
      </w:r>
      <w:r w:rsidR="006867D3" w:rsidRPr="00E9664E">
        <w:rPr>
          <w:sz w:val="24"/>
          <w:szCs w:val="24"/>
          <w:highlight w:val="yellow"/>
        </w:rPr>
        <w:t>was/were</w:t>
      </w:r>
      <w:r w:rsidR="006867D3" w:rsidRPr="00E9664E">
        <w:rPr>
          <w:sz w:val="24"/>
          <w:szCs w:val="24"/>
        </w:rPr>
        <w:t xml:space="preserve"> evaluated for the benefit of </w:t>
      </w:r>
      <w:r w:rsidR="006867D3" w:rsidRPr="00E9664E">
        <w:rPr>
          <w:sz w:val="24"/>
          <w:szCs w:val="24"/>
          <w:highlight w:val="yellow"/>
        </w:rPr>
        <w:t>NN</w:t>
      </w:r>
      <w:r w:rsidR="00D30585" w:rsidRPr="00E9664E">
        <w:rPr>
          <w:sz w:val="24"/>
          <w:szCs w:val="24"/>
          <w:highlight w:val="yellow"/>
        </w:rPr>
        <w:t xml:space="preserve"> (number of)</w:t>
      </w:r>
      <w:r w:rsidR="006867D3" w:rsidRPr="00E9664E">
        <w:rPr>
          <w:sz w:val="24"/>
          <w:szCs w:val="24"/>
        </w:rPr>
        <w:t xml:space="preserve"> predicted impacts.</w:t>
      </w:r>
      <w:r w:rsidR="006F3D6A">
        <w:rPr>
          <w:sz w:val="24"/>
          <w:szCs w:val="24"/>
        </w:rPr>
        <w:t xml:space="preserve"> </w:t>
      </w:r>
      <w:r w:rsidR="006867D3" w:rsidRPr="00E9664E">
        <w:rPr>
          <w:sz w:val="24"/>
          <w:szCs w:val="24"/>
        </w:rPr>
        <w:t xml:space="preserve">For each noise abatement measure, </w:t>
      </w:r>
      <w:r w:rsidR="006867D3" w:rsidRPr="00E9664E">
        <w:rPr>
          <w:sz w:val="24"/>
          <w:szCs w:val="24"/>
        </w:rPr>
        <w:lastRenderedPageBreak/>
        <w:t>feasibility is considered first, then reasonableness.</w:t>
      </w:r>
      <w:r w:rsidR="006F3D6A">
        <w:rPr>
          <w:sz w:val="24"/>
          <w:szCs w:val="24"/>
        </w:rPr>
        <w:t xml:space="preserve"> </w:t>
      </w:r>
      <w:r w:rsidR="006867D3" w:rsidRPr="00E9664E">
        <w:rPr>
          <w:sz w:val="24"/>
          <w:szCs w:val="24"/>
        </w:rPr>
        <w:t xml:space="preserve">If noise abatement is not feasible, then consideration of reasonableness is not warranted. </w:t>
      </w:r>
      <w:r w:rsidR="004E4431" w:rsidRPr="006F3D6A">
        <w:rPr>
          <w:sz w:val="24"/>
          <w:szCs w:val="24"/>
        </w:rPr>
        <w:t>A receptor is considered benefited if a five dB(A) reduction in traffic noise levels is achieved with a noise barrier.</w:t>
      </w:r>
      <w:r w:rsidR="006F3D6A">
        <w:rPr>
          <w:sz w:val="24"/>
          <w:szCs w:val="24"/>
        </w:rPr>
        <w:t xml:space="preserve"> </w:t>
      </w:r>
      <w:r w:rsidRPr="00E9664E">
        <w:rPr>
          <w:sz w:val="24"/>
          <w:szCs w:val="24"/>
        </w:rPr>
        <w:t>The likelihood for noise abatement measures in each NSA is described below</w:t>
      </w:r>
      <w:r w:rsidR="005335D3" w:rsidRPr="00E9664E">
        <w:rPr>
          <w:sz w:val="24"/>
          <w:szCs w:val="24"/>
        </w:rPr>
        <w:t xml:space="preserve"> and presented in Table </w:t>
      </w:r>
      <w:r w:rsidR="00342324" w:rsidRPr="006F3D6A">
        <w:rPr>
          <w:sz w:val="24"/>
          <w:szCs w:val="24"/>
          <w:highlight w:val="yellow"/>
        </w:rPr>
        <w:t>X</w:t>
      </w:r>
      <w:r w:rsidR="005335D3" w:rsidRPr="00E9664E">
        <w:rPr>
          <w:sz w:val="24"/>
          <w:szCs w:val="24"/>
        </w:rPr>
        <w:t xml:space="preserve">. </w:t>
      </w:r>
      <w:r w:rsidR="004E4431" w:rsidRPr="006F3D6A">
        <w:rPr>
          <w:sz w:val="24"/>
          <w:szCs w:val="24"/>
        </w:rPr>
        <w:t>Detailed analysis of evaluated noise walls, including allowable noise barrier quantity calculations, can be found in Appendix D.</w:t>
      </w:r>
      <w:r w:rsidR="005335D3" w:rsidRPr="00E9664E">
        <w:rPr>
          <w:sz w:val="24"/>
          <w:szCs w:val="24"/>
        </w:rPr>
        <w:t xml:space="preserve"> </w:t>
      </w:r>
    </w:p>
    <w:p w14:paraId="2EA1E149" w14:textId="77777777" w:rsidR="00924DA6" w:rsidRPr="00E9664E" w:rsidRDefault="00924DA6" w:rsidP="00C451BF">
      <w:pPr>
        <w:jc w:val="both"/>
        <w:rPr>
          <w:sz w:val="24"/>
          <w:szCs w:val="24"/>
        </w:rPr>
      </w:pPr>
    </w:p>
    <w:p w14:paraId="52764373" w14:textId="739EC0F4" w:rsidR="00C451BF" w:rsidRPr="00174E31" w:rsidRDefault="00C6404F" w:rsidP="00C451BF">
      <w:pPr>
        <w:jc w:val="both"/>
        <w:rPr>
          <w:i/>
          <w:iCs/>
          <w:sz w:val="24"/>
          <w:szCs w:val="24"/>
        </w:rPr>
      </w:pPr>
      <w:r w:rsidRPr="00046250">
        <w:rPr>
          <w:i/>
          <w:iCs/>
          <w:sz w:val="24"/>
          <w:szCs w:val="24"/>
          <w:highlight w:val="cyan"/>
        </w:rPr>
        <w:t>Provide a paragraph for each NSA.</w:t>
      </w:r>
      <w:r w:rsidR="006F3D6A">
        <w:rPr>
          <w:i/>
          <w:iCs/>
          <w:sz w:val="24"/>
          <w:szCs w:val="24"/>
          <w:highlight w:val="cyan"/>
        </w:rPr>
        <w:t xml:space="preserve"> </w:t>
      </w:r>
      <w:r w:rsidRPr="00046250">
        <w:rPr>
          <w:i/>
          <w:iCs/>
          <w:sz w:val="24"/>
          <w:szCs w:val="24"/>
          <w:highlight w:val="cyan"/>
        </w:rPr>
        <w:t>M</w:t>
      </w:r>
      <w:r w:rsidR="00C451BF" w:rsidRPr="00046250">
        <w:rPr>
          <w:i/>
          <w:iCs/>
          <w:sz w:val="24"/>
          <w:szCs w:val="24"/>
          <w:highlight w:val="cyan"/>
        </w:rPr>
        <w:t xml:space="preserve">ay discuss each NSA in </w:t>
      </w:r>
      <w:r w:rsidR="00577A5E" w:rsidRPr="00046250">
        <w:rPr>
          <w:i/>
          <w:iCs/>
          <w:sz w:val="24"/>
          <w:szCs w:val="24"/>
          <w:highlight w:val="cyan"/>
        </w:rPr>
        <w:t>numerical</w:t>
      </w:r>
      <w:r w:rsidR="00C451BF" w:rsidRPr="00046250">
        <w:rPr>
          <w:i/>
          <w:iCs/>
          <w:sz w:val="24"/>
          <w:szCs w:val="24"/>
          <w:highlight w:val="cyan"/>
        </w:rPr>
        <w:t xml:space="preserve"> order, or may group by likely first, then unlikely next.</w:t>
      </w:r>
      <w:r w:rsidR="006F3D6A">
        <w:rPr>
          <w:i/>
          <w:iCs/>
          <w:sz w:val="24"/>
          <w:szCs w:val="24"/>
          <w:highlight w:val="cyan"/>
        </w:rPr>
        <w:t xml:space="preserve"> </w:t>
      </w:r>
      <w:r w:rsidRPr="00046250">
        <w:rPr>
          <w:i/>
          <w:iCs/>
          <w:sz w:val="24"/>
          <w:szCs w:val="24"/>
          <w:highlight w:val="cyan"/>
        </w:rPr>
        <w:t xml:space="preserve">Describe in each paragraph the impacts, the abatement that was considered, </w:t>
      </w:r>
      <w:proofErr w:type="gramStart"/>
      <w:r w:rsidRPr="00046250">
        <w:rPr>
          <w:i/>
          <w:iCs/>
          <w:sz w:val="24"/>
          <w:szCs w:val="24"/>
          <w:highlight w:val="cyan"/>
        </w:rPr>
        <w:t>whether or not</w:t>
      </w:r>
      <w:proofErr w:type="gramEnd"/>
      <w:r w:rsidRPr="00046250">
        <w:rPr>
          <w:i/>
          <w:iCs/>
          <w:sz w:val="24"/>
          <w:szCs w:val="24"/>
          <w:highlight w:val="cyan"/>
        </w:rPr>
        <w:t xml:space="preserve"> it’s feasible and why; if it is feasible, whether or not it’s reasonable and why.</w:t>
      </w:r>
      <w:r w:rsidR="00AD4960">
        <w:rPr>
          <w:i/>
          <w:iCs/>
          <w:sz w:val="24"/>
          <w:szCs w:val="24"/>
          <w:highlight w:val="cyan"/>
        </w:rPr>
        <w:t xml:space="preserve"> Also include a discussion of reasonableness determinations for any noise abatement measures where it is not clear if the measure is feasible from an engineering standpoint.</w:t>
      </w:r>
      <w:r w:rsidR="006F3D6A">
        <w:rPr>
          <w:i/>
          <w:iCs/>
          <w:sz w:val="24"/>
          <w:szCs w:val="24"/>
          <w:highlight w:val="cyan"/>
        </w:rPr>
        <w:t xml:space="preserve"> </w:t>
      </w:r>
      <w:r w:rsidRPr="00046250">
        <w:rPr>
          <w:i/>
          <w:iCs/>
          <w:sz w:val="24"/>
          <w:szCs w:val="24"/>
          <w:highlight w:val="cyan"/>
        </w:rPr>
        <w:t xml:space="preserve">If multiple alignments or lengths were modeled, describe the optimized wall primarily, but also state other versions that were evaluated and why they are not preliminarily recommended. </w:t>
      </w:r>
      <w:r w:rsidR="009A1AC2">
        <w:rPr>
          <w:i/>
          <w:iCs/>
          <w:sz w:val="24"/>
          <w:szCs w:val="24"/>
          <w:highlight w:val="cyan"/>
        </w:rPr>
        <w:t>At a minimum</w:t>
      </w:r>
      <w:r w:rsidR="00DC5790">
        <w:rPr>
          <w:i/>
          <w:iCs/>
          <w:sz w:val="24"/>
          <w:szCs w:val="24"/>
          <w:highlight w:val="cyan"/>
        </w:rPr>
        <w:t>, t</w:t>
      </w:r>
      <w:r w:rsidR="00BF6542">
        <w:rPr>
          <w:i/>
          <w:iCs/>
          <w:sz w:val="24"/>
          <w:szCs w:val="24"/>
          <w:highlight w:val="cyan"/>
        </w:rPr>
        <w:t xml:space="preserve">here should be a discussion of why </w:t>
      </w:r>
      <w:r w:rsidR="00AC306E">
        <w:rPr>
          <w:i/>
          <w:iCs/>
          <w:sz w:val="24"/>
          <w:szCs w:val="24"/>
          <w:highlight w:val="cyan"/>
        </w:rPr>
        <w:t>a single wall</w:t>
      </w:r>
      <w:r w:rsidR="002D4F9B">
        <w:rPr>
          <w:i/>
          <w:iCs/>
          <w:sz w:val="24"/>
          <w:szCs w:val="24"/>
          <w:highlight w:val="cyan"/>
        </w:rPr>
        <w:t xml:space="preserve"> </w:t>
      </w:r>
      <w:r w:rsidR="00001811">
        <w:rPr>
          <w:i/>
          <w:iCs/>
          <w:sz w:val="24"/>
          <w:szCs w:val="24"/>
          <w:highlight w:val="cyan"/>
        </w:rPr>
        <w:t xml:space="preserve">to benefit every impact within an NSA </w:t>
      </w:r>
      <w:r w:rsidR="002D4F9B">
        <w:rPr>
          <w:i/>
          <w:iCs/>
          <w:sz w:val="24"/>
          <w:szCs w:val="24"/>
          <w:highlight w:val="cyan"/>
        </w:rPr>
        <w:t>was not feasible and reasonable</w:t>
      </w:r>
      <w:r w:rsidR="00DA0E1D">
        <w:rPr>
          <w:i/>
          <w:iCs/>
          <w:sz w:val="24"/>
          <w:szCs w:val="24"/>
          <w:highlight w:val="cyan"/>
        </w:rPr>
        <w:t xml:space="preserve">. Typically, the reason is because a wall long enough and tall enough to benefit all impacts </w:t>
      </w:r>
      <w:r w:rsidR="000435C3">
        <w:rPr>
          <w:i/>
          <w:iCs/>
          <w:sz w:val="24"/>
          <w:szCs w:val="24"/>
          <w:highlight w:val="cyan"/>
        </w:rPr>
        <w:t>wa</w:t>
      </w:r>
      <w:r w:rsidR="00DA0E1D">
        <w:rPr>
          <w:i/>
          <w:iCs/>
          <w:sz w:val="24"/>
          <w:szCs w:val="24"/>
          <w:highlight w:val="cyan"/>
        </w:rPr>
        <w:t xml:space="preserve">s </w:t>
      </w:r>
      <w:proofErr w:type="gramStart"/>
      <w:r w:rsidR="00DA0E1D">
        <w:rPr>
          <w:i/>
          <w:iCs/>
          <w:sz w:val="24"/>
          <w:szCs w:val="24"/>
          <w:highlight w:val="cyan"/>
        </w:rPr>
        <w:t>not cost</w:t>
      </w:r>
      <w:proofErr w:type="gramEnd"/>
      <w:r w:rsidR="00DA0E1D">
        <w:rPr>
          <w:i/>
          <w:iCs/>
          <w:sz w:val="24"/>
          <w:szCs w:val="24"/>
          <w:highlight w:val="cyan"/>
        </w:rPr>
        <w:t xml:space="preserve"> reasonable. </w:t>
      </w:r>
      <w:r w:rsidR="00895DCF">
        <w:rPr>
          <w:i/>
          <w:iCs/>
          <w:sz w:val="24"/>
          <w:szCs w:val="24"/>
          <w:highlight w:val="cyan"/>
        </w:rPr>
        <w:t xml:space="preserve">Where there is </w:t>
      </w:r>
      <w:r w:rsidR="00212D51">
        <w:rPr>
          <w:i/>
          <w:iCs/>
          <w:sz w:val="24"/>
          <w:szCs w:val="24"/>
          <w:highlight w:val="cyan"/>
        </w:rPr>
        <w:t>no feasible</w:t>
      </w:r>
      <w:r w:rsidR="00895DCF">
        <w:rPr>
          <w:i/>
          <w:iCs/>
          <w:sz w:val="24"/>
          <w:szCs w:val="24"/>
          <w:highlight w:val="cyan"/>
        </w:rPr>
        <w:t xml:space="preserve"> and reasonable </w:t>
      </w:r>
      <w:r w:rsidR="00AD33B8">
        <w:rPr>
          <w:i/>
          <w:iCs/>
          <w:sz w:val="24"/>
          <w:szCs w:val="24"/>
          <w:highlight w:val="cyan"/>
        </w:rPr>
        <w:t xml:space="preserve">abatement measure, the version that came the closest to </w:t>
      </w:r>
      <w:r w:rsidR="002D60C4">
        <w:rPr>
          <w:i/>
          <w:iCs/>
          <w:sz w:val="24"/>
          <w:szCs w:val="24"/>
          <w:highlight w:val="cyan"/>
        </w:rPr>
        <w:t xml:space="preserve">meeting the criteria must </w:t>
      </w:r>
      <w:r w:rsidR="00AA4EBF">
        <w:rPr>
          <w:i/>
          <w:iCs/>
          <w:sz w:val="24"/>
          <w:szCs w:val="24"/>
          <w:highlight w:val="cyan"/>
        </w:rPr>
        <w:t xml:space="preserve">also </w:t>
      </w:r>
      <w:r w:rsidR="002D60C4">
        <w:rPr>
          <w:i/>
          <w:iCs/>
          <w:sz w:val="24"/>
          <w:szCs w:val="24"/>
          <w:highlight w:val="cyan"/>
        </w:rPr>
        <w:t xml:space="preserve">be discussed. </w:t>
      </w:r>
      <w:r w:rsidRPr="00046250">
        <w:rPr>
          <w:i/>
          <w:iCs/>
          <w:sz w:val="24"/>
          <w:szCs w:val="24"/>
          <w:highlight w:val="cyan"/>
        </w:rPr>
        <w:t>For each, end paragraph with a statement that says:</w:t>
      </w:r>
      <w:r w:rsidR="006F3D6A">
        <w:rPr>
          <w:i/>
          <w:iCs/>
          <w:sz w:val="24"/>
          <w:szCs w:val="24"/>
          <w:highlight w:val="cyan"/>
        </w:rPr>
        <w:t xml:space="preserve"> </w:t>
      </w:r>
      <w:r w:rsidR="00300C8A" w:rsidRPr="00046250">
        <w:rPr>
          <w:i/>
          <w:iCs/>
          <w:sz w:val="24"/>
          <w:szCs w:val="24"/>
          <w:highlight w:val="cyan"/>
        </w:rPr>
        <w:t>Therefore,</w:t>
      </w:r>
      <w:r w:rsidRPr="00046250">
        <w:rPr>
          <w:i/>
          <w:iCs/>
          <w:sz w:val="24"/>
          <w:szCs w:val="24"/>
          <w:highlight w:val="cyan"/>
        </w:rPr>
        <w:t xml:space="preserve"> NW X is </w:t>
      </w:r>
      <w:r w:rsidRPr="00046250">
        <w:rPr>
          <w:b/>
          <w:bCs/>
          <w:i/>
          <w:iCs/>
          <w:sz w:val="24"/>
          <w:szCs w:val="24"/>
          <w:highlight w:val="cyan"/>
        </w:rPr>
        <w:t>likely/unlikely</w:t>
      </w:r>
      <w:r w:rsidR="00C451BF" w:rsidRPr="00046250">
        <w:rPr>
          <w:i/>
          <w:iCs/>
          <w:sz w:val="24"/>
          <w:szCs w:val="24"/>
          <w:highlight w:val="cyan"/>
        </w:rPr>
        <w:t>.</w:t>
      </w:r>
      <w:r w:rsidR="00C451BF" w:rsidRPr="00174E31">
        <w:rPr>
          <w:i/>
          <w:iCs/>
          <w:sz w:val="24"/>
          <w:szCs w:val="24"/>
        </w:rPr>
        <w:t xml:space="preserve"> </w:t>
      </w:r>
    </w:p>
    <w:p w14:paraId="434E29BA" w14:textId="2623B83E" w:rsidR="00C451BF" w:rsidRDefault="00C451BF" w:rsidP="0029620A">
      <w:pPr>
        <w:jc w:val="both"/>
        <w:rPr>
          <w:sz w:val="24"/>
          <w:szCs w:val="24"/>
        </w:rPr>
      </w:pPr>
    </w:p>
    <w:p w14:paraId="23536F27" w14:textId="11DC6CD7" w:rsidR="0029620A" w:rsidRDefault="007A4E40" w:rsidP="7ABA201A">
      <w:pPr>
        <w:jc w:val="both"/>
        <w:rPr>
          <w:i/>
          <w:iCs/>
          <w:sz w:val="24"/>
          <w:szCs w:val="24"/>
        </w:rPr>
      </w:pPr>
      <w:r w:rsidRPr="7ABA201A">
        <w:rPr>
          <w:i/>
          <w:iCs/>
          <w:sz w:val="24"/>
          <w:szCs w:val="24"/>
          <w:highlight w:val="cyan"/>
        </w:rPr>
        <w:t xml:space="preserve">For all impacted receptors that will not benefit from the proposed noise abatement </w:t>
      </w:r>
      <w:r w:rsidR="00300C8A" w:rsidRPr="7ABA201A">
        <w:rPr>
          <w:i/>
          <w:iCs/>
          <w:sz w:val="24"/>
          <w:szCs w:val="24"/>
          <w:highlight w:val="cyan"/>
        </w:rPr>
        <w:t>measures,</w:t>
      </w:r>
      <w:r w:rsidRPr="7ABA201A">
        <w:rPr>
          <w:i/>
          <w:iCs/>
          <w:sz w:val="24"/>
          <w:szCs w:val="24"/>
          <w:highlight w:val="cyan"/>
        </w:rPr>
        <w:t xml:space="preserve"> </w:t>
      </w:r>
      <w:r w:rsidR="004E4431" w:rsidRPr="7ABA201A">
        <w:rPr>
          <w:i/>
          <w:iCs/>
          <w:sz w:val="24"/>
          <w:szCs w:val="24"/>
          <w:highlight w:val="cyan"/>
        </w:rPr>
        <w:t xml:space="preserve">the text in this section should clearly demonstrate why </w:t>
      </w:r>
      <w:r w:rsidR="09F6163E" w:rsidRPr="7ABA201A">
        <w:rPr>
          <w:i/>
          <w:iCs/>
          <w:sz w:val="24"/>
          <w:szCs w:val="24"/>
          <w:highlight w:val="cyan"/>
        </w:rPr>
        <w:t xml:space="preserve">this </w:t>
      </w:r>
      <w:r w:rsidR="004E4431" w:rsidRPr="7ABA201A">
        <w:rPr>
          <w:i/>
          <w:iCs/>
          <w:sz w:val="24"/>
          <w:szCs w:val="24"/>
          <w:highlight w:val="cyan"/>
        </w:rPr>
        <w:t>is the case</w:t>
      </w:r>
      <w:r w:rsidR="00AD4960" w:rsidRPr="7ABA201A">
        <w:rPr>
          <w:i/>
          <w:iCs/>
          <w:sz w:val="24"/>
          <w:szCs w:val="24"/>
          <w:highlight w:val="cyan"/>
        </w:rPr>
        <w:t>.</w:t>
      </w:r>
      <w:r w:rsidR="006F3D6A">
        <w:rPr>
          <w:i/>
          <w:iCs/>
          <w:sz w:val="24"/>
          <w:szCs w:val="24"/>
          <w:highlight w:val="cyan"/>
        </w:rPr>
        <w:t xml:space="preserve"> </w:t>
      </w:r>
      <w:r w:rsidR="004E4431" w:rsidRPr="7ABA201A">
        <w:rPr>
          <w:i/>
          <w:iCs/>
          <w:sz w:val="24"/>
          <w:szCs w:val="24"/>
          <w:highlight w:val="cyan"/>
        </w:rPr>
        <w:t>Similarly, the text in this section should clearly explain why the</w:t>
      </w:r>
      <w:r w:rsidR="00AD4960" w:rsidRPr="7ABA201A">
        <w:rPr>
          <w:i/>
          <w:iCs/>
          <w:sz w:val="24"/>
          <w:szCs w:val="24"/>
          <w:highlight w:val="cyan"/>
        </w:rPr>
        <w:t xml:space="preserve"> NRDG could not be achieved for any impacts not receiving a </w:t>
      </w:r>
      <w:r w:rsidRPr="7ABA201A">
        <w:rPr>
          <w:i/>
          <w:iCs/>
          <w:sz w:val="24"/>
          <w:szCs w:val="24"/>
          <w:highlight w:val="cyan"/>
        </w:rPr>
        <w:t>7dB(A)</w:t>
      </w:r>
      <w:r w:rsidR="004E4431" w:rsidRPr="7ABA201A">
        <w:rPr>
          <w:i/>
          <w:iCs/>
          <w:sz w:val="24"/>
          <w:szCs w:val="24"/>
          <w:highlight w:val="cyan"/>
        </w:rPr>
        <w:t xml:space="preserve"> noise level reduction (NLR)</w:t>
      </w:r>
      <w:r w:rsidR="00AD4960" w:rsidRPr="7ABA201A">
        <w:rPr>
          <w:i/>
          <w:iCs/>
          <w:sz w:val="24"/>
          <w:szCs w:val="24"/>
          <w:highlight w:val="cyan"/>
        </w:rPr>
        <w:t>,</w:t>
      </w:r>
      <w:r w:rsidR="006F3D6A">
        <w:rPr>
          <w:i/>
          <w:iCs/>
          <w:sz w:val="24"/>
          <w:szCs w:val="24"/>
        </w:rPr>
        <w:t xml:space="preserve"> </w:t>
      </w:r>
    </w:p>
    <w:p w14:paraId="3489A262" w14:textId="77777777" w:rsidR="00011F31" w:rsidRPr="00A63D1A" w:rsidRDefault="00011F31" w:rsidP="0029620A">
      <w:pPr>
        <w:jc w:val="both"/>
        <w:rPr>
          <w:i/>
          <w:iCs/>
          <w:sz w:val="24"/>
          <w:szCs w:val="24"/>
        </w:rPr>
      </w:pPr>
    </w:p>
    <w:tbl>
      <w:tblPr>
        <w:tblStyle w:val="TableGrid"/>
        <w:tblW w:w="9138" w:type="dxa"/>
        <w:jc w:val="center"/>
        <w:tblLayout w:type="fixed"/>
        <w:tblLook w:val="04A0" w:firstRow="1" w:lastRow="0" w:firstColumn="1" w:lastColumn="0" w:noHBand="0" w:noVBand="1"/>
      </w:tblPr>
      <w:tblGrid>
        <w:gridCol w:w="1415"/>
        <w:gridCol w:w="1287"/>
        <w:gridCol w:w="1287"/>
        <w:gridCol w:w="1287"/>
        <w:gridCol w:w="1287"/>
        <w:gridCol w:w="1287"/>
        <w:gridCol w:w="1288"/>
      </w:tblGrid>
      <w:tr w:rsidR="00957E53" w14:paraId="49A5E615" w14:textId="77777777" w:rsidTr="004A6D82">
        <w:trPr>
          <w:jc w:val="center"/>
        </w:trPr>
        <w:tc>
          <w:tcPr>
            <w:tcW w:w="9138" w:type="dxa"/>
            <w:gridSpan w:val="7"/>
            <w:tcBorders>
              <w:top w:val="double" w:sz="4" w:space="0" w:color="auto"/>
              <w:left w:val="double" w:sz="4" w:space="0" w:color="auto"/>
              <w:right w:val="double" w:sz="4" w:space="0" w:color="auto"/>
            </w:tcBorders>
            <w:vAlign w:val="center"/>
          </w:tcPr>
          <w:p w14:paraId="53D62DD7" w14:textId="3805894B" w:rsidR="00BF72EE" w:rsidRPr="00011F31" w:rsidRDefault="00BF72EE" w:rsidP="003D2079">
            <w:pPr>
              <w:jc w:val="center"/>
              <w:rPr>
                <w:rFonts w:ascii="Minion Pro" w:hAnsi="Minion Pro"/>
                <w:b/>
                <w:bCs/>
                <w:iCs/>
                <w:sz w:val="24"/>
                <w:szCs w:val="24"/>
              </w:rPr>
            </w:pPr>
            <w:bookmarkStart w:id="44" w:name="_Toc483575594"/>
            <w:bookmarkStart w:id="45" w:name="_Hlk483236580"/>
            <w:r w:rsidRPr="00011F31">
              <w:rPr>
                <w:b/>
                <w:bCs/>
                <w:color w:val="000000"/>
                <w:sz w:val="24"/>
                <w:szCs w:val="24"/>
              </w:rPr>
              <w:t xml:space="preserve">Table </w:t>
            </w:r>
            <w:r w:rsidRPr="008611E6">
              <w:rPr>
                <w:b/>
                <w:bCs/>
                <w:color w:val="000000"/>
                <w:sz w:val="24"/>
                <w:szCs w:val="24"/>
                <w:highlight w:val="yellow"/>
              </w:rPr>
              <w:t>X</w:t>
            </w:r>
            <w:r w:rsidRPr="00011F31">
              <w:rPr>
                <w:b/>
                <w:bCs/>
                <w:color w:val="000000"/>
                <w:sz w:val="24"/>
                <w:szCs w:val="24"/>
              </w:rPr>
              <w:t>: Allowable Noise Barrier Quantities</w:t>
            </w:r>
            <w:r w:rsidR="003A6EA8">
              <w:rPr>
                <w:b/>
                <w:bCs/>
                <w:color w:val="000000"/>
                <w:sz w:val="24"/>
                <w:szCs w:val="24"/>
              </w:rPr>
              <w:t xml:space="preserve"> per Benefit</w:t>
            </w:r>
          </w:p>
        </w:tc>
      </w:tr>
      <w:tr w:rsidR="004A6D82" w14:paraId="4F2F680A" w14:textId="77777777" w:rsidTr="004A6D82">
        <w:trPr>
          <w:jc w:val="center"/>
        </w:trPr>
        <w:tc>
          <w:tcPr>
            <w:tcW w:w="1415" w:type="dxa"/>
            <w:tcBorders>
              <w:left w:val="double" w:sz="4" w:space="0" w:color="auto"/>
              <w:bottom w:val="double" w:sz="4" w:space="0" w:color="auto"/>
            </w:tcBorders>
            <w:shd w:val="clear" w:color="auto" w:fill="D9D9D9" w:themeFill="background1" w:themeFillShade="D9"/>
            <w:vAlign w:val="center"/>
          </w:tcPr>
          <w:p w14:paraId="30A69585" w14:textId="77777777" w:rsidR="00BF72EE" w:rsidRPr="00011F31" w:rsidRDefault="00BF72EE" w:rsidP="003D2079">
            <w:pPr>
              <w:jc w:val="center"/>
              <w:rPr>
                <w:b/>
                <w:bCs/>
                <w:iCs/>
                <w:sz w:val="22"/>
                <w:szCs w:val="22"/>
              </w:rPr>
            </w:pPr>
            <w:r w:rsidRPr="00011F31">
              <w:rPr>
                <w:b/>
                <w:bCs/>
                <w:iCs/>
                <w:sz w:val="22"/>
                <w:szCs w:val="22"/>
              </w:rPr>
              <w:t>Noise Barrier</w:t>
            </w:r>
          </w:p>
        </w:tc>
        <w:tc>
          <w:tcPr>
            <w:tcW w:w="1287" w:type="dxa"/>
            <w:tcBorders>
              <w:bottom w:val="double" w:sz="4" w:space="0" w:color="auto"/>
            </w:tcBorders>
            <w:shd w:val="clear" w:color="auto" w:fill="D9D9D9" w:themeFill="background1" w:themeFillShade="D9"/>
            <w:vAlign w:val="center"/>
          </w:tcPr>
          <w:p w14:paraId="33A1C458" w14:textId="77777777" w:rsidR="003A6EA8" w:rsidRPr="00011F31" w:rsidRDefault="00BF72EE" w:rsidP="003D2079">
            <w:pPr>
              <w:jc w:val="center"/>
              <w:rPr>
                <w:b/>
                <w:bCs/>
                <w:iCs/>
                <w:sz w:val="22"/>
                <w:szCs w:val="22"/>
              </w:rPr>
            </w:pPr>
            <w:r w:rsidRPr="00011F31">
              <w:rPr>
                <w:b/>
                <w:bCs/>
                <w:iCs/>
                <w:sz w:val="22"/>
                <w:szCs w:val="22"/>
              </w:rPr>
              <w:t>Base</w:t>
            </w:r>
          </w:p>
          <w:p w14:paraId="01C2CD23" w14:textId="1CD50807" w:rsidR="00BF72EE" w:rsidRPr="00011F31" w:rsidRDefault="00BF72EE" w:rsidP="003D2079">
            <w:pPr>
              <w:jc w:val="center"/>
              <w:rPr>
                <w:b/>
                <w:bCs/>
                <w:iCs/>
                <w:sz w:val="22"/>
                <w:szCs w:val="22"/>
              </w:rPr>
            </w:pPr>
            <w:r w:rsidRPr="00011F31">
              <w:rPr>
                <w:b/>
                <w:bCs/>
                <w:iCs/>
                <w:sz w:val="22"/>
                <w:szCs w:val="22"/>
              </w:rPr>
              <w:t>(sq ft)</w:t>
            </w:r>
          </w:p>
        </w:tc>
        <w:tc>
          <w:tcPr>
            <w:tcW w:w="1287" w:type="dxa"/>
            <w:tcBorders>
              <w:bottom w:val="double" w:sz="4" w:space="0" w:color="auto"/>
            </w:tcBorders>
            <w:shd w:val="clear" w:color="auto" w:fill="D9D9D9" w:themeFill="background1" w:themeFillShade="D9"/>
            <w:vAlign w:val="center"/>
          </w:tcPr>
          <w:p w14:paraId="4C6FB316" w14:textId="7FAC6C51" w:rsidR="00957E53" w:rsidRPr="00011F31" w:rsidRDefault="00BF72EE" w:rsidP="003D2079">
            <w:pPr>
              <w:jc w:val="center"/>
              <w:rPr>
                <w:b/>
                <w:bCs/>
                <w:iCs/>
                <w:sz w:val="22"/>
                <w:szCs w:val="22"/>
                <w:vertAlign w:val="superscript"/>
              </w:rPr>
            </w:pPr>
            <w:r w:rsidRPr="00011F31">
              <w:rPr>
                <w:b/>
                <w:bCs/>
                <w:iCs/>
                <w:sz w:val="22"/>
                <w:szCs w:val="22"/>
              </w:rPr>
              <w:t>Av</w:t>
            </w:r>
            <w:r w:rsidR="003A6EA8" w:rsidRPr="00011F31">
              <w:rPr>
                <w:b/>
                <w:bCs/>
                <w:iCs/>
                <w:sz w:val="22"/>
                <w:szCs w:val="22"/>
              </w:rPr>
              <w:t>g Inc</w:t>
            </w:r>
            <w:r w:rsidR="008956AC" w:rsidRPr="00011F31">
              <w:rPr>
                <w:b/>
                <w:bCs/>
                <w:iCs/>
                <w:sz w:val="22"/>
                <w:szCs w:val="22"/>
                <w:vertAlign w:val="superscript"/>
              </w:rPr>
              <w:t>1</w:t>
            </w:r>
          </w:p>
          <w:p w14:paraId="29446593" w14:textId="08DED9B5" w:rsidR="00BF72EE" w:rsidRPr="00011F31" w:rsidRDefault="00957E53" w:rsidP="003D2079">
            <w:pPr>
              <w:jc w:val="center"/>
              <w:rPr>
                <w:b/>
                <w:bCs/>
                <w:iCs/>
                <w:sz w:val="22"/>
                <w:szCs w:val="22"/>
              </w:rPr>
            </w:pPr>
            <w:r w:rsidRPr="00011F31">
              <w:rPr>
                <w:b/>
                <w:bCs/>
                <w:iCs/>
                <w:sz w:val="22"/>
                <w:szCs w:val="22"/>
              </w:rPr>
              <w:t>[</w:t>
            </w:r>
            <w:r w:rsidR="00BF72EE" w:rsidRPr="00011F31">
              <w:rPr>
                <w:b/>
                <w:bCs/>
                <w:iCs/>
                <w:sz w:val="22"/>
                <w:szCs w:val="22"/>
              </w:rPr>
              <w:t>dB(A)</w:t>
            </w:r>
            <w:r w:rsidRPr="00011F31">
              <w:rPr>
                <w:b/>
                <w:bCs/>
                <w:iCs/>
                <w:sz w:val="22"/>
                <w:szCs w:val="22"/>
              </w:rPr>
              <w:t>]</w:t>
            </w:r>
          </w:p>
        </w:tc>
        <w:tc>
          <w:tcPr>
            <w:tcW w:w="1287" w:type="dxa"/>
            <w:tcBorders>
              <w:bottom w:val="double" w:sz="4" w:space="0" w:color="auto"/>
            </w:tcBorders>
            <w:shd w:val="clear" w:color="auto" w:fill="D9D9D9" w:themeFill="background1" w:themeFillShade="D9"/>
            <w:vAlign w:val="center"/>
          </w:tcPr>
          <w:p w14:paraId="3FF9722D" w14:textId="04F5C0D2" w:rsidR="00BF72EE" w:rsidRPr="00011F31" w:rsidRDefault="00957E53" w:rsidP="003D2079">
            <w:pPr>
              <w:jc w:val="center"/>
              <w:rPr>
                <w:b/>
                <w:bCs/>
                <w:iCs/>
                <w:sz w:val="22"/>
                <w:szCs w:val="22"/>
              </w:rPr>
            </w:pPr>
            <w:r w:rsidRPr="00011F31">
              <w:rPr>
                <w:b/>
                <w:bCs/>
                <w:iCs/>
                <w:sz w:val="22"/>
                <w:szCs w:val="22"/>
              </w:rPr>
              <w:t>Extra</w:t>
            </w:r>
          </w:p>
          <w:p w14:paraId="5F9DF48C" w14:textId="77777777" w:rsidR="00BF72EE" w:rsidRPr="00011F31" w:rsidRDefault="00BF72EE" w:rsidP="003D2079">
            <w:pPr>
              <w:jc w:val="center"/>
              <w:rPr>
                <w:b/>
                <w:bCs/>
                <w:iCs/>
                <w:sz w:val="22"/>
                <w:szCs w:val="22"/>
              </w:rPr>
            </w:pPr>
            <w:r w:rsidRPr="00011F31">
              <w:rPr>
                <w:b/>
                <w:bCs/>
                <w:iCs/>
                <w:sz w:val="22"/>
                <w:szCs w:val="22"/>
              </w:rPr>
              <w:t>(sq ft)</w:t>
            </w:r>
          </w:p>
        </w:tc>
        <w:tc>
          <w:tcPr>
            <w:tcW w:w="1287" w:type="dxa"/>
            <w:tcBorders>
              <w:bottom w:val="double" w:sz="4" w:space="0" w:color="auto"/>
            </w:tcBorders>
            <w:shd w:val="clear" w:color="auto" w:fill="D9D9D9" w:themeFill="background1" w:themeFillShade="D9"/>
            <w:vAlign w:val="center"/>
          </w:tcPr>
          <w:p w14:paraId="21776041" w14:textId="294CBE4E" w:rsidR="00BF72EE" w:rsidRPr="00011F31" w:rsidRDefault="00BF72EE" w:rsidP="003D2079">
            <w:pPr>
              <w:jc w:val="center"/>
              <w:rPr>
                <w:b/>
                <w:bCs/>
                <w:iCs/>
                <w:sz w:val="22"/>
                <w:szCs w:val="22"/>
                <w:vertAlign w:val="superscript"/>
              </w:rPr>
            </w:pPr>
            <w:r w:rsidRPr="00011F31">
              <w:rPr>
                <w:b/>
                <w:bCs/>
                <w:iCs/>
                <w:sz w:val="22"/>
                <w:szCs w:val="22"/>
              </w:rPr>
              <w:t>Av</w:t>
            </w:r>
            <w:r w:rsidR="003A6EA8" w:rsidRPr="00011F31">
              <w:rPr>
                <w:b/>
                <w:bCs/>
                <w:iCs/>
                <w:sz w:val="22"/>
                <w:szCs w:val="22"/>
              </w:rPr>
              <w:t>g</w:t>
            </w:r>
            <w:r w:rsidRPr="00011F31">
              <w:rPr>
                <w:b/>
                <w:bCs/>
                <w:iCs/>
                <w:sz w:val="22"/>
                <w:szCs w:val="22"/>
              </w:rPr>
              <w:t xml:space="preserve"> over NAC</w:t>
            </w:r>
            <w:r w:rsidR="008956AC" w:rsidRPr="00011F31">
              <w:rPr>
                <w:b/>
                <w:bCs/>
                <w:iCs/>
                <w:sz w:val="22"/>
                <w:szCs w:val="22"/>
                <w:vertAlign w:val="superscript"/>
              </w:rPr>
              <w:t>1</w:t>
            </w:r>
          </w:p>
          <w:p w14:paraId="49BB94A5" w14:textId="66D815FA" w:rsidR="00957E53" w:rsidRPr="00011F31" w:rsidRDefault="00957E53" w:rsidP="003D2079">
            <w:pPr>
              <w:jc w:val="center"/>
              <w:rPr>
                <w:b/>
                <w:bCs/>
                <w:iCs/>
                <w:sz w:val="22"/>
                <w:szCs w:val="22"/>
              </w:rPr>
            </w:pPr>
            <w:r w:rsidRPr="00011F31">
              <w:rPr>
                <w:b/>
                <w:bCs/>
                <w:iCs/>
                <w:sz w:val="22"/>
                <w:szCs w:val="22"/>
              </w:rPr>
              <w:t>[dB(A)]</w:t>
            </w:r>
          </w:p>
        </w:tc>
        <w:tc>
          <w:tcPr>
            <w:tcW w:w="1287" w:type="dxa"/>
            <w:tcBorders>
              <w:bottom w:val="double" w:sz="4" w:space="0" w:color="auto"/>
            </w:tcBorders>
            <w:shd w:val="clear" w:color="auto" w:fill="D9D9D9" w:themeFill="background1" w:themeFillShade="D9"/>
            <w:vAlign w:val="center"/>
          </w:tcPr>
          <w:p w14:paraId="3C426C76" w14:textId="4886527D" w:rsidR="00BF72EE" w:rsidRPr="00011F31" w:rsidRDefault="00957E53" w:rsidP="003D2079">
            <w:pPr>
              <w:jc w:val="center"/>
              <w:rPr>
                <w:b/>
                <w:bCs/>
                <w:iCs/>
                <w:sz w:val="22"/>
                <w:szCs w:val="22"/>
              </w:rPr>
            </w:pPr>
            <w:r w:rsidRPr="00011F31">
              <w:rPr>
                <w:b/>
                <w:bCs/>
                <w:iCs/>
                <w:sz w:val="22"/>
                <w:szCs w:val="22"/>
              </w:rPr>
              <w:t>Extra</w:t>
            </w:r>
          </w:p>
          <w:p w14:paraId="5B47C1A2" w14:textId="77777777" w:rsidR="00BF72EE" w:rsidRPr="00011F31" w:rsidRDefault="00BF72EE" w:rsidP="003D2079">
            <w:pPr>
              <w:jc w:val="center"/>
              <w:rPr>
                <w:b/>
                <w:bCs/>
                <w:iCs/>
                <w:sz w:val="22"/>
                <w:szCs w:val="22"/>
              </w:rPr>
            </w:pPr>
            <w:r w:rsidRPr="00011F31">
              <w:rPr>
                <w:b/>
                <w:bCs/>
                <w:iCs/>
                <w:sz w:val="22"/>
                <w:szCs w:val="22"/>
              </w:rPr>
              <w:t>(sq ft)</w:t>
            </w:r>
          </w:p>
        </w:tc>
        <w:tc>
          <w:tcPr>
            <w:tcW w:w="1288" w:type="dxa"/>
            <w:tcBorders>
              <w:bottom w:val="double" w:sz="4" w:space="0" w:color="auto"/>
              <w:right w:val="double" w:sz="4" w:space="0" w:color="auto"/>
            </w:tcBorders>
            <w:shd w:val="clear" w:color="auto" w:fill="D9D9D9" w:themeFill="background1" w:themeFillShade="D9"/>
            <w:vAlign w:val="center"/>
          </w:tcPr>
          <w:p w14:paraId="5EFF2334" w14:textId="77777777" w:rsidR="003A6EA8" w:rsidRPr="00011F31" w:rsidRDefault="00BF72EE" w:rsidP="003D2079">
            <w:pPr>
              <w:jc w:val="center"/>
              <w:rPr>
                <w:b/>
                <w:bCs/>
                <w:iCs/>
                <w:sz w:val="22"/>
                <w:szCs w:val="22"/>
              </w:rPr>
            </w:pPr>
            <w:r w:rsidRPr="00011F31">
              <w:rPr>
                <w:b/>
                <w:bCs/>
                <w:iCs/>
                <w:sz w:val="22"/>
                <w:szCs w:val="22"/>
              </w:rPr>
              <w:t>Total</w:t>
            </w:r>
          </w:p>
          <w:p w14:paraId="6ADC4ABA" w14:textId="7BCC12EE" w:rsidR="00BF72EE" w:rsidRPr="00011F31" w:rsidRDefault="00BF72EE" w:rsidP="003D2079">
            <w:pPr>
              <w:jc w:val="center"/>
              <w:rPr>
                <w:b/>
                <w:bCs/>
                <w:iCs/>
                <w:sz w:val="22"/>
                <w:szCs w:val="22"/>
              </w:rPr>
            </w:pPr>
            <w:r w:rsidRPr="00011F31">
              <w:rPr>
                <w:b/>
                <w:bCs/>
                <w:iCs/>
                <w:sz w:val="22"/>
                <w:szCs w:val="22"/>
              </w:rPr>
              <w:t>(sq ft)</w:t>
            </w:r>
          </w:p>
        </w:tc>
      </w:tr>
      <w:tr w:rsidR="008956AC" w14:paraId="6694E80B" w14:textId="77777777" w:rsidTr="004A6D82">
        <w:trPr>
          <w:jc w:val="center"/>
        </w:trPr>
        <w:tc>
          <w:tcPr>
            <w:tcW w:w="1415" w:type="dxa"/>
            <w:tcBorders>
              <w:top w:val="double" w:sz="4" w:space="0" w:color="auto"/>
              <w:left w:val="double" w:sz="4" w:space="0" w:color="auto"/>
            </w:tcBorders>
            <w:vAlign w:val="center"/>
          </w:tcPr>
          <w:p w14:paraId="4637A2D2" w14:textId="23A95DAE" w:rsidR="008956AC" w:rsidRPr="00851342" w:rsidRDefault="008956AC" w:rsidP="008956AC">
            <w:pPr>
              <w:jc w:val="center"/>
              <w:rPr>
                <w:iCs/>
                <w:sz w:val="22"/>
                <w:szCs w:val="22"/>
                <w:highlight w:val="yellow"/>
              </w:rPr>
            </w:pPr>
            <w:r w:rsidRPr="00851342">
              <w:rPr>
                <w:bCs/>
                <w:iCs/>
                <w:sz w:val="22"/>
                <w:szCs w:val="22"/>
                <w:highlight w:val="yellow"/>
              </w:rPr>
              <w:t>NW6</w:t>
            </w:r>
          </w:p>
        </w:tc>
        <w:tc>
          <w:tcPr>
            <w:tcW w:w="1287" w:type="dxa"/>
            <w:tcBorders>
              <w:top w:val="double" w:sz="4" w:space="0" w:color="auto"/>
            </w:tcBorders>
            <w:vAlign w:val="center"/>
          </w:tcPr>
          <w:p w14:paraId="5F6E3B56" w14:textId="77777777" w:rsidR="008956AC" w:rsidRPr="00851342" w:rsidRDefault="008956AC" w:rsidP="008956AC">
            <w:pPr>
              <w:jc w:val="center"/>
              <w:rPr>
                <w:iCs/>
                <w:sz w:val="22"/>
                <w:szCs w:val="22"/>
                <w:highlight w:val="yellow"/>
              </w:rPr>
            </w:pPr>
            <w:r w:rsidRPr="00851342">
              <w:rPr>
                <w:iCs/>
                <w:sz w:val="22"/>
                <w:szCs w:val="22"/>
                <w:highlight w:val="yellow"/>
              </w:rPr>
              <w:t>1,500</w:t>
            </w:r>
          </w:p>
        </w:tc>
        <w:tc>
          <w:tcPr>
            <w:tcW w:w="1287" w:type="dxa"/>
            <w:tcBorders>
              <w:top w:val="double" w:sz="4" w:space="0" w:color="auto"/>
            </w:tcBorders>
            <w:vAlign w:val="center"/>
          </w:tcPr>
          <w:p w14:paraId="22E74569" w14:textId="77777777" w:rsidR="008956AC" w:rsidRPr="00851342" w:rsidRDefault="008956AC" w:rsidP="008956AC">
            <w:pPr>
              <w:jc w:val="center"/>
              <w:rPr>
                <w:iCs/>
                <w:sz w:val="22"/>
                <w:szCs w:val="22"/>
                <w:highlight w:val="yellow"/>
              </w:rPr>
            </w:pPr>
            <w:r w:rsidRPr="00851342">
              <w:rPr>
                <w:iCs/>
                <w:sz w:val="22"/>
                <w:szCs w:val="22"/>
                <w:highlight w:val="yellow"/>
              </w:rPr>
              <w:t>0</w:t>
            </w:r>
          </w:p>
        </w:tc>
        <w:tc>
          <w:tcPr>
            <w:tcW w:w="1287" w:type="dxa"/>
            <w:tcBorders>
              <w:top w:val="double" w:sz="4" w:space="0" w:color="auto"/>
            </w:tcBorders>
            <w:vAlign w:val="center"/>
          </w:tcPr>
          <w:p w14:paraId="1D5E8797" w14:textId="77777777" w:rsidR="008956AC" w:rsidRPr="00851342" w:rsidRDefault="008956AC" w:rsidP="008956AC">
            <w:pPr>
              <w:jc w:val="center"/>
              <w:rPr>
                <w:iCs/>
                <w:sz w:val="22"/>
                <w:szCs w:val="22"/>
                <w:highlight w:val="yellow"/>
              </w:rPr>
            </w:pPr>
            <w:r w:rsidRPr="00851342">
              <w:rPr>
                <w:iCs/>
                <w:sz w:val="22"/>
                <w:szCs w:val="22"/>
                <w:highlight w:val="yellow"/>
              </w:rPr>
              <w:t>0</w:t>
            </w:r>
          </w:p>
        </w:tc>
        <w:tc>
          <w:tcPr>
            <w:tcW w:w="1287" w:type="dxa"/>
            <w:tcBorders>
              <w:top w:val="double" w:sz="4" w:space="0" w:color="auto"/>
            </w:tcBorders>
            <w:vAlign w:val="center"/>
          </w:tcPr>
          <w:p w14:paraId="4E847968" w14:textId="77777777" w:rsidR="008956AC" w:rsidRPr="00851342" w:rsidRDefault="008956AC" w:rsidP="008956AC">
            <w:pPr>
              <w:jc w:val="center"/>
              <w:rPr>
                <w:iCs/>
                <w:sz w:val="22"/>
                <w:szCs w:val="22"/>
                <w:highlight w:val="yellow"/>
              </w:rPr>
            </w:pPr>
            <w:r w:rsidRPr="00851342">
              <w:rPr>
                <w:iCs/>
                <w:sz w:val="22"/>
                <w:szCs w:val="22"/>
                <w:highlight w:val="yellow"/>
              </w:rPr>
              <w:t>1</w:t>
            </w:r>
          </w:p>
        </w:tc>
        <w:tc>
          <w:tcPr>
            <w:tcW w:w="1287" w:type="dxa"/>
            <w:tcBorders>
              <w:top w:val="double" w:sz="4" w:space="0" w:color="auto"/>
            </w:tcBorders>
            <w:vAlign w:val="center"/>
          </w:tcPr>
          <w:p w14:paraId="4B32648C" w14:textId="77777777" w:rsidR="008956AC" w:rsidRPr="00851342" w:rsidRDefault="008956AC" w:rsidP="008956AC">
            <w:pPr>
              <w:jc w:val="center"/>
              <w:rPr>
                <w:iCs/>
                <w:sz w:val="22"/>
                <w:szCs w:val="22"/>
                <w:highlight w:val="yellow"/>
              </w:rPr>
            </w:pPr>
            <w:r w:rsidRPr="00851342">
              <w:rPr>
                <w:iCs/>
                <w:sz w:val="22"/>
                <w:szCs w:val="22"/>
                <w:highlight w:val="yellow"/>
              </w:rPr>
              <w:t>0</w:t>
            </w:r>
          </w:p>
        </w:tc>
        <w:tc>
          <w:tcPr>
            <w:tcW w:w="1288" w:type="dxa"/>
            <w:tcBorders>
              <w:top w:val="double" w:sz="4" w:space="0" w:color="auto"/>
              <w:right w:val="double" w:sz="4" w:space="0" w:color="auto"/>
            </w:tcBorders>
            <w:vAlign w:val="center"/>
          </w:tcPr>
          <w:p w14:paraId="67481990" w14:textId="77777777" w:rsidR="008956AC" w:rsidRPr="00851342" w:rsidRDefault="008956AC" w:rsidP="008956AC">
            <w:pPr>
              <w:jc w:val="center"/>
              <w:rPr>
                <w:iCs/>
                <w:sz w:val="22"/>
                <w:szCs w:val="22"/>
                <w:highlight w:val="yellow"/>
              </w:rPr>
            </w:pPr>
            <w:r w:rsidRPr="00851342">
              <w:rPr>
                <w:iCs/>
                <w:sz w:val="22"/>
                <w:szCs w:val="22"/>
                <w:highlight w:val="yellow"/>
              </w:rPr>
              <w:t>1,500</w:t>
            </w:r>
          </w:p>
        </w:tc>
      </w:tr>
      <w:tr w:rsidR="008956AC" w14:paraId="7F527844" w14:textId="77777777" w:rsidTr="004A6D82">
        <w:trPr>
          <w:jc w:val="center"/>
        </w:trPr>
        <w:tc>
          <w:tcPr>
            <w:tcW w:w="1415" w:type="dxa"/>
            <w:tcBorders>
              <w:left w:val="double" w:sz="4" w:space="0" w:color="auto"/>
            </w:tcBorders>
            <w:vAlign w:val="center"/>
          </w:tcPr>
          <w:p w14:paraId="0C861A82" w14:textId="2996FE55" w:rsidR="008956AC" w:rsidRPr="00851342" w:rsidRDefault="008956AC" w:rsidP="008956AC">
            <w:pPr>
              <w:jc w:val="center"/>
              <w:rPr>
                <w:iCs/>
                <w:sz w:val="22"/>
                <w:szCs w:val="22"/>
                <w:highlight w:val="yellow"/>
              </w:rPr>
            </w:pPr>
            <w:r w:rsidRPr="00851342">
              <w:rPr>
                <w:bCs/>
                <w:sz w:val="22"/>
                <w:szCs w:val="22"/>
                <w:highlight w:val="yellow"/>
              </w:rPr>
              <w:t>NW6A</w:t>
            </w:r>
          </w:p>
        </w:tc>
        <w:tc>
          <w:tcPr>
            <w:tcW w:w="1287" w:type="dxa"/>
            <w:vAlign w:val="center"/>
          </w:tcPr>
          <w:p w14:paraId="0FB39624" w14:textId="77777777" w:rsidR="008956AC" w:rsidRPr="00851342" w:rsidRDefault="008956AC" w:rsidP="008956AC">
            <w:pPr>
              <w:jc w:val="center"/>
              <w:rPr>
                <w:iCs/>
                <w:sz w:val="22"/>
                <w:szCs w:val="22"/>
                <w:highlight w:val="yellow"/>
              </w:rPr>
            </w:pPr>
            <w:r w:rsidRPr="00851342">
              <w:rPr>
                <w:iCs/>
                <w:sz w:val="22"/>
                <w:szCs w:val="22"/>
                <w:highlight w:val="yellow"/>
              </w:rPr>
              <w:t>1,500</w:t>
            </w:r>
          </w:p>
        </w:tc>
        <w:tc>
          <w:tcPr>
            <w:tcW w:w="1287" w:type="dxa"/>
            <w:vAlign w:val="center"/>
          </w:tcPr>
          <w:p w14:paraId="77939D4B" w14:textId="77777777" w:rsidR="008956AC" w:rsidRPr="00851342" w:rsidRDefault="008956AC" w:rsidP="008956AC">
            <w:pPr>
              <w:jc w:val="center"/>
              <w:rPr>
                <w:iCs/>
                <w:sz w:val="22"/>
                <w:szCs w:val="22"/>
                <w:highlight w:val="yellow"/>
              </w:rPr>
            </w:pPr>
            <w:r w:rsidRPr="00851342">
              <w:rPr>
                <w:iCs/>
                <w:sz w:val="22"/>
                <w:szCs w:val="22"/>
                <w:highlight w:val="yellow"/>
              </w:rPr>
              <w:t>2</w:t>
            </w:r>
          </w:p>
        </w:tc>
        <w:tc>
          <w:tcPr>
            <w:tcW w:w="1287" w:type="dxa"/>
            <w:vAlign w:val="center"/>
          </w:tcPr>
          <w:p w14:paraId="75064B9E" w14:textId="77777777" w:rsidR="008956AC" w:rsidRPr="00851342" w:rsidRDefault="008956AC" w:rsidP="008956AC">
            <w:pPr>
              <w:jc w:val="center"/>
              <w:rPr>
                <w:iCs/>
                <w:sz w:val="22"/>
                <w:szCs w:val="22"/>
                <w:highlight w:val="yellow"/>
              </w:rPr>
            </w:pPr>
            <w:r w:rsidRPr="00851342">
              <w:rPr>
                <w:iCs/>
                <w:sz w:val="22"/>
                <w:szCs w:val="22"/>
                <w:highlight w:val="yellow"/>
              </w:rPr>
              <w:t>0</w:t>
            </w:r>
          </w:p>
        </w:tc>
        <w:tc>
          <w:tcPr>
            <w:tcW w:w="1287" w:type="dxa"/>
            <w:vAlign w:val="center"/>
          </w:tcPr>
          <w:p w14:paraId="0D8FD287" w14:textId="77777777" w:rsidR="008956AC" w:rsidRPr="00851342" w:rsidRDefault="008956AC" w:rsidP="008956AC">
            <w:pPr>
              <w:jc w:val="center"/>
              <w:rPr>
                <w:iCs/>
                <w:sz w:val="22"/>
                <w:szCs w:val="22"/>
                <w:highlight w:val="yellow"/>
              </w:rPr>
            </w:pPr>
            <w:r w:rsidRPr="00851342">
              <w:rPr>
                <w:iCs/>
                <w:sz w:val="22"/>
                <w:szCs w:val="22"/>
                <w:highlight w:val="yellow"/>
              </w:rPr>
              <w:t>4</w:t>
            </w:r>
          </w:p>
        </w:tc>
        <w:tc>
          <w:tcPr>
            <w:tcW w:w="1287" w:type="dxa"/>
            <w:vAlign w:val="center"/>
          </w:tcPr>
          <w:p w14:paraId="618C4EB2" w14:textId="77777777" w:rsidR="008956AC" w:rsidRPr="00851342" w:rsidRDefault="008956AC" w:rsidP="008956AC">
            <w:pPr>
              <w:jc w:val="center"/>
              <w:rPr>
                <w:iCs/>
                <w:sz w:val="22"/>
                <w:szCs w:val="22"/>
                <w:highlight w:val="yellow"/>
              </w:rPr>
            </w:pPr>
            <w:r w:rsidRPr="00851342">
              <w:rPr>
                <w:iCs/>
                <w:sz w:val="22"/>
                <w:szCs w:val="22"/>
                <w:highlight w:val="yellow"/>
              </w:rPr>
              <w:t>0</w:t>
            </w:r>
          </w:p>
        </w:tc>
        <w:tc>
          <w:tcPr>
            <w:tcW w:w="1288" w:type="dxa"/>
            <w:tcBorders>
              <w:right w:val="double" w:sz="4" w:space="0" w:color="auto"/>
            </w:tcBorders>
            <w:vAlign w:val="center"/>
          </w:tcPr>
          <w:p w14:paraId="5EB3F1B5" w14:textId="77777777" w:rsidR="008956AC" w:rsidRPr="00851342" w:rsidRDefault="008956AC" w:rsidP="008956AC">
            <w:pPr>
              <w:jc w:val="center"/>
              <w:rPr>
                <w:iCs/>
                <w:sz w:val="22"/>
                <w:szCs w:val="22"/>
                <w:highlight w:val="yellow"/>
              </w:rPr>
            </w:pPr>
            <w:r w:rsidRPr="00851342">
              <w:rPr>
                <w:iCs/>
                <w:sz w:val="22"/>
                <w:szCs w:val="22"/>
                <w:highlight w:val="yellow"/>
              </w:rPr>
              <w:t>1,500</w:t>
            </w:r>
          </w:p>
        </w:tc>
      </w:tr>
      <w:tr w:rsidR="008956AC" w14:paraId="0C4027FA" w14:textId="77777777" w:rsidTr="004A6D82">
        <w:trPr>
          <w:jc w:val="center"/>
        </w:trPr>
        <w:tc>
          <w:tcPr>
            <w:tcW w:w="1415" w:type="dxa"/>
            <w:tcBorders>
              <w:left w:val="double" w:sz="4" w:space="0" w:color="auto"/>
              <w:bottom w:val="single" w:sz="4" w:space="0" w:color="auto"/>
            </w:tcBorders>
            <w:vAlign w:val="center"/>
          </w:tcPr>
          <w:p w14:paraId="6BEDFA37" w14:textId="5E25460E" w:rsidR="008956AC" w:rsidRPr="00851342" w:rsidRDefault="008956AC" w:rsidP="008956AC">
            <w:pPr>
              <w:jc w:val="center"/>
              <w:rPr>
                <w:iCs/>
                <w:sz w:val="22"/>
                <w:szCs w:val="22"/>
                <w:highlight w:val="yellow"/>
              </w:rPr>
            </w:pPr>
            <w:r w:rsidRPr="00851342">
              <w:rPr>
                <w:bCs/>
                <w:sz w:val="22"/>
                <w:szCs w:val="22"/>
                <w:highlight w:val="yellow"/>
              </w:rPr>
              <w:t>NW7A&amp;7B</w:t>
            </w:r>
          </w:p>
        </w:tc>
        <w:tc>
          <w:tcPr>
            <w:tcW w:w="1287" w:type="dxa"/>
            <w:tcBorders>
              <w:bottom w:val="single" w:sz="4" w:space="0" w:color="auto"/>
            </w:tcBorders>
            <w:vAlign w:val="center"/>
          </w:tcPr>
          <w:p w14:paraId="23A4FB81" w14:textId="77777777" w:rsidR="008956AC" w:rsidRPr="00851342" w:rsidRDefault="008956AC" w:rsidP="008956AC">
            <w:pPr>
              <w:jc w:val="center"/>
              <w:rPr>
                <w:iCs/>
                <w:sz w:val="22"/>
                <w:szCs w:val="22"/>
                <w:highlight w:val="yellow"/>
              </w:rPr>
            </w:pPr>
            <w:r w:rsidRPr="00851342">
              <w:rPr>
                <w:iCs/>
                <w:sz w:val="22"/>
                <w:szCs w:val="22"/>
                <w:highlight w:val="yellow"/>
              </w:rPr>
              <w:t>1,500</w:t>
            </w:r>
          </w:p>
        </w:tc>
        <w:tc>
          <w:tcPr>
            <w:tcW w:w="1287" w:type="dxa"/>
            <w:tcBorders>
              <w:bottom w:val="single" w:sz="4" w:space="0" w:color="auto"/>
            </w:tcBorders>
            <w:vAlign w:val="center"/>
          </w:tcPr>
          <w:p w14:paraId="0B515085" w14:textId="77777777" w:rsidR="008956AC" w:rsidRPr="00851342" w:rsidRDefault="008956AC" w:rsidP="008956AC">
            <w:pPr>
              <w:jc w:val="center"/>
              <w:rPr>
                <w:iCs/>
                <w:sz w:val="22"/>
                <w:szCs w:val="22"/>
                <w:highlight w:val="yellow"/>
              </w:rPr>
            </w:pPr>
            <w:r w:rsidRPr="00851342">
              <w:rPr>
                <w:iCs/>
                <w:sz w:val="22"/>
                <w:szCs w:val="22"/>
                <w:highlight w:val="yellow"/>
              </w:rPr>
              <w:t>3</w:t>
            </w:r>
          </w:p>
        </w:tc>
        <w:tc>
          <w:tcPr>
            <w:tcW w:w="1287" w:type="dxa"/>
            <w:tcBorders>
              <w:bottom w:val="single" w:sz="4" w:space="0" w:color="auto"/>
            </w:tcBorders>
            <w:vAlign w:val="center"/>
          </w:tcPr>
          <w:p w14:paraId="498AAAD3" w14:textId="77777777" w:rsidR="008956AC" w:rsidRPr="00851342" w:rsidRDefault="008956AC" w:rsidP="008956AC">
            <w:pPr>
              <w:jc w:val="center"/>
              <w:rPr>
                <w:iCs/>
                <w:sz w:val="22"/>
                <w:szCs w:val="22"/>
                <w:highlight w:val="yellow"/>
              </w:rPr>
            </w:pPr>
            <w:r w:rsidRPr="00851342">
              <w:rPr>
                <w:iCs/>
                <w:sz w:val="22"/>
                <w:szCs w:val="22"/>
                <w:highlight w:val="yellow"/>
              </w:rPr>
              <w:t>0</w:t>
            </w:r>
          </w:p>
        </w:tc>
        <w:tc>
          <w:tcPr>
            <w:tcW w:w="1287" w:type="dxa"/>
            <w:tcBorders>
              <w:bottom w:val="single" w:sz="4" w:space="0" w:color="auto"/>
            </w:tcBorders>
            <w:vAlign w:val="center"/>
          </w:tcPr>
          <w:p w14:paraId="67C83671" w14:textId="77777777" w:rsidR="008956AC" w:rsidRPr="00851342" w:rsidRDefault="008956AC" w:rsidP="008956AC">
            <w:pPr>
              <w:jc w:val="center"/>
              <w:rPr>
                <w:iCs/>
                <w:sz w:val="22"/>
                <w:szCs w:val="22"/>
                <w:highlight w:val="yellow"/>
              </w:rPr>
            </w:pPr>
            <w:r w:rsidRPr="00851342">
              <w:rPr>
                <w:iCs/>
                <w:sz w:val="22"/>
                <w:szCs w:val="22"/>
                <w:highlight w:val="yellow"/>
              </w:rPr>
              <w:t>4</w:t>
            </w:r>
          </w:p>
        </w:tc>
        <w:tc>
          <w:tcPr>
            <w:tcW w:w="1287" w:type="dxa"/>
            <w:tcBorders>
              <w:bottom w:val="single" w:sz="4" w:space="0" w:color="auto"/>
            </w:tcBorders>
            <w:vAlign w:val="center"/>
          </w:tcPr>
          <w:p w14:paraId="06DD8C6F" w14:textId="77777777" w:rsidR="008956AC" w:rsidRPr="00851342" w:rsidRDefault="008956AC" w:rsidP="008956AC">
            <w:pPr>
              <w:jc w:val="center"/>
              <w:rPr>
                <w:iCs/>
                <w:sz w:val="22"/>
                <w:szCs w:val="22"/>
                <w:highlight w:val="yellow"/>
              </w:rPr>
            </w:pPr>
            <w:r w:rsidRPr="00851342">
              <w:rPr>
                <w:iCs/>
                <w:sz w:val="22"/>
                <w:szCs w:val="22"/>
                <w:highlight w:val="yellow"/>
              </w:rPr>
              <w:t>0</w:t>
            </w:r>
          </w:p>
        </w:tc>
        <w:tc>
          <w:tcPr>
            <w:tcW w:w="1288" w:type="dxa"/>
            <w:tcBorders>
              <w:bottom w:val="single" w:sz="4" w:space="0" w:color="auto"/>
              <w:right w:val="double" w:sz="4" w:space="0" w:color="auto"/>
            </w:tcBorders>
            <w:vAlign w:val="center"/>
          </w:tcPr>
          <w:p w14:paraId="7C6129B4" w14:textId="77777777" w:rsidR="008956AC" w:rsidRPr="00851342" w:rsidRDefault="008956AC" w:rsidP="008956AC">
            <w:pPr>
              <w:jc w:val="center"/>
              <w:rPr>
                <w:iCs/>
                <w:sz w:val="22"/>
                <w:szCs w:val="22"/>
                <w:highlight w:val="yellow"/>
              </w:rPr>
            </w:pPr>
            <w:r w:rsidRPr="00851342">
              <w:rPr>
                <w:iCs/>
                <w:sz w:val="22"/>
                <w:szCs w:val="22"/>
                <w:highlight w:val="yellow"/>
              </w:rPr>
              <w:t>1,500</w:t>
            </w:r>
          </w:p>
        </w:tc>
      </w:tr>
      <w:tr w:rsidR="008956AC" w14:paraId="3812BCF4" w14:textId="77777777" w:rsidTr="004A524D">
        <w:trPr>
          <w:jc w:val="center"/>
        </w:trPr>
        <w:tc>
          <w:tcPr>
            <w:tcW w:w="1415" w:type="dxa"/>
            <w:tcBorders>
              <w:left w:val="double" w:sz="4" w:space="0" w:color="auto"/>
              <w:bottom w:val="double" w:sz="4" w:space="0" w:color="auto"/>
            </w:tcBorders>
            <w:vAlign w:val="center"/>
          </w:tcPr>
          <w:p w14:paraId="632753CA" w14:textId="5422973F" w:rsidR="008956AC" w:rsidRPr="00851342" w:rsidRDefault="008956AC" w:rsidP="008956AC">
            <w:pPr>
              <w:jc w:val="center"/>
              <w:rPr>
                <w:bCs/>
                <w:iCs/>
                <w:sz w:val="22"/>
                <w:szCs w:val="22"/>
                <w:highlight w:val="yellow"/>
              </w:rPr>
            </w:pPr>
            <w:r w:rsidRPr="00851342">
              <w:rPr>
                <w:bCs/>
                <w:sz w:val="22"/>
                <w:szCs w:val="22"/>
                <w:highlight w:val="yellow"/>
              </w:rPr>
              <w:t>NW7B</w:t>
            </w:r>
          </w:p>
        </w:tc>
        <w:tc>
          <w:tcPr>
            <w:tcW w:w="1287" w:type="dxa"/>
            <w:tcBorders>
              <w:bottom w:val="double" w:sz="4" w:space="0" w:color="auto"/>
            </w:tcBorders>
            <w:vAlign w:val="center"/>
          </w:tcPr>
          <w:p w14:paraId="76C64672" w14:textId="77777777" w:rsidR="008956AC" w:rsidRPr="00851342" w:rsidRDefault="008956AC" w:rsidP="008956AC">
            <w:pPr>
              <w:jc w:val="center"/>
              <w:rPr>
                <w:iCs/>
                <w:sz w:val="22"/>
                <w:szCs w:val="22"/>
                <w:highlight w:val="yellow"/>
              </w:rPr>
            </w:pPr>
            <w:r w:rsidRPr="00851342">
              <w:rPr>
                <w:iCs/>
                <w:sz w:val="22"/>
                <w:szCs w:val="22"/>
                <w:highlight w:val="yellow"/>
              </w:rPr>
              <w:t>1,500</w:t>
            </w:r>
          </w:p>
        </w:tc>
        <w:tc>
          <w:tcPr>
            <w:tcW w:w="1287" w:type="dxa"/>
            <w:tcBorders>
              <w:bottom w:val="double" w:sz="4" w:space="0" w:color="auto"/>
            </w:tcBorders>
            <w:vAlign w:val="center"/>
          </w:tcPr>
          <w:p w14:paraId="2F8969FE" w14:textId="77777777" w:rsidR="008956AC" w:rsidRPr="00851342" w:rsidRDefault="008956AC" w:rsidP="008956AC">
            <w:pPr>
              <w:jc w:val="center"/>
              <w:rPr>
                <w:iCs/>
                <w:sz w:val="22"/>
                <w:szCs w:val="22"/>
                <w:highlight w:val="yellow"/>
              </w:rPr>
            </w:pPr>
            <w:r w:rsidRPr="00851342">
              <w:rPr>
                <w:iCs/>
                <w:sz w:val="22"/>
                <w:szCs w:val="22"/>
                <w:highlight w:val="yellow"/>
              </w:rPr>
              <w:t>3</w:t>
            </w:r>
          </w:p>
        </w:tc>
        <w:tc>
          <w:tcPr>
            <w:tcW w:w="1287" w:type="dxa"/>
            <w:tcBorders>
              <w:bottom w:val="double" w:sz="4" w:space="0" w:color="auto"/>
            </w:tcBorders>
            <w:vAlign w:val="center"/>
          </w:tcPr>
          <w:p w14:paraId="45B40260" w14:textId="77777777" w:rsidR="008956AC" w:rsidRPr="00851342" w:rsidRDefault="008956AC" w:rsidP="008956AC">
            <w:pPr>
              <w:jc w:val="center"/>
              <w:rPr>
                <w:iCs/>
                <w:sz w:val="22"/>
                <w:szCs w:val="22"/>
                <w:highlight w:val="yellow"/>
              </w:rPr>
            </w:pPr>
            <w:r w:rsidRPr="00851342">
              <w:rPr>
                <w:iCs/>
                <w:sz w:val="22"/>
                <w:szCs w:val="22"/>
                <w:highlight w:val="yellow"/>
              </w:rPr>
              <w:t>0</w:t>
            </w:r>
          </w:p>
        </w:tc>
        <w:tc>
          <w:tcPr>
            <w:tcW w:w="1287" w:type="dxa"/>
            <w:tcBorders>
              <w:bottom w:val="double" w:sz="4" w:space="0" w:color="auto"/>
            </w:tcBorders>
            <w:vAlign w:val="center"/>
          </w:tcPr>
          <w:p w14:paraId="25CBF332" w14:textId="77777777" w:rsidR="008956AC" w:rsidRPr="00851342" w:rsidRDefault="008956AC" w:rsidP="008956AC">
            <w:pPr>
              <w:jc w:val="center"/>
              <w:rPr>
                <w:iCs/>
                <w:sz w:val="22"/>
                <w:szCs w:val="22"/>
                <w:highlight w:val="yellow"/>
              </w:rPr>
            </w:pPr>
            <w:r w:rsidRPr="00851342">
              <w:rPr>
                <w:iCs/>
                <w:sz w:val="22"/>
                <w:szCs w:val="22"/>
                <w:highlight w:val="yellow"/>
              </w:rPr>
              <w:t>6</w:t>
            </w:r>
          </w:p>
        </w:tc>
        <w:tc>
          <w:tcPr>
            <w:tcW w:w="1287" w:type="dxa"/>
            <w:tcBorders>
              <w:bottom w:val="double" w:sz="4" w:space="0" w:color="auto"/>
            </w:tcBorders>
            <w:vAlign w:val="center"/>
          </w:tcPr>
          <w:p w14:paraId="1C3D823C" w14:textId="77777777" w:rsidR="008956AC" w:rsidRPr="00851342" w:rsidRDefault="008956AC" w:rsidP="008956AC">
            <w:pPr>
              <w:jc w:val="center"/>
              <w:rPr>
                <w:iCs/>
                <w:sz w:val="22"/>
                <w:szCs w:val="22"/>
                <w:highlight w:val="yellow"/>
              </w:rPr>
            </w:pPr>
            <w:r w:rsidRPr="00851342">
              <w:rPr>
                <w:iCs/>
                <w:sz w:val="22"/>
                <w:szCs w:val="22"/>
                <w:highlight w:val="yellow"/>
              </w:rPr>
              <w:t>500</w:t>
            </w:r>
          </w:p>
        </w:tc>
        <w:tc>
          <w:tcPr>
            <w:tcW w:w="1288" w:type="dxa"/>
            <w:tcBorders>
              <w:bottom w:val="double" w:sz="4" w:space="0" w:color="auto"/>
              <w:right w:val="double" w:sz="4" w:space="0" w:color="auto"/>
            </w:tcBorders>
            <w:vAlign w:val="center"/>
          </w:tcPr>
          <w:p w14:paraId="7EB9ECB1" w14:textId="77777777" w:rsidR="008956AC" w:rsidRPr="00851342" w:rsidRDefault="008956AC" w:rsidP="008956AC">
            <w:pPr>
              <w:jc w:val="center"/>
              <w:rPr>
                <w:iCs/>
                <w:sz w:val="22"/>
                <w:szCs w:val="22"/>
                <w:highlight w:val="yellow"/>
              </w:rPr>
            </w:pPr>
            <w:r w:rsidRPr="00851342">
              <w:rPr>
                <w:iCs/>
                <w:sz w:val="22"/>
                <w:szCs w:val="22"/>
                <w:highlight w:val="yellow"/>
              </w:rPr>
              <w:t>2,000</w:t>
            </w:r>
          </w:p>
        </w:tc>
      </w:tr>
      <w:tr w:rsidR="004A524D" w14:paraId="00C7EEF8" w14:textId="77777777" w:rsidTr="004A524D">
        <w:trPr>
          <w:jc w:val="center"/>
        </w:trPr>
        <w:tc>
          <w:tcPr>
            <w:tcW w:w="9138" w:type="dxa"/>
            <w:gridSpan w:val="7"/>
            <w:tcBorders>
              <w:top w:val="double" w:sz="4" w:space="0" w:color="auto"/>
              <w:left w:val="double" w:sz="4" w:space="0" w:color="auto"/>
              <w:bottom w:val="double" w:sz="4" w:space="0" w:color="auto"/>
              <w:right w:val="double" w:sz="4" w:space="0" w:color="auto"/>
            </w:tcBorders>
            <w:vAlign w:val="center"/>
          </w:tcPr>
          <w:p w14:paraId="2DC52FCF" w14:textId="6819C49D" w:rsidR="004A524D" w:rsidRPr="004A524D" w:rsidRDefault="004A524D" w:rsidP="004A524D">
            <w:pPr>
              <w:pStyle w:val="Title"/>
              <w:jc w:val="left"/>
              <w:rPr>
                <w:b w:val="0"/>
                <w:sz w:val="18"/>
                <w:szCs w:val="18"/>
              </w:rPr>
            </w:pPr>
            <w:r w:rsidRPr="00011F31">
              <w:rPr>
                <w:b w:val="0"/>
                <w:sz w:val="18"/>
                <w:szCs w:val="18"/>
              </w:rPr>
              <w:t>1. For all impacted receptors</w:t>
            </w:r>
          </w:p>
        </w:tc>
      </w:tr>
    </w:tbl>
    <w:p w14:paraId="00B91EBB" w14:textId="77777777" w:rsidR="008956AC" w:rsidRDefault="008956AC" w:rsidP="00565510">
      <w:pPr>
        <w:pStyle w:val="Title"/>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003"/>
        <w:gridCol w:w="819"/>
        <w:gridCol w:w="915"/>
        <w:gridCol w:w="1010"/>
        <w:gridCol w:w="1010"/>
        <w:gridCol w:w="1010"/>
        <w:gridCol w:w="1010"/>
        <w:gridCol w:w="1011"/>
      </w:tblGrid>
      <w:tr w:rsidR="00BD7F4B" w:rsidRPr="00923BBD" w14:paraId="3A260086" w14:textId="77777777" w:rsidTr="00AC38CC">
        <w:trPr>
          <w:trHeight w:val="720"/>
        </w:trPr>
        <w:tc>
          <w:tcPr>
            <w:tcW w:w="9357" w:type="dxa"/>
            <w:gridSpan w:val="9"/>
            <w:tcBorders>
              <w:top w:val="double" w:sz="4" w:space="0" w:color="auto"/>
              <w:left w:val="double" w:sz="4" w:space="0" w:color="auto"/>
              <w:bottom w:val="double" w:sz="4" w:space="0" w:color="auto"/>
              <w:right w:val="double" w:sz="4" w:space="0" w:color="auto"/>
            </w:tcBorders>
            <w:shd w:val="clear" w:color="auto" w:fill="auto"/>
            <w:vAlign w:val="center"/>
          </w:tcPr>
          <w:bookmarkEnd w:id="44"/>
          <w:bookmarkEnd w:id="45"/>
          <w:p w14:paraId="57949B22" w14:textId="0D375AA7" w:rsidR="00BD7F4B" w:rsidRPr="000F6962" w:rsidRDefault="00BD7F4B" w:rsidP="00AC38CC">
            <w:pPr>
              <w:jc w:val="center"/>
              <w:rPr>
                <w:b/>
                <w:snapToGrid w:val="0"/>
                <w:color w:val="000000"/>
                <w:sz w:val="24"/>
                <w:szCs w:val="24"/>
                <w:highlight w:val="yellow"/>
              </w:rPr>
            </w:pPr>
            <w:r w:rsidRPr="000F6962">
              <w:rPr>
                <w:b/>
                <w:snapToGrid w:val="0"/>
                <w:color w:val="000000"/>
                <w:sz w:val="24"/>
                <w:szCs w:val="24"/>
              </w:rPr>
              <w:t xml:space="preserve">Table </w:t>
            </w:r>
            <w:r w:rsidR="00342324" w:rsidRPr="00F8113E">
              <w:rPr>
                <w:b/>
                <w:snapToGrid w:val="0"/>
                <w:color w:val="000000"/>
                <w:sz w:val="24"/>
                <w:szCs w:val="24"/>
                <w:highlight w:val="yellow"/>
              </w:rPr>
              <w:t>X</w:t>
            </w:r>
            <w:r w:rsidRPr="000F6962">
              <w:rPr>
                <w:b/>
                <w:snapToGrid w:val="0"/>
                <w:color w:val="000000"/>
                <w:sz w:val="24"/>
                <w:szCs w:val="24"/>
              </w:rPr>
              <w:t xml:space="preserve">: </w:t>
            </w:r>
          </w:p>
          <w:p w14:paraId="7B1044A2" w14:textId="2F76F3D6" w:rsidR="00BD7F4B" w:rsidRPr="000F6962" w:rsidRDefault="00BD7F4B" w:rsidP="00AC38CC">
            <w:pPr>
              <w:jc w:val="center"/>
              <w:rPr>
                <w:sz w:val="24"/>
                <w:szCs w:val="24"/>
                <w:highlight w:val="yellow"/>
              </w:rPr>
            </w:pPr>
            <w:r w:rsidRPr="000F6962">
              <w:rPr>
                <w:b/>
                <w:snapToGrid w:val="0"/>
                <w:color w:val="000000"/>
                <w:sz w:val="24"/>
                <w:szCs w:val="24"/>
              </w:rPr>
              <w:t>Noise Barrier Analysis Summary</w:t>
            </w:r>
          </w:p>
        </w:tc>
      </w:tr>
      <w:tr w:rsidR="00BD7F4B" w:rsidRPr="00923BBD" w14:paraId="7DF65110" w14:textId="77777777" w:rsidTr="00737155">
        <w:trPr>
          <w:trHeight w:val="188"/>
        </w:trPr>
        <w:tc>
          <w:tcPr>
            <w:tcW w:w="156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5EEEF051" w14:textId="77777777" w:rsidR="00BD7F4B" w:rsidRPr="000F6962" w:rsidRDefault="00BD7F4B" w:rsidP="00AC38CC">
            <w:pPr>
              <w:jc w:val="center"/>
              <w:rPr>
                <w:b/>
                <w:sz w:val="22"/>
                <w:szCs w:val="22"/>
              </w:rPr>
            </w:pPr>
            <w:r w:rsidRPr="000F6962">
              <w:rPr>
                <w:b/>
                <w:sz w:val="22"/>
                <w:szCs w:val="22"/>
              </w:rPr>
              <w:t>Noise Wall Analysis</w:t>
            </w:r>
          </w:p>
        </w:tc>
        <w:tc>
          <w:tcPr>
            <w:tcW w:w="2737" w:type="dxa"/>
            <w:gridSpan w:val="3"/>
            <w:tcBorders>
              <w:top w:val="double" w:sz="4" w:space="0" w:color="auto"/>
              <w:left w:val="double" w:sz="4" w:space="0" w:color="auto"/>
              <w:right w:val="double" w:sz="4" w:space="0" w:color="auto"/>
            </w:tcBorders>
            <w:shd w:val="clear" w:color="auto" w:fill="D9D9D9" w:themeFill="background1" w:themeFillShade="D9"/>
            <w:vAlign w:val="center"/>
          </w:tcPr>
          <w:p w14:paraId="0F8632E3" w14:textId="77777777" w:rsidR="00BD7F4B" w:rsidRPr="000F6962" w:rsidRDefault="00BD7F4B" w:rsidP="00AC38CC">
            <w:pPr>
              <w:jc w:val="center"/>
              <w:rPr>
                <w:b/>
                <w:sz w:val="22"/>
                <w:szCs w:val="22"/>
              </w:rPr>
            </w:pPr>
            <w:r w:rsidRPr="000F6962">
              <w:rPr>
                <w:b/>
                <w:sz w:val="22"/>
                <w:szCs w:val="22"/>
              </w:rPr>
              <w:t>Noise Analysis Summary</w:t>
            </w:r>
          </w:p>
        </w:tc>
        <w:tc>
          <w:tcPr>
            <w:tcW w:w="5051" w:type="dxa"/>
            <w:gridSpan w:val="5"/>
            <w:tcBorders>
              <w:top w:val="double" w:sz="4" w:space="0" w:color="auto"/>
              <w:left w:val="double" w:sz="4" w:space="0" w:color="auto"/>
              <w:right w:val="double" w:sz="4" w:space="0" w:color="auto"/>
            </w:tcBorders>
            <w:shd w:val="clear" w:color="auto" w:fill="D9D9D9" w:themeFill="background1" w:themeFillShade="D9"/>
            <w:vAlign w:val="center"/>
          </w:tcPr>
          <w:p w14:paraId="2A5AF1AD" w14:textId="77777777" w:rsidR="00BD7F4B" w:rsidRPr="000F6962" w:rsidRDefault="00BD7F4B" w:rsidP="00AC38CC">
            <w:pPr>
              <w:jc w:val="center"/>
              <w:rPr>
                <w:b/>
                <w:sz w:val="22"/>
                <w:szCs w:val="22"/>
              </w:rPr>
            </w:pPr>
            <w:r w:rsidRPr="000F6962">
              <w:rPr>
                <w:b/>
                <w:sz w:val="22"/>
                <w:szCs w:val="22"/>
              </w:rPr>
              <w:t>Abatement Analysis Summary</w:t>
            </w:r>
          </w:p>
        </w:tc>
      </w:tr>
      <w:tr w:rsidR="00BD7F4B" w:rsidRPr="00923BBD" w14:paraId="715DCFF4" w14:textId="77777777" w:rsidTr="00737155">
        <w:trPr>
          <w:trHeight w:val="272"/>
        </w:trPr>
        <w:tc>
          <w:tcPr>
            <w:tcW w:w="1569" w:type="dxa"/>
            <w:vMerge/>
            <w:tcBorders>
              <w:left w:val="double" w:sz="4" w:space="0" w:color="auto"/>
              <w:right w:val="double" w:sz="4" w:space="0" w:color="auto"/>
            </w:tcBorders>
            <w:shd w:val="clear" w:color="auto" w:fill="D9D9D9" w:themeFill="background1" w:themeFillShade="D9"/>
          </w:tcPr>
          <w:p w14:paraId="6D90BD22" w14:textId="77777777" w:rsidR="00BD7F4B" w:rsidRPr="000F6962" w:rsidRDefault="00BD7F4B" w:rsidP="00AC38CC">
            <w:pPr>
              <w:jc w:val="center"/>
              <w:rPr>
                <w:sz w:val="22"/>
                <w:szCs w:val="22"/>
              </w:rPr>
            </w:pPr>
          </w:p>
        </w:tc>
        <w:tc>
          <w:tcPr>
            <w:tcW w:w="1003" w:type="dxa"/>
            <w:vMerge w:val="restart"/>
            <w:tcBorders>
              <w:left w:val="double" w:sz="4" w:space="0" w:color="auto"/>
            </w:tcBorders>
            <w:shd w:val="clear" w:color="auto" w:fill="D9D9D9" w:themeFill="background1" w:themeFillShade="D9"/>
            <w:vAlign w:val="center"/>
          </w:tcPr>
          <w:p w14:paraId="64B4B7F6" w14:textId="77777777" w:rsidR="00BD7F4B" w:rsidRPr="000F6962" w:rsidRDefault="00BD7F4B" w:rsidP="00AC38CC">
            <w:pPr>
              <w:ind w:left="-72" w:right="-41"/>
              <w:jc w:val="center"/>
              <w:rPr>
                <w:b/>
                <w:sz w:val="22"/>
                <w:szCs w:val="22"/>
              </w:rPr>
            </w:pPr>
            <w:r w:rsidRPr="000F6962">
              <w:rPr>
                <w:b/>
                <w:sz w:val="22"/>
                <w:szCs w:val="22"/>
              </w:rPr>
              <w:t>Impacts</w:t>
            </w:r>
          </w:p>
        </w:tc>
        <w:tc>
          <w:tcPr>
            <w:tcW w:w="1734" w:type="dxa"/>
            <w:gridSpan w:val="2"/>
            <w:tcBorders>
              <w:bottom w:val="single" w:sz="4" w:space="0" w:color="auto"/>
              <w:right w:val="double" w:sz="4" w:space="0" w:color="auto"/>
            </w:tcBorders>
            <w:shd w:val="clear" w:color="auto" w:fill="D9D9D9" w:themeFill="background1" w:themeFillShade="D9"/>
            <w:vAlign w:val="center"/>
          </w:tcPr>
          <w:p w14:paraId="040246E4" w14:textId="77777777" w:rsidR="00BD7F4B" w:rsidRPr="000F6962" w:rsidRDefault="00BD7F4B" w:rsidP="00AC38CC">
            <w:pPr>
              <w:jc w:val="center"/>
              <w:rPr>
                <w:b/>
                <w:sz w:val="22"/>
                <w:szCs w:val="22"/>
              </w:rPr>
            </w:pPr>
            <w:r w:rsidRPr="000F6962">
              <w:rPr>
                <w:b/>
                <w:sz w:val="22"/>
                <w:szCs w:val="22"/>
              </w:rPr>
              <w:t>Benefits</w:t>
            </w:r>
          </w:p>
        </w:tc>
        <w:tc>
          <w:tcPr>
            <w:tcW w:w="1010" w:type="dxa"/>
            <w:vMerge w:val="restart"/>
            <w:tcBorders>
              <w:left w:val="double" w:sz="4" w:space="0" w:color="auto"/>
            </w:tcBorders>
            <w:shd w:val="clear" w:color="auto" w:fill="D9D9D9" w:themeFill="background1" w:themeFillShade="D9"/>
            <w:vAlign w:val="center"/>
          </w:tcPr>
          <w:p w14:paraId="6666493B" w14:textId="77777777" w:rsidR="00BD7F4B" w:rsidRPr="000F6962" w:rsidRDefault="00BD7F4B" w:rsidP="00AC38CC">
            <w:pPr>
              <w:jc w:val="center"/>
              <w:rPr>
                <w:b/>
                <w:sz w:val="22"/>
                <w:szCs w:val="22"/>
              </w:rPr>
            </w:pPr>
            <w:r w:rsidRPr="000F6962">
              <w:rPr>
                <w:b/>
                <w:sz w:val="22"/>
                <w:szCs w:val="22"/>
              </w:rPr>
              <w:t>Length</w:t>
            </w:r>
          </w:p>
          <w:p w14:paraId="7D14434F" w14:textId="77777777" w:rsidR="00BD7F4B" w:rsidRPr="000F6962" w:rsidRDefault="00BD7F4B" w:rsidP="00AC38CC">
            <w:pPr>
              <w:jc w:val="center"/>
              <w:rPr>
                <w:b/>
                <w:sz w:val="22"/>
                <w:szCs w:val="22"/>
              </w:rPr>
            </w:pPr>
            <w:r w:rsidRPr="000F6962">
              <w:rPr>
                <w:b/>
                <w:sz w:val="22"/>
                <w:szCs w:val="22"/>
              </w:rPr>
              <w:t>(ft)</w:t>
            </w:r>
          </w:p>
        </w:tc>
        <w:tc>
          <w:tcPr>
            <w:tcW w:w="1010" w:type="dxa"/>
            <w:vMerge w:val="restart"/>
            <w:shd w:val="clear" w:color="auto" w:fill="D9D9D9" w:themeFill="background1" w:themeFillShade="D9"/>
            <w:vAlign w:val="center"/>
          </w:tcPr>
          <w:p w14:paraId="0D67169A" w14:textId="77777777" w:rsidR="00BD7F4B" w:rsidRPr="000F6962" w:rsidRDefault="00BD7F4B" w:rsidP="00AC38CC">
            <w:pPr>
              <w:jc w:val="center"/>
              <w:rPr>
                <w:b/>
                <w:sz w:val="22"/>
                <w:szCs w:val="22"/>
              </w:rPr>
            </w:pPr>
            <w:r w:rsidRPr="000F6962">
              <w:rPr>
                <w:b/>
                <w:sz w:val="22"/>
                <w:szCs w:val="22"/>
              </w:rPr>
              <w:t>Area</w:t>
            </w:r>
          </w:p>
          <w:p w14:paraId="46DAD0CF" w14:textId="77777777" w:rsidR="00BD7F4B" w:rsidRPr="000F6962" w:rsidRDefault="00BD7F4B" w:rsidP="00AC38CC">
            <w:pPr>
              <w:jc w:val="center"/>
              <w:rPr>
                <w:b/>
                <w:sz w:val="22"/>
                <w:szCs w:val="22"/>
              </w:rPr>
            </w:pPr>
            <w:r w:rsidRPr="000F6962">
              <w:rPr>
                <w:b/>
                <w:sz w:val="22"/>
                <w:szCs w:val="22"/>
              </w:rPr>
              <w:t>(ft</w:t>
            </w:r>
            <w:r w:rsidRPr="000F6962">
              <w:rPr>
                <w:b/>
                <w:sz w:val="22"/>
                <w:szCs w:val="22"/>
                <w:vertAlign w:val="superscript"/>
              </w:rPr>
              <w:t>2</w:t>
            </w:r>
            <w:r w:rsidRPr="000F6962">
              <w:rPr>
                <w:b/>
                <w:sz w:val="22"/>
                <w:szCs w:val="22"/>
              </w:rPr>
              <w:t>)</w:t>
            </w:r>
          </w:p>
        </w:tc>
        <w:tc>
          <w:tcPr>
            <w:tcW w:w="1010" w:type="dxa"/>
            <w:vMerge w:val="restart"/>
            <w:shd w:val="clear" w:color="auto" w:fill="D9D9D9" w:themeFill="background1" w:themeFillShade="D9"/>
            <w:vAlign w:val="center"/>
          </w:tcPr>
          <w:p w14:paraId="53897E3F" w14:textId="77777777" w:rsidR="00BD7F4B" w:rsidRPr="000F6962" w:rsidRDefault="00BD7F4B" w:rsidP="00AC38CC">
            <w:pPr>
              <w:jc w:val="center"/>
              <w:rPr>
                <w:b/>
                <w:sz w:val="22"/>
                <w:szCs w:val="22"/>
              </w:rPr>
            </w:pPr>
            <w:r w:rsidRPr="000F6962">
              <w:rPr>
                <w:b/>
                <w:sz w:val="22"/>
                <w:szCs w:val="22"/>
              </w:rPr>
              <w:t>Area / Benefit (ft</w:t>
            </w:r>
            <w:r w:rsidRPr="000F6962">
              <w:rPr>
                <w:b/>
                <w:sz w:val="22"/>
                <w:szCs w:val="22"/>
                <w:vertAlign w:val="superscript"/>
              </w:rPr>
              <w:t>2</w:t>
            </w:r>
            <w:r w:rsidRPr="000F6962">
              <w:rPr>
                <w:b/>
                <w:sz w:val="22"/>
                <w:szCs w:val="22"/>
              </w:rPr>
              <w:t>)</w:t>
            </w:r>
          </w:p>
        </w:tc>
        <w:tc>
          <w:tcPr>
            <w:tcW w:w="1010" w:type="dxa"/>
            <w:vMerge w:val="restart"/>
            <w:shd w:val="clear" w:color="auto" w:fill="D9D9D9" w:themeFill="background1" w:themeFillShade="D9"/>
            <w:vAlign w:val="center"/>
          </w:tcPr>
          <w:p w14:paraId="5CBD2A0D" w14:textId="77777777" w:rsidR="00BD7F4B" w:rsidRPr="000F6962" w:rsidRDefault="00BD7F4B" w:rsidP="00AC38CC">
            <w:pPr>
              <w:jc w:val="center"/>
              <w:rPr>
                <w:b/>
                <w:sz w:val="22"/>
                <w:szCs w:val="22"/>
              </w:rPr>
            </w:pPr>
            <w:r w:rsidRPr="000F6962">
              <w:rPr>
                <w:b/>
                <w:sz w:val="22"/>
                <w:szCs w:val="22"/>
              </w:rPr>
              <w:t>Allowed Area / Benefit (ft</w:t>
            </w:r>
            <w:r w:rsidRPr="000F6962">
              <w:rPr>
                <w:b/>
                <w:sz w:val="22"/>
                <w:szCs w:val="22"/>
                <w:vertAlign w:val="superscript"/>
              </w:rPr>
              <w:t>2</w:t>
            </w:r>
            <w:r w:rsidRPr="000F6962">
              <w:rPr>
                <w:b/>
                <w:sz w:val="22"/>
                <w:szCs w:val="22"/>
              </w:rPr>
              <w:t>)</w:t>
            </w:r>
          </w:p>
        </w:tc>
        <w:tc>
          <w:tcPr>
            <w:tcW w:w="1011" w:type="dxa"/>
            <w:vMerge w:val="restart"/>
            <w:tcBorders>
              <w:right w:val="double" w:sz="4" w:space="0" w:color="auto"/>
            </w:tcBorders>
            <w:shd w:val="clear" w:color="auto" w:fill="D9D9D9" w:themeFill="background1" w:themeFillShade="D9"/>
            <w:vAlign w:val="center"/>
          </w:tcPr>
          <w:p w14:paraId="60031587" w14:textId="77777777" w:rsidR="00BD7F4B" w:rsidRPr="000F6962" w:rsidRDefault="00BD7F4B" w:rsidP="00AC38CC">
            <w:pPr>
              <w:jc w:val="center"/>
              <w:rPr>
                <w:b/>
                <w:sz w:val="22"/>
                <w:szCs w:val="22"/>
              </w:rPr>
            </w:pPr>
            <w:proofErr w:type="spellStart"/>
            <w:r w:rsidRPr="000F6962">
              <w:rPr>
                <w:b/>
                <w:sz w:val="22"/>
                <w:szCs w:val="22"/>
              </w:rPr>
              <w:t>Prelim.Feasible</w:t>
            </w:r>
            <w:proofErr w:type="spellEnd"/>
            <w:r w:rsidRPr="000F6962">
              <w:rPr>
                <w:b/>
                <w:sz w:val="22"/>
                <w:szCs w:val="22"/>
              </w:rPr>
              <w:t xml:space="preserve"> &amp; Reasonable</w:t>
            </w:r>
          </w:p>
        </w:tc>
      </w:tr>
      <w:tr w:rsidR="00BD7F4B" w:rsidRPr="00923BBD" w14:paraId="566F3444" w14:textId="77777777" w:rsidTr="00737155">
        <w:trPr>
          <w:trHeight w:val="271"/>
        </w:trPr>
        <w:tc>
          <w:tcPr>
            <w:tcW w:w="1569" w:type="dxa"/>
            <w:vMerge/>
            <w:tcBorders>
              <w:left w:val="double" w:sz="4" w:space="0" w:color="auto"/>
              <w:bottom w:val="double" w:sz="4" w:space="0" w:color="auto"/>
              <w:right w:val="double" w:sz="4" w:space="0" w:color="auto"/>
            </w:tcBorders>
            <w:shd w:val="clear" w:color="auto" w:fill="auto"/>
          </w:tcPr>
          <w:p w14:paraId="36FFC3C5" w14:textId="77777777" w:rsidR="00BD7F4B" w:rsidRPr="000F6962" w:rsidRDefault="00BD7F4B" w:rsidP="00AC38CC">
            <w:pPr>
              <w:jc w:val="center"/>
              <w:rPr>
                <w:sz w:val="22"/>
                <w:szCs w:val="22"/>
                <w:highlight w:val="yellow"/>
              </w:rPr>
            </w:pPr>
          </w:p>
        </w:tc>
        <w:tc>
          <w:tcPr>
            <w:tcW w:w="1003" w:type="dxa"/>
            <w:vMerge/>
            <w:tcBorders>
              <w:left w:val="double" w:sz="4" w:space="0" w:color="auto"/>
              <w:bottom w:val="double" w:sz="4" w:space="0" w:color="auto"/>
            </w:tcBorders>
            <w:shd w:val="clear" w:color="auto" w:fill="auto"/>
            <w:vAlign w:val="center"/>
          </w:tcPr>
          <w:p w14:paraId="0D06276C" w14:textId="77777777" w:rsidR="00BD7F4B" w:rsidRPr="000F6962" w:rsidRDefault="00BD7F4B" w:rsidP="00AC38CC">
            <w:pPr>
              <w:jc w:val="center"/>
              <w:rPr>
                <w:b/>
                <w:sz w:val="22"/>
                <w:szCs w:val="22"/>
                <w:highlight w:val="yellow"/>
              </w:rPr>
            </w:pPr>
          </w:p>
        </w:tc>
        <w:tc>
          <w:tcPr>
            <w:tcW w:w="819" w:type="dxa"/>
            <w:tcBorders>
              <w:top w:val="single" w:sz="4" w:space="0" w:color="auto"/>
              <w:bottom w:val="double" w:sz="4" w:space="0" w:color="auto"/>
              <w:right w:val="single" w:sz="4" w:space="0" w:color="auto"/>
            </w:tcBorders>
            <w:shd w:val="clear" w:color="auto" w:fill="D9D9D9" w:themeFill="background1" w:themeFillShade="D9"/>
            <w:vAlign w:val="center"/>
          </w:tcPr>
          <w:p w14:paraId="40231F52" w14:textId="77777777" w:rsidR="00BD7F4B" w:rsidRPr="000F6962" w:rsidRDefault="00BD7F4B" w:rsidP="00AC38CC">
            <w:pPr>
              <w:jc w:val="center"/>
              <w:rPr>
                <w:b/>
                <w:sz w:val="22"/>
                <w:szCs w:val="22"/>
              </w:rPr>
            </w:pPr>
            <w:r w:rsidRPr="000F6962">
              <w:rPr>
                <w:b/>
                <w:sz w:val="22"/>
                <w:szCs w:val="22"/>
              </w:rPr>
              <w:t>&lt;7 dB(A)</w:t>
            </w:r>
          </w:p>
        </w:tc>
        <w:tc>
          <w:tcPr>
            <w:tcW w:w="915"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1E755266" w14:textId="77777777" w:rsidR="00BD7F4B" w:rsidRPr="000F6962" w:rsidRDefault="00BD7F4B" w:rsidP="00AC38CC">
            <w:pPr>
              <w:jc w:val="center"/>
              <w:rPr>
                <w:b/>
                <w:sz w:val="22"/>
                <w:szCs w:val="22"/>
              </w:rPr>
            </w:pPr>
            <w:r w:rsidRPr="000F6962">
              <w:rPr>
                <w:b/>
                <w:sz w:val="22"/>
                <w:szCs w:val="22"/>
              </w:rPr>
              <w:t>≥7 dB(A)</w:t>
            </w:r>
          </w:p>
        </w:tc>
        <w:tc>
          <w:tcPr>
            <w:tcW w:w="1010" w:type="dxa"/>
            <w:vMerge/>
            <w:tcBorders>
              <w:left w:val="double" w:sz="4" w:space="0" w:color="auto"/>
              <w:bottom w:val="double" w:sz="4" w:space="0" w:color="auto"/>
            </w:tcBorders>
            <w:shd w:val="clear" w:color="auto" w:fill="auto"/>
            <w:vAlign w:val="center"/>
          </w:tcPr>
          <w:p w14:paraId="15E6E315" w14:textId="77777777" w:rsidR="00BD7F4B" w:rsidRPr="000F6962" w:rsidRDefault="00BD7F4B" w:rsidP="00AC38CC">
            <w:pPr>
              <w:jc w:val="center"/>
              <w:rPr>
                <w:b/>
                <w:sz w:val="22"/>
                <w:szCs w:val="22"/>
                <w:highlight w:val="yellow"/>
              </w:rPr>
            </w:pPr>
          </w:p>
        </w:tc>
        <w:tc>
          <w:tcPr>
            <w:tcW w:w="1010" w:type="dxa"/>
            <w:vMerge/>
            <w:tcBorders>
              <w:bottom w:val="double" w:sz="4" w:space="0" w:color="auto"/>
            </w:tcBorders>
            <w:shd w:val="clear" w:color="auto" w:fill="auto"/>
            <w:vAlign w:val="center"/>
          </w:tcPr>
          <w:p w14:paraId="55A24FCE" w14:textId="77777777" w:rsidR="00BD7F4B" w:rsidRPr="000F6962" w:rsidRDefault="00BD7F4B" w:rsidP="00AC38CC">
            <w:pPr>
              <w:jc w:val="center"/>
              <w:rPr>
                <w:b/>
                <w:sz w:val="22"/>
                <w:szCs w:val="22"/>
                <w:highlight w:val="yellow"/>
              </w:rPr>
            </w:pPr>
          </w:p>
        </w:tc>
        <w:tc>
          <w:tcPr>
            <w:tcW w:w="1010" w:type="dxa"/>
            <w:vMerge/>
            <w:tcBorders>
              <w:bottom w:val="double" w:sz="4" w:space="0" w:color="auto"/>
            </w:tcBorders>
            <w:shd w:val="clear" w:color="auto" w:fill="auto"/>
            <w:vAlign w:val="center"/>
          </w:tcPr>
          <w:p w14:paraId="4EDC6DFF" w14:textId="77777777" w:rsidR="00BD7F4B" w:rsidRPr="000F6962" w:rsidRDefault="00BD7F4B" w:rsidP="00AC38CC">
            <w:pPr>
              <w:jc w:val="center"/>
              <w:rPr>
                <w:b/>
                <w:sz w:val="22"/>
                <w:szCs w:val="22"/>
                <w:highlight w:val="yellow"/>
              </w:rPr>
            </w:pPr>
          </w:p>
        </w:tc>
        <w:tc>
          <w:tcPr>
            <w:tcW w:w="1010" w:type="dxa"/>
            <w:vMerge/>
            <w:tcBorders>
              <w:bottom w:val="double" w:sz="4" w:space="0" w:color="auto"/>
            </w:tcBorders>
            <w:shd w:val="clear" w:color="auto" w:fill="auto"/>
            <w:vAlign w:val="center"/>
          </w:tcPr>
          <w:p w14:paraId="7974B982" w14:textId="77777777" w:rsidR="00BD7F4B" w:rsidRPr="000F6962" w:rsidRDefault="00BD7F4B" w:rsidP="00AC38CC">
            <w:pPr>
              <w:jc w:val="center"/>
              <w:rPr>
                <w:b/>
                <w:sz w:val="22"/>
                <w:szCs w:val="22"/>
                <w:highlight w:val="yellow"/>
              </w:rPr>
            </w:pPr>
          </w:p>
        </w:tc>
        <w:tc>
          <w:tcPr>
            <w:tcW w:w="1011" w:type="dxa"/>
            <w:vMerge/>
            <w:tcBorders>
              <w:bottom w:val="double" w:sz="4" w:space="0" w:color="auto"/>
              <w:right w:val="double" w:sz="4" w:space="0" w:color="auto"/>
            </w:tcBorders>
            <w:shd w:val="clear" w:color="auto" w:fill="auto"/>
            <w:vAlign w:val="center"/>
          </w:tcPr>
          <w:p w14:paraId="0DFDA352" w14:textId="77777777" w:rsidR="00BD7F4B" w:rsidRPr="000F6962" w:rsidRDefault="00BD7F4B" w:rsidP="00AC38CC">
            <w:pPr>
              <w:jc w:val="center"/>
              <w:rPr>
                <w:b/>
                <w:sz w:val="22"/>
                <w:szCs w:val="22"/>
                <w:highlight w:val="yellow"/>
              </w:rPr>
            </w:pPr>
          </w:p>
        </w:tc>
      </w:tr>
      <w:tr w:rsidR="00BD7F4B" w:rsidRPr="00923BBD" w14:paraId="23BF8D84" w14:textId="77777777" w:rsidTr="00AC38CC">
        <w:trPr>
          <w:trHeight w:val="129"/>
        </w:trPr>
        <w:tc>
          <w:tcPr>
            <w:tcW w:w="1569" w:type="dxa"/>
            <w:tcBorders>
              <w:left w:val="double" w:sz="4" w:space="0" w:color="auto"/>
              <w:right w:val="double" w:sz="4" w:space="0" w:color="auto"/>
            </w:tcBorders>
            <w:shd w:val="clear" w:color="auto" w:fill="auto"/>
            <w:vAlign w:val="center"/>
          </w:tcPr>
          <w:p w14:paraId="0334E661" w14:textId="77777777" w:rsidR="00BD7F4B" w:rsidRPr="000F6962" w:rsidRDefault="00BD7F4B" w:rsidP="00AC38CC">
            <w:pPr>
              <w:jc w:val="center"/>
              <w:rPr>
                <w:iCs/>
                <w:sz w:val="22"/>
                <w:szCs w:val="22"/>
              </w:rPr>
            </w:pPr>
            <w:r w:rsidRPr="000F6962">
              <w:rPr>
                <w:bCs/>
                <w:iCs/>
                <w:sz w:val="22"/>
                <w:szCs w:val="22"/>
              </w:rPr>
              <w:t>NW6</w:t>
            </w:r>
          </w:p>
        </w:tc>
        <w:tc>
          <w:tcPr>
            <w:tcW w:w="1003" w:type="dxa"/>
            <w:tcBorders>
              <w:left w:val="double" w:sz="4" w:space="0" w:color="auto"/>
            </w:tcBorders>
            <w:shd w:val="clear" w:color="auto" w:fill="auto"/>
            <w:vAlign w:val="center"/>
          </w:tcPr>
          <w:p w14:paraId="1F76CA44" w14:textId="77777777" w:rsidR="00BD7F4B" w:rsidRPr="000F6962" w:rsidRDefault="00BD7F4B" w:rsidP="00AC38CC">
            <w:pPr>
              <w:jc w:val="center"/>
              <w:rPr>
                <w:iCs/>
                <w:sz w:val="22"/>
                <w:szCs w:val="22"/>
              </w:rPr>
            </w:pPr>
            <w:r w:rsidRPr="000F6962">
              <w:rPr>
                <w:iCs/>
                <w:sz w:val="22"/>
                <w:szCs w:val="22"/>
              </w:rPr>
              <w:t>3</w:t>
            </w:r>
          </w:p>
        </w:tc>
        <w:tc>
          <w:tcPr>
            <w:tcW w:w="819" w:type="dxa"/>
            <w:shd w:val="clear" w:color="auto" w:fill="auto"/>
            <w:vAlign w:val="center"/>
          </w:tcPr>
          <w:p w14:paraId="2B3A60EF" w14:textId="77777777" w:rsidR="00BD7F4B" w:rsidRPr="000F6962" w:rsidRDefault="00BD7F4B" w:rsidP="00AC38CC">
            <w:pPr>
              <w:jc w:val="center"/>
              <w:rPr>
                <w:iCs/>
                <w:sz w:val="22"/>
                <w:szCs w:val="22"/>
              </w:rPr>
            </w:pPr>
            <w:r w:rsidRPr="000F6962">
              <w:rPr>
                <w:iCs/>
                <w:sz w:val="22"/>
                <w:szCs w:val="22"/>
              </w:rPr>
              <w:t>2</w:t>
            </w:r>
          </w:p>
        </w:tc>
        <w:tc>
          <w:tcPr>
            <w:tcW w:w="915" w:type="dxa"/>
            <w:tcBorders>
              <w:right w:val="double" w:sz="4" w:space="0" w:color="auto"/>
            </w:tcBorders>
            <w:shd w:val="clear" w:color="auto" w:fill="auto"/>
            <w:vAlign w:val="center"/>
          </w:tcPr>
          <w:p w14:paraId="79A56D37" w14:textId="77777777" w:rsidR="00BD7F4B" w:rsidRPr="000F6962" w:rsidRDefault="00BD7F4B" w:rsidP="00AC38CC">
            <w:pPr>
              <w:jc w:val="center"/>
              <w:rPr>
                <w:iCs/>
                <w:sz w:val="22"/>
                <w:szCs w:val="22"/>
              </w:rPr>
            </w:pPr>
            <w:r w:rsidRPr="000F6962">
              <w:rPr>
                <w:iCs/>
                <w:sz w:val="22"/>
                <w:szCs w:val="22"/>
              </w:rPr>
              <w:t>1</w:t>
            </w:r>
          </w:p>
        </w:tc>
        <w:tc>
          <w:tcPr>
            <w:tcW w:w="1010" w:type="dxa"/>
            <w:tcBorders>
              <w:left w:val="double" w:sz="4" w:space="0" w:color="auto"/>
            </w:tcBorders>
            <w:shd w:val="clear" w:color="auto" w:fill="auto"/>
            <w:vAlign w:val="center"/>
          </w:tcPr>
          <w:p w14:paraId="5A5BC041" w14:textId="77777777" w:rsidR="00BD7F4B" w:rsidRPr="000F6962" w:rsidRDefault="00BD7F4B" w:rsidP="00AC38CC">
            <w:pPr>
              <w:jc w:val="center"/>
              <w:rPr>
                <w:iCs/>
                <w:sz w:val="22"/>
                <w:szCs w:val="22"/>
              </w:rPr>
            </w:pPr>
            <w:r w:rsidRPr="000F6962">
              <w:rPr>
                <w:iCs/>
                <w:sz w:val="22"/>
                <w:szCs w:val="22"/>
              </w:rPr>
              <w:t>600</w:t>
            </w:r>
          </w:p>
        </w:tc>
        <w:tc>
          <w:tcPr>
            <w:tcW w:w="1010" w:type="dxa"/>
            <w:shd w:val="clear" w:color="auto" w:fill="auto"/>
            <w:vAlign w:val="center"/>
          </w:tcPr>
          <w:p w14:paraId="0CEB5F66" w14:textId="77777777" w:rsidR="00BD7F4B" w:rsidRPr="000F6962" w:rsidRDefault="00BD7F4B" w:rsidP="00AC38CC">
            <w:pPr>
              <w:jc w:val="center"/>
              <w:rPr>
                <w:iCs/>
                <w:sz w:val="22"/>
                <w:szCs w:val="22"/>
              </w:rPr>
            </w:pPr>
            <w:r w:rsidRPr="000F6962">
              <w:rPr>
                <w:iCs/>
                <w:sz w:val="22"/>
                <w:szCs w:val="22"/>
              </w:rPr>
              <w:t>9,015</w:t>
            </w:r>
          </w:p>
        </w:tc>
        <w:tc>
          <w:tcPr>
            <w:tcW w:w="1010" w:type="dxa"/>
            <w:shd w:val="clear" w:color="auto" w:fill="auto"/>
            <w:vAlign w:val="center"/>
          </w:tcPr>
          <w:p w14:paraId="3CB7811B" w14:textId="77777777" w:rsidR="00BD7F4B" w:rsidRPr="000F6962" w:rsidRDefault="00BD7F4B" w:rsidP="00AC38CC">
            <w:pPr>
              <w:jc w:val="center"/>
              <w:rPr>
                <w:iCs/>
                <w:sz w:val="22"/>
                <w:szCs w:val="22"/>
              </w:rPr>
            </w:pPr>
            <w:r w:rsidRPr="000F6962">
              <w:rPr>
                <w:iCs/>
                <w:sz w:val="22"/>
                <w:szCs w:val="22"/>
              </w:rPr>
              <w:t>3,005</w:t>
            </w:r>
          </w:p>
        </w:tc>
        <w:tc>
          <w:tcPr>
            <w:tcW w:w="1010" w:type="dxa"/>
            <w:shd w:val="clear" w:color="auto" w:fill="auto"/>
            <w:vAlign w:val="center"/>
          </w:tcPr>
          <w:p w14:paraId="66E0B35C" w14:textId="31DBFDFF" w:rsidR="00BD7F4B" w:rsidRPr="000F6962" w:rsidRDefault="007C59FC" w:rsidP="00AC38CC">
            <w:pPr>
              <w:jc w:val="center"/>
              <w:rPr>
                <w:iCs/>
                <w:sz w:val="22"/>
                <w:szCs w:val="22"/>
              </w:rPr>
            </w:pPr>
            <w:r>
              <w:rPr>
                <w:iCs/>
                <w:sz w:val="22"/>
                <w:szCs w:val="22"/>
              </w:rPr>
              <w:t>2,000</w:t>
            </w:r>
          </w:p>
        </w:tc>
        <w:tc>
          <w:tcPr>
            <w:tcW w:w="1011" w:type="dxa"/>
            <w:tcBorders>
              <w:right w:val="double" w:sz="4" w:space="0" w:color="auto"/>
            </w:tcBorders>
            <w:shd w:val="clear" w:color="auto" w:fill="auto"/>
            <w:vAlign w:val="center"/>
          </w:tcPr>
          <w:p w14:paraId="554DC65C" w14:textId="77777777" w:rsidR="00BD7F4B" w:rsidRPr="000F6962" w:rsidRDefault="00BD7F4B" w:rsidP="00AC38CC">
            <w:pPr>
              <w:jc w:val="center"/>
              <w:rPr>
                <w:iCs/>
                <w:sz w:val="22"/>
                <w:szCs w:val="22"/>
              </w:rPr>
            </w:pPr>
            <w:r w:rsidRPr="000F6962">
              <w:rPr>
                <w:iCs/>
                <w:sz w:val="22"/>
                <w:szCs w:val="22"/>
              </w:rPr>
              <w:t>NO</w:t>
            </w:r>
          </w:p>
        </w:tc>
      </w:tr>
      <w:tr w:rsidR="00BD7F4B" w:rsidRPr="00923BBD" w14:paraId="06AF431F" w14:textId="77777777" w:rsidTr="00AC38CC">
        <w:trPr>
          <w:trHeight w:val="129"/>
        </w:trPr>
        <w:tc>
          <w:tcPr>
            <w:tcW w:w="1569" w:type="dxa"/>
            <w:tcBorders>
              <w:left w:val="double" w:sz="4" w:space="0" w:color="auto"/>
              <w:right w:val="double" w:sz="4" w:space="0" w:color="auto"/>
            </w:tcBorders>
            <w:shd w:val="clear" w:color="auto" w:fill="auto"/>
            <w:vAlign w:val="center"/>
          </w:tcPr>
          <w:p w14:paraId="06A4CF7B" w14:textId="77777777" w:rsidR="00BD7F4B" w:rsidRPr="000F6962" w:rsidRDefault="00BD7F4B" w:rsidP="00AC38CC">
            <w:pPr>
              <w:jc w:val="center"/>
              <w:rPr>
                <w:sz w:val="22"/>
                <w:szCs w:val="22"/>
              </w:rPr>
            </w:pPr>
            <w:r w:rsidRPr="000F6962">
              <w:rPr>
                <w:bCs/>
                <w:sz w:val="22"/>
                <w:szCs w:val="22"/>
              </w:rPr>
              <w:t>NW6A</w:t>
            </w:r>
          </w:p>
        </w:tc>
        <w:tc>
          <w:tcPr>
            <w:tcW w:w="1003" w:type="dxa"/>
            <w:tcBorders>
              <w:left w:val="double" w:sz="4" w:space="0" w:color="auto"/>
            </w:tcBorders>
            <w:shd w:val="clear" w:color="auto" w:fill="auto"/>
            <w:vAlign w:val="center"/>
          </w:tcPr>
          <w:p w14:paraId="7BB862F1" w14:textId="77777777" w:rsidR="00BD7F4B" w:rsidRPr="000F6962" w:rsidRDefault="00BD7F4B" w:rsidP="00AC38CC">
            <w:pPr>
              <w:jc w:val="center"/>
              <w:rPr>
                <w:sz w:val="22"/>
                <w:szCs w:val="22"/>
              </w:rPr>
            </w:pPr>
            <w:r w:rsidRPr="000F6962">
              <w:rPr>
                <w:sz w:val="22"/>
                <w:szCs w:val="22"/>
              </w:rPr>
              <w:t>1</w:t>
            </w:r>
          </w:p>
        </w:tc>
        <w:tc>
          <w:tcPr>
            <w:tcW w:w="819" w:type="dxa"/>
            <w:shd w:val="clear" w:color="auto" w:fill="auto"/>
            <w:vAlign w:val="center"/>
          </w:tcPr>
          <w:p w14:paraId="6BB8BFC5" w14:textId="77777777" w:rsidR="00BD7F4B" w:rsidRPr="000F6962" w:rsidRDefault="00BD7F4B" w:rsidP="00AC38CC">
            <w:pPr>
              <w:jc w:val="center"/>
              <w:rPr>
                <w:sz w:val="22"/>
                <w:szCs w:val="22"/>
              </w:rPr>
            </w:pPr>
            <w:r w:rsidRPr="000F6962">
              <w:rPr>
                <w:sz w:val="22"/>
                <w:szCs w:val="22"/>
              </w:rPr>
              <w:t>0</w:t>
            </w:r>
          </w:p>
        </w:tc>
        <w:tc>
          <w:tcPr>
            <w:tcW w:w="915" w:type="dxa"/>
            <w:tcBorders>
              <w:right w:val="double" w:sz="4" w:space="0" w:color="auto"/>
            </w:tcBorders>
            <w:shd w:val="clear" w:color="auto" w:fill="auto"/>
            <w:vAlign w:val="center"/>
          </w:tcPr>
          <w:p w14:paraId="29A1CB19" w14:textId="77777777" w:rsidR="00BD7F4B" w:rsidRPr="000F6962" w:rsidRDefault="00BD7F4B" w:rsidP="00AC38CC">
            <w:pPr>
              <w:jc w:val="center"/>
              <w:rPr>
                <w:sz w:val="22"/>
                <w:szCs w:val="22"/>
              </w:rPr>
            </w:pPr>
            <w:r w:rsidRPr="000F6962">
              <w:rPr>
                <w:sz w:val="22"/>
                <w:szCs w:val="22"/>
              </w:rPr>
              <w:t>1</w:t>
            </w:r>
          </w:p>
        </w:tc>
        <w:tc>
          <w:tcPr>
            <w:tcW w:w="1010" w:type="dxa"/>
            <w:tcBorders>
              <w:left w:val="double" w:sz="4" w:space="0" w:color="auto"/>
            </w:tcBorders>
            <w:shd w:val="clear" w:color="auto" w:fill="auto"/>
            <w:vAlign w:val="center"/>
          </w:tcPr>
          <w:p w14:paraId="3EF95287" w14:textId="77777777" w:rsidR="00BD7F4B" w:rsidRPr="000F6962" w:rsidRDefault="00BD7F4B" w:rsidP="00AC38CC">
            <w:pPr>
              <w:jc w:val="center"/>
              <w:rPr>
                <w:sz w:val="22"/>
                <w:szCs w:val="22"/>
              </w:rPr>
            </w:pPr>
            <w:r w:rsidRPr="000F6962">
              <w:rPr>
                <w:sz w:val="22"/>
                <w:szCs w:val="22"/>
              </w:rPr>
              <w:t>360</w:t>
            </w:r>
          </w:p>
        </w:tc>
        <w:tc>
          <w:tcPr>
            <w:tcW w:w="1010" w:type="dxa"/>
            <w:shd w:val="clear" w:color="auto" w:fill="auto"/>
            <w:vAlign w:val="center"/>
          </w:tcPr>
          <w:p w14:paraId="7DDFD3B7" w14:textId="77777777" w:rsidR="00BD7F4B" w:rsidRPr="000F6962" w:rsidRDefault="00BD7F4B" w:rsidP="00AC38CC">
            <w:pPr>
              <w:jc w:val="center"/>
              <w:rPr>
                <w:sz w:val="22"/>
                <w:szCs w:val="22"/>
              </w:rPr>
            </w:pPr>
            <w:r w:rsidRPr="000F6962">
              <w:rPr>
                <w:sz w:val="22"/>
                <w:szCs w:val="22"/>
              </w:rPr>
              <w:t>3,738</w:t>
            </w:r>
          </w:p>
        </w:tc>
        <w:tc>
          <w:tcPr>
            <w:tcW w:w="1010" w:type="dxa"/>
            <w:shd w:val="clear" w:color="auto" w:fill="auto"/>
            <w:vAlign w:val="center"/>
          </w:tcPr>
          <w:p w14:paraId="0ECA090C" w14:textId="77777777" w:rsidR="00BD7F4B" w:rsidRPr="000F6962" w:rsidRDefault="00BD7F4B" w:rsidP="00AC38CC">
            <w:pPr>
              <w:jc w:val="center"/>
              <w:rPr>
                <w:sz w:val="22"/>
                <w:szCs w:val="22"/>
              </w:rPr>
            </w:pPr>
            <w:r w:rsidRPr="000F6962">
              <w:rPr>
                <w:sz w:val="22"/>
                <w:szCs w:val="22"/>
              </w:rPr>
              <w:t>3,738</w:t>
            </w:r>
          </w:p>
        </w:tc>
        <w:tc>
          <w:tcPr>
            <w:tcW w:w="1010" w:type="dxa"/>
            <w:shd w:val="clear" w:color="auto" w:fill="auto"/>
            <w:vAlign w:val="center"/>
          </w:tcPr>
          <w:p w14:paraId="77C9C4AF" w14:textId="5FABF401" w:rsidR="00BD7F4B" w:rsidRPr="000F6962" w:rsidRDefault="007C59FC" w:rsidP="00AC38CC">
            <w:pPr>
              <w:jc w:val="center"/>
              <w:rPr>
                <w:sz w:val="22"/>
                <w:szCs w:val="22"/>
              </w:rPr>
            </w:pPr>
            <w:r>
              <w:rPr>
                <w:sz w:val="22"/>
                <w:szCs w:val="22"/>
              </w:rPr>
              <w:t>1,500</w:t>
            </w:r>
          </w:p>
        </w:tc>
        <w:tc>
          <w:tcPr>
            <w:tcW w:w="1011" w:type="dxa"/>
            <w:tcBorders>
              <w:right w:val="double" w:sz="4" w:space="0" w:color="auto"/>
            </w:tcBorders>
            <w:shd w:val="clear" w:color="auto" w:fill="auto"/>
            <w:vAlign w:val="center"/>
          </w:tcPr>
          <w:p w14:paraId="128B57AD" w14:textId="77777777" w:rsidR="00BD7F4B" w:rsidRPr="000F6962" w:rsidRDefault="00BD7F4B" w:rsidP="00AC38CC">
            <w:pPr>
              <w:jc w:val="center"/>
              <w:rPr>
                <w:sz w:val="22"/>
                <w:szCs w:val="22"/>
              </w:rPr>
            </w:pPr>
            <w:r w:rsidRPr="000F6962">
              <w:rPr>
                <w:sz w:val="22"/>
                <w:szCs w:val="22"/>
              </w:rPr>
              <w:t>NO</w:t>
            </w:r>
          </w:p>
        </w:tc>
      </w:tr>
      <w:tr w:rsidR="00BD7F4B" w:rsidRPr="00923BBD" w14:paraId="335CD46D" w14:textId="77777777" w:rsidTr="00AC38CC">
        <w:trPr>
          <w:trHeight w:val="129"/>
        </w:trPr>
        <w:tc>
          <w:tcPr>
            <w:tcW w:w="1569" w:type="dxa"/>
            <w:tcBorders>
              <w:left w:val="double" w:sz="4" w:space="0" w:color="auto"/>
              <w:right w:val="double" w:sz="4" w:space="0" w:color="auto"/>
            </w:tcBorders>
            <w:shd w:val="clear" w:color="auto" w:fill="auto"/>
            <w:vAlign w:val="center"/>
          </w:tcPr>
          <w:p w14:paraId="0CAEA361" w14:textId="77777777" w:rsidR="00BD7F4B" w:rsidRPr="000F6962" w:rsidRDefault="00BD7F4B" w:rsidP="00AC38CC">
            <w:pPr>
              <w:jc w:val="center"/>
              <w:rPr>
                <w:sz w:val="22"/>
                <w:szCs w:val="22"/>
              </w:rPr>
            </w:pPr>
            <w:r w:rsidRPr="000F6962">
              <w:rPr>
                <w:bCs/>
                <w:sz w:val="22"/>
                <w:szCs w:val="22"/>
              </w:rPr>
              <w:t>NW7A&amp;7B</w:t>
            </w:r>
          </w:p>
        </w:tc>
        <w:tc>
          <w:tcPr>
            <w:tcW w:w="1003" w:type="dxa"/>
            <w:vMerge w:val="restart"/>
            <w:tcBorders>
              <w:left w:val="double" w:sz="4" w:space="0" w:color="auto"/>
            </w:tcBorders>
            <w:shd w:val="clear" w:color="auto" w:fill="auto"/>
            <w:vAlign w:val="center"/>
          </w:tcPr>
          <w:p w14:paraId="22BE6CAC" w14:textId="77777777" w:rsidR="00BD7F4B" w:rsidRPr="000F6962" w:rsidRDefault="00BD7F4B" w:rsidP="00AC38CC">
            <w:pPr>
              <w:jc w:val="center"/>
              <w:rPr>
                <w:sz w:val="22"/>
                <w:szCs w:val="22"/>
              </w:rPr>
            </w:pPr>
            <w:r w:rsidRPr="000F6962">
              <w:rPr>
                <w:sz w:val="22"/>
                <w:szCs w:val="22"/>
              </w:rPr>
              <w:t>7</w:t>
            </w:r>
            <w:r w:rsidRPr="000F6962">
              <w:rPr>
                <w:sz w:val="22"/>
                <w:szCs w:val="22"/>
                <w:vertAlign w:val="superscript"/>
              </w:rPr>
              <w:t>1</w:t>
            </w:r>
          </w:p>
        </w:tc>
        <w:tc>
          <w:tcPr>
            <w:tcW w:w="819" w:type="dxa"/>
            <w:shd w:val="clear" w:color="auto" w:fill="auto"/>
            <w:vAlign w:val="center"/>
          </w:tcPr>
          <w:p w14:paraId="7E5BD14E" w14:textId="77777777" w:rsidR="00BD7F4B" w:rsidRPr="000F6962" w:rsidRDefault="00BD7F4B" w:rsidP="00AC38CC">
            <w:pPr>
              <w:jc w:val="center"/>
              <w:rPr>
                <w:sz w:val="22"/>
                <w:szCs w:val="22"/>
              </w:rPr>
            </w:pPr>
            <w:r w:rsidRPr="000F6962">
              <w:rPr>
                <w:bCs/>
                <w:sz w:val="22"/>
                <w:szCs w:val="22"/>
              </w:rPr>
              <w:t>9</w:t>
            </w:r>
          </w:p>
        </w:tc>
        <w:tc>
          <w:tcPr>
            <w:tcW w:w="915" w:type="dxa"/>
            <w:tcBorders>
              <w:right w:val="double" w:sz="4" w:space="0" w:color="auto"/>
            </w:tcBorders>
            <w:shd w:val="clear" w:color="auto" w:fill="auto"/>
            <w:vAlign w:val="center"/>
          </w:tcPr>
          <w:p w14:paraId="2379A0D6" w14:textId="77777777" w:rsidR="00BD7F4B" w:rsidRPr="000F6962" w:rsidRDefault="00BD7F4B" w:rsidP="00AC38CC">
            <w:pPr>
              <w:jc w:val="center"/>
              <w:rPr>
                <w:sz w:val="22"/>
                <w:szCs w:val="22"/>
              </w:rPr>
            </w:pPr>
            <w:r w:rsidRPr="000F6962">
              <w:rPr>
                <w:bCs/>
                <w:sz w:val="22"/>
                <w:szCs w:val="22"/>
              </w:rPr>
              <w:t>13</w:t>
            </w:r>
          </w:p>
        </w:tc>
        <w:tc>
          <w:tcPr>
            <w:tcW w:w="1010" w:type="dxa"/>
            <w:tcBorders>
              <w:left w:val="double" w:sz="4" w:space="0" w:color="auto"/>
            </w:tcBorders>
            <w:shd w:val="clear" w:color="auto" w:fill="auto"/>
            <w:vAlign w:val="center"/>
          </w:tcPr>
          <w:p w14:paraId="0C1C0331" w14:textId="77777777" w:rsidR="00BD7F4B" w:rsidRPr="000F6962" w:rsidRDefault="00BD7F4B" w:rsidP="00AC38CC">
            <w:pPr>
              <w:jc w:val="center"/>
              <w:rPr>
                <w:sz w:val="22"/>
                <w:szCs w:val="22"/>
              </w:rPr>
            </w:pPr>
            <w:r w:rsidRPr="000F6962">
              <w:rPr>
                <w:bCs/>
                <w:sz w:val="22"/>
                <w:szCs w:val="22"/>
              </w:rPr>
              <w:t>3,420</w:t>
            </w:r>
          </w:p>
        </w:tc>
        <w:tc>
          <w:tcPr>
            <w:tcW w:w="1010" w:type="dxa"/>
            <w:shd w:val="clear" w:color="auto" w:fill="auto"/>
            <w:vAlign w:val="center"/>
          </w:tcPr>
          <w:p w14:paraId="29B33349" w14:textId="77777777" w:rsidR="00BD7F4B" w:rsidRPr="000F6962" w:rsidRDefault="00BD7F4B" w:rsidP="00AC38CC">
            <w:pPr>
              <w:jc w:val="center"/>
              <w:rPr>
                <w:sz w:val="22"/>
                <w:szCs w:val="22"/>
              </w:rPr>
            </w:pPr>
            <w:r w:rsidRPr="000F6962">
              <w:rPr>
                <w:bCs/>
                <w:sz w:val="22"/>
                <w:szCs w:val="22"/>
              </w:rPr>
              <w:t>56,925</w:t>
            </w:r>
          </w:p>
        </w:tc>
        <w:tc>
          <w:tcPr>
            <w:tcW w:w="1010" w:type="dxa"/>
            <w:shd w:val="clear" w:color="auto" w:fill="auto"/>
            <w:vAlign w:val="center"/>
          </w:tcPr>
          <w:p w14:paraId="5AC3521B" w14:textId="77777777" w:rsidR="00BD7F4B" w:rsidRPr="000F6962" w:rsidRDefault="00BD7F4B" w:rsidP="00AC38CC">
            <w:pPr>
              <w:jc w:val="center"/>
              <w:rPr>
                <w:sz w:val="22"/>
                <w:szCs w:val="22"/>
              </w:rPr>
            </w:pPr>
            <w:r w:rsidRPr="000F6962">
              <w:rPr>
                <w:bCs/>
                <w:sz w:val="22"/>
                <w:szCs w:val="22"/>
              </w:rPr>
              <w:t>2,588</w:t>
            </w:r>
          </w:p>
        </w:tc>
        <w:tc>
          <w:tcPr>
            <w:tcW w:w="1010" w:type="dxa"/>
            <w:shd w:val="clear" w:color="auto" w:fill="auto"/>
            <w:vAlign w:val="center"/>
          </w:tcPr>
          <w:p w14:paraId="1231C6CE" w14:textId="62BCB86E" w:rsidR="00BD7F4B" w:rsidRPr="000F6962" w:rsidRDefault="007C59FC" w:rsidP="00AC38CC">
            <w:pPr>
              <w:jc w:val="center"/>
              <w:rPr>
                <w:sz w:val="22"/>
                <w:szCs w:val="22"/>
              </w:rPr>
            </w:pPr>
            <w:r>
              <w:rPr>
                <w:bCs/>
                <w:sz w:val="22"/>
                <w:szCs w:val="22"/>
              </w:rPr>
              <w:t>1,500</w:t>
            </w:r>
          </w:p>
        </w:tc>
        <w:tc>
          <w:tcPr>
            <w:tcW w:w="1011" w:type="dxa"/>
            <w:tcBorders>
              <w:right w:val="double" w:sz="4" w:space="0" w:color="auto"/>
            </w:tcBorders>
            <w:shd w:val="clear" w:color="auto" w:fill="auto"/>
            <w:vAlign w:val="center"/>
          </w:tcPr>
          <w:p w14:paraId="1AA47D04" w14:textId="77777777" w:rsidR="00BD7F4B" w:rsidRPr="000F6962" w:rsidRDefault="00BD7F4B" w:rsidP="00AC38CC">
            <w:pPr>
              <w:jc w:val="center"/>
              <w:rPr>
                <w:sz w:val="22"/>
                <w:szCs w:val="22"/>
              </w:rPr>
            </w:pPr>
            <w:r w:rsidRPr="000F6962">
              <w:rPr>
                <w:bCs/>
                <w:sz w:val="22"/>
                <w:szCs w:val="22"/>
              </w:rPr>
              <w:t>NO</w:t>
            </w:r>
          </w:p>
        </w:tc>
      </w:tr>
      <w:tr w:rsidR="00BD7F4B" w:rsidRPr="00923BBD" w14:paraId="684D54F4" w14:textId="77777777" w:rsidTr="001372AB">
        <w:trPr>
          <w:trHeight w:val="100"/>
        </w:trPr>
        <w:tc>
          <w:tcPr>
            <w:tcW w:w="1569" w:type="dxa"/>
            <w:tcBorders>
              <w:left w:val="double" w:sz="4" w:space="0" w:color="auto"/>
              <w:bottom w:val="single" w:sz="4" w:space="0" w:color="auto"/>
              <w:right w:val="double" w:sz="4" w:space="0" w:color="auto"/>
            </w:tcBorders>
            <w:shd w:val="clear" w:color="auto" w:fill="FFFF00"/>
            <w:vAlign w:val="center"/>
          </w:tcPr>
          <w:p w14:paraId="0B4E2880" w14:textId="77777777" w:rsidR="00BD7F4B" w:rsidRPr="001372AB" w:rsidRDefault="00BD7F4B" w:rsidP="00AC38CC">
            <w:pPr>
              <w:jc w:val="center"/>
              <w:rPr>
                <w:b/>
                <w:sz w:val="22"/>
                <w:szCs w:val="22"/>
              </w:rPr>
            </w:pPr>
            <w:r w:rsidRPr="001372AB">
              <w:rPr>
                <w:b/>
                <w:sz w:val="22"/>
                <w:szCs w:val="22"/>
              </w:rPr>
              <w:lastRenderedPageBreak/>
              <w:t>NW7B</w:t>
            </w:r>
          </w:p>
        </w:tc>
        <w:tc>
          <w:tcPr>
            <w:tcW w:w="1003" w:type="dxa"/>
            <w:vMerge/>
            <w:tcBorders>
              <w:left w:val="double" w:sz="4" w:space="0" w:color="auto"/>
              <w:bottom w:val="single" w:sz="4" w:space="0" w:color="auto"/>
            </w:tcBorders>
            <w:shd w:val="clear" w:color="auto" w:fill="FFFF00"/>
            <w:vAlign w:val="center"/>
          </w:tcPr>
          <w:p w14:paraId="5074743E" w14:textId="77777777" w:rsidR="00BD7F4B" w:rsidRPr="001372AB" w:rsidRDefault="00BD7F4B" w:rsidP="00AC38CC">
            <w:pPr>
              <w:jc w:val="center"/>
              <w:rPr>
                <w:b/>
                <w:sz w:val="22"/>
                <w:szCs w:val="22"/>
              </w:rPr>
            </w:pPr>
          </w:p>
        </w:tc>
        <w:tc>
          <w:tcPr>
            <w:tcW w:w="819" w:type="dxa"/>
            <w:tcBorders>
              <w:bottom w:val="single" w:sz="4" w:space="0" w:color="auto"/>
            </w:tcBorders>
            <w:shd w:val="clear" w:color="auto" w:fill="FFFF00"/>
            <w:vAlign w:val="center"/>
          </w:tcPr>
          <w:p w14:paraId="1E9C3BC7" w14:textId="7CFC4DA4" w:rsidR="00BD7F4B" w:rsidRPr="001372AB" w:rsidRDefault="007C59FC" w:rsidP="00AC38CC">
            <w:pPr>
              <w:jc w:val="center"/>
              <w:rPr>
                <w:b/>
                <w:sz w:val="22"/>
                <w:szCs w:val="22"/>
              </w:rPr>
            </w:pPr>
            <w:r>
              <w:rPr>
                <w:b/>
                <w:sz w:val="22"/>
                <w:szCs w:val="22"/>
              </w:rPr>
              <w:t>12</w:t>
            </w:r>
          </w:p>
        </w:tc>
        <w:tc>
          <w:tcPr>
            <w:tcW w:w="915" w:type="dxa"/>
            <w:tcBorders>
              <w:bottom w:val="single" w:sz="4" w:space="0" w:color="auto"/>
              <w:right w:val="double" w:sz="4" w:space="0" w:color="auto"/>
            </w:tcBorders>
            <w:shd w:val="clear" w:color="auto" w:fill="FFFF00"/>
            <w:vAlign w:val="center"/>
          </w:tcPr>
          <w:p w14:paraId="6AADFF2E" w14:textId="763B8C2E" w:rsidR="00BD7F4B" w:rsidRPr="001372AB" w:rsidRDefault="007C59FC" w:rsidP="00AC38CC">
            <w:pPr>
              <w:jc w:val="center"/>
              <w:rPr>
                <w:b/>
                <w:sz w:val="22"/>
                <w:szCs w:val="22"/>
              </w:rPr>
            </w:pPr>
            <w:r>
              <w:rPr>
                <w:b/>
                <w:sz w:val="22"/>
                <w:szCs w:val="22"/>
              </w:rPr>
              <w:t>4</w:t>
            </w:r>
          </w:p>
        </w:tc>
        <w:tc>
          <w:tcPr>
            <w:tcW w:w="1010" w:type="dxa"/>
            <w:tcBorders>
              <w:left w:val="double" w:sz="4" w:space="0" w:color="auto"/>
              <w:bottom w:val="single" w:sz="4" w:space="0" w:color="auto"/>
            </w:tcBorders>
            <w:shd w:val="clear" w:color="auto" w:fill="FFFF00"/>
            <w:vAlign w:val="center"/>
          </w:tcPr>
          <w:p w14:paraId="30238943" w14:textId="77777777" w:rsidR="00BD7F4B" w:rsidRPr="001372AB" w:rsidRDefault="00BD7F4B" w:rsidP="00AC38CC">
            <w:pPr>
              <w:jc w:val="center"/>
              <w:rPr>
                <w:b/>
                <w:sz w:val="22"/>
                <w:szCs w:val="22"/>
              </w:rPr>
            </w:pPr>
            <w:r w:rsidRPr="001372AB">
              <w:rPr>
                <w:b/>
                <w:sz w:val="22"/>
                <w:szCs w:val="22"/>
              </w:rPr>
              <w:t>1,680</w:t>
            </w:r>
          </w:p>
        </w:tc>
        <w:tc>
          <w:tcPr>
            <w:tcW w:w="1010" w:type="dxa"/>
            <w:tcBorders>
              <w:bottom w:val="single" w:sz="4" w:space="0" w:color="auto"/>
            </w:tcBorders>
            <w:shd w:val="clear" w:color="auto" w:fill="FFFF00"/>
            <w:vAlign w:val="center"/>
          </w:tcPr>
          <w:p w14:paraId="5E55AB5A" w14:textId="77777777" w:rsidR="00BD7F4B" w:rsidRPr="001372AB" w:rsidRDefault="00BD7F4B" w:rsidP="00AC38CC">
            <w:pPr>
              <w:jc w:val="center"/>
              <w:rPr>
                <w:b/>
                <w:sz w:val="22"/>
                <w:szCs w:val="22"/>
              </w:rPr>
            </w:pPr>
            <w:r w:rsidRPr="001372AB">
              <w:rPr>
                <w:b/>
                <w:sz w:val="22"/>
                <w:szCs w:val="22"/>
              </w:rPr>
              <w:t>20,100</w:t>
            </w:r>
          </w:p>
        </w:tc>
        <w:tc>
          <w:tcPr>
            <w:tcW w:w="1010" w:type="dxa"/>
            <w:tcBorders>
              <w:bottom w:val="single" w:sz="4" w:space="0" w:color="auto"/>
            </w:tcBorders>
            <w:shd w:val="clear" w:color="auto" w:fill="FFFF00"/>
            <w:vAlign w:val="center"/>
          </w:tcPr>
          <w:p w14:paraId="179B77A3" w14:textId="657DA770" w:rsidR="00BD7F4B" w:rsidRPr="001372AB" w:rsidRDefault="007C59FC" w:rsidP="00AC38CC">
            <w:pPr>
              <w:jc w:val="center"/>
              <w:rPr>
                <w:b/>
                <w:sz w:val="22"/>
                <w:szCs w:val="22"/>
              </w:rPr>
            </w:pPr>
            <w:r>
              <w:rPr>
                <w:b/>
                <w:sz w:val="22"/>
                <w:szCs w:val="22"/>
              </w:rPr>
              <w:t>1,256</w:t>
            </w:r>
          </w:p>
        </w:tc>
        <w:tc>
          <w:tcPr>
            <w:tcW w:w="1010" w:type="dxa"/>
            <w:tcBorders>
              <w:bottom w:val="single" w:sz="4" w:space="0" w:color="auto"/>
            </w:tcBorders>
            <w:shd w:val="clear" w:color="auto" w:fill="FFFF00"/>
            <w:vAlign w:val="center"/>
          </w:tcPr>
          <w:p w14:paraId="424956D2" w14:textId="208D4EBA" w:rsidR="00BD7F4B" w:rsidRPr="001372AB" w:rsidRDefault="007C59FC" w:rsidP="00AC38CC">
            <w:pPr>
              <w:jc w:val="center"/>
              <w:rPr>
                <w:b/>
                <w:sz w:val="22"/>
                <w:szCs w:val="22"/>
              </w:rPr>
            </w:pPr>
            <w:r>
              <w:rPr>
                <w:b/>
                <w:sz w:val="22"/>
                <w:szCs w:val="22"/>
              </w:rPr>
              <w:t>1,500</w:t>
            </w:r>
          </w:p>
        </w:tc>
        <w:tc>
          <w:tcPr>
            <w:tcW w:w="1011" w:type="dxa"/>
            <w:tcBorders>
              <w:bottom w:val="single" w:sz="4" w:space="0" w:color="auto"/>
              <w:right w:val="double" w:sz="4" w:space="0" w:color="auto"/>
            </w:tcBorders>
            <w:shd w:val="clear" w:color="auto" w:fill="FFFF00"/>
            <w:vAlign w:val="center"/>
          </w:tcPr>
          <w:p w14:paraId="12948F62" w14:textId="77777777" w:rsidR="00BD7F4B" w:rsidRPr="001372AB" w:rsidRDefault="00BD7F4B" w:rsidP="00AC38CC">
            <w:pPr>
              <w:jc w:val="center"/>
              <w:rPr>
                <w:b/>
                <w:sz w:val="22"/>
                <w:szCs w:val="22"/>
              </w:rPr>
            </w:pPr>
            <w:r w:rsidRPr="001372AB">
              <w:rPr>
                <w:b/>
                <w:sz w:val="22"/>
                <w:szCs w:val="22"/>
              </w:rPr>
              <w:t>YES</w:t>
            </w:r>
          </w:p>
        </w:tc>
      </w:tr>
      <w:tr w:rsidR="00BD7F4B" w:rsidRPr="00923BBD" w14:paraId="09215B44" w14:textId="77777777" w:rsidTr="00AC38CC">
        <w:trPr>
          <w:trHeight w:val="100"/>
        </w:trPr>
        <w:tc>
          <w:tcPr>
            <w:tcW w:w="1569" w:type="dxa"/>
            <w:tcBorders>
              <w:top w:val="single" w:sz="4" w:space="0" w:color="auto"/>
              <w:left w:val="double" w:sz="4" w:space="0" w:color="auto"/>
              <w:bottom w:val="double" w:sz="4" w:space="0" w:color="auto"/>
              <w:right w:val="double" w:sz="4" w:space="0" w:color="auto"/>
            </w:tcBorders>
            <w:shd w:val="clear" w:color="auto" w:fill="auto"/>
            <w:vAlign w:val="center"/>
          </w:tcPr>
          <w:p w14:paraId="79C0F0E0" w14:textId="77777777" w:rsidR="00BD7F4B" w:rsidRPr="001461AA" w:rsidRDefault="00BD7F4B" w:rsidP="00AC38CC">
            <w:pPr>
              <w:jc w:val="center"/>
              <w:rPr>
                <w:bCs/>
                <w:sz w:val="22"/>
                <w:szCs w:val="22"/>
                <w:vertAlign w:val="superscript"/>
              </w:rPr>
            </w:pPr>
            <w:r w:rsidRPr="009A2379">
              <w:rPr>
                <w:bCs/>
                <w:sz w:val="22"/>
                <w:szCs w:val="22"/>
              </w:rPr>
              <w:t>(Null)</w:t>
            </w:r>
            <w:r w:rsidRPr="009A2379">
              <w:rPr>
                <w:bCs/>
                <w:sz w:val="22"/>
                <w:szCs w:val="22"/>
                <w:vertAlign w:val="superscript"/>
              </w:rPr>
              <w:t>2</w:t>
            </w:r>
          </w:p>
        </w:tc>
        <w:tc>
          <w:tcPr>
            <w:tcW w:w="1003" w:type="dxa"/>
            <w:tcBorders>
              <w:top w:val="single" w:sz="4" w:space="0" w:color="auto"/>
              <w:left w:val="double" w:sz="4" w:space="0" w:color="auto"/>
              <w:bottom w:val="double" w:sz="4" w:space="0" w:color="auto"/>
            </w:tcBorders>
            <w:shd w:val="clear" w:color="auto" w:fill="auto"/>
            <w:vAlign w:val="center"/>
          </w:tcPr>
          <w:p w14:paraId="79E5B237" w14:textId="77777777" w:rsidR="00BD7F4B" w:rsidRPr="001461AA" w:rsidRDefault="00BD7F4B" w:rsidP="00AC38CC">
            <w:pPr>
              <w:jc w:val="center"/>
              <w:rPr>
                <w:bCs/>
                <w:sz w:val="22"/>
                <w:szCs w:val="22"/>
              </w:rPr>
            </w:pPr>
            <w:r w:rsidRPr="001461AA">
              <w:rPr>
                <w:bCs/>
                <w:sz w:val="22"/>
                <w:szCs w:val="22"/>
              </w:rPr>
              <w:t>1</w:t>
            </w:r>
          </w:p>
        </w:tc>
        <w:tc>
          <w:tcPr>
            <w:tcW w:w="819" w:type="dxa"/>
            <w:tcBorders>
              <w:top w:val="single" w:sz="4" w:space="0" w:color="auto"/>
              <w:bottom w:val="double" w:sz="4" w:space="0" w:color="auto"/>
            </w:tcBorders>
            <w:shd w:val="clear" w:color="auto" w:fill="auto"/>
            <w:vAlign w:val="center"/>
          </w:tcPr>
          <w:p w14:paraId="7BF2D719" w14:textId="77777777" w:rsidR="00BD7F4B" w:rsidRPr="001461AA" w:rsidRDefault="00BD7F4B" w:rsidP="00AC38CC">
            <w:pPr>
              <w:jc w:val="center"/>
              <w:rPr>
                <w:bCs/>
                <w:sz w:val="22"/>
                <w:szCs w:val="22"/>
              </w:rPr>
            </w:pPr>
            <w:r w:rsidRPr="001461AA">
              <w:rPr>
                <w:bCs/>
                <w:sz w:val="22"/>
                <w:szCs w:val="22"/>
              </w:rPr>
              <w:t>0</w:t>
            </w:r>
          </w:p>
        </w:tc>
        <w:tc>
          <w:tcPr>
            <w:tcW w:w="915" w:type="dxa"/>
            <w:tcBorders>
              <w:top w:val="single" w:sz="4" w:space="0" w:color="auto"/>
              <w:bottom w:val="double" w:sz="4" w:space="0" w:color="auto"/>
              <w:right w:val="double" w:sz="4" w:space="0" w:color="auto"/>
            </w:tcBorders>
            <w:shd w:val="clear" w:color="auto" w:fill="auto"/>
            <w:vAlign w:val="center"/>
          </w:tcPr>
          <w:p w14:paraId="2E32C24F" w14:textId="77777777" w:rsidR="00BD7F4B" w:rsidRPr="001461AA" w:rsidRDefault="00BD7F4B" w:rsidP="00AC38CC">
            <w:pPr>
              <w:jc w:val="center"/>
              <w:rPr>
                <w:bCs/>
                <w:sz w:val="22"/>
                <w:szCs w:val="22"/>
              </w:rPr>
            </w:pPr>
            <w:r w:rsidRPr="001461AA">
              <w:rPr>
                <w:bCs/>
                <w:sz w:val="22"/>
                <w:szCs w:val="22"/>
              </w:rPr>
              <w:t>0</w:t>
            </w:r>
          </w:p>
        </w:tc>
        <w:tc>
          <w:tcPr>
            <w:tcW w:w="1010" w:type="dxa"/>
            <w:tcBorders>
              <w:top w:val="single" w:sz="4" w:space="0" w:color="auto"/>
              <w:left w:val="double" w:sz="4" w:space="0" w:color="auto"/>
              <w:bottom w:val="double" w:sz="4" w:space="0" w:color="auto"/>
            </w:tcBorders>
            <w:shd w:val="clear" w:color="auto" w:fill="auto"/>
            <w:vAlign w:val="center"/>
          </w:tcPr>
          <w:p w14:paraId="6C551DA6" w14:textId="77777777" w:rsidR="00BD7F4B" w:rsidRPr="001461AA" w:rsidRDefault="00BD7F4B" w:rsidP="00AC38CC">
            <w:pPr>
              <w:jc w:val="center"/>
              <w:rPr>
                <w:bCs/>
                <w:sz w:val="22"/>
                <w:szCs w:val="22"/>
              </w:rPr>
            </w:pPr>
            <w:r w:rsidRPr="001461AA">
              <w:rPr>
                <w:bCs/>
                <w:sz w:val="22"/>
                <w:szCs w:val="22"/>
              </w:rPr>
              <w:t>N/A</w:t>
            </w:r>
          </w:p>
        </w:tc>
        <w:tc>
          <w:tcPr>
            <w:tcW w:w="1010" w:type="dxa"/>
            <w:tcBorders>
              <w:top w:val="single" w:sz="4" w:space="0" w:color="auto"/>
              <w:bottom w:val="double" w:sz="4" w:space="0" w:color="auto"/>
            </w:tcBorders>
            <w:shd w:val="clear" w:color="auto" w:fill="auto"/>
            <w:vAlign w:val="center"/>
          </w:tcPr>
          <w:p w14:paraId="185F580D" w14:textId="77777777" w:rsidR="00BD7F4B" w:rsidRPr="001461AA" w:rsidRDefault="00BD7F4B" w:rsidP="00AC38CC">
            <w:pPr>
              <w:jc w:val="center"/>
              <w:rPr>
                <w:bCs/>
                <w:sz w:val="22"/>
                <w:szCs w:val="22"/>
              </w:rPr>
            </w:pPr>
            <w:r w:rsidRPr="001461AA">
              <w:rPr>
                <w:bCs/>
                <w:sz w:val="22"/>
                <w:szCs w:val="22"/>
              </w:rPr>
              <w:t>N/A</w:t>
            </w:r>
          </w:p>
        </w:tc>
        <w:tc>
          <w:tcPr>
            <w:tcW w:w="1010" w:type="dxa"/>
            <w:tcBorders>
              <w:top w:val="single" w:sz="4" w:space="0" w:color="auto"/>
              <w:bottom w:val="double" w:sz="4" w:space="0" w:color="auto"/>
            </w:tcBorders>
            <w:shd w:val="clear" w:color="auto" w:fill="auto"/>
            <w:vAlign w:val="center"/>
          </w:tcPr>
          <w:p w14:paraId="1CC1B02F" w14:textId="77777777" w:rsidR="00BD7F4B" w:rsidRPr="001461AA" w:rsidRDefault="00BD7F4B" w:rsidP="00AC38CC">
            <w:pPr>
              <w:jc w:val="center"/>
              <w:rPr>
                <w:bCs/>
                <w:sz w:val="22"/>
                <w:szCs w:val="22"/>
              </w:rPr>
            </w:pPr>
            <w:r w:rsidRPr="001461AA">
              <w:rPr>
                <w:bCs/>
                <w:sz w:val="22"/>
                <w:szCs w:val="22"/>
              </w:rPr>
              <w:t>N/A</w:t>
            </w:r>
          </w:p>
        </w:tc>
        <w:tc>
          <w:tcPr>
            <w:tcW w:w="1010" w:type="dxa"/>
            <w:tcBorders>
              <w:top w:val="single" w:sz="4" w:space="0" w:color="auto"/>
              <w:bottom w:val="double" w:sz="4" w:space="0" w:color="auto"/>
            </w:tcBorders>
            <w:shd w:val="clear" w:color="auto" w:fill="auto"/>
            <w:vAlign w:val="center"/>
          </w:tcPr>
          <w:p w14:paraId="4D90BD29" w14:textId="77777777" w:rsidR="00BD7F4B" w:rsidRPr="001461AA" w:rsidRDefault="00BD7F4B" w:rsidP="00AC38CC">
            <w:pPr>
              <w:jc w:val="center"/>
              <w:rPr>
                <w:bCs/>
                <w:sz w:val="22"/>
                <w:szCs w:val="22"/>
              </w:rPr>
            </w:pPr>
            <w:r w:rsidRPr="001461AA">
              <w:rPr>
                <w:bCs/>
                <w:sz w:val="22"/>
                <w:szCs w:val="22"/>
              </w:rPr>
              <w:t>N/A</w:t>
            </w:r>
          </w:p>
        </w:tc>
        <w:tc>
          <w:tcPr>
            <w:tcW w:w="1011" w:type="dxa"/>
            <w:tcBorders>
              <w:top w:val="single" w:sz="4" w:space="0" w:color="auto"/>
              <w:bottom w:val="double" w:sz="4" w:space="0" w:color="auto"/>
              <w:right w:val="double" w:sz="4" w:space="0" w:color="auto"/>
            </w:tcBorders>
            <w:shd w:val="clear" w:color="auto" w:fill="auto"/>
            <w:vAlign w:val="center"/>
          </w:tcPr>
          <w:p w14:paraId="44B5AFAD" w14:textId="77777777" w:rsidR="00BD7F4B" w:rsidRPr="000F6962" w:rsidRDefault="00BD7F4B" w:rsidP="00AC38CC">
            <w:pPr>
              <w:jc w:val="center"/>
              <w:rPr>
                <w:bCs/>
                <w:sz w:val="22"/>
                <w:szCs w:val="22"/>
              </w:rPr>
            </w:pPr>
            <w:r w:rsidRPr="001461AA">
              <w:rPr>
                <w:bCs/>
                <w:sz w:val="22"/>
                <w:szCs w:val="22"/>
              </w:rPr>
              <w:t>N/A</w:t>
            </w:r>
          </w:p>
        </w:tc>
      </w:tr>
      <w:tr w:rsidR="00BD7F4B" w:rsidRPr="00923BBD" w14:paraId="7E0BB76E" w14:textId="77777777" w:rsidTr="004A524D">
        <w:trPr>
          <w:trHeight w:val="413"/>
        </w:trPr>
        <w:tc>
          <w:tcPr>
            <w:tcW w:w="1569" w:type="dxa"/>
            <w:tcBorders>
              <w:top w:val="double" w:sz="4" w:space="0" w:color="auto"/>
              <w:left w:val="double" w:sz="4" w:space="0" w:color="auto"/>
              <w:bottom w:val="double" w:sz="4" w:space="0" w:color="auto"/>
              <w:right w:val="double" w:sz="4" w:space="0" w:color="auto"/>
            </w:tcBorders>
            <w:shd w:val="clear" w:color="auto" w:fill="auto"/>
            <w:vAlign w:val="center"/>
          </w:tcPr>
          <w:p w14:paraId="5FB6E3E4" w14:textId="77777777" w:rsidR="00BD7F4B" w:rsidRPr="000F6962" w:rsidRDefault="00BD7F4B" w:rsidP="00AC38CC">
            <w:pPr>
              <w:jc w:val="center"/>
              <w:rPr>
                <w:b/>
                <w:bCs/>
                <w:sz w:val="22"/>
                <w:szCs w:val="22"/>
              </w:rPr>
            </w:pPr>
            <w:r w:rsidRPr="000F6962">
              <w:rPr>
                <w:b/>
                <w:bCs/>
                <w:sz w:val="22"/>
                <w:szCs w:val="22"/>
              </w:rPr>
              <w:t>Totals</w:t>
            </w:r>
          </w:p>
        </w:tc>
        <w:tc>
          <w:tcPr>
            <w:tcW w:w="1003" w:type="dxa"/>
            <w:tcBorders>
              <w:top w:val="double" w:sz="4" w:space="0" w:color="auto"/>
              <w:left w:val="double" w:sz="4" w:space="0" w:color="auto"/>
              <w:bottom w:val="double" w:sz="4" w:space="0" w:color="auto"/>
            </w:tcBorders>
            <w:shd w:val="clear" w:color="auto" w:fill="auto"/>
            <w:vAlign w:val="center"/>
          </w:tcPr>
          <w:p w14:paraId="065197C5" w14:textId="77777777" w:rsidR="00BD7F4B" w:rsidRPr="000F6962" w:rsidRDefault="00BD7F4B" w:rsidP="00AC38CC">
            <w:pPr>
              <w:jc w:val="center"/>
              <w:rPr>
                <w:b/>
                <w:bCs/>
                <w:sz w:val="22"/>
                <w:szCs w:val="22"/>
              </w:rPr>
            </w:pPr>
            <w:r w:rsidRPr="000F6962">
              <w:rPr>
                <w:b/>
                <w:bCs/>
                <w:sz w:val="22"/>
                <w:szCs w:val="22"/>
              </w:rPr>
              <w:t>12</w:t>
            </w:r>
          </w:p>
        </w:tc>
        <w:tc>
          <w:tcPr>
            <w:tcW w:w="819" w:type="dxa"/>
            <w:tcBorders>
              <w:top w:val="double" w:sz="4" w:space="0" w:color="auto"/>
              <w:bottom w:val="double" w:sz="4" w:space="0" w:color="auto"/>
            </w:tcBorders>
            <w:shd w:val="clear" w:color="auto" w:fill="auto"/>
            <w:vAlign w:val="center"/>
          </w:tcPr>
          <w:p w14:paraId="0338104D" w14:textId="681203A5" w:rsidR="00BD7F4B" w:rsidRPr="000F6962" w:rsidRDefault="007C59FC" w:rsidP="00AC38CC">
            <w:pPr>
              <w:jc w:val="center"/>
              <w:rPr>
                <w:b/>
                <w:bCs/>
                <w:sz w:val="22"/>
                <w:szCs w:val="22"/>
              </w:rPr>
            </w:pPr>
            <w:r>
              <w:rPr>
                <w:b/>
                <w:bCs/>
                <w:sz w:val="22"/>
                <w:szCs w:val="22"/>
              </w:rPr>
              <w:t>23</w:t>
            </w:r>
          </w:p>
        </w:tc>
        <w:tc>
          <w:tcPr>
            <w:tcW w:w="915" w:type="dxa"/>
            <w:tcBorders>
              <w:top w:val="double" w:sz="4" w:space="0" w:color="auto"/>
              <w:bottom w:val="double" w:sz="4" w:space="0" w:color="auto"/>
              <w:right w:val="double" w:sz="4" w:space="0" w:color="auto"/>
            </w:tcBorders>
            <w:shd w:val="clear" w:color="auto" w:fill="auto"/>
            <w:vAlign w:val="center"/>
          </w:tcPr>
          <w:p w14:paraId="18D60223" w14:textId="1622B520" w:rsidR="00BD7F4B" w:rsidRPr="000F6962" w:rsidRDefault="007C59FC" w:rsidP="00AC38CC">
            <w:pPr>
              <w:jc w:val="center"/>
              <w:rPr>
                <w:b/>
                <w:bCs/>
                <w:sz w:val="22"/>
                <w:szCs w:val="22"/>
              </w:rPr>
            </w:pPr>
            <w:r>
              <w:rPr>
                <w:b/>
                <w:bCs/>
                <w:sz w:val="22"/>
                <w:szCs w:val="22"/>
              </w:rPr>
              <w:t>18</w:t>
            </w:r>
          </w:p>
        </w:tc>
        <w:tc>
          <w:tcPr>
            <w:tcW w:w="1010" w:type="dxa"/>
            <w:tcBorders>
              <w:top w:val="double" w:sz="4" w:space="0" w:color="auto"/>
              <w:left w:val="double" w:sz="4" w:space="0" w:color="auto"/>
              <w:bottom w:val="double" w:sz="4" w:space="0" w:color="auto"/>
            </w:tcBorders>
            <w:shd w:val="clear" w:color="auto" w:fill="auto"/>
            <w:vAlign w:val="center"/>
          </w:tcPr>
          <w:p w14:paraId="651CB9FA" w14:textId="77777777" w:rsidR="00BD7F4B" w:rsidRPr="000F6962" w:rsidRDefault="00BD7F4B" w:rsidP="00AC38CC">
            <w:pPr>
              <w:jc w:val="center"/>
              <w:rPr>
                <w:b/>
                <w:bCs/>
                <w:sz w:val="22"/>
                <w:szCs w:val="22"/>
              </w:rPr>
            </w:pPr>
            <w:r w:rsidRPr="000F6962">
              <w:rPr>
                <w:b/>
                <w:bCs/>
                <w:sz w:val="22"/>
                <w:szCs w:val="22"/>
              </w:rPr>
              <w:t>1,680</w:t>
            </w:r>
            <w:r w:rsidRPr="000F6962">
              <w:rPr>
                <w:b/>
                <w:bCs/>
                <w:sz w:val="22"/>
                <w:szCs w:val="22"/>
                <w:vertAlign w:val="superscript"/>
              </w:rPr>
              <w:t>3</w:t>
            </w:r>
          </w:p>
        </w:tc>
        <w:tc>
          <w:tcPr>
            <w:tcW w:w="1010" w:type="dxa"/>
            <w:tcBorders>
              <w:top w:val="double" w:sz="4" w:space="0" w:color="auto"/>
              <w:bottom w:val="double" w:sz="4" w:space="0" w:color="auto"/>
              <w:right w:val="single" w:sz="4" w:space="0" w:color="auto"/>
            </w:tcBorders>
            <w:shd w:val="clear" w:color="auto" w:fill="auto"/>
            <w:vAlign w:val="center"/>
          </w:tcPr>
          <w:p w14:paraId="1A17A4AF" w14:textId="77777777" w:rsidR="00BD7F4B" w:rsidRPr="000F6962" w:rsidRDefault="00BD7F4B" w:rsidP="00AC38CC">
            <w:pPr>
              <w:jc w:val="center"/>
              <w:rPr>
                <w:b/>
                <w:bCs/>
                <w:sz w:val="22"/>
                <w:szCs w:val="22"/>
              </w:rPr>
            </w:pPr>
            <w:r w:rsidRPr="000F6962">
              <w:rPr>
                <w:b/>
                <w:bCs/>
                <w:sz w:val="22"/>
                <w:szCs w:val="22"/>
              </w:rPr>
              <w:t>20,100</w:t>
            </w:r>
            <w:r w:rsidRPr="000F6962">
              <w:rPr>
                <w:b/>
                <w:bCs/>
                <w:sz w:val="22"/>
                <w:szCs w:val="22"/>
                <w:vertAlign w:val="superscript"/>
              </w:rPr>
              <w:t>3</w:t>
            </w:r>
          </w:p>
        </w:tc>
        <w:tc>
          <w:tcPr>
            <w:tcW w:w="1010" w:type="dxa"/>
            <w:tcBorders>
              <w:top w:val="double" w:sz="4" w:space="0" w:color="auto"/>
              <w:left w:val="single" w:sz="4" w:space="0" w:color="auto"/>
              <w:bottom w:val="double" w:sz="4" w:space="0" w:color="auto"/>
              <w:right w:val="nil"/>
            </w:tcBorders>
            <w:shd w:val="clear" w:color="auto" w:fill="auto"/>
            <w:vAlign w:val="center"/>
          </w:tcPr>
          <w:p w14:paraId="18158087" w14:textId="77777777" w:rsidR="00BD7F4B" w:rsidRPr="000F6962" w:rsidRDefault="00BD7F4B" w:rsidP="00AC38CC">
            <w:pPr>
              <w:jc w:val="center"/>
              <w:rPr>
                <w:bCs/>
                <w:sz w:val="22"/>
                <w:szCs w:val="22"/>
              </w:rPr>
            </w:pPr>
          </w:p>
        </w:tc>
        <w:tc>
          <w:tcPr>
            <w:tcW w:w="1010" w:type="dxa"/>
            <w:tcBorders>
              <w:top w:val="double" w:sz="4" w:space="0" w:color="auto"/>
              <w:left w:val="nil"/>
              <w:bottom w:val="double" w:sz="4" w:space="0" w:color="auto"/>
              <w:right w:val="nil"/>
            </w:tcBorders>
            <w:shd w:val="clear" w:color="auto" w:fill="auto"/>
            <w:vAlign w:val="center"/>
          </w:tcPr>
          <w:p w14:paraId="0BF0824E" w14:textId="77777777" w:rsidR="00BD7F4B" w:rsidRPr="000F6962" w:rsidRDefault="00BD7F4B" w:rsidP="00AC38CC">
            <w:pPr>
              <w:jc w:val="center"/>
              <w:rPr>
                <w:bCs/>
                <w:sz w:val="22"/>
                <w:szCs w:val="22"/>
              </w:rPr>
            </w:pPr>
          </w:p>
        </w:tc>
        <w:tc>
          <w:tcPr>
            <w:tcW w:w="1011" w:type="dxa"/>
            <w:tcBorders>
              <w:top w:val="double" w:sz="4" w:space="0" w:color="auto"/>
              <w:left w:val="nil"/>
              <w:bottom w:val="double" w:sz="4" w:space="0" w:color="auto"/>
              <w:right w:val="double" w:sz="4" w:space="0" w:color="auto"/>
            </w:tcBorders>
            <w:shd w:val="clear" w:color="auto" w:fill="auto"/>
            <w:vAlign w:val="center"/>
          </w:tcPr>
          <w:p w14:paraId="24C393D9" w14:textId="77777777" w:rsidR="00BD7F4B" w:rsidRPr="000F6962" w:rsidRDefault="00BD7F4B" w:rsidP="00AC38CC">
            <w:pPr>
              <w:jc w:val="center"/>
              <w:rPr>
                <w:bCs/>
                <w:sz w:val="22"/>
                <w:szCs w:val="22"/>
              </w:rPr>
            </w:pPr>
          </w:p>
        </w:tc>
      </w:tr>
      <w:tr w:rsidR="00BD7F4B" w:rsidRPr="00923BBD" w14:paraId="04990C2A" w14:textId="77777777" w:rsidTr="004A524D">
        <w:trPr>
          <w:trHeight w:val="1212"/>
        </w:trPr>
        <w:tc>
          <w:tcPr>
            <w:tcW w:w="9357"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228901BB" w14:textId="1F9D6554" w:rsidR="00BD7F4B" w:rsidRDefault="00BD7F4B" w:rsidP="00BD7F4B">
            <w:pPr>
              <w:pStyle w:val="ListParagraph"/>
              <w:numPr>
                <w:ilvl w:val="0"/>
                <w:numId w:val="41"/>
              </w:numPr>
              <w:tabs>
                <w:tab w:val="left" w:pos="8820"/>
              </w:tabs>
              <w:ind w:left="237" w:right="266" w:hanging="180"/>
              <w:jc w:val="both"/>
            </w:pPr>
            <w:r>
              <w:t xml:space="preserve">Analyses of barrier system NW7A-NW7B and NW7B </w:t>
            </w:r>
            <w:proofErr w:type="gramStart"/>
            <w:r>
              <w:t>was</w:t>
            </w:r>
            <w:proofErr w:type="gramEnd"/>
            <w:r>
              <w:t xml:space="preserve"> performed </w:t>
            </w:r>
            <w:r w:rsidR="00FB45E3">
              <w:t>for</w:t>
            </w:r>
            <w:r>
              <w:t xml:space="preserve"> the same impacts.</w:t>
            </w:r>
          </w:p>
          <w:p w14:paraId="7D1425B1" w14:textId="77647542" w:rsidR="00BD7F4B" w:rsidRDefault="00BD7F4B" w:rsidP="00BD7F4B">
            <w:pPr>
              <w:pStyle w:val="ListParagraph"/>
              <w:numPr>
                <w:ilvl w:val="0"/>
                <w:numId w:val="41"/>
              </w:numPr>
              <w:tabs>
                <w:tab w:val="left" w:pos="8820"/>
              </w:tabs>
              <w:ind w:left="237" w:right="266" w:hanging="180"/>
              <w:jc w:val="both"/>
            </w:pPr>
            <w:r>
              <w:t>Noise abatement was considered for all predicted traffic noise impacts.</w:t>
            </w:r>
            <w:r w:rsidR="006F3D6A">
              <w:t xml:space="preserve"> </w:t>
            </w:r>
            <w:r>
              <w:t xml:space="preserve">However, due to the inability to construct </w:t>
            </w:r>
            <w:r w:rsidR="009C58C7" w:rsidRPr="006F3D6A">
              <w:rPr>
                <w:highlight w:val="yellow"/>
              </w:rPr>
              <w:t>feasible and/or reasonable</w:t>
            </w:r>
            <w:r w:rsidR="009C58C7">
              <w:t xml:space="preserve"> </w:t>
            </w:r>
            <w:r w:rsidR="009C58C7" w:rsidRPr="00DB5B9E">
              <w:t>abatement</w:t>
            </w:r>
            <w:r w:rsidRPr="00DB5B9E">
              <w:t xml:space="preserve">, </w:t>
            </w:r>
            <w:r w:rsidR="00577A5E" w:rsidRPr="00DB5B9E">
              <w:t>noise</w:t>
            </w:r>
            <w:r w:rsidRPr="00DB5B9E">
              <w:t xml:space="preserve"> barrier analysis with TNM was not performed.</w:t>
            </w:r>
          </w:p>
          <w:p w14:paraId="08F6F170" w14:textId="61FFCF94" w:rsidR="00BD7F4B" w:rsidRPr="00BB2510" w:rsidRDefault="00BD7F4B" w:rsidP="00BD7F4B">
            <w:pPr>
              <w:pStyle w:val="ListParagraph"/>
              <w:numPr>
                <w:ilvl w:val="0"/>
                <w:numId w:val="41"/>
              </w:numPr>
              <w:tabs>
                <w:tab w:val="left" w:pos="8820"/>
              </w:tabs>
              <w:ind w:left="237" w:right="266" w:hanging="180"/>
              <w:jc w:val="both"/>
            </w:pPr>
            <w:r>
              <w:t xml:space="preserve">Total length and area are quantified for </w:t>
            </w:r>
            <w:r w:rsidR="00FB45E3">
              <w:t xml:space="preserve">preliminarily </w:t>
            </w:r>
            <w:r>
              <w:t xml:space="preserve">feasible and reasonable noise abatement measures only. </w:t>
            </w:r>
          </w:p>
        </w:tc>
      </w:tr>
    </w:tbl>
    <w:p w14:paraId="7E745CC1" w14:textId="77777777" w:rsidR="00BD7F4B" w:rsidRDefault="00BD7F4B" w:rsidP="00BD7F4B">
      <w:pPr>
        <w:jc w:val="both"/>
        <w:rPr>
          <w:b/>
          <w:sz w:val="24"/>
          <w:szCs w:val="24"/>
          <w:highlight w:val="yellow"/>
        </w:rPr>
      </w:pPr>
    </w:p>
    <w:p w14:paraId="1A9058EC" w14:textId="2EB13CA8" w:rsidR="0029620A" w:rsidRPr="00DC2BA0" w:rsidRDefault="001F18B3" w:rsidP="00AB33F2">
      <w:pPr>
        <w:jc w:val="both"/>
        <w:rPr>
          <w:i/>
          <w:sz w:val="24"/>
          <w:szCs w:val="24"/>
        </w:rPr>
      </w:pPr>
      <w:r>
        <w:rPr>
          <w:iCs/>
          <w:sz w:val="24"/>
          <w:szCs w:val="24"/>
          <w:highlight w:val="yellow"/>
        </w:rPr>
        <w:t>(</w:t>
      </w:r>
      <w:r w:rsidR="00DD30FF" w:rsidRPr="00046250">
        <w:rPr>
          <w:iCs/>
          <w:sz w:val="24"/>
          <w:szCs w:val="24"/>
          <w:highlight w:val="yellow"/>
        </w:rPr>
        <w:t>Number of</w:t>
      </w:r>
      <w:r>
        <w:rPr>
          <w:iCs/>
          <w:sz w:val="24"/>
          <w:szCs w:val="24"/>
          <w:highlight w:val="yellow"/>
        </w:rPr>
        <w:t>)</w:t>
      </w:r>
      <w:r w:rsidR="00DD30FF" w:rsidRPr="001F18B3">
        <w:rPr>
          <w:iCs/>
          <w:sz w:val="24"/>
          <w:szCs w:val="24"/>
        </w:rPr>
        <w:t xml:space="preserve"> </w:t>
      </w:r>
      <w:r w:rsidR="00565510" w:rsidRPr="00146B0B">
        <w:rPr>
          <w:sz w:val="24"/>
          <w:szCs w:val="24"/>
        </w:rPr>
        <w:t xml:space="preserve">traffic noise abatement measures </w:t>
      </w:r>
      <w:r w:rsidR="00DD30FF">
        <w:rPr>
          <w:sz w:val="24"/>
          <w:szCs w:val="24"/>
        </w:rPr>
        <w:t xml:space="preserve">were </w:t>
      </w:r>
      <w:r w:rsidR="00565510" w:rsidRPr="00146B0B">
        <w:rPr>
          <w:sz w:val="24"/>
          <w:szCs w:val="24"/>
        </w:rPr>
        <w:t xml:space="preserve">considered in </w:t>
      </w:r>
      <w:r w:rsidR="00093F25">
        <w:rPr>
          <w:sz w:val="24"/>
          <w:szCs w:val="24"/>
        </w:rPr>
        <w:t xml:space="preserve">the </w:t>
      </w:r>
      <w:r w:rsidR="00093F25" w:rsidRPr="00046250">
        <w:rPr>
          <w:iCs/>
          <w:sz w:val="24"/>
          <w:szCs w:val="24"/>
          <w:highlight w:val="yellow"/>
        </w:rPr>
        <w:t>(level of design)</w:t>
      </w:r>
      <w:r w:rsidR="00093F25">
        <w:rPr>
          <w:sz w:val="24"/>
          <w:szCs w:val="24"/>
        </w:rPr>
        <w:t xml:space="preserve"> design noise analysis documented in this TNR</w:t>
      </w:r>
      <w:r w:rsidR="00DD30FF">
        <w:rPr>
          <w:sz w:val="24"/>
          <w:szCs w:val="24"/>
        </w:rPr>
        <w:t>.</w:t>
      </w:r>
      <w:r w:rsidR="00E607A2">
        <w:rPr>
          <w:sz w:val="24"/>
          <w:szCs w:val="24"/>
        </w:rPr>
        <w:t xml:space="preserve"> </w:t>
      </w:r>
      <w:r w:rsidR="00E607A2" w:rsidRPr="00046250">
        <w:rPr>
          <w:sz w:val="24"/>
          <w:szCs w:val="24"/>
          <w:highlight w:val="yellow"/>
        </w:rPr>
        <w:t>NW</w:t>
      </w:r>
      <w:r w:rsidR="00DC2BA0" w:rsidRPr="00046250">
        <w:rPr>
          <w:sz w:val="24"/>
          <w:szCs w:val="24"/>
          <w:highlight w:val="yellow"/>
        </w:rPr>
        <w:t>X</w:t>
      </w:r>
      <w:r w:rsidR="00E607A2">
        <w:rPr>
          <w:sz w:val="24"/>
          <w:szCs w:val="24"/>
        </w:rPr>
        <w:t xml:space="preserve"> and </w:t>
      </w:r>
      <w:r w:rsidR="00E607A2" w:rsidRPr="00046250">
        <w:rPr>
          <w:sz w:val="24"/>
          <w:szCs w:val="24"/>
          <w:highlight w:val="yellow"/>
        </w:rPr>
        <w:t>NW</w:t>
      </w:r>
      <w:r w:rsidR="00DC2BA0" w:rsidRPr="00046250">
        <w:rPr>
          <w:sz w:val="24"/>
          <w:szCs w:val="24"/>
          <w:highlight w:val="yellow"/>
        </w:rPr>
        <w:t>X</w:t>
      </w:r>
      <w:r>
        <w:rPr>
          <w:sz w:val="24"/>
          <w:szCs w:val="24"/>
        </w:rPr>
        <w:t xml:space="preserve"> </w:t>
      </w:r>
      <w:r w:rsidRPr="001F18B3">
        <w:rPr>
          <w:i/>
          <w:iCs/>
          <w:sz w:val="24"/>
          <w:szCs w:val="24"/>
          <w:highlight w:val="cyan"/>
        </w:rPr>
        <w:t>(list all applicable noise abatement measures)</w:t>
      </w:r>
      <w:r w:rsidR="00565510" w:rsidRPr="00146B0B">
        <w:rPr>
          <w:sz w:val="24"/>
          <w:szCs w:val="24"/>
        </w:rPr>
        <w:t xml:space="preserve"> </w:t>
      </w:r>
      <w:r w:rsidR="00093F25">
        <w:rPr>
          <w:sz w:val="24"/>
          <w:szCs w:val="24"/>
        </w:rPr>
        <w:t xml:space="preserve">preliminarily </w:t>
      </w:r>
      <w:r w:rsidR="00565510" w:rsidRPr="00146B0B">
        <w:rPr>
          <w:sz w:val="24"/>
          <w:szCs w:val="24"/>
        </w:rPr>
        <w:t>meet</w:t>
      </w:r>
      <w:r>
        <w:rPr>
          <w:sz w:val="24"/>
          <w:szCs w:val="24"/>
        </w:rPr>
        <w:t>(s)</w:t>
      </w:r>
      <w:r w:rsidR="00565510" w:rsidRPr="00146B0B">
        <w:rPr>
          <w:sz w:val="24"/>
          <w:szCs w:val="24"/>
        </w:rPr>
        <w:t xml:space="preserve"> </w:t>
      </w:r>
      <w:r w:rsidR="002E48AD">
        <w:rPr>
          <w:sz w:val="24"/>
          <w:szCs w:val="24"/>
        </w:rPr>
        <w:t xml:space="preserve">NCDOT </w:t>
      </w:r>
      <w:r w:rsidR="00565510" w:rsidRPr="00146B0B">
        <w:rPr>
          <w:sz w:val="24"/>
          <w:szCs w:val="24"/>
        </w:rPr>
        <w:t>Policy</w:t>
      </w:r>
      <w:r w:rsidR="00093F25">
        <w:rPr>
          <w:sz w:val="24"/>
          <w:szCs w:val="24"/>
        </w:rPr>
        <w:t xml:space="preserve"> feasibility and reasonableness criteria, are preliminarily considered </w:t>
      </w:r>
      <w:r w:rsidR="00093F25" w:rsidRPr="00046250">
        <w:rPr>
          <w:b/>
          <w:sz w:val="24"/>
          <w:szCs w:val="24"/>
        </w:rPr>
        <w:t>Likely</w:t>
      </w:r>
      <w:r w:rsidR="00093F25">
        <w:rPr>
          <w:sz w:val="24"/>
          <w:szCs w:val="24"/>
        </w:rPr>
        <w:t>, and are recommended for Final Design Noise Analysis to be documented in a Design Noise Report</w:t>
      </w:r>
      <w:r w:rsidR="00FB45E3">
        <w:rPr>
          <w:sz w:val="24"/>
          <w:szCs w:val="24"/>
        </w:rPr>
        <w:t xml:space="preserve"> (DNR)</w:t>
      </w:r>
      <w:r w:rsidR="00093F25">
        <w:rPr>
          <w:sz w:val="24"/>
          <w:szCs w:val="24"/>
        </w:rPr>
        <w:t xml:space="preserve"> </w:t>
      </w:r>
      <w:r w:rsidR="00861093">
        <w:rPr>
          <w:sz w:val="24"/>
          <w:szCs w:val="24"/>
        </w:rPr>
        <w:t xml:space="preserve">as part of </w:t>
      </w:r>
      <w:r w:rsidR="00093F25">
        <w:rPr>
          <w:sz w:val="24"/>
          <w:szCs w:val="24"/>
        </w:rPr>
        <w:t>project final design</w:t>
      </w:r>
      <w:r w:rsidR="00565510" w:rsidRPr="00146B0B">
        <w:rPr>
          <w:sz w:val="24"/>
          <w:szCs w:val="24"/>
        </w:rPr>
        <w:t>.</w:t>
      </w:r>
      <w:r w:rsidR="006F3D6A">
        <w:rPr>
          <w:sz w:val="24"/>
          <w:szCs w:val="24"/>
        </w:rPr>
        <w:t xml:space="preserve"> </w:t>
      </w:r>
      <w:r w:rsidR="00DC2BA0" w:rsidRPr="00046250">
        <w:rPr>
          <w:i/>
          <w:sz w:val="24"/>
          <w:szCs w:val="24"/>
          <w:highlight w:val="cyan"/>
        </w:rPr>
        <w:t>If no</w:t>
      </w:r>
      <w:r w:rsidR="00FB45E3">
        <w:rPr>
          <w:i/>
          <w:sz w:val="24"/>
          <w:szCs w:val="24"/>
          <w:highlight w:val="cyan"/>
        </w:rPr>
        <w:t xml:space="preserve"> noise</w:t>
      </w:r>
      <w:r w:rsidR="00DC2BA0" w:rsidRPr="00046250">
        <w:rPr>
          <w:i/>
          <w:sz w:val="24"/>
          <w:szCs w:val="24"/>
          <w:highlight w:val="cyan"/>
        </w:rPr>
        <w:t xml:space="preserve"> walls </w:t>
      </w:r>
      <w:r w:rsidR="00FB45E3">
        <w:rPr>
          <w:i/>
          <w:sz w:val="24"/>
          <w:szCs w:val="24"/>
          <w:highlight w:val="cyan"/>
        </w:rPr>
        <w:t>preliminarily</w:t>
      </w:r>
      <w:r w:rsidR="00DC2BA0" w:rsidRPr="00046250">
        <w:rPr>
          <w:i/>
          <w:sz w:val="24"/>
          <w:szCs w:val="24"/>
          <w:highlight w:val="cyan"/>
        </w:rPr>
        <w:t xml:space="preserve"> meet the </w:t>
      </w:r>
      <w:r w:rsidR="00AD4960">
        <w:rPr>
          <w:i/>
          <w:sz w:val="24"/>
          <w:szCs w:val="24"/>
          <w:highlight w:val="cyan"/>
        </w:rPr>
        <w:t xml:space="preserve">feasibility and </w:t>
      </w:r>
      <w:r w:rsidR="00DC2BA0" w:rsidRPr="00046250">
        <w:rPr>
          <w:i/>
          <w:sz w:val="24"/>
          <w:szCs w:val="24"/>
          <w:highlight w:val="cyan"/>
        </w:rPr>
        <w:t>reasonable</w:t>
      </w:r>
      <w:r w:rsidR="00AD4960">
        <w:rPr>
          <w:i/>
          <w:sz w:val="24"/>
          <w:szCs w:val="24"/>
          <w:highlight w:val="cyan"/>
        </w:rPr>
        <w:t xml:space="preserve">ness </w:t>
      </w:r>
      <w:r w:rsidR="00300C8A" w:rsidRPr="00046250">
        <w:rPr>
          <w:i/>
          <w:sz w:val="24"/>
          <w:szCs w:val="24"/>
          <w:highlight w:val="cyan"/>
        </w:rPr>
        <w:t>criteria,</w:t>
      </w:r>
      <w:r w:rsidR="00DC2BA0" w:rsidRPr="00046250">
        <w:rPr>
          <w:i/>
          <w:sz w:val="24"/>
          <w:szCs w:val="24"/>
          <w:highlight w:val="cyan"/>
        </w:rPr>
        <w:t xml:space="preserve"> please state</w:t>
      </w:r>
      <w:r w:rsidR="004415AB">
        <w:rPr>
          <w:i/>
          <w:sz w:val="24"/>
          <w:szCs w:val="24"/>
          <w:highlight w:val="cyan"/>
        </w:rPr>
        <w:t xml:space="preserve"> this in place of the above </w:t>
      </w:r>
      <w:r w:rsidR="005E23F5">
        <w:rPr>
          <w:i/>
          <w:sz w:val="24"/>
          <w:szCs w:val="24"/>
          <w:highlight w:val="cyan"/>
        </w:rPr>
        <w:t>paragraph</w:t>
      </w:r>
      <w:r w:rsidR="004415AB">
        <w:rPr>
          <w:i/>
          <w:sz w:val="24"/>
          <w:szCs w:val="24"/>
          <w:highlight w:val="cyan"/>
        </w:rPr>
        <w:t xml:space="preserve"> listing preliminarily feasible and reasonable noise abatement measures</w:t>
      </w:r>
      <w:r w:rsidR="005E23F5">
        <w:rPr>
          <w:i/>
          <w:sz w:val="24"/>
          <w:szCs w:val="24"/>
          <w:highlight w:val="cyan"/>
        </w:rPr>
        <w:t xml:space="preserve"> as the conclusion to Section 10.3</w:t>
      </w:r>
      <w:r w:rsidR="00DC2BA0" w:rsidRPr="00046250">
        <w:rPr>
          <w:i/>
          <w:sz w:val="24"/>
          <w:szCs w:val="24"/>
          <w:highlight w:val="cyan"/>
        </w:rPr>
        <w:t>.</w:t>
      </w:r>
    </w:p>
    <w:p w14:paraId="2EB01B0B" w14:textId="13EF0842" w:rsidR="008729C4" w:rsidRDefault="008729C4" w:rsidP="00AB33F2">
      <w:pPr>
        <w:jc w:val="both"/>
        <w:rPr>
          <w:sz w:val="24"/>
          <w:szCs w:val="24"/>
        </w:rPr>
      </w:pPr>
    </w:p>
    <w:p w14:paraId="27FA517F" w14:textId="43DD4A8E" w:rsidR="00635C43" w:rsidRDefault="006B7181" w:rsidP="00107C82">
      <w:pPr>
        <w:pStyle w:val="Heading2"/>
      </w:pPr>
      <w:bookmarkStart w:id="46" w:name="_Toc126758291"/>
      <w:r>
        <w:rPr>
          <w:highlight w:val="yellow"/>
        </w:rPr>
        <w:t>10.4</w:t>
      </w:r>
      <w:r w:rsidR="00635C43" w:rsidRPr="00573466">
        <w:rPr>
          <w:highlight w:val="yellow"/>
        </w:rPr>
        <w:t xml:space="preserve"> </w:t>
      </w:r>
      <w:r w:rsidR="00635C43" w:rsidRPr="00573466">
        <w:rPr>
          <w:highlight w:val="yellow"/>
        </w:rPr>
        <w:tab/>
        <w:t>Parallel Barriers (if applicable)</w:t>
      </w:r>
      <w:bookmarkEnd w:id="46"/>
      <w:r w:rsidR="00635C43">
        <w:t xml:space="preserve"> </w:t>
      </w:r>
    </w:p>
    <w:p w14:paraId="12B0DB5D" w14:textId="722E24A7" w:rsidR="00635C43" w:rsidRPr="006C2D67" w:rsidRDefault="00635C43" w:rsidP="00D63EC9">
      <w:pPr>
        <w:rPr>
          <w:sz w:val="24"/>
          <w:szCs w:val="24"/>
        </w:rPr>
      </w:pPr>
    </w:p>
    <w:p w14:paraId="6F411CBE" w14:textId="1B1B6A53" w:rsidR="00635C43" w:rsidRDefault="00635C43" w:rsidP="7ABA201A">
      <w:pPr>
        <w:jc w:val="both"/>
        <w:rPr>
          <w:i/>
          <w:iCs/>
          <w:sz w:val="24"/>
          <w:szCs w:val="24"/>
        </w:rPr>
      </w:pPr>
      <w:r w:rsidRPr="7ABA201A">
        <w:rPr>
          <w:i/>
          <w:iCs/>
          <w:sz w:val="24"/>
          <w:szCs w:val="24"/>
          <w:highlight w:val="cyan"/>
        </w:rPr>
        <w:t xml:space="preserve">Discuss parallel barrier analysis if conditions found in the 2022 Traffic Noise Manual Sections 7.10.10 are met, </w:t>
      </w:r>
      <w:r w:rsidR="004415AB" w:rsidRPr="7ABA201A">
        <w:rPr>
          <w:i/>
          <w:iCs/>
          <w:sz w:val="24"/>
          <w:szCs w:val="24"/>
          <w:highlight w:val="cyan"/>
        </w:rPr>
        <w:t>along with any</w:t>
      </w:r>
      <w:r w:rsidRPr="7ABA201A">
        <w:rPr>
          <w:i/>
          <w:iCs/>
          <w:sz w:val="24"/>
          <w:szCs w:val="24"/>
          <w:highlight w:val="cyan"/>
        </w:rPr>
        <w:t xml:space="preserve"> conclusions regarding the </w:t>
      </w:r>
      <w:r w:rsidR="3B5295A6" w:rsidRPr="7ABA201A">
        <w:rPr>
          <w:i/>
          <w:iCs/>
          <w:sz w:val="24"/>
          <w:szCs w:val="24"/>
          <w:highlight w:val="cyan"/>
        </w:rPr>
        <w:t xml:space="preserve">potential </w:t>
      </w:r>
      <w:r w:rsidRPr="7ABA201A">
        <w:rPr>
          <w:i/>
          <w:iCs/>
          <w:sz w:val="24"/>
          <w:szCs w:val="24"/>
          <w:highlight w:val="cyan"/>
        </w:rPr>
        <w:t>use of any absorptive noise walls in accordance with Section 10.3.</w:t>
      </w:r>
      <w:r w:rsidRPr="7ABA201A">
        <w:rPr>
          <w:i/>
          <w:iCs/>
          <w:sz w:val="24"/>
          <w:szCs w:val="24"/>
        </w:rPr>
        <w:t xml:space="preserve"> </w:t>
      </w:r>
    </w:p>
    <w:p w14:paraId="1EF1C024" w14:textId="77777777" w:rsidR="00E7042C" w:rsidRPr="006C2D67" w:rsidRDefault="00E7042C" w:rsidP="00011F31">
      <w:pPr>
        <w:jc w:val="both"/>
        <w:rPr>
          <w:i/>
          <w:iCs/>
          <w:sz w:val="24"/>
          <w:szCs w:val="24"/>
        </w:rPr>
      </w:pPr>
    </w:p>
    <w:p w14:paraId="350A4F83" w14:textId="185352AC" w:rsidR="00EE7410" w:rsidRDefault="006B7181" w:rsidP="00107C82">
      <w:pPr>
        <w:pStyle w:val="Heading2"/>
      </w:pPr>
      <w:bookmarkStart w:id="47" w:name="_Toc126758292"/>
      <w:r>
        <w:t>10.5</w:t>
      </w:r>
      <w:r w:rsidR="00EE7410">
        <w:tab/>
        <w:t>Noise Insulation</w:t>
      </w:r>
      <w:bookmarkEnd w:id="47"/>
    </w:p>
    <w:p w14:paraId="6799183F" w14:textId="77777777" w:rsidR="00EE7410" w:rsidRPr="00EE7410" w:rsidRDefault="00EE7410">
      <w:pPr>
        <w:rPr>
          <w:sz w:val="24"/>
        </w:rPr>
      </w:pPr>
    </w:p>
    <w:p w14:paraId="094ED53C" w14:textId="14F9716E" w:rsidR="00D33B3C" w:rsidRDefault="007E4415" w:rsidP="7ABA201A">
      <w:pPr>
        <w:jc w:val="both"/>
        <w:rPr>
          <w:snapToGrid w:val="0"/>
          <w:sz w:val="24"/>
          <w:szCs w:val="24"/>
          <w:highlight w:val="cyan"/>
        </w:rPr>
      </w:pPr>
      <w:r w:rsidRPr="7ABA201A">
        <w:rPr>
          <w:i/>
          <w:iCs/>
          <w:snapToGrid w:val="0"/>
          <w:sz w:val="24"/>
          <w:szCs w:val="24"/>
          <w:highlight w:val="cyan"/>
        </w:rPr>
        <w:t xml:space="preserve">If </w:t>
      </w:r>
      <w:r w:rsidR="00D961B9" w:rsidRPr="7ABA201A">
        <w:rPr>
          <w:i/>
          <w:iCs/>
          <w:snapToGrid w:val="0"/>
          <w:sz w:val="24"/>
          <w:szCs w:val="24"/>
          <w:highlight w:val="cyan"/>
        </w:rPr>
        <w:t>a</w:t>
      </w:r>
      <w:r w:rsidR="00DD30FF" w:rsidRPr="7ABA201A">
        <w:rPr>
          <w:i/>
          <w:iCs/>
          <w:snapToGrid w:val="0"/>
          <w:sz w:val="24"/>
          <w:szCs w:val="24"/>
          <w:highlight w:val="cyan"/>
        </w:rPr>
        <w:t>n</w:t>
      </w:r>
      <w:r w:rsidR="005E23F5" w:rsidRPr="7ABA201A">
        <w:rPr>
          <w:i/>
          <w:iCs/>
          <w:snapToGrid w:val="0"/>
          <w:sz w:val="24"/>
          <w:szCs w:val="24"/>
          <w:highlight w:val="cyan"/>
        </w:rPr>
        <w:t>y</w:t>
      </w:r>
      <w:r w:rsidR="00DD30FF" w:rsidRPr="7ABA201A">
        <w:rPr>
          <w:i/>
          <w:iCs/>
          <w:snapToGrid w:val="0"/>
          <w:sz w:val="24"/>
          <w:szCs w:val="24"/>
          <w:highlight w:val="cyan"/>
        </w:rPr>
        <w:t xml:space="preserve"> </w:t>
      </w:r>
      <w:r w:rsidR="00D961B9" w:rsidRPr="7ABA201A">
        <w:rPr>
          <w:i/>
          <w:iCs/>
          <w:snapToGrid w:val="0"/>
          <w:sz w:val="24"/>
          <w:szCs w:val="24"/>
          <w:highlight w:val="cyan"/>
        </w:rPr>
        <w:t xml:space="preserve">NAC </w:t>
      </w:r>
      <w:r w:rsidR="00563674" w:rsidRPr="7ABA201A">
        <w:rPr>
          <w:i/>
          <w:iCs/>
          <w:snapToGrid w:val="0"/>
          <w:sz w:val="24"/>
          <w:szCs w:val="24"/>
          <w:highlight w:val="cyan"/>
        </w:rPr>
        <w:t>D</w:t>
      </w:r>
      <w:r w:rsidR="00D961B9" w:rsidRPr="7ABA201A">
        <w:rPr>
          <w:i/>
          <w:iCs/>
          <w:snapToGrid w:val="0"/>
          <w:sz w:val="24"/>
          <w:szCs w:val="24"/>
          <w:highlight w:val="cyan"/>
        </w:rPr>
        <w:t xml:space="preserve"> land use</w:t>
      </w:r>
      <w:r w:rsidR="01A14AFD" w:rsidRPr="7ABA201A">
        <w:rPr>
          <w:i/>
          <w:iCs/>
          <w:snapToGrid w:val="0"/>
          <w:sz w:val="24"/>
          <w:szCs w:val="24"/>
          <w:highlight w:val="cyan"/>
        </w:rPr>
        <w:t>s</w:t>
      </w:r>
      <w:r w:rsidR="005E23F5" w:rsidRPr="7ABA201A">
        <w:rPr>
          <w:i/>
          <w:iCs/>
          <w:snapToGrid w:val="0"/>
          <w:sz w:val="24"/>
          <w:szCs w:val="24"/>
          <w:highlight w:val="cyan"/>
        </w:rPr>
        <w:t xml:space="preserve"> are included in the analysis,</w:t>
      </w:r>
      <w:r w:rsidRPr="7ABA201A">
        <w:rPr>
          <w:i/>
          <w:iCs/>
          <w:snapToGrid w:val="0"/>
          <w:sz w:val="24"/>
          <w:szCs w:val="24"/>
          <w:highlight w:val="cyan"/>
        </w:rPr>
        <w:t xml:space="preserve"> </w:t>
      </w:r>
      <w:proofErr w:type="gramStart"/>
      <w:r w:rsidRPr="7ABA201A">
        <w:rPr>
          <w:i/>
          <w:iCs/>
          <w:snapToGrid w:val="0"/>
          <w:sz w:val="24"/>
          <w:szCs w:val="24"/>
          <w:highlight w:val="cyan"/>
        </w:rPr>
        <w:t>describe</w:t>
      </w:r>
      <w:proofErr w:type="gramEnd"/>
      <w:r w:rsidRPr="7ABA201A">
        <w:rPr>
          <w:i/>
          <w:iCs/>
          <w:snapToGrid w:val="0"/>
          <w:sz w:val="24"/>
          <w:szCs w:val="24"/>
          <w:highlight w:val="cyan"/>
        </w:rPr>
        <w:t xml:space="preserve"> </w:t>
      </w:r>
      <w:r w:rsidR="00630AB9" w:rsidRPr="7ABA201A">
        <w:rPr>
          <w:i/>
          <w:iCs/>
          <w:snapToGrid w:val="0"/>
          <w:sz w:val="24"/>
          <w:szCs w:val="24"/>
          <w:highlight w:val="cyan"/>
        </w:rPr>
        <w:t>based on the</w:t>
      </w:r>
      <w:r w:rsidRPr="7ABA201A">
        <w:rPr>
          <w:i/>
          <w:iCs/>
          <w:snapToGrid w:val="0"/>
          <w:sz w:val="24"/>
          <w:szCs w:val="24"/>
          <w:highlight w:val="cyan"/>
        </w:rPr>
        <w:t xml:space="preserve"> example</w:t>
      </w:r>
      <w:r w:rsidR="00630AB9" w:rsidRPr="7ABA201A">
        <w:rPr>
          <w:i/>
          <w:iCs/>
          <w:snapToGrid w:val="0"/>
          <w:sz w:val="24"/>
          <w:szCs w:val="24"/>
          <w:highlight w:val="cyan"/>
        </w:rPr>
        <w:t>s</w:t>
      </w:r>
      <w:r w:rsidRPr="7ABA201A">
        <w:rPr>
          <w:i/>
          <w:iCs/>
          <w:snapToGrid w:val="0"/>
          <w:sz w:val="24"/>
          <w:szCs w:val="24"/>
          <w:highlight w:val="cyan"/>
        </w:rPr>
        <w:t xml:space="preserve"> below</w:t>
      </w:r>
      <w:r w:rsidR="00F83693" w:rsidRPr="7ABA201A">
        <w:rPr>
          <w:i/>
          <w:iCs/>
          <w:snapToGrid w:val="0"/>
          <w:sz w:val="24"/>
          <w:szCs w:val="24"/>
          <w:highlight w:val="cyan"/>
        </w:rPr>
        <w:t>, otherwise just state that no NAC D land uses are located along the project corridor.</w:t>
      </w:r>
      <w:r w:rsidR="006F3D6A">
        <w:rPr>
          <w:snapToGrid w:val="0"/>
          <w:sz w:val="24"/>
          <w:szCs w:val="24"/>
          <w:highlight w:val="cyan"/>
        </w:rPr>
        <w:t xml:space="preserve"> </w:t>
      </w:r>
    </w:p>
    <w:p w14:paraId="33DE1285" w14:textId="77777777" w:rsidR="00427D54" w:rsidRPr="004A6D82" w:rsidRDefault="00427D54" w:rsidP="00427D54">
      <w:pPr>
        <w:rPr>
          <w:sz w:val="24"/>
          <w:szCs w:val="24"/>
        </w:rPr>
      </w:pPr>
    </w:p>
    <w:p w14:paraId="6CEBDA5D" w14:textId="77777777" w:rsidR="00427D54" w:rsidRDefault="00427D54" w:rsidP="00BA7F29">
      <w:pPr>
        <w:jc w:val="both"/>
        <w:rPr>
          <w:snapToGrid w:val="0"/>
          <w:sz w:val="24"/>
          <w:highlight w:val="cyan"/>
        </w:rPr>
      </w:pPr>
    </w:p>
    <w:p w14:paraId="774429E9" w14:textId="30572502" w:rsidR="00157C87" w:rsidRPr="00342324" w:rsidRDefault="00D961B9" w:rsidP="00BA7F29">
      <w:pPr>
        <w:jc w:val="both"/>
        <w:rPr>
          <w:iCs/>
          <w:snapToGrid w:val="0"/>
          <w:sz w:val="24"/>
        </w:rPr>
      </w:pPr>
      <w:r w:rsidRPr="00342324">
        <w:rPr>
          <w:iCs/>
          <w:snapToGrid w:val="0"/>
          <w:sz w:val="24"/>
          <w:highlight w:val="green"/>
        </w:rPr>
        <w:t xml:space="preserve">EXAMPLE </w:t>
      </w:r>
      <w:r w:rsidR="002A75B5" w:rsidRPr="00342324">
        <w:rPr>
          <w:iCs/>
          <w:snapToGrid w:val="0"/>
          <w:sz w:val="24"/>
          <w:highlight w:val="green"/>
        </w:rPr>
        <w:t>Multiple</w:t>
      </w:r>
      <w:r w:rsidR="007C6D46" w:rsidRPr="00342324">
        <w:rPr>
          <w:iCs/>
          <w:snapToGrid w:val="0"/>
          <w:sz w:val="24"/>
          <w:highlight w:val="green"/>
        </w:rPr>
        <w:t xml:space="preserve"> </w:t>
      </w:r>
      <w:r w:rsidR="003C4DA1" w:rsidRPr="00342324">
        <w:rPr>
          <w:iCs/>
          <w:snapToGrid w:val="0"/>
          <w:sz w:val="24"/>
          <w:highlight w:val="green"/>
        </w:rPr>
        <w:t xml:space="preserve">NAC D </w:t>
      </w:r>
      <w:r w:rsidR="007C6D46" w:rsidRPr="00342324">
        <w:rPr>
          <w:iCs/>
          <w:snapToGrid w:val="0"/>
          <w:sz w:val="24"/>
          <w:highlight w:val="green"/>
        </w:rPr>
        <w:t xml:space="preserve">land uses </w:t>
      </w:r>
      <w:r w:rsidR="002A75B5" w:rsidRPr="00342324">
        <w:rPr>
          <w:iCs/>
          <w:snapToGrid w:val="0"/>
          <w:sz w:val="24"/>
          <w:highlight w:val="green"/>
        </w:rPr>
        <w:t xml:space="preserve">are located along the project corridor. The corridor has uncontrolled access and noise barriers would not be feasible nor reasonable for most locations. </w:t>
      </w:r>
      <w:r w:rsidR="001151CC" w:rsidRPr="00342324">
        <w:rPr>
          <w:iCs/>
          <w:snapToGrid w:val="0"/>
          <w:sz w:val="24"/>
          <w:highlight w:val="green"/>
        </w:rPr>
        <w:t>T</w:t>
      </w:r>
      <w:r w:rsidR="002A75B5" w:rsidRPr="00342324">
        <w:rPr>
          <w:iCs/>
          <w:snapToGrid w:val="0"/>
          <w:sz w:val="24"/>
          <w:highlight w:val="green"/>
        </w:rPr>
        <w:t>he NAC D land uses described below were evaluated</w:t>
      </w:r>
      <w:r w:rsidR="003C4DA1" w:rsidRPr="00342324">
        <w:rPr>
          <w:iCs/>
          <w:snapToGrid w:val="0"/>
          <w:sz w:val="24"/>
          <w:highlight w:val="green"/>
        </w:rPr>
        <w:t xml:space="preserve"> for interior sound levels</w:t>
      </w:r>
      <w:r w:rsidR="001151CC" w:rsidRPr="00342324">
        <w:rPr>
          <w:iCs/>
          <w:snapToGrid w:val="0"/>
          <w:sz w:val="24"/>
          <w:highlight w:val="green"/>
        </w:rPr>
        <w:t xml:space="preserve"> to determine if noise insulation measures would be appropriate</w:t>
      </w:r>
      <w:r w:rsidR="00767B13" w:rsidRPr="00342324">
        <w:rPr>
          <w:iCs/>
          <w:snapToGrid w:val="0"/>
          <w:sz w:val="24"/>
          <w:highlight w:val="green"/>
        </w:rPr>
        <w:t>.</w:t>
      </w:r>
      <w:r w:rsidR="00767B13" w:rsidRPr="00342324">
        <w:rPr>
          <w:iCs/>
          <w:snapToGrid w:val="0"/>
          <w:sz w:val="24"/>
        </w:rPr>
        <w:t xml:space="preserve"> </w:t>
      </w:r>
    </w:p>
    <w:p w14:paraId="0D08C79C" w14:textId="77777777" w:rsidR="008603F4" w:rsidRPr="00342324" w:rsidRDefault="008603F4" w:rsidP="00BA7F29">
      <w:pPr>
        <w:jc w:val="both"/>
        <w:rPr>
          <w:iCs/>
          <w:snapToGrid w:val="0"/>
          <w:sz w:val="24"/>
        </w:rPr>
      </w:pPr>
    </w:p>
    <w:p w14:paraId="24DE57CE" w14:textId="51F1BD36" w:rsidR="008603F4" w:rsidRPr="00342324" w:rsidRDefault="00AC38CC" w:rsidP="7ABA201A">
      <w:pPr>
        <w:pStyle w:val="ListParagraph"/>
        <w:numPr>
          <w:ilvl w:val="0"/>
          <w:numId w:val="37"/>
        </w:numPr>
        <w:jc w:val="both"/>
        <w:rPr>
          <w:snapToGrid w:val="0"/>
          <w:sz w:val="24"/>
          <w:szCs w:val="24"/>
          <w:highlight w:val="green"/>
        </w:rPr>
      </w:pPr>
      <w:r w:rsidRPr="7ABA201A">
        <w:rPr>
          <w:snapToGrid w:val="0"/>
          <w:sz w:val="24"/>
          <w:szCs w:val="24"/>
          <w:highlight w:val="green"/>
        </w:rPr>
        <w:t xml:space="preserve">With no exterior areas of frequent human use, only the interior of the </w:t>
      </w:r>
      <w:r w:rsidR="008606C8" w:rsidRPr="7ABA201A">
        <w:rPr>
          <w:snapToGrid w:val="0"/>
          <w:sz w:val="24"/>
          <w:szCs w:val="24"/>
          <w:highlight w:val="green"/>
        </w:rPr>
        <w:t>Love Grove Church</w:t>
      </w:r>
      <w:bookmarkStart w:id="48" w:name="_Hlk483327423"/>
      <w:r w:rsidR="00F36200" w:rsidRPr="7ABA201A">
        <w:rPr>
          <w:snapToGrid w:val="0"/>
          <w:sz w:val="24"/>
          <w:szCs w:val="24"/>
          <w:highlight w:val="green"/>
        </w:rPr>
        <w:t xml:space="preserve"> </w:t>
      </w:r>
      <w:r w:rsidR="32D1487C" w:rsidRPr="7ABA201A">
        <w:rPr>
          <w:snapToGrid w:val="0"/>
          <w:sz w:val="24"/>
          <w:szCs w:val="24"/>
          <w:highlight w:val="green"/>
        </w:rPr>
        <w:t xml:space="preserve">at </w:t>
      </w:r>
      <w:r w:rsidR="00F36200" w:rsidRPr="7ABA201A">
        <w:rPr>
          <w:snapToGrid w:val="0"/>
          <w:sz w:val="24"/>
          <w:szCs w:val="24"/>
          <w:highlight w:val="green"/>
        </w:rPr>
        <w:t>110 Williams Love Grove Church Road</w:t>
      </w:r>
      <w:r w:rsidRPr="7ABA201A">
        <w:rPr>
          <w:snapToGrid w:val="0"/>
          <w:sz w:val="24"/>
          <w:szCs w:val="24"/>
          <w:highlight w:val="green"/>
        </w:rPr>
        <w:t xml:space="preserve"> qualifies as a noise-sensitive receptor (NAC “D”) per NCDOT Policy.</w:t>
      </w:r>
      <w:r w:rsidR="003E2691" w:rsidRPr="7ABA201A">
        <w:rPr>
          <w:snapToGrid w:val="0"/>
          <w:sz w:val="24"/>
          <w:szCs w:val="24"/>
          <w:highlight w:val="green"/>
        </w:rPr>
        <w:t xml:space="preserve"> </w:t>
      </w:r>
      <w:r w:rsidR="00AD005C" w:rsidRPr="7ABA201A">
        <w:rPr>
          <w:snapToGrid w:val="0"/>
          <w:sz w:val="24"/>
          <w:szCs w:val="24"/>
          <w:highlight w:val="green"/>
        </w:rPr>
        <w:t xml:space="preserve">Interior noise levels are calculated as the predicted exterior traffic noise level of 67 decibels minus a 25 decibel Building Noise Reduction Factor for </w:t>
      </w:r>
      <w:r w:rsidR="00F36200" w:rsidRPr="7ABA201A">
        <w:rPr>
          <w:snapToGrid w:val="0"/>
          <w:sz w:val="24"/>
          <w:szCs w:val="24"/>
          <w:highlight w:val="green"/>
        </w:rPr>
        <w:t xml:space="preserve">a masonry structure </w:t>
      </w:r>
      <w:r w:rsidR="00AD005C" w:rsidRPr="7ABA201A">
        <w:rPr>
          <w:snapToGrid w:val="0"/>
          <w:sz w:val="24"/>
          <w:szCs w:val="24"/>
          <w:highlight w:val="green"/>
        </w:rPr>
        <w:t xml:space="preserve">with </w:t>
      </w:r>
      <w:r w:rsidR="00F36200" w:rsidRPr="7ABA201A">
        <w:rPr>
          <w:snapToGrid w:val="0"/>
          <w:sz w:val="24"/>
          <w:szCs w:val="24"/>
          <w:highlight w:val="green"/>
        </w:rPr>
        <w:t>single glazed windows</w:t>
      </w:r>
      <w:r w:rsidR="00AD005C" w:rsidRPr="7ABA201A">
        <w:rPr>
          <w:snapToGrid w:val="0"/>
          <w:sz w:val="24"/>
          <w:szCs w:val="24"/>
          <w:highlight w:val="green"/>
        </w:rPr>
        <w:t xml:space="preserve"> (refer to Table </w:t>
      </w:r>
      <w:r w:rsidR="00C519C9" w:rsidRPr="7ABA201A">
        <w:rPr>
          <w:snapToGrid w:val="0"/>
          <w:sz w:val="24"/>
          <w:szCs w:val="24"/>
          <w:highlight w:val="yellow"/>
        </w:rPr>
        <w:t>X</w:t>
      </w:r>
      <w:r w:rsidR="00AD005C" w:rsidRPr="7ABA201A">
        <w:rPr>
          <w:snapToGrid w:val="0"/>
          <w:sz w:val="24"/>
          <w:szCs w:val="24"/>
          <w:highlight w:val="green"/>
        </w:rPr>
        <w:t>), for a predicted interior noise level of 42 decibels (67 dB(A) – 25 dB(A) = 42 dB(A)).</w:t>
      </w:r>
      <w:r w:rsidR="006F3D6A">
        <w:rPr>
          <w:snapToGrid w:val="0"/>
          <w:sz w:val="24"/>
          <w:szCs w:val="24"/>
          <w:highlight w:val="green"/>
        </w:rPr>
        <w:t xml:space="preserve"> </w:t>
      </w:r>
      <w:r w:rsidR="00AD005C" w:rsidRPr="7ABA201A">
        <w:rPr>
          <w:snapToGrid w:val="0"/>
          <w:sz w:val="24"/>
          <w:szCs w:val="24"/>
          <w:highlight w:val="green"/>
        </w:rPr>
        <w:t>T</w:t>
      </w:r>
      <w:r w:rsidR="00F36200" w:rsidRPr="7ABA201A">
        <w:rPr>
          <w:snapToGrid w:val="0"/>
          <w:sz w:val="24"/>
          <w:szCs w:val="24"/>
          <w:highlight w:val="green"/>
        </w:rPr>
        <w:t xml:space="preserve">he </w:t>
      </w:r>
      <w:r w:rsidR="6C613E68" w:rsidRPr="7ABA201A">
        <w:rPr>
          <w:snapToGrid w:val="0"/>
          <w:sz w:val="24"/>
          <w:szCs w:val="24"/>
          <w:highlight w:val="green"/>
        </w:rPr>
        <w:t xml:space="preserve">predicted </w:t>
      </w:r>
      <w:r w:rsidR="00F36200" w:rsidRPr="7ABA201A">
        <w:rPr>
          <w:snapToGrid w:val="0"/>
          <w:sz w:val="24"/>
          <w:szCs w:val="24"/>
          <w:highlight w:val="green"/>
        </w:rPr>
        <w:t xml:space="preserve">interior </w:t>
      </w:r>
      <w:r w:rsidR="007E4415" w:rsidRPr="7ABA201A">
        <w:rPr>
          <w:snapToGrid w:val="0"/>
          <w:sz w:val="24"/>
          <w:szCs w:val="24"/>
          <w:highlight w:val="green"/>
        </w:rPr>
        <w:t>42</w:t>
      </w:r>
      <w:r w:rsidR="00F36200" w:rsidRPr="7ABA201A">
        <w:rPr>
          <w:snapToGrid w:val="0"/>
          <w:sz w:val="24"/>
          <w:szCs w:val="24"/>
          <w:highlight w:val="green"/>
        </w:rPr>
        <w:t xml:space="preserve"> dB(A) </w:t>
      </w:r>
      <w:r w:rsidR="00AD005C" w:rsidRPr="7ABA201A">
        <w:rPr>
          <w:snapToGrid w:val="0"/>
          <w:sz w:val="24"/>
          <w:szCs w:val="24"/>
          <w:highlight w:val="green"/>
        </w:rPr>
        <w:t xml:space="preserve">sound level will not </w:t>
      </w:r>
      <w:r w:rsidR="0069624E" w:rsidRPr="7ABA201A">
        <w:rPr>
          <w:snapToGrid w:val="0"/>
          <w:sz w:val="24"/>
          <w:szCs w:val="24"/>
          <w:highlight w:val="green"/>
        </w:rPr>
        <w:t>constitute</w:t>
      </w:r>
      <w:r w:rsidR="00AD005C" w:rsidRPr="7ABA201A">
        <w:rPr>
          <w:snapToGrid w:val="0"/>
          <w:sz w:val="24"/>
          <w:szCs w:val="24"/>
          <w:highlight w:val="green"/>
        </w:rPr>
        <w:t xml:space="preserve"> a</w:t>
      </w:r>
      <w:r w:rsidR="0069624E" w:rsidRPr="7ABA201A">
        <w:rPr>
          <w:snapToGrid w:val="0"/>
          <w:sz w:val="24"/>
          <w:szCs w:val="24"/>
          <w:highlight w:val="green"/>
        </w:rPr>
        <w:t>n interior</w:t>
      </w:r>
      <w:r w:rsidR="00AD005C" w:rsidRPr="7ABA201A">
        <w:rPr>
          <w:snapToGrid w:val="0"/>
          <w:sz w:val="24"/>
          <w:szCs w:val="24"/>
          <w:highlight w:val="green"/>
        </w:rPr>
        <w:t xml:space="preserve"> noise </w:t>
      </w:r>
      <w:r w:rsidR="00F36200" w:rsidRPr="7ABA201A">
        <w:rPr>
          <w:snapToGrid w:val="0"/>
          <w:sz w:val="24"/>
          <w:szCs w:val="24"/>
          <w:highlight w:val="green"/>
        </w:rPr>
        <w:t>impact</w:t>
      </w:r>
      <w:r w:rsidR="0069624E" w:rsidRPr="7ABA201A">
        <w:rPr>
          <w:snapToGrid w:val="0"/>
          <w:sz w:val="24"/>
          <w:szCs w:val="24"/>
          <w:highlight w:val="green"/>
        </w:rPr>
        <w:t xml:space="preserve"> </w:t>
      </w:r>
      <w:r w:rsidR="00AD005C" w:rsidRPr="7ABA201A">
        <w:rPr>
          <w:snapToGrid w:val="0"/>
          <w:sz w:val="24"/>
          <w:szCs w:val="24"/>
          <w:highlight w:val="green"/>
        </w:rPr>
        <w:t>at Love Grove Church</w:t>
      </w:r>
      <w:r w:rsidR="00F36200" w:rsidRPr="7ABA201A">
        <w:rPr>
          <w:snapToGrid w:val="0"/>
          <w:sz w:val="24"/>
          <w:szCs w:val="24"/>
          <w:highlight w:val="green"/>
        </w:rPr>
        <w:t>.</w:t>
      </w:r>
    </w:p>
    <w:p w14:paraId="00DB5328" w14:textId="77777777" w:rsidR="008603F4" w:rsidRPr="00046250" w:rsidRDefault="008603F4" w:rsidP="008603F4">
      <w:pPr>
        <w:pStyle w:val="ListParagraph"/>
        <w:rPr>
          <w:i/>
          <w:snapToGrid w:val="0"/>
          <w:sz w:val="24"/>
          <w:highlight w:val="green"/>
        </w:rPr>
      </w:pPr>
    </w:p>
    <w:bookmarkEnd w:id="48"/>
    <w:p w14:paraId="7911C66C" w14:textId="02433751" w:rsidR="008603F4" w:rsidRPr="00046250" w:rsidRDefault="00AD005C" w:rsidP="7ABA201A">
      <w:pPr>
        <w:pStyle w:val="ListParagraph"/>
        <w:numPr>
          <w:ilvl w:val="0"/>
          <w:numId w:val="37"/>
        </w:numPr>
        <w:jc w:val="both"/>
        <w:rPr>
          <w:i/>
          <w:iCs/>
          <w:snapToGrid w:val="0"/>
          <w:sz w:val="24"/>
          <w:szCs w:val="24"/>
          <w:highlight w:val="green"/>
        </w:rPr>
      </w:pPr>
      <w:r w:rsidRPr="7ABA201A">
        <w:rPr>
          <w:snapToGrid w:val="0"/>
          <w:sz w:val="24"/>
          <w:szCs w:val="24"/>
          <w:highlight w:val="green"/>
        </w:rPr>
        <w:t xml:space="preserve">With no </w:t>
      </w:r>
      <w:r w:rsidR="406BEA41" w:rsidRPr="7ABA201A">
        <w:rPr>
          <w:snapToGrid w:val="0"/>
          <w:sz w:val="24"/>
          <w:szCs w:val="24"/>
          <w:highlight w:val="green"/>
        </w:rPr>
        <w:t xml:space="preserve">impacted exterior </w:t>
      </w:r>
      <w:r w:rsidRPr="7ABA201A">
        <w:rPr>
          <w:snapToGrid w:val="0"/>
          <w:sz w:val="24"/>
          <w:szCs w:val="24"/>
          <w:highlight w:val="green"/>
        </w:rPr>
        <w:t>areas of frequent human use, only the interior of the St. John AME Church at 861 St. Johns Church Road qualifies as a noise-sensitive receptor (NAC “D”) per NCDOT Policy.</w:t>
      </w:r>
      <w:r w:rsidR="006F3D6A">
        <w:rPr>
          <w:snapToGrid w:val="0"/>
          <w:sz w:val="24"/>
          <w:szCs w:val="24"/>
          <w:highlight w:val="green"/>
        </w:rPr>
        <w:t xml:space="preserve"> </w:t>
      </w:r>
      <w:r w:rsidRPr="7ABA201A">
        <w:rPr>
          <w:snapToGrid w:val="0"/>
          <w:sz w:val="24"/>
          <w:szCs w:val="24"/>
          <w:highlight w:val="green"/>
        </w:rPr>
        <w:t xml:space="preserve">Interior noise levels are calculated as the predicted exterior </w:t>
      </w:r>
      <w:r w:rsidRPr="7ABA201A">
        <w:rPr>
          <w:snapToGrid w:val="0"/>
          <w:sz w:val="24"/>
          <w:szCs w:val="24"/>
          <w:highlight w:val="green"/>
        </w:rPr>
        <w:lastRenderedPageBreak/>
        <w:t>traffic noise level of 70 decibels minus a 25 decibel Building Noise Reduction Factor for a masonry structure with single glazed windows (refer to Table 6), for a predicted</w:t>
      </w:r>
      <w:r w:rsidRPr="7ABA201A">
        <w:rPr>
          <w:i/>
          <w:iCs/>
          <w:snapToGrid w:val="0"/>
          <w:sz w:val="24"/>
          <w:szCs w:val="24"/>
          <w:highlight w:val="green"/>
        </w:rPr>
        <w:t xml:space="preserve"> </w:t>
      </w:r>
      <w:r w:rsidRPr="7ABA201A">
        <w:rPr>
          <w:snapToGrid w:val="0"/>
          <w:sz w:val="24"/>
          <w:szCs w:val="24"/>
          <w:highlight w:val="green"/>
        </w:rPr>
        <w:t>interior noise level of 45 decibels (70 dB(A) – 25 dB(A) = 45 dB(A)).</w:t>
      </w:r>
      <w:r w:rsidR="006F3D6A">
        <w:rPr>
          <w:snapToGrid w:val="0"/>
          <w:sz w:val="24"/>
          <w:szCs w:val="24"/>
          <w:highlight w:val="green"/>
        </w:rPr>
        <w:t xml:space="preserve"> </w:t>
      </w:r>
      <w:r w:rsidRPr="7ABA201A">
        <w:rPr>
          <w:snapToGrid w:val="0"/>
          <w:sz w:val="24"/>
          <w:szCs w:val="24"/>
          <w:highlight w:val="green"/>
        </w:rPr>
        <w:t xml:space="preserve">The </w:t>
      </w:r>
      <w:r w:rsidR="72C7D4CC" w:rsidRPr="7ABA201A">
        <w:rPr>
          <w:snapToGrid w:val="0"/>
          <w:sz w:val="24"/>
          <w:szCs w:val="24"/>
          <w:highlight w:val="green"/>
        </w:rPr>
        <w:t xml:space="preserve">predicted </w:t>
      </w:r>
      <w:r w:rsidRPr="7ABA201A">
        <w:rPr>
          <w:snapToGrid w:val="0"/>
          <w:sz w:val="24"/>
          <w:szCs w:val="24"/>
          <w:highlight w:val="green"/>
        </w:rPr>
        <w:t xml:space="preserve">interior 45 dB(A) sound level will not </w:t>
      </w:r>
      <w:r w:rsidR="0069624E" w:rsidRPr="7ABA201A">
        <w:rPr>
          <w:snapToGrid w:val="0"/>
          <w:sz w:val="24"/>
          <w:szCs w:val="24"/>
          <w:highlight w:val="green"/>
        </w:rPr>
        <w:t>constitute</w:t>
      </w:r>
      <w:r w:rsidRPr="7ABA201A">
        <w:rPr>
          <w:snapToGrid w:val="0"/>
          <w:sz w:val="24"/>
          <w:szCs w:val="24"/>
          <w:highlight w:val="green"/>
        </w:rPr>
        <w:t xml:space="preserve"> a</w:t>
      </w:r>
      <w:r w:rsidR="0069624E" w:rsidRPr="7ABA201A">
        <w:rPr>
          <w:snapToGrid w:val="0"/>
          <w:sz w:val="24"/>
          <w:szCs w:val="24"/>
          <w:highlight w:val="green"/>
        </w:rPr>
        <w:t>n interior</w:t>
      </w:r>
      <w:r w:rsidRPr="7ABA201A">
        <w:rPr>
          <w:snapToGrid w:val="0"/>
          <w:sz w:val="24"/>
          <w:szCs w:val="24"/>
          <w:highlight w:val="green"/>
        </w:rPr>
        <w:t xml:space="preserve"> noise impact at St. John AME Church.</w:t>
      </w:r>
    </w:p>
    <w:p w14:paraId="39F61379" w14:textId="77777777" w:rsidR="008603F4" w:rsidRPr="008603F4" w:rsidRDefault="008603F4" w:rsidP="008603F4">
      <w:pPr>
        <w:pStyle w:val="ListParagraph"/>
        <w:rPr>
          <w:snapToGrid w:val="0"/>
          <w:sz w:val="24"/>
        </w:rPr>
      </w:pPr>
    </w:p>
    <w:p w14:paraId="5F3A66C7" w14:textId="77777777" w:rsidR="00827B44" w:rsidRPr="00046250" w:rsidRDefault="00827B44" w:rsidP="00827B44">
      <w:pPr>
        <w:jc w:val="both"/>
        <w:rPr>
          <w:sz w:val="24"/>
        </w:rPr>
      </w:pPr>
      <w:r w:rsidRPr="00046250">
        <w:rPr>
          <w:sz w:val="24"/>
        </w:rPr>
        <w:t xml:space="preserve">Traffic noise </w:t>
      </w:r>
      <w:r w:rsidRPr="00046250">
        <w:rPr>
          <w:sz w:val="24"/>
          <w:highlight w:val="yellow"/>
        </w:rPr>
        <w:t>is/is not</w:t>
      </w:r>
      <w:r w:rsidRPr="00046250">
        <w:rPr>
          <w:sz w:val="24"/>
        </w:rPr>
        <w:t xml:space="preserve"> predicted to impact any NAC D land uses in the vicinity of the proposed project; therefore, consideration of noise insulation as a measure of feasible and reasonable noise abatement </w:t>
      </w:r>
      <w:r w:rsidRPr="00046250">
        <w:rPr>
          <w:sz w:val="24"/>
          <w:highlight w:val="yellow"/>
        </w:rPr>
        <w:t>was/was not</w:t>
      </w:r>
      <w:r w:rsidRPr="00046250">
        <w:rPr>
          <w:sz w:val="24"/>
        </w:rPr>
        <w:t xml:space="preserve"> warranted.</w:t>
      </w:r>
      <w:r>
        <w:rPr>
          <w:sz w:val="24"/>
        </w:rPr>
        <w:t xml:space="preserve"> </w:t>
      </w:r>
      <w:r w:rsidRPr="00046250">
        <w:rPr>
          <w:i/>
          <w:iCs/>
          <w:sz w:val="24"/>
          <w:highlight w:val="cyan"/>
        </w:rPr>
        <w:t>Customize as appropriate.</w:t>
      </w:r>
      <w:r>
        <w:rPr>
          <w:i/>
          <w:iCs/>
          <w:sz w:val="24"/>
          <w:highlight w:val="cyan"/>
        </w:rPr>
        <w:t xml:space="preserve"> </w:t>
      </w:r>
      <w:r w:rsidRPr="00046250">
        <w:rPr>
          <w:i/>
          <w:iCs/>
          <w:sz w:val="24"/>
          <w:highlight w:val="cyan"/>
        </w:rPr>
        <w:t xml:space="preserve">If </w:t>
      </w:r>
      <w:r>
        <w:rPr>
          <w:i/>
          <w:iCs/>
          <w:sz w:val="24"/>
          <w:highlight w:val="cyan"/>
        </w:rPr>
        <w:t xml:space="preserve">consideration of noise </w:t>
      </w:r>
      <w:r w:rsidRPr="00046250">
        <w:rPr>
          <w:i/>
          <w:iCs/>
          <w:sz w:val="24"/>
          <w:highlight w:val="cyan"/>
        </w:rPr>
        <w:t>insulation is warranted, more discussion must be included.</w:t>
      </w:r>
      <w:r>
        <w:rPr>
          <w:sz w:val="24"/>
        </w:rPr>
        <w:t xml:space="preserve"> </w:t>
      </w:r>
    </w:p>
    <w:p w14:paraId="6872C248" w14:textId="77777777" w:rsidR="008729C4" w:rsidRPr="004A6D82" w:rsidRDefault="008729C4" w:rsidP="004A6D82">
      <w:pPr>
        <w:rPr>
          <w:rFonts w:eastAsia="Times New Roman"/>
          <w:b/>
          <w:sz w:val="24"/>
          <w:szCs w:val="24"/>
        </w:rPr>
      </w:pPr>
    </w:p>
    <w:tbl>
      <w:tblPr>
        <w:tblW w:w="79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345"/>
        <w:gridCol w:w="2070"/>
        <w:gridCol w:w="2580"/>
      </w:tblGrid>
      <w:tr w:rsidR="00507631" w:rsidRPr="00C115A6" w14:paraId="4470CE80" w14:textId="77777777" w:rsidTr="00507631">
        <w:trPr>
          <w:trHeight w:val="1209"/>
          <w:jc w:val="center"/>
        </w:trPr>
        <w:tc>
          <w:tcPr>
            <w:tcW w:w="7995" w:type="dxa"/>
            <w:gridSpan w:val="3"/>
            <w:tcBorders>
              <w:bottom w:val="double" w:sz="4" w:space="0" w:color="auto"/>
            </w:tcBorders>
            <w:shd w:val="clear" w:color="auto" w:fill="FFFFFF" w:themeFill="background1"/>
            <w:vAlign w:val="center"/>
          </w:tcPr>
          <w:p w14:paraId="21E2BE6D" w14:textId="6DD2DE92" w:rsidR="00507631" w:rsidRDefault="00507631" w:rsidP="00507631">
            <w:pPr>
              <w:pStyle w:val="Title"/>
            </w:pPr>
            <w:bookmarkStart w:id="49" w:name="_Toc483575595"/>
            <w:r w:rsidRPr="009D5D04">
              <w:t xml:space="preserve">Table </w:t>
            </w:r>
            <w:r w:rsidR="00342324">
              <w:rPr>
                <w:highlight w:val="yellow"/>
              </w:rPr>
              <w:t>X</w:t>
            </w:r>
            <w:r w:rsidRPr="009D5D04">
              <w:t xml:space="preserve">: </w:t>
            </w:r>
            <w:bookmarkStart w:id="50" w:name="_Hlk483301359"/>
            <w:r w:rsidRPr="009D5D04">
              <w:t>Building Noise Reduction Factors</w:t>
            </w:r>
            <w:bookmarkEnd w:id="49"/>
            <w:bookmarkEnd w:id="50"/>
          </w:p>
          <w:p w14:paraId="1174AF2B" w14:textId="78295AC8" w:rsidR="00507631" w:rsidRPr="00300C8A" w:rsidRDefault="00507631" w:rsidP="00300C8A">
            <w:pPr>
              <w:pStyle w:val="Title"/>
              <w:rPr>
                <w:b w:val="0"/>
                <w:i/>
              </w:rPr>
            </w:pPr>
            <w:r w:rsidRPr="00011F31">
              <w:rPr>
                <w:b w:val="0"/>
                <w:i/>
                <w:highlight w:val="cyan"/>
              </w:rPr>
              <w:t xml:space="preserve">Use table only if interior noise levels were evaluated – Change subsequent table numbers in TOC if not </w:t>
            </w:r>
            <w:r w:rsidR="00300C8A" w:rsidRPr="00011F31">
              <w:rPr>
                <w:b w:val="0"/>
                <w:i/>
                <w:highlight w:val="cyan"/>
              </w:rPr>
              <w:t>used.</w:t>
            </w:r>
          </w:p>
        </w:tc>
      </w:tr>
      <w:tr w:rsidR="008D4094" w:rsidRPr="00C115A6" w14:paraId="55C46AFB" w14:textId="77777777" w:rsidTr="009F3148">
        <w:trPr>
          <w:trHeight w:val="1209"/>
          <w:jc w:val="center"/>
        </w:trPr>
        <w:tc>
          <w:tcPr>
            <w:tcW w:w="3345" w:type="dxa"/>
            <w:tcBorders>
              <w:bottom w:val="double" w:sz="4" w:space="0" w:color="auto"/>
            </w:tcBorders>
            <w:shd w:val="clear" w:color="auto" w:fill="D9D9D9"/>
            <w:vAlign w:val="center"/>
          </w:tcPr>
          <w:p w14:paraId="159441F7" w14:textId="77777777" w:rsidR="008D4094" w:rsidRPr="00046250" w:rsidRDefault="008D4094" w:rsidP="00C86002">
            <w:pPr>
              <w:jc w:val="center"/>
              <w:rPr>
                <w:rFonts w:eastAsia="Times New Roman"/>
                <w:b/>
                <w:sz w:val="18"/>
                <w:szCs w:val="18"/>
              </w:rPr>
            </w:pPr>
            <w:r w:rsidRPr="00046250">
              <w:rPr>
                <w:rFonts w:eastAsia="Times New Roman"/>
                <w:b/>
                <w:sz w:val="18"/>
                <w:szCs w:val="18"/>
              </w:rPr>
              <w:t>Building Type</w:t>
            </w:r>
          </w:p>
        </w:tc>
        <w:tc>
          <w:tcPr>
            <w:tcW w:w="2070" w:type="dxa"/>
            <w:tcBorders>
              <w:bottom w:val="double" w:sz="4" w:space="0" w:color="auto"/>
            </w:tcBorders>
            <w:shd w:val="clear" w:color="auto" w:fill="D9D9D9"/>
            <w:vAlign w:val="center"/>
          </w:tcPr>
          <w:p w14:paraId="73B3533B" w14:textId="77777777" w:rsidR="008D4094" w:rsidRPr="00046250" w:rsidRDefault="008D4094" w:rsidP="00C86002">
            <w:pPr>
              <w:jc w:val="center"/>
              <w:rPr>
                <w:rFonts w:eastAsia="Times New Roman"/>
                <w:b/>
                <w:sz w:val="18"/>
                <w:szCs w:val="18"/>
              </w:rPr>
            </w:pPr>
            <w:r w:rsidRPr="00046250">
              <w:rPr>
                <w:rFonts w:eastAsia="Times New Roman"/>
                <w:b/>
                <w:sz w:val="18"/>
                <w:szCs w:val="18"/>
              </w:rPr>
              <w:t>W</w:t>
            </w:r>
            <w:r w:rsidR="00A869E8" w:rsidRPr="00046250">
              <w:rPr>
                <w:rFonts w:eastAsia="Times New Roman"/>
                <w:b/>
                <w:sz w:val="18"/>
                <w:szCs w:val="18"/>
              </w:rPr>
              <w:t xml:space="preserve">indow </w:t>
            </w:r>
            <w:r w:rsidRPr="00046250">
              <w:rPr>
                <w:rFonts w:eastAsia="Times New Roman"/>
                <w:b/>
                <w:sz w:val="18"/>
                <w:szCs w:val="18"/>
              </w:rPr>
              <w:t>Condition</w:t>
            </w:r>
          </w:p>
        </w:tc>
        <w:tc>
          <w:tcPr>
            <w:tcW w:w="2580" w:type="dxa"/>
            <w:tcBorders>
              <w:bottom w:val="double" w:sz="4" w:space="0" w:color="auto"/>
            </w:tcBorders>
            <w:shd w:val="clear" w:color="auto" w:fill="D9D9D9"/>
            <w:vAlign w:val="center"/>
          </w:tcPr>
          <w:p w14:paraId="418CE89B" w14:textId="77777777" w:rsidR="008D4094" w:rsidRPr="00046250" w:rsidRDefault="008D4094" w:rsidP="00C86002">
            <w:pPr>
              <w:jc w:val="center"/>
              <w:rPr>
                <w:rFonts w:eastAsia="Times New Roman"/>
                <w:b/>
                <w:sz w:val="18"/>
                <w:szCs w:val="18"/>
              </w:rPr>
            </w:pPr>
            <w:r w:rsidRPr="00046250">
              <w:rPr>
                <w:rFonts w:eastAsia="Times New Roman"/>
                <w:b/>
                <w:sz w:val="18"/>
                <w:szCs w:val="18"/>
              </w:rPr>
              <w:t>Noise Reduction Due to Exterior of the Structure</w:t>
            </w:r>
          </w:p>
        </w:tc>
      </w:tr>
      <w:tr w:rsidR="008D4094" w:rsidRPr="00C115A6" w14:paraId="6EE046BA" w14:textId="77777777" w:rsidTr="009F3148">
        <w:trPr>
          <w:trHeight w:val="412"/>
          <w:jc w:val="center"/>
        </w:trPr>
        <w:tc>
          <w:tcPr>
            <w:tcW w:w="3345" w:type="dxa"/>
            <w:tcBorders>
              <w:top w:val="double" w:sz="4" w:space="0" w:color="auto"/>
              <w:left w:val="double" w:sz="4" w:space="0" w:color="auto"/>
              <w:bottom w:val="double" w:sz="4" w:space="0" w:color="auto"/>
            </w:tcBorders>
            <w:shd w:val="clear" w:color="auto" w:fill="auto"/>
            <w:vAlign w:val="center"/>
          </w:tcPr>
          <w:p w14:paraId="6B4915DE" w14:textId="77777777" w:rsidR="008D4094" w:rsidRPr="00046250" w:rsidRDefault="008D4094" w:rsidP="008D4094">
            <w:pPr>
              <w:jc w:val="center"/>
              <w:rPr>
                <w:rFonts w:eastAsia="Times New Roman"/>
                <w:sz w:val="18"/>
                <w:szCs w:val="18"/>
              </w:rPr>
            </w:pPr>
            <w:r w:rsidRPr="00046250">
              <w:rPr>
                <w:rFonts w:eastAsia="Times New Roman"/>
                <w:sz w:val="18"/>
                <w:szCs w:val="18"/>
              </w:rPr>
              <w:t>All</w:t>
            </w:r>
          </w:p>
        </w:tc>
        <w:tc>
          <w:tcPr>
            <w:tcW w:w="2070" w:type="dxa"/>
            <w:tcBorders>
              <w:top w:val="double" w:sz="4" w:space="0" w:color="auto"/>
              <w:bottom w:val="double" w:sz="4" w:space="0" w:color="auto"/>
            </w:tcBorders>
            <w:shd w:val="clear" w:color="auto" w:fill="auto"/>
            <w:vAlign w:val="center"/>
          </w:tcPr>
          <w:p w14:paraId="6DD8DB0F" w14:textId="77777777" w:rsidR="008D4094" w:rsidRPr="00046250" w:rsidRDefault="008D4094" w:rsidP="008D4094">
            <w:pPr>
              <w:jc w:val="center"/>
              <w:rPr>
                <w:rFonts w:eastAsia="Times New Roman"/>
                <w:sz w:val="18"/>
                <w:szCs w:val="18"/>
                <w:vertAlign w:val="superscript"/>
              </w:rPr>
            </w:pPr>
            <w:r w:rsidRPr="00046250">
              <w:rPr>
                <w:rFonts w:eastAsia="Times New Roman"/>
                <w:sz w:val="18"/>
                <w:szCs w:val="18"/>
              </w:rPr>
              <w:t>Open</w:t>
            </w:r>
            <w:r w:rsidR="00A869E8" w:rsidRPr="00046250">
              <w:rPr>
                <w:rFonts w:eastAsia="Times New Roman"/>
                <w:sz w:val="18"/>
                <w:szCs w:val="18"/>
                <w:vertAlign w:val="superscript"/>
              </w:rPr>
              <w:t>1</w:t>
            </w:r>
          </w:p>
        </w:tc>
        <w:tc>
          <w:tcPr>
            <w:tcW w:w="2580" w:type="dxa"/>
            <w:tcBorders>
              <w:top w:val="double" w:sz="4" w:space="0" w:color="auto"/>
              <w:bottom w:val="double" w:sz="4" w:space="0" w:color="auto"/>
              <w:right w:val="double" w:sz="4" w:space="0" w:color="auto"/>
            </w:tcBorders>
            <w:shd w:val="clear" w:color="auto" w:fill="auto"/>
            <w:vAlign w:val="center"/>
          </w:tcPr>
          <w:p w14:paraId="3358C091" w14:textId="77777777" w:rsidR="008D4094" w:rsidRPr="00046250" w:rsidRDefault="008D4094" w:rsidP="008D4094">
            <w:pPr>
              <w:jc w:val="center"/>
              <w:rPr>
                <w:rFonts w:eastAsia="Times New Roman"/>
                <w:sz w:val="18"/>
                <w:szCs w:val="18"/>
                <w:vertAlign w:val="superscript"/>
              </w:rPr>
            </w:pPr>
            <w:r w:rsidRPr="00046250">
              <w:rPr>
                <w:rFonts w:eastAsia="Times New Roman"/>
                <w:sz w:val="18"/>
                <w:szCs w:val="18"/>
              </w:rPr>
              <w:t>10 dB(A)</w:t>
            </w:r>
          </w:p>
        </w:tc>
      </w:tr>
      <w:tr w:rsidR="008D4094" w:rsidRPr="00C115A6" w14:paraId="32EC725A" w14:textId="77777777" w:rsidTr="009F3148">
        <w:trPr>
          <w:trHeight w:val="401"/>
          <w:jc w:val="center"/>
        </w:trPr>
        <w:tc>
          <w:tcPr>
            <w:tcW w:w="3345" w:type="dxa"/>
            <w:vMerge w:val="restart"/>
            <w:tcBorders>
              <w:top w:val="double" w:sz="4" w:space="0" w:color="auto"/>
            </w:tcBorders>
            <w:shd w:val="clear" w:color="auto" w:fill="auto"/>
            <w:vAlign w:val="center"/>
          </w:tcPr>
          <w:p w14:paraId="2D06356C" w14:textId="77777777" w:rsidR="008D4094" w:rsidRPr="00046250" w:rsidRDefault="008D4094" w:rsidP="008D4094">
            <w:pPr>
              <w:jc w:val="center"/>
              <w:rPr>
                <w:rFonts w:eastAsia="Times New Roman"/>
                <w:sz w:val="18"/>
                <w:szCs w:val="18"/>
              </w:rPr>
            </w:pPr>
            <w:r w:rsidRPr="00046250">
              <w:rPr>
                <w:rFonts w:eastAsia="Times New Roman"/>
                <w:sz w:val="18"/>
                <w:szCs w:val="18"/>
              </w:rPr>
              <w:t>Light Frame</w:t>
            </w:r>
          </w:p>
        </w:tc>
        <w:tc>
          <w:tcPr>
            <w:tcW w:w="2070" w:type="dxa"/>
            <w:tcBorders>
              <w:top w:val="double" w:sz="4" w:space="0" w:color="auto"/>
            </w:tcBorders>
            <w:shd w:val="clear" w:color="auto" w:fill="auto"/>
            <w:vAlign w:val="center"/>
          </w:tcPr>
          <w:p w14:paraId="623C40C8" w14:textId="77777777" w:rsidR="008D4094" w:rsidRPr="00046250" w:rsidRDefault="008D4094" w:rsidP="008D4094">
            <w:pPr>
              <w:jc w:val="center"/>
              <w:rPr>
                <w:rFonts w:eastAsia="Times New Roman"/>
                <w:sz w:val="18"/>
                <w:szCs w:val="18"/>
              </w:rPr>
            </w:pPr>
            <w:r w:rsidRPr="00046250">
              <w:rPr>
                <w:rFonts w:eastAsia="Times New Roman"/>
                <w:sz w:val="18"/>
                <w:szCs w:val="18"/>
              </w:rPr>
              <w:t>Ordinary Sash (closed)</w:t>
            </w:r>
          </w:p>
        </w:tc>
        <w:tc>
          <w:tcPr>
            <w:tcW w:w="2580" w:type="dxa"/>
            <w:tcBorders>
              <w:top w:val="double" w:sz="4" w:space="0" w:color="auto"/>
            </w:tcBorders>
            <w:shd w:val="clear" w:color="auto" w:fill="auto"/>
            <w:vAlign w:val="center"/>
          </w:tcPr>
          <w:p w14:paraId="3C8E1C9C" w14:textId="77777777" w:rsidR="008D4094" w:rsidRPr="00046250" w:rsidRDefault="008D4094" w:rsidP="008D4094">
            <w:pPr>
              <w:jc w:val="center"/>
              <w:rPr>
                <w:rFonts w:eastAsia="Times New Roman"/>
                <w:sz w:val="18"/>
                <w:szCs w:val="18"/>
                <w:highlight w:val="yellow"/>
              </w:rPr>
            </w:pPr>
            <w:r w:rsidRPr="00046250">
              <w:rPr>
                <w:rFonts w:eastAsia="Times New Roman"/>
                <w:sz w:val="18"/>
                <w:szCs w:val="18"/>
              </w:rPr>
              <w:t>20 dB(A)</w:t>
            </w:r>
          </w:p>
        </w:tc>
      </w:tr>
      <w:tr w:rsidR="008D4094" w:rsidRPr="00C115A6" w14:paraId="41B7A119" w14:textId="77777777" w:rsidTr="009F3148">
        <w:trPr>
          <w:trHeight w:val="401"/>
          <w:jc w:val="center"/>
        </w:trPr>
        <w:tc>
          <w:tcPr>
            <w:tcW w:w="3345" w:type="dxa"/>
            <w:vMerge/>
            <w:tcBorders>
              <w:bottom w:val="double" w:sz="4" w:space="0" w:color="auto"/>
            </w:tcBorders>
            <w:shd w:val="clear" w:color="auto" w:fill="auto"/>
            <w:vAlign w:val="center"/>
          </w:tcPr>
          <w:p w14:paraId="33EBACD4" w14:textId="77777777" w:rsidR="008D4094" w:rsidRPr="00046250" w:rsidRDefault="008D4094" w:rsidP="008D4094">
            <w:pPr>
              <w:jc w:val="center"/>
              <w:rPr>
                <w:rFonts w:eastAsia="Times New Roman"/>
                <w:sz w:val="18"/>
                <w:szCs w:val="18"/>
              </w:rPr>
            </w:pPr>
          </w:p>
        </w:tc>
        <w:tc>
          <w:tcPr>
            <w:tcW w:w="2070" w:type="dxa"/>
            <w:tcBorders>
              <w:bottom w:val="double" w:sz="4" w:space="0" w:color="auto"/>
            </w:tcBorders>
            <w:shd w:val="clear" w:color="auto" w:fill="auto"/>
            <w:vAlign w:val="center"/>
          </w:tcPr>
          <w:p w14:paraId="73521B74" w14:textId="77777777" w:rsidR="008D4094" w:rsidRPr="00046250" w:rsidRDefault="008D4094" w:rsidP="008D4094">
            <w:pPr>
              <w:jc w:val="center"/>
              <w:rPr>
                <w:rFonts w:eastAsia="Times New Roman"/>
                <w:sz w:val="18"/>
                <w:szCs w:val="18"/>
              </w:rPr>
            </w:pPr>
            <w:r w:rsidRPr="00046250">
              <w:rPr>
                <w:rFonts w:eastAsia="Times New Roman"/>
                <w:sz w:val="18"/>
                <w:szCs w:val="18"/>
              </w:rPr>
              <w:t>Storm Windows</w:t>
            </w:r>
          </w:p>
        </w:tc>
        <w:tc>
          <w:tcPr>
            <w:tcW w:w="2580" w:type="dxa"/>
            <w:tcBorders>
              <w:bottom w:val="double" w:sz="4" w:space="0" w:color="auto"/>
            </w:tcBorders>
            <w:shd w:val="clear" w:color="auto" w:fill="auto"/>
            <w:vAlign w:val="center"/>
          </w:tcPr>
          <w:p w14:paraId="2FF41432" w14:textId="77777777" w:rsidR="008D4094" w:rsidRPr="00046250" w:rsidRDefault="008D4094" w:rsidP="008D4094">
            <w:pPr>
              <w:jc w:val="center"/>
              <w:rPr>
                <w:rFonts w:eastAsia="Times New Roman"/>
                <w:sz w:val="18"/>
                <w:szCs w:val="18"/>
                <w:highlight w:val="yellow"/>
              </w:rPr>
            </w:pPr>
            <w:r w:rsidRPr="00046250">
              <w:rPr>
                <w:rFonts w:eastAsia="Times New Roman"/>
                <w:sz w:val="18"/>
                <w:szCs w:val="18"/>
              </w:rPr>
              <w:t>25 dB(A)</w:t>
            </w:r>
          </w:p>
        </w:tc>
      </w:tr>
      <w:tr w:rsidR="008D4094" w:rsidRPr="00C115A6" w14:paraId="0258479C" w14:textId="77777777" w:rsidTr="009F3148">
        <w:trPr>
          <w:trHeight w:val="412"/>
          <w:jc w:val="center"/>
        </w:trPr>
        <w:tc>
          <w:tcPr>
            <w:tcW w:w="3345" w:type="dxa"/>
            <w:vMerge w:val="restart"/>
            <w:tcBorders>
              <w:top w:val="double" w:sz="4" w:space="0" w:color="auto"/>
              <w:bottom w:val="single" w:sz="4" w:space="0" w:color="auto"/>
            </w:tcBorders>
            <w:shd w:val="clear" w:color="auto" w:fill="auto"/>
            <w:vAlign w:val="center"/>
          </w:tcPr>
          <w:p w14:paraId="3CAC1B3E" w14:textId="77777777" w:rsidR="008D4094" w:rsidRPr="00046250" w:rsidRDefault="008D4094" w:rsidP="008D4094">
            <w:pPr>
              <w:jc w:val="center"/>
              <w:rPr>
                <w:rFonts w:eastAsia="Times New Roman"/>
                <w:sz w:val="18"/>
                <w:szCs w:val="18"/>
              </w:rPr>
            </w:pPr>
            <w:r w:rsidRPr="00046250">
              <w:rPr>
                <w:rFonts w:eastAsia="Times New Roman"/>
                <w:sz w:val="18"/>
                <w:szCs w:val="18"/>
              </w:rPr>
              <w:t>Masonry</w:t>
            </w:r>
          </w:p>
        </w:tc>
        <w:tc>
          <w:tcPr>
            <w:tcW w:w="2070" w:type="dxa"/>
            <w:tcBorders>
              <w:top w:val="double" w:sz="4" w:space="0" w:color="auto"/>
              <w:bottom w:val="single" w:sz="4" w:space="0" w:color="auto"/>
            </w:tcBorders>
            <w:shd w:val="clear" w:color="auto" w:fill="auto"/>
            <w:vAlign w:val="center"/>
          </w:tcPr>
          <w:p w14:paraId="319DE73A" w14:textId="77777777" w:rsidR="008D4094" w:rsidRPr="00046250" w:rsidRDefault="008D4094" w:rsidP="008D4094">
            <w:pPr>
              <w:jc w:val="center"/>
              <w:rPr>
                <w:rFonts w:eastAsia="Times New Roman"/>
                <w:sz w:val="18"/>
                <w:szCs w:val="18"/>
                <w:vertAlign w:val="superscript"/>
              </w:rPr>
            </w:pPr>
            <w:r w:rsidRPr="00046250">
              <w:rPr>
                <w:rFonts w:eastAsia="Times New Roman"/>
                <w:sz w:val="18"/>
                <w:szCs w:val="18"/>
              </w:rPr>
              <w:t>Single Glazed</w:t>
            </w:r>
          </w:p>
        </w:tc>
        <w:tc>
          <w:tcPr>
            <w:tcW w:w="2580" w:type="dxa"/>
            <w:tcBorders>
              <w:top w:val="double" w:sz="4" w:space="0" w:color="auto"/>
              <w:bottom w:val="single" w:sz="4" w:space="0" w:color="auto"/>
            </w:tcBorders>
            <w:shd w:val="clear" w:color="auto" w:fill="auto"/>
            <w:vAlign w:val="center"/>
          </w:tcPr>
          <w:p w14:paraId="11BC5D69" w14:textId="77777777" w:rsidR="008D4094" w:rsidRPr="00046250" w:rsidRDefault="008D4094" w:rsidP="008D4094">
            <w:pPr>
              <w:jc w:val="center"/>
              <w:rPr>
                <w:rFonts w:eastAsia="Times New Roman"/>
                <w:sz w:val="18"/>
                <w:szCs w:val="18"/>
                <w:highlight w:val="yellow"/>
                <w:vertAlign w:val="superscript"/>
              </w:rPr>
            </w:pPr>
            <w:r w:rsidRPr="00046250">
              <w:rPr>
                <w:rFonts w:eastAsia="Times New Roman"/>
                <w:sz w:val="18"/>
                <w:szCs w:val="18"/>
              </w:rPr>
              <w:t>25 dB(A)</w:t>
            </w:r>
          </w:p>
        </w:tc>
      </w:tr>
      <w:tr w:rsidR="008D4094" w:rsidRPr="00C115A6" w14:paraId="059D3B9B" w14:textId="77777777" w:rsidTr="004A524D">
        <w:trPr>
          <w:trHeight w:val="412"/>
          <w:jc w:val="center"/>
        </w:trPr>
        <w:tc>
          <w:tcPr>
            <w:tcW w:w="3345" w:type="dxa"/>
            <w:vMerge/>
            <w:tcBorders>
              <w:top w:val="single" w:sz="4" w:space="0" w:color="auto"/>
              <w:bottom w:val="single" w:sz="4" w:space="0" w:color="auto"/>
            </w:tcBorders>
            <w:shd w:val="clear" w:color="auto" w:fill="auto"/>
          </w:tcPr>
          <w:p w14:paraId="0FBFE392" w14:textId="77777777" w:rsidR="008D4094" w:rsidRPr="00046250" w:rsidRDefault="008D4094" w:rsidP="008D4094">
            <w:pPr>
              <w:jc w:val="center"/>
              <w:rPr>
                <w:rFonts w:eastAsia="Times New Roman"/>
                <w:sz w:val="18"/>
                <w:szCs w:val="18"/>
              </w:rPr>
            </w:pPr>
          </w:p>
        </w:tc>
        <w:tc>
          <w:tcPr>
            <w:tcW w:w="2070" w:type="dxa"/>
            <w:tcBorders>
              <w:top w:val="single" w:sz="4" w:space="0" w:color="auto"/>
              <w:bottom w:val="single" w:sz="4" w:space="0" w:color="auto"/>
            </w:tcBorders>
            <w:shd w:val="clear" w:color="auto" w:fill="auto"/>
            <w:vAlign w:val="center"/>
          </w:tcPr>
          <w:p w14:paraId="4F8A1ED9" w14:textId="77777777" w:rsidR="008D4094" w:rsidRPr="00046250" w:rsidRDefault="008D4094" w:rsidP="008D4094">
            <w:pPr>
              <w:jc w:val="center"/>
              <w:rPr>
                <w:rFonts w:eastAsia="Times New Roman"/>
                <w:sz w:val="18"/>
                <w:szCs w:val="18"/>
              </w:rPr>
            </w:pPr>
            <w:r w:rsidRPr="00046250">
              <w:rPr>
                <w:rFonts w:eastAsia="Times New Roman"/>
                <w:sz w:val="18"/>
                <w:szCs w:val="18"/>
              </w:rPr>
              <w:t>Double Glazed</w:t>
            </w:r>
          </w:p>
        </w:tc>
        <w:tc>
          <w:tcPr>
            <w:tcW w:w="2580" w:type="dxa"/>
            <w:tcBorders>
              <w:top w:val="single" w:sz="4" w:space="0" w:color="auto"/>
              <w:bottom w:val="single" w:sz="4" w:space="0" w:color="auto"/>
            </w:tcBorders>
            <w:shd w:val="clear" w:color="auto" w:fill="auto"/>
            <w:vAlign w:val="center"/>
          </w:tcPr>
          <w:p w14:paraId="00CE4E44" w14:textId="77777777" w:rsidR="008D4094" w:rsidRPr="00046250" w:rsidRDefault="008D4094" w:rsidP="008D4094">
            <w:pPr>
              <w:jc w:val="center"/>
              <w:rPr>
                <w:rFonts w:eastAsia="Times New Roman"/>
                <w:sz w:val="18"/>
                <w:szCs w:val="18"/>
                <w:highlight w:val="yellow"/>
              </w:rPr>
            </w:pPr>
            <w:r w:rsidRPr="00046250">
              <w:rPr>
                <w:rFonts w:eastAsia="Times New Roman"/>
                <w:sz w:val="18"/>
                <w:szCs w:val="18"/>
              </w:rPr>
              <w:t>35 dB(A)</w:t>
            </w:r>
          </w:p>
        </w:tc>
      </w:tr>
      <w:tr w:rsidR="004A524D" w:rsidRPr="00C115A6" w14:paraId="39944C76" w14:textId="77777777" w:rsidTr="006F3D6A">
        <w:trPr>
          <w:trHeight w:val="413"/>
          <w:jc w:val="center"/>
        </w:trPr>
        <w:tc>
          <w:tcPr>
            <w:tcW w:w="7995" w:type="dxa"/>
            <w:gridSpan w:val="3"/>
            <w:tcBorders>
              <w:top w:val="single" w:sz="4" w:space="0" w:color="auto"/>
              <w:bottom w:val="single" w:sz="4" w:space="0" w:color="auto"/>
            </w:tcBorders>
            <w:shd w:val="clear" w:color="auto" w:fill="auto"/>
          </w:tcPr>
          <w:p w14:paraId="72F19955" w14:textId="00E38B49" w:rsidR="004A524D" w:rsidRPr="004A524D" w:rsidRDefault="004A524D" w:rsidP="004A524D">
            <w:pPr>
              <w:pStyle w:val="ListParagraph"/>
              <w:numPr>
                <w:ilvl w:val="0"/>
                <w:numId w:val="36"/>
              </w:numPr>
              <w:tabs>
                <w:tab w:val="left" w:pos="270"/>
              </w:tabs>
              <w:ind w:left="540" w:hanging="180"/>
              <w:jc w:val="both"/>
              <w:rPr>
                <w:rFonts w:eastAsia="Times New Roman"/>
                <w:sz w:val="16"/>
                <w:szCs w:val="16"/>
              </w:rPr>
            </w:pPr>
            <w:r w:rsidRPr="00046250">
              <w:rPr>
                <w:rFonts w:eastAsia="Times New Roman"/>
                <w:sz w:val="16"/>
                <w:szCs w:val="16"/>
              </w:rPr>
              <w:t>The windows shall be considered open unless there is firm knowledge that the windows are in fact kept closed almost every day of the year.</w:t>
            </w:r>
          </w:p>
        </w:tc>
      </w:tr>
      <w:tr w:rsidR="00402DF9" w:rsidRPr="00C115A6" w14:paraId="287EF3AF" w14:textId="77777777" w:rsidTr="006F3D6A">
        <w:trPr>
          <w:trHeight w:val="413"/>
          <w:jc w:val="center"/>
        </w:trPr>
        <w:tc>
          <w:tcPr>
            <w:tcW w:w="7995" w:type="dxa"/>
            <w:gridSpan w:val="3"/>
            <w:tcBorders>
              <w:top w:val="single" w:sz="4" w:space="0" w:color="auto"/>
              <w:left w:val="nil"/>
              <w:bottom w:val="nil"/>
              <w:right w:val="nil"/>
            </w:tcBorders>
            <w:shd w:val="clear" w:color="auto" w:fill="auto"/>
          </w:tcPr>
          <w:p w14:paraId="65668165" w14:textId="25276C76" w:rsidR="00402DF9" w:rsidRPr="006F3D6A" w:rsidRDefault="00402DF9" w:rsidP="006F3D6A">
            <w:pPr>
              <w:autoSpaceDE w:val="0"/>
              <w:autoSpaceDN w:val="0"/>
              <w:adjustRightInd w:val="0"/>
              <w:rPr>
                <w:sz w:val="16"/>
                <w:szCs w:val="16"/>
              </w:rPr>
            </w:pPr>
            <w:r w:rsidRPr="006F3D6A">
              <w:rPr>
                <w:sz w:val="16"/>
                <w:szCs w:val="16"/>
              </w:rPr>
              <w:t>FHWA-HEP-18-065, Noise Measurement Handbook, Final Report, June 2018 provides procedures to measure building noise reductions.</w:t>
            </w:r>
          </w:p>
        </w:tc>
      </w:tr>
    </w:tbl>
    <w:p w14:paraId="24005088" w14:textId="77777777" w:rsidR="002C21E3" w:rsidRDefault="002C21E3">
      <w:pPr>
        <w:rPr>
          <w:sz w:val="24"/>
        </w:rPr>
      </w:pPr>
    </w:p>
    <w:p w14:paraId="70AC312D" w14:textId="77777777" w:rsidR="00724B0E" w:rsidRPr="004A6D82" w:rsidRDefault="00724B0E" w:rsidP="00046250">
      <w:pPr>
        <w:rPr>
          <w:sz w:val="24"/>
          <w:szCs w:val="24"/>
        </w:rPr>
      </w:pPr>
    </w:p>
    <w:p w14:paraId="1402E405" w14:textId="6B319A31" w:rsidR="00263C0C" w:rsidRPr="00610F01" w:rsidRDefault="006B7181" w:rsidP="00107C82">
      <w:pPr>
        <w:pStyle w:val="Heading1"/>
      </w:pPr>
      <w:bookmarkStart w:id="51" w:name="_Toc126758293"/>
      <w:r>
        <w:t>11</w:t>
      </w:r>
      <w:r w:rsidR="00610F01" w:rsidRPr="00610F01">
        <w:t>.0</w:t>
      </w:r>
      <w:r w:rsidR="00610F01" w:rsidRPr="00610F01">
        <w:tab/>
      </w:r>
      <w:r w:rsidR="00263C0C" w:rsidRPr="00610F01">
        <w:t>CONSTRUCTION NOISE</w:t>
      </w:r>
      <w:bookmarkEnd w:id="51"/>
    </w:p>
    <w:p w14:paraId="156D0DFF" w14:textId="77777777" w:rsidR="0031758C" w:rsidRDefault="0031758C" w:rsidP="0031758C">
      <w:pPr>
        <w:pStyle w:val="BodyText"/>
        <w:jc w:val="both"/>
      </w:pPr>
    </w:p>
    <w:p w14:paraId="7663867F" w14:textId="53204B2B" w:rsidR="002452B0" w:rsidRDefault="001461AA" w:rsidP="0031758C">
      <w:pPr>
        <w:pStyle w:val="BodyText"/>
        <w:jc w:val="both"/>
        <w:rPr>
          <w:w w:val="99"/>
        </w:rPr>
      </w:pPr>
      <w:r>
        <w:t>The</w:t>
      </w:r>
      <w:r>
        <w:rPr>
          <w:spacing w:val="14"/>
        </w:rPr>
        <w:t xml:space="preserve"> </w:t>
      </w:r>
      <w:r>
        <w:t>p</w:t>
      </w:r>
      <w:r>
        <w:rPr>
          <w:spacing w:val="-1"/>
        </w:rPr>
        <w:t>re</w:t>
      </w:r>
      <w:r>
        <w:t>domin</w:t>
      </w:r>
      <w:r>
        <w:rPr>
          <w:spacing w:val="-1"/>
        </w:rPr>
        <w:t>a</w:t>
      </w:r>
      <w:r>
        <w:t>nt</w:t>
      </w:r>
      <w:r>
        <w:rPr>
          <w:spacing w:val="17"/>
        </w:rPr>
        <w:t xml:space="preserve"> </w:t>
      </w:r>
      <w:r>
        <w:rPr>
          <w:spacing w:val="-1"/>
        </w:rPr>
        <w:t>c</w:t>
      </w:r>
      <w:r>
        <w:t>onst</w:t>
      </w:r>
      <w:r>
        <w:rPr>
          <w:spacing w:val="1"/>
        </w:rPr>
        <w:t>r</w:t>
      </w:r>
      <w:r>
        <w:t>u</w:t>
      </w:r>
      <w:r>
        <w:rPr>
          <w:spacing w:val="-1"/>
        </w:rPr>
        <w:t>c</w:t>
      </w:r>
      <w:r>
        <w:t>tion</w:t>
      </w:r>
      <w:r>
        <w:rPr>
          <w:spacing w:val="15"/>
        </w:rPr>
        <w:t xml:space="preserve"> </w:t>
      </w:r>
      <w:r>
        <w:rPr>
          <w:spacing w:val="-1"/>
        </w:rPr>
        <w:t>ac</w:t>
      </w:r>
      <w:r>
        <w:t>tiviti</w:t>
      </w:r>
      <w:r>
        <w:rPr>
          <w:spacing w:val="-1"/>
        </w:rPr>
        <w:t>e</w:t>
      </w:r>
      <w:r>
        <w:t>s</w:t>
      </w:r>
      <w:r>
        <w:rPr>
          <w:spacing w:val="16"/>
        </w:rPr>
        <w:t xml:space="preserve"> </w:t>
      </w:r>
      <w:r>
        <w:rPr>
          <w:spacing w:val="-1"/>
        </w:rPr>
        <w:t>a</w:t>
      </w:r>
      <w:r>
        <w:t>sso</w:t>
      </w:r>
      <w:r>
        <w:rPr>
          <w:spacing w:val="-1"/>
        </w:rPr>
        <w:t>c</w:t>
      </w:r>
      <w:r>
        <w:t>i</w:t>
      </w:r>
      <w:r>
        <w:rPr>
          <w:spacing w:val="-1"/>
        </w:rPr>
        <w:t>a</w:t>
      </w:r>
      <w:r>
        <w:rPr>
          <w:spacing w:val="3"/>
        </w:rPr>
        <w:t>t</w:t>
      </w:r>
      <w:r>
        <w:rPr>
          <w:spacing w:val="-1"/>
        </w:rPr>
        <w:t>e</w:t>
      </w:r>
      <w:r>
        <w:t>d</w:t>
      </w:r>
      <w:r>
        <w:rPr>
          <w:spacing w:val="15"/>
        </w:rPr>
        <w:t xml:space="preserve"> </w:t>
      </w:r>
      <w:r>
        <w:rPr>
          <w:spacing w:val="-1"/>
        </w:rPr>
        <w:t>w</w:t>
      </w:r>
      <w:r>
        <w:t>ith</w:t>
      </w:r>
      <w:r>
        <w:rPr>
          <w:spacing w:val="15"/>
        </w:rPr>
        <w:t xml:space="preserve"> </w:t>
      </w:r>
      <w:r>
        <w:t>this</w:t>
      </w:r>
      <w:r>
        <w:rPr>
          <w:spacing w:val="16"/>
        </w:rPr>
        <w:t xml:space="preserve"> </w:t>
      </w:r>
      <w:r>
        <w:t>p</w:t>
      </w:r>
      <w:r>
        <w:rPr>
          <w:spacing w:val="-1"/>
        </w:rPr>
        <w:t>r</w:t>
      </w:r>
      <w:r>
        <w:t>oj</w:t>
      </w:r>
      <w:r>
        <w:rPr>
          <w:spacing w:val="-1"/>
        </w:rPr>
        <w:t>ec</w:t>
      </w:r>
      <w:r>
        <w:t>t</w:t>
      </w:r>
      <w:r>
        <w:rPr>
          <w:spacing w:val="15"/>
        </w:rPr>
        <w:t xml:space="preserve"> </w:t>
      </w:r>
      <w:r>
        <w:rPr>
          <w:spacing w:val="1"/>
        </w:rPr>
        <w:t>a</w:t>
      </w:r>
      <w:r>
        <w:rPr>
          <w:spacing w:val="-1"/>
        </w:rPr>
        <w:t>r</w:t>
      </w:r>
      <w:r>
        <w:t>e</w:t>
      </w:r>
      <w:r>
        <w:rPr>
          <w:spacing w:val="17"/>
        </w:rPr>
        <w:t xml:space="preserve"> </w:t>
      </w:r>
      <w:r>
        <w:rPr>
          <w:spacing w:val="-1"/>
        </w:rPr>
        <w:t>e</w:t>
      </w:r>
      <w:r>
        <w:rPr>
          <w:spacing w:val="2"/>
        </w:rPr>
        <w:t>x</w:t>
      </w:r>
      <w:r>
        <w:t>p</w:t>
      </w:r>
      <w:r>
        <w:rPr>
          <w:spacing w:val="-1"/>
        </w:rPr>
        <w:t>ec</w:t>
      </w:r>
      <w:r>
        <w:t>t</w:t>
      </w:r>
      <w:r>
        <w:rPr>
          <w:spacing w:val="-1"/>
        </w:rPr>
        <w:t>e</w:t>
      </w:r>
      <w:r>
        <w:t>d</w:t>
      </w:r>
      <w:r>
        <w:rPr>
          <w:spacing w:val="15"/>
        </w:rPr>
        <w:t xml:space="preserve"> </w:t>
      </w:r>
      <w:r>
        <w:t>to</w:t>
      </w:r>
      <w:r>
        <w:rPr>
          <w:spacing w:val="15"/>
        </w:rPr>
        <w:t xml:space="preserve"> </w:t>
      </w:r>
      <w:r>
        <w:t>be</w:t>
      </w:r>
      <w:r>
        <w:rPr>
          <w:spacing w:val="14"/>
        </w:rPr>
        <w:t xml:space="preserve"> </w:t>
      </w:r>
      <w:r w:rsidR="00423D8D" w:rsidRPr="00DB5B9E">
        <w:rPr>
          <w:i/>
          <w:iCs/>
          <w:highlight w:val="cyan"/>
        </w:rPr>
        <w:t>(describe relevant project-specific construction activities)</w:t>
      </w:r>
      <w:r>
        <w:t>.</w:t>
      </w:r>
      <w:r>
        <w:rPr>
          <w:spacing w:val="45"/>
        </w:rPr>
        <w:t xml:space="preserve"> </w:t>
      </w:r>
      <w:r>
        <w:t>T</w:t>
      </w:r>
      <w:r>
        <w:rPr>
          <w:spacing w:val="-1"/>
        </w:rPr>
        <w:t>e</w:t>
      </w:r>
      <w:r>
        <w:t>mpo</w:t>
      </w:r>
      <w:r>
        <w:rPr>
          <w:spacing w:val="-1"/>
        </w:rPr>
        <w:t>ra</w:t>
      </w:r>
      <w:r>
        <w:rPr>
          <w:spacing w:val="4"/>
        </w:rPr>
        <w:t>r</w:t>
      </w:r>
      <w:r>
        <w:t>y</w:t>
      </w:r>
      <w:r>
        <w:rPr>
          <w:spacing w:val="18"/>
        </w:rPr>
        <w:t xml:space="preserve"> </w:t>
      </w:r>
      <w:r>
        <w:rPr>
          <w:spacing w:val="-1"/>
        </w:rPr>
        <w:t>a</w:t>
      </w:r>
      <w:r>
        <w:t>nd</w:t>
      </w:r>
      <w:r>
        <w:rPr>
          <w:w w:val="99"/>
        </w:rPr>
        <w:t xml:space="preserve"> </w:t>
      </w:r>
      <w:r>
        <w:t>lo</w:t>
      </w:r>
      <w:r>
        <w:rPr>
          <w:spacing w:val="-1"/>
        </w:rPr>
        <w:t>ca</w:t>
      </w:r>
      <w:r>
        <w:t>li</w:t>
      </w:r>
      <w:r>
        <w:rPr>
          <w:spacing w:val="1"/>
        </w:rPr>
        <w:t>z</w:t>
      </w:r>
      <w:r>
        <w:rPr>
          <w:spacing w:val="-1"/>
        </w:rPr>
        <w:t>e</w:t>
      </w:r>
      <w:r>
        <w:t>d</w:t>
      </w:r>
      <w:r>
        <w:rPr>
          <w:spacing w:val="-5"/>
        </w:rPr>
        <w:t xml:space="preserve"> </w:t>
      </w:r>
      <w:r>
        <w:rPr>
          <w:spacing w:val="-1"/>
        </w:rPr>
        <w:t>c</w:t>
      </w:r>
      <w:r>
        <w:t>onst</w:t>
      </w:r>
      <w:r>
        <w:rPr>
          <w:spacing w:val="-1"/>
        </w:rPr>
        <w:t>r</w:t>
      </w:r>
      <w:r>
        <w:t>u</w:t>
      </w:r>
      <w:r>
        <w:rPr>
          <w:spacing w:val="-1"/>
        </w:rPr>
        <w:t>c</w:t>
      </w:r>
      <w:r>
        <w:t>tion</w:t>
      </w:r>
      <w:r>
        <w:rPr>
          <w:spacing w:val="-5"/>
        </w:rPr>
        <w:t xml:space="preserve"> </w:t>
      </w:r>
      <w:r>
        <w:t>n</w:t>
      </w:r>
      <w:r>
        <w:rPr>
          <w:spacing w:val="2"/>
        </w:rPr>
        <w:t>o</w:t>
      </w:r>
      <w:r>
        <w:t>ise</w:t>
      </w:r>
      <w:r>
        <w:rPr>
          <w:spacing w:val="-6"/>
        </w:rPr>
        <w:t xml:space="preserve"> </w:t>
      </w:r>
      <w:r w:rsidR="0097697B">
        <w:t>impacts</w:t>
      </w:r>
      <w:r w:rsidR="00B1513B">
        <w:rPr>
          <w:spacing w:val="-5"/>
        </w:rPr>
        <w:t xml:space="preserve"> </w:t>
      </w:r>
      <w:r>
        <w:t>m</w:t>
      </w:r>
      <w:r>
        <w:rPr>
          <w:spacing w:val="4"/>
        </w:rPr>
        <w:t>a</w:t>
      </w:r>
      <w:r>
        <w:t>y</w:t>
      </w:r>
      <w:r>
        <w:rPr>
          <w:spacing w:val="-10"/>
        </w:rPr>
        <w:t xml:space="preserve"> </w:t>
      </w:r>
      <w:r>
        <w:rPr>
          <w:spacing w:val="2"/>
        </w:rPr>
        <w:t>o</w:t>
      </w:r>
      <w:r>
        <w:rPr>
          <w:spacing w:val="-1"/>
        </w:rPr>
        <w:t>cc</w:t>
      </w:r>
      <w:r>
        <w:t>ur</w:t>
      </w:r>
      <w:r>
        <w:rPr>
          <w:spacing w:val="-4"/>
        </w:rPr>
        <w:t xml:space="preserve"> </w:t>
      </w:r>
      <w:proofErr w:type="gramStart"/>
      <w:r>
        <w:rPr>
          <w:spacing w:val="-1"/>
        </w:rPr>
        <w:t>a</w:t>
      </w:r>
      <w:r>
        <w:t>s</w:t>
      </w:r>
      <w:r>
        <w:rPr>
          <w:spacing w:val="-3"/>
        </w:rPr>
        <w:t xml:space="preserve"> </w:t>
      </w:r>
      <w:r>
        <w:t>a</w:t>
      </w:r>
      <w:r>
        <w:rPr>
          <w:spacing w:val="-5"/>
        </w:rPr>
        <w:t xml:space="preserve"> </w:t>
      </w:r>
      <w:r>
        <w:rPr>
          <w:spacing w:val="1"/>
        </w:rPr>
        <w:t>r</w:t>
      </w:r>
      <w:r>
        <w:rPr>
          <w:spacing w:val="-1"/>
        </w:rPr>
        <w:t>e</w:t>
      </w:r>
      <w:r>
        <w:t>sult</w:t>
      </w:r>
      <w:r>
        <w:rPr>
          <w:spacing w:val="-5"/>
        </w:rPr>
        <w:t xml:space="preserve"> </w:t>
      </w:r>
      <w:r>
        <w:t>of</w:t>
      </w:r>
      <w:proofErr w:type="gramEnd"/>
      <w:r>
        <w:rPr>
          <w:spacing w:val="-6"/>
        </w:rPr>
        <w:t xml:space="preserve"> </w:t>
      </w:r>
      <w:r>
        <w:t>th</w:t>
      </w:r>
      <w:r>
        <w:rPr>
          <w:spacing w:val="-1"/>
        </w:rPr>
        <w:t>e</w:t>
      </w:r>
      <w:r>
        <w:t>se</w:t>
      </w:r>
      <w:r>
        <w:rPr>
          <w:spacing w:val="-4"/>
        </w:rPr>
        <w:t xml:space="preserve"> </w:t>
      </w:r>
      <w:r>
        <w:rPr>
          <w:spacing w:val="-1"/>
        </w:rPr>
        <w:t>ac</w:t>
      </w:r>
      <w:r>
        <w:t>tiviti</w:t>
      </w:r>
      <w:r>
        <w:rPr>
          <w:spacing w:val="1"/>
        </w:rPr>
        <w:t>e</w:t>
      </w:r>
      <w:r>
        <w:t>s</w:t>
      </w:r>
      <w:r>
        <w:rPr>
          <w:spacing w:val="-5"/>
        </w:rPr>
        <w:t xml:space="preserve">. For information on typical noise level emissions of common construction </w:t>
      </w:r>
      <w:r w:rsidRPr="00F138C9">
        <w:rPr>
          <w:spacing w:val="-5"/>
        </w:rPr>
        <w:t xml:space="preserve">equipment, </w:t>
      </w:r>
      <w:r w:rsidRPr="00F138C9">
        <w:rPr>
          <w:spacing w:val="-1"/>
        </w:rPr>
        <w:t>re</w:t>
      </w:r>
      <w:r w:rsidRPr="00F138C9">
        <w:rPr>
          <w:spacing w:val="1"/>
        </w:rPr>
        <w:t>f</w:t>
      </w:r>
      <w:r w:rsidRPr="00F138C9">
        <w:rPr>
          <w:spacing w:val="-1"/>
        </w:rPr>
        <w:t>e</w:t>
      </w:r>
      <w:r w:rsidRPr="00F138C9">
        <w:t>r</w:t>
      </w:r>
      <w:r w:rsidRPr="00F138C9">
        <w:rPr>
          <w:spacing w:val="-6"/>
        </w:rPr>
        <w:t xml:space="preserve"> </w:t>
      </w:r>
      <w:r w:rsidRPr="00F138C9">
        <w:t>to</w:t>
      </w:r>
      <w:r w:rsidRPr="00F138C9">
        <w:rPr>
          <w:spacing w:val="-3"/>
        </w:rPr>
        <w:t xml:space="preserve"> </w:t>
      </w:r>
      <w:r w:rsidRPr="00046250">
        <w:rPr>
          <w:highlight w:val="yellow"/>
        </w:rPr>
        <w:t>T</w:t>
      </w:r>
      <w:r w:rsidRPr="00046250">
        <w:rPr>
          <w:spacing w:val="-1"/>
          <w:highlight w:val="yellow"/>
        </w:rPr>
        <w:t>a</w:t>
      </w:r>
      <w:r w:rsidRPr="00046250">
        <w:rPr>
          <w:highlight w:val="yellow"/>
        </w:rPr>
        <w:t>ble</w:t>
      </w:r>
      <w:r w:rsidRPr="00046250">
        <w:rPr>
          <w:spacing w:val="-6"/>
          <w:highlight w:val="yellow"/>
        </w:rPr>
        <w:t xml:space="preserve"> </w:t>
      </w:r>
      <w:r w:rsidR="00342324" w:rsidRPr="00011F31">
        <w:rPr>
          <w:spacing w:val="-6"/>
          <w:highlight w:val="yellow"/>
        </w:rPr>
        <w:t>X</w:t>
      </w:r>
      <w:r w:rsidRPr="002225C1">
        <w:t>.</w:t>
      </w:r>
      <w:r w:rsidR="006F3D6A">
        <w:t xml:space="preserve"> </w:t>
      </w:r>
    </w:p>
    <w:p w14:paraId="2709F7E0" w14:textId="77777777" w:rsidR="004A6D82" w:rsidRDefault="004A6D82" w:rsidP="004A6D82">
      <w:pPr>
        <w:pStyle w:val="BodyText"/>
        <w:jc w:val="both"/>
        <w:rPr>
          <w:w w:val="9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582"/>
        <w:gridCol w:w="519"/>
        <w:gridCol w:w="182"/>
        <w:gridCol w:w="265"/>
        <w:gridCol w:w="66"/>
        <w:gridCol w:w="109"/>
        <w:gridCol w:w="40"/>
        <w:gridCol w:w="48"/>
        <w:gridCol w:w="132"/>
        <w:gridCol w:w="132"/>
        <w:gridCol w:w="89"/>
        <w:gridCol w:w="109"/>
        <w:gridCol w:w="66"/>
        <w:gridCol w:w="24"/>
        <w:gridCol w:w="240"/>
        <w:gridCol w:w="264"/>
        <w:gridCol w:w="18"/>
        <w:gridCol w:w="48"/>
        <w:gridCol w:w="30"/>
        <w:gridCol w:w="81"/>
        <w:gridCol w:w="87"/>
        <w:gridCol w:w="129"/>
        <w:gridCol w:w="218"/>
        <w:gridCol w:w="78"/>
        <w:gridCol w:w="30"/>
        <w:gridCol w:w="333"/>
        <w:gridCol w:w="233"/>
        <w:gridCol w:w="198"/>
        <w:gridCol w:w="215"/>
        <w:gridCol w:w="175"/>
        <w:gridCol w:w="41"/>
        <w:gridCol w:w="203"/>
        <w:gridCol w:w="236"/>
        <w:gridCol w:w="228"/>
        <w:gridCol w:w="474"/>
        <w:gridCol w:w="133"/>
        <w:gridCol w:w="450"/>
      </w:tblGrid>
      <w:tr w:rsidR="00507631" w:rsidRPr="002E482A" w14:paraId="3F5A89DA" w14:textId="77777777" w:rsidTr="004A524D">
        <w:trPr>
          <w:trHeight w:hRule="exact" w:val="720"/>
        </w:trPr>
        <w:tc>
          <w:tcPr>
            <w:tcW w:w="8978" w:type="dxa"/>
            <w:gridSpan w:val="38"/>
            <w:tcBorders>
              <w:top w:val="double" w:sz="4" w:space="0" w:color="auto"/>
              <w:left w:val="double" w:sz="4" w:space="0" w:color="auto"/>
              <w:bottom w:val="double" w:sz="4" w:space="0" w:color="auto"/>
              <w:right w:val="double" w:sz="4" w:space="0" w:color="auto"/>
            </w:tcBorders>
            <w:shd w:val="clear" w:color="auto" w:fill="auto"/>
            <w:vAlign w:val="center"/>
          </w:tcPr>
          <w:p w14:paraId="7697F9E4" w14:textId="583E1C5B" w:rsidR="00507631" w:rsidRPr="00507631" w:rsidRDefault="00507631" w:rsidP="00507631">
            <w:pPr>
              <w:pStyle w:val="TableParagraph"/>
              <w:ind w:left="144" w:right="144"/>
              <w:jc w:val="center"/>
              <w:rPr>
                <w:rFonts w:ascii="Times New Roman" w:eastAsia="Times New Roman" w:hAnsi="Times New Roman" w:cs="Times New Roman"/>
                <w:b/>
                <w:bCs/>
                <w:spacing w:val="1"/>
                <w:sz w:val="24"/>
                <w:szCs w:val="24"/>
              </w:rPr>
            </w:pPr>
            <w:bookmarkStart w:id="52" w:name="_Ref37406485"/>
            <w:bookmarkStart w:id="53" w:name="_Toc37407602"/>
            <w:r w:rsidRPr="00507631">
              <w:rPr>
                <w:rFonts w:ascii="Times New Roman" w:eastAsia="Times New Roman" w:hAnsi="Times New Roman" w:cs="Times New Roman"/>
                <w:b/>
                <w:bCs/>
                <w:spacing w:val="1"/>
                <w:sz w:val="24"/>
                <w:szCs w:val="24"/>
              </w:rPr>
              <w:t xml:space="preserve">Table </w:t>
            </w:r>
            <w:bookmarkEnd w:id="52"/>
            <w:r w:rsidR="00342324" w:rsidRPr="00D86F95">
              <w:rPr>
                <w:rFonts w:ascii="Times New Roman" w:eastAsia="Times New Roman" w:hAnsi="Times New Roman" w:cs="Times New Roman"/>
                <w:b/>
                <w:bCs/>
                <w:spacing w:val="1"/>
                <w:sz w:val="24"/>
                <w:szCs w:val="24"/>
                <w:highlight w:val="yellow"/>
              </w:rPr>
              <w:t>X</w:t>
            </w:r>
            <w:r w:rsidRPr="00507631">
              <w:rPr>
                <w:rFonts w:ascii="Times New Roman" w:eastAsia="Times New Roman" w:hAnsi="Times New Roman" w:cs="Times New Roman"/>
                <w:b/>
                <w:bCs/>
                <w:spacing w:val="1"/>
                <w:sz w:val="24"/>
                <w:szCs w:val="24"/>
              </w:rPr>
              <w:t>. Construction Equipment Typical Noise Level Emissions</w:t>
            </w:r>
            <w:r w:rsidRPr="00507631">
              <w:rPr>
                <w:rFonts w:ascii="Times New Roman" w:eastAsia="Times New Roman" w:hAnsi="Times New Roman" w:cs="Times New Roman"/>
                <w:b/>
                <w:bCs/>
                <w:spacing w:val="1"/>
                <w:sz w:val="24"/>
                <w:szCs w:val="24"/>
                <w:vertAlign w:val="superscript"/>
              </w:rPr>
              <w:t>1</w:t>
            </w:r>
            <w:bookmarkEnd w:id="53"/>
          </w:p>
        </w:tc>
      </w:tr>
      <w:tr w:rsidR="00536D59" w:rsidRPr="002E482A" w14:paraId="6D3730DA" w14:textId="77777777" w:rsidTr="004A524D">
        <w:trPr>
          <w:trHeight w:hRule="exact" w:val="432"/>
        </w:trPr>
        <w:tc>
          <w:tcPr>
            <w:tcW w:w="2473" w:type="dxa"/>
            <w:vMerge w:val="restart"/>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6DFE71D" w14:textId="77777777" w:rsidR="00536D59" w:rsidRPr="00737155" w:rsidRDefault="00536D59" w:rsidP="00A82BBE">
            <w:pPr>
              <w:jc w:val="center"/>
              <w:rPr>
                <w:b/>
                <w:sz w:val="18"/>
                <w:szCs w:val="18"/>
              </w:rPr>
            </w:pPr>
            <w:r w:rsidRPr="00737155">
              <w:rPr>
                <w:b/>
                <w:sz w:val="18"/>
                <w:szCs w:val="18"/>
              </w:rPr>
              <w:t>Equipment</w:t>
            </w:r>
          </w:p>
        </w:tc>
        <w:tc>
          <w:tcPr>
            <w:tcW w:w="6505" w:type="dxa"/>
            <w:gridSpan w:val="37"/>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36B2320F" w14:textId="60CE484E" w:rsidR="00536D59" w:rsidRPr="00737155" w:rsidRDefault="00536D59" w:rsidP="00507631">
            <w:pPr>
              <w:pStyle w:val="TableParagraph"/>
              <w:ind w:left="144" w:right="144"/>
              <w:jc w:val="center"/>
              <w:rPr>
                <w:rFonts w:ascii="Times New Roman" w:eastAsia="Times New Roman" w:hAnsi="Times New Roman" w:cs="Times New Roman"/>
                <w:b/>
                <w:bCs/>
                <w:spacing w:val="1"/>
                <w:sz w:val="24"/>
                <w:szCs w:val="24"/>
              </w:rPr>
            </w:pPr>
            <w:r w:rsidRPr="00737155">
              <w:rPr>
                <w:rFonts w:ascii="Times New Roman" w:eastAsia="Malgun Gothic" w:hAnsi="Times New Roman" w:cs="Times New Roman"/>
                <w:b/>
                <w:sz w:val="18"/>
                <w:szCs w:val="18"/>
              </w:rPr>
              <w:t xml:space="preserve">Noise Level Emissions (dB(A)) at 50 Feet </w:t>
            </w:r>
            <w:r w:rsidR="00300C8A" w:rsidRPr="00737155">
              <w:rPr>
                <w:rFonts w:ascii="Times New Roman" w:eastAsia="Malgun Gothic" w:hAnsi="Times New Roman" w:cs="Times New Roman"/>
                <w:b/>
                <w:sz w:val="18"/>
                <w:szCs w:val="18"/>
              </w:rPr>
              <w:t>from</w:t>
            </w:r>
            <w:r w:rsidRPr="00737155">
              <w:rPr>
                <w:rFonts w:ascii="Times New Roman" w:eastAsia="Malgun Gothic" w:hAnsi="Times New Roman" w:cs="Times New Roman"/>
                <w:b/>
                <w:sz w:val="18"/>
                <w:szCs w:val="18"/>
              </w:rPr>
              <w:t xml:space="preserve"> Equipment</w:t>
            </w:r>
            <w:r w:rsidRPr="00737155">
              <w:rPr>
                <w:rFonts w:ascii="Times New Roman" w:eastAsia="Malgun Gothic" w:hAnsi="Times New Roman" w:cs="Times New Roman"/>
                <w:b/>
                <w:sz w:val="18"/>
                <w:szCs w:val="18"/>
                <w:vertAlign w:val="superscript"/>
              </w:rPr>
              <w:t>2</w:t>
            </w:r>
          </w:p>
        </w:tc>
      </w:tr>
      <w:tr w:rsidR="00536D59" w:rsidRPr="002E482A" w14:paraId="2F7B2963" w14:textId="77777777" w:rsidTr="004A524D">
        <w:tc>
          <w:tcPr>
            <w:tcW w:w="2473" w:type="dxa"/>
            <w:vMerge/>
            <w:tcBorders>
              <w:left w:val="double" w:sz="4" w:space="0" w:color="auto"/>
              <w:bottom w:val="double" w:sz="4" w:space="0" w:color="auto"/>
              <w:right w:val="single" w:sz="4" w:space="0" w:color="auto"/>
            </w:tcBorders>
            <w:shd w:val="clear" w:color="auto" w:fill="D9D9D9" w:themeFill="background1" w:themeFillShade="D9"/>
          </w:tcPr>
          <w:p w14:paraId="795A1F5E" w14:textId="77777777" w:rsidR="00536D59" w:rsidRPr="00737155" w:rsidRDefault="00536D59" w:rsidP="00A82BBE">
            <w:pPr>
              <w:jc w:val="center"/>
              <w:rPr>
                <w:sz w:val="18"/>
                <w:szCs w:val="18"/>
              </w:rPr>
            </w:pPr>
          </w:p>
        </w:tc>
        <w:tc>
          <w:tcPr>
            <w:tcW w:w="582" w:type="dxa"/>
            <w:tcBorders>
              <w:left w:val="single" w:sz="4" w:space="0" w:color="auto"/>
              <w:bottom w:val="double" w:sz="4" w:space="0" w:color="auto"/>
              <w:right w:val="nil"/>
            </w:tcBorders>
            <w:shd w:val="clear" w:color="auto" w:fill="D9D9D9" w:themeFill="background1" w:themeFillShade="D9"/>
            <w:vAlign w:val="center"/>
          </w:tcPr>
          <w:p w14:paraId="117242E0" w14:textId="77777777" w:rsidR="00536D59" w:rsidRPr="00737155" w:rsidRDefault="00536D59" w:rsidP="00A82BBE">
            <w:pPr>
              <w:rPr>
                <w:b/>
                <w:sz w:val="18"/>
                <w:szCs w:val="18"/>
              </w:rPr>
            </w:pPr>
          </w:p>
        </w:tc>
        <w:tc>
          <w:tcPr>
            <w:tcW w:w="519" w:type="dxa"/>
            <w:tcBorders>
              <w:left w:val="nil"/>
              <w:bottom w:val="double" w:sz="4" w:space="0" w:color="auto"/>
              <w:right w:val="nil"/>
            </w:tcBorders>
            <w:shd w:val="clear" w:color="auto" w:fill="D9D9D9" w:themeFill="background1" w:themeFillShade="D9"/>
            <w:vAlign w:val="center"/>
          </w:tcPr>
          <w:p w14:paraId="677C4A3D" w14:textId="77777777" w:rsidR="00536D59" w:rsidRPr="00737155" w:rsidRDefault="00536D59" w:rsidP="00A82BBE">
            <w:pPr>
              <w:rPr>
                <w:b/>
                <w:sz w:val="18"/>
                <w:szCs w:val="18"/>
              </w:rPr>
            </w:pPr>
          </w:p>
        </w:tc>
        <w:tc>
          <w:tcPr>
            <w:tcW w:w="662" w:type="dxa"/>
            <w:gridSpan w:val="5"/>
            <w:tcBorders>
              <w:left w:val="nil"/>
              <w:bottom w:val="double" w:sz="4" w:space="0" w:color="auto"/>
              <w:right w:val="nil"/>
            </w:tcBorders>
            <w:shd w:val="clear" w:color="auto" w:fill="D9D9D9" w:themeFill="background1" w:themeFillShade="D9"/>
            <w:vAlign w:val="center"/>
          </w:tcPr>
          <w:p w14:paraId="2638EF36" w14:textId="77777777" w:rsidR="00536D59" w:rsidRPr="00737155" w:rsidRDefault="00536D59" w:rsidP="00A82BBE">
            <w:pPr>
              <w:spacing w:before="60" w:after="60"/>
              <w:rPr>
                <w:b/>
                <w:sz w:val="18"/>
                <w:szCs w:val="18"/>
              </w:rPr>
            </w:pPr>
            <w:r w:rsidRPr="00737155">
              <w:rPr>
                <w:b/>
                <w:sz w:val="18"/>
                <w:szCs w:val="18"/>
              </w:rPr>
              <w:t>70</w:t>
            </w:r>
          </w:p>
        </w:tc>
        <w:tc>
          <w:tcPr>
            <w:tcW w:w="600" w:type="dxa"/>
            <w:gridSpan w:val="7"/>
            <w:tcBorders>
              <w:left w:val="nil"/>
              <w:bottom w:val="double" w:sz="4" w:space="0" w:color="auto"/>
              <w:right w:val="nil"/>
            </w:tcBorders>
            <w:shd w:val="clear" w:color="auto" w:fill="D9D9D9" w:themeFill="background1" w:themeFillShade="D9"/>
            <w:vAlign w:val="center"/>
          </w:tcPr>
          <w:p w14:paraId="713DB76A" w14:textId="77777777" w:rsidR="00536D59" w:rsidRPr="00737155" w:rsidRDefault="00536D59" w:rsidP="00A82BBE">
            <w:pPr>
              <w:spacing w:before="60" w:after="60"/>
              <w:rPr>
                <w:b/>
                <w:sz w:val="18"/>
                <w:szCs w:val="18"/>
              </w:rPr>
            </w:pPr>
          </w:p>
        </w:tc>
        <w:tc>
          <w:tcPr>
            <w:tcW w:w="600" w:type="dxa"/>
            <w:gridSpan w:val="5"/>
            <w:tcBorders>
              <w:left w:val="nil"/>
              <w:bottom w:val="double" w:sz="4" w:space="0" w:color="auto"/>
              <w:right w:val="nil"/>
            </w:tcBorders>
            <w:shd w:val="clear" w:color="auto" w:fill="D9D9D9" w:themeFill="background1" w:themeFillShade="D9"/>
            <w:vAlign w:val="center"/>
          </w:tcPr>
          <w:p w14:paraId="67B264AD" w14:textId="77777777" w:rsidR="00536D59" w:rsidRPr="00737155" w:rsidRDefault="00536D59" w:rsidP="00A82BBE">
            <w:pPr>
              <w:spacing w:before="60" w:after="60"/>
              <w:rPr>
                <w:b/>
                <w:sz w:val="18"/>
                <w:szCs w:val="18"/>
              </w:rPr>
            </w:pPr>
            <w:r w:rsidRPr="00737155">
              <w:rPr>
                <w:b/>
                <w:sz w:val="18"/>
                <w:szCs w:val="18"/>
              </w:rPr>
              <w:t>80</w:t>
            </w:r>
          </w:p>
        </w:tc>
        <w:tc>
          <w:tcPr>
            <w:tcW w:w="593" w:type="dxa"/>
            <w:gridSpan w:val="5"/>
            <w:tcBorders>
              <w:left w:val="nil"/>
              <w:bottom w:val="double" w:sz="4" w:space="0" w:color="auto"/>
              <w:right w:val="nil"/>
            </w:tcBorders>
            <w:shd w:val="clear" w:color="auto" w:fill="D9D9D9" w:themeFill="background1" w:themeFillShade="D9"/>
            <w:vAlign w:val="center"/>
          </w:tcPr>
          <w:p w14:paraId="41CD34C3" w14:textId="77777777" w:rsidR="00536D59" w:rsidRPr="00737155" w:rsidRDefault="00536D59" w:rsidP="00A82BBE">
            <w:pPr>
              <w:spacing w:before="60" w:after="60"/>
              <w:rPr>
                <w:b/>
                <w:sz w:val="18"/>
                <w:szCs w:val="18"/>
              </w:rPr>
            </w:pPr>
          </w:p>
        </w:tc>
        <w:tc>
          <w:tcPr>
            <w:tcW w:w="596" w:type="dxa"/>
            <w:gridSpan w:val="3"/>
            <w:tcBorders>
              <w:left w:val="nil"/>
              <w:bottom w:val="double" w:sz="4" w:space="0" w:color="auto"/>
              <w:right w:val="nil"/>
            </w:tcBorders>
            <w:shd w:val="clear" w:color="auto" w:fill="D9D9D9" w:themeFill="background1" w:themeFillShade="D9"/>
            <w:vAlign w:val="center"/>
          </w:tcPr>
          <w:p w14:paraId="786DF69A" w14:textId="77777777" w:rsidR="00536D59" w:rsidRPr="00737155" w:rsidRDefault="00536D59" w:rsidP="00A82BBE">
            <w:pPr>
              <w:spacing w:before="60" w:after="60"/>
              <w:rPr>
                <w:b/>
                <w:sz w:val="18"/>
                <w:szCs w:val="18"/>
              </w:rPr>
            </w:pPr>
            <w:r w:rsidRPr="00737155">
              <w:rPr>
                <w:b/>
                <w:sz w:val="18"/>
                <w:szCs w:val="18"/>
              </w:rPr>
              <w:t>90</w:t>
            </w:r>
          </w:p>
        </w:tc>
        <w:tc>
          <w:tcPr>
            <w:tcW w:w="588" w:type="dxa"/>
            <w:gridSpan w:val="3"/>
            <w:tcBorders>
              <w:left w:val="nil"/>
              <w:bottom w:val="double" w:sz="4" w:space="0" w:color="auto"/>
              <w:right w:val="nil"/>
            </w:tcBorders>
            <w:shd w:val="clear" w:color="auto" w:fill="D9D9D9" w:themeFill="background1" w:themeFillShade="D9"/>
            <w:vAlign w:val="center"/>
          </w:tcPr>
          <w:p w14:paraId="2D9A6303" w14:textId="77777777" w:rsidR="00536D59" w:rsidRPr="00737155" w:rsidRDefault="00536D59" w:rsidP="00A82BBE">
            <w:pPr>
              <w:spacing w:before="60" w:after="60"/>
              <w:rPr>
                <w:b/>
                <w:sz w:val="18"/>
                <w:szCs w:val="18"/>
              </w:rPr>
            </w:pPr>
          </w:p>
        </w:tc>
        <w:tc>
          <w:tcPr>
            <w:tcW w:w="708" w:type="dxa"/>
            <w:gridSpan w:val="4"/>
            <w:tcBorders>
              <w:left w:val="nil"/>
              <w:bottom w:val="double" w:sz="4" w:space="0" w:color="auto"/>
              <w:right w:val="nil"/>
            </w:tcBorders>
            <w:shd w:val="clear" w:color="auto" w:fill="D9D9D9" w:themeFill="background1" w:themeFillShade="D9"/>
            <w:vAlign w:val="center"/>
          </w:tcPr>
          <w:p w14:paraId="16D547AE" w14:textId="77777777" w:rsidR="00536D59" w:rsidRPr="00737155" w:rsidRDefault="00536D59" w:rsidP="00A82BBE">
            <w:pPr>
              <w:spacing w:before="60" w:after="60"/>
              <w:rPr>
                <w:b/>
                <w:sz w:val="18"/>
                <w:szCs w:val="18"/>
              </w:rPr>
            </w:pPr>
            <w:r w:rsidRPr="00737155">
              <w:rPr>
                <w:b/>
                <w:sz w:val="18"/>
                <w:szCs w:val="18"/>
              </w:rPr>
              <w:t>100</w:t>
            </w:r>
          </w:p>
        </w:tc>
        <w:tc>
          <w:tcPr>
            <w:tcW w:w="474" w:type="dxa"/>
            <w:tcBorders>
              <w:left w:val="nil"/>
              <w:bottom w:val="double" w:sz="4" w:space="0" w:color="auto"/>
              <w:right w:val="nil"/>
            </w:tcBorders>
            <w:shd w:val="clear" w:color="auto" w:fill="D9D9D9" w:themeFill="background1" w:themeFillShade="D9"/>
            <w:vAlign w:val="center"/>
          </w:tcPr>
          <w:p w14:paraId="0F2B8CAB" w14:textId="77777777" w:rsidR="00536D59" w:rsidRPr="00737155" w:rsidRDefault="00536D59" w:rsidP="00A82BBE">
            <w:pPr>
              <w:rPr>
                <w:b/>
                <w:sz w:val="18"/>
                <w:szCs w:val="18"/>
              </w:rPr>
            </w:pPr>
          </w:p>
        </w:tc>
        <w:tc>
          <w:tcPr>
            <w:tcW w:w="583" w:type="dxa"/>
            <w:gridSpan w:val="2"/>
            <w:tcBorders>
              <w:left w:val="nil"/>
              <w:bottom w:val="double" w:sz="4" w:space="0" w:color="auto"/>
              <w:right w:val="double" w:sz="4" w:space="0" w:color="auto"/>
            </w:tcBorders>
            <w:shd w:val="clear" w:color="auto" w:fill="D9D9D9" w:themeFill="background1" w:themeFillShade="D9"/>
            <w:vAlign w:val="center"/>
          </w:tcPr>
          <w:p w14:paraId="14C04747" w14:textId="77777777" w:rsidR="00536D59" w:rsidRPr="00737155" w:rsidRDefault="00536D59" w:rsidP="00A82BBE">
            <w:pPr>
              <w:rPr>
                <w:b/>
                <w:sz w:val="18"/>
                <w:szCs w:val="18"/>
              </w:rPr>
            </w:pPr>
          </w:p>
        </w:tc>
      </w:tr>
      <w:tr w:rsidR="00536D59" w:rsidRPr="002E482A" w14:paraId="48EE73C3" w14:textId="77777777" w:rsidTr="004A524D">
        <w:trPr>
          <w:trHeight w:val="33"/>
        </w:trPr>
        <w:tc>
          <w:tcPr>
            <w:tcW w:w="2473" w:type="dxa"/>
            <w:vMerge w:val="restart"/>
            <w:tcBorders>
              <w:top w:val="double" w:sz="4" w:space="0" w:color="auto"/>
              <w:left w:val="double" w:sz="4" w:space="0" w:color="auto"/>
              <w:right w:val="single" w:sz="4" w:space="0" w:color="auto"/>
            </w:tcBorders>
            <w:shd w:val="clear" w:color="auto" w:fill="auto"/>
            <w:vAlign w:val="center"/>
          </w:tcPr>
          <w:p w14:paraId="22EF9674" w14:textId="77777777" w:rsidR="00536D59" w:rsidRPr="00737155" w:rsidRDefault="00536D59" w:rsidP="00A82BBE">
            <w:pPr>
              <w:jc w:val="center"/>
              <w:rPr>
                <w:sz w:val="18"/>
                <w:szCs w:val="18"/>
              </w:rPr>
            </w:pPr>
            <w:r w:rsidRPr="00737155">
              <w:rPr>
                <w:sz w:val="18"/>
                <w:szCs w:val="18"/>
              </w:rPr>
              <w:t>Pile Driver</w:t>
            </w:r>
            <w:r w:rsidRPr="00737155">
              <w:rPr>
                <w:sz w:val="18"/>
                <w:szCs w:val="18"/>
                <w:vertAlign w:val="superscript"/>
              </w:rPr>
              <w:t>3</w:t>
            </w:r>
          </w:p>
        </w:tc>
        <w:tc>
          <w:tcPr>
            <w:tcW w:w="1283" w:type="dxa"/>
            <w:gridSpan w:val="3"/>
            <w:vMerge w:val="restart"/>
            <w:tcBorders>
              <w:top w:val="double" w:sz="4" w:space="0" w:color="auto"/>
              <w:left w:val="single" w:sz="4" w:space="0" w:color="auto"/>
            </w:tcBorders>
            <w:shd w:val="clear" w:color="auto" w:fill="auto"/>
          </w:tcPr>
          <w:p w14:paraId="5C6BB1A9" w14:textId="77777777" w:rsidR="00536D59" w:rsidRPr="009620A6" w:rsidRDefault="00536D59" w:rsidP="00A82BBE">
            <w:pPr>
              <w:jc w:val="center"/>
            </w:pPr>
          </w:p>
        </w:tc>
        <w:tc>
          <w:tcPr>
            <w:tcW w:w="1320" w:type="dxa"/>
            <w:gridSpan w:val="12"/>
            <w:vMerge w:val="restart"/>
            <w:tcBorders>
              <w:top w:val="double" w:sz="4" w:space="0" w:color="auto"/>
            </w:tcBorders>
            <w:shd w:val="clear" w:color="auto" w:fill="auto"/>
          </w:tcPr>
          <w:p w14:paraId="2A8B9236" w14:textId="77777777" w:rsidR="00536D59" w:rsidRPr="009620A6" w:rsidRDefault="00536D59" w:rsidP="00A82BBE">
            <w:pPr>
              <w:jc w:val="center"/>
            </w:pPr>
          </w:p>
        </w:tc>
        <w:tc>
          <w:tcPr>
            <w:tcW w:w="1316" w:type="dxa"/>
            <w:gridSpan w:val="11"/>
            <w:vMerge w:val="restart"/>
            <w:tcBorders>
              <w:top w:val="double" w:sz="4" w:space="0" w:color="auto"/>
            </w:tcBorders>
            <w:shd w:val="clear" w:color="auto" w:fill="auto"/>
          </w:tcPr>
          <w:p w14:paraId="4774F816" w14:textId="77777777" w:rsidR="00536D59" w:rsidRPr="009620A6" w:rsidRDefault="00536D59" w:rsidP="00A82BBE">
            <w:pPr>
              <w:jc w:val="center"/>
            </w:pPr>
          </w:p>
        </w:tc>
        <w:tc>
          <w:tcPr>
            <w:tcW w:w="1301" w:type="dxa"/>
            <w:gridSpan w:val="7"/>
            <w:tcBorders>
              <w:top w:val="double" w:sz="4" w:space="0" w:color="auto"/>
              <w:bottom w:val="nil"/>
            </w:tcBorders>
            <w:shd w:val="clear" w:color="auto" w:fill="auto"/>
          </w:tcPr>
          <w:p w14:paraId="6D5E2EFE" w14:textId="77777777" w:rsidR="00536D59" w:rsidRPr="009620A6" w:rsidRDefault="00536D59" w:rsidP="00A82BBE">
            <w:pPr>
              <w:jc w:val="center"/>
              <w:rPr>
                <w:sz w:val="8"/>
                <w:szCs w:val="8"/>
              </w:rPr>
            </w:pPr>
          </w:p>
        </w:tc>
        <w:tc>
          <w:tcPr>
            <w:tcW w:w="1285" w:type="dxa"/>
            <w:gridSpan w:val="4"/>
            <w:tcBorders>
              <w:top w:val="double" w:sz="4" w:space="0" w:color="auto"/>
              <w:bottom w:val="single" w:sz="4" w:space="0" w:color="auto"/>
              <w:right w:val="double" w:sz="4" w:space="0" w:color="auto"/>
            </w:tcBorders>
            <w:shd w:val="clear" w:color="auto" w:fill="auto"/>
          </w:tcPr>
          <w:p w14:paraId="513DBFA8" w14:textId="77777777" w:rsidR="00536D59" w:rsidRPr="009620A6" w:rsidRDefault="00536D59" w:rsidP="00A82BBE">
            <w:pPr>
              <w:jc w:val="center"/>
              <w:rPr>
                <w:sz w:val="8"/>
                <w:szCs w:val="8"/>
              </w:rPr>
            </w:pPr>
          </w:p>
        </w:tc>
      </w:tr>
      <w:tr w:rsidR="00536D59" w:rsidRPr="002E482A" w14:paraId="6CA39D78" w14:textId="77777777" w:rsidTr="004A524D">
        <w:trPr>
          <w:trHeight w:val="90"/>
        </w:trPr>
        <w:tc>
          <w:tcPr>
            <w:tcW w:w="2473" w:type="dxa"/>
            <w:vMerge/>
            <w:tcBorders>
              <w:left w:val="double" w:sz="4" w:space="0" w:color="auto"/>
              <w:right w:val="single" w:sz="4" w:space="0" w:color="auto"/>
            </w:tcBorders>
            <w:shd w:val="clear" w:color="auto" w:fill="auto"/>
          </w:tcPr>
          <w:p w14:paraId="7EDBD09C"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51DEE988" w14:textId="77777777" w:rsidR="00536D59" w:rsidRPr="009620A6" w:rsidRDefault="00536D59" w:rsidP="00A82BBE">
            <w:pPr>
              <w:jc w:val="center"/>
            </w:pPr>
          </w:p>
        </w:tc>
        <w:tc>
          <w:tcPr>
            <w:tcW w:w="1320" w:type="dxa"/>
            <w:gridSpan w:val="12"/>
            <w:vMerge/>
            <w:shd w:val="clear" w:color="auto" w:fill="auto"/>
          </w:tcPr>
          <w:p w14:paraId="6FB1DFCB" w14:textId="77777777" w:rsidR="00536D59" w:rsidRPr="009620A6" w:rsidRDefault="00536D59" w:rsidP="00A82BBE">
            <w:pPr>
              <w:jc w:val="center"/>
            </w:pPr>
          </w:p>
        </w:tc>
        <w:tc>
          <w:tcPr>
            <w:tcW w:w="1316" w:type="dxa"/>
            <w:gridSpan w:val="11"/>
            <w:vMerge/>
            <w:shd w:val="clear" w:color="auto" w:fill="auto"/>
          </w:tcPr>
          <w:p w14:paraId="15E36356" w14:textId="77777777" w:rsidR="00536D59" w:rsidRPr="009620A6" w:rsidRDefault="00536D59" w:rsidP="00A82BBE">
            <w:pPr>
              <w:jc w:val="center"/>
            </w:pPr>
          </w:p>
        </w:tc>
        <w:tc>
          <w:tcPr>
            <w:tcW w:w="646" w:type="dxa"/>
            <w:gridSpan w:val="3"/>
            <w:tcBorders>
              <w:top w:val="nil"/>
              <w:bottom w:val="nil"/>
            </w:tcBorders>
            <w:shd w:val="clear" w:color="auto" w:fill="auto"/>
            <w:vAlign w:val="center"/>
          </w:tcPr>
          <w:p w14:paraId="4F66A5FE" w14:textId="77777777" w:rsidR="00536D59" w:rsidRPr="009620A6" w:rsidRDefault="00536D59" w:rsidP="00A82BBE">
            <w:pPr>
              <w:ind w:right="-108"/>
              <w:jc w:val="right"/>
            </w:pPr>
          </w:p>
        </w:tc>
        <w:tc>
          <w:tcPr>
            <w:tcW w:w="655" w:type="dxa"/>
            <w:gridSpan w:val="4"/>
            <w:tcBorders>
              <w:top w:val="nil"/>
              <w:bottom w:val="nil"/>
            </w:tcBorders>
            <w:shd w:val="clear" w:color="auto" w:fill="000000"/>
          </w:tcPr>
          <w:p w14:paraId="2FFAF39E" w14:textId="77777777" w:rsidR="00536D59" w:rsidRPr="009620A6" w:rsidRDefault="00536D59" w:rsidP="00A82BBE">
            <w:pPr>
              <w:jc w:val="center"/>
              <w:rPr>
                <w:szCs w:val="24"/>
              </w:rPr>
            </w:pPr>
          </w:p>
        </w:tc>
        <w:tc>
          <w:tcPr>
            <w:tcW w:w="835" w:type="dxa"/>
            <w:gridSpan w:val="3"/>
            <w:tcBorders>
              <w:top w:val="nil"/>
              <w:bottom w:val="nil"/>
            </w:tcBorders>
            <w:shd w:val="clear" w:color="auto" w:fill="000000"/>
          </w:tcPr>
          <w:p w14:paraId="4960AEEB" w14:textId="77777777" w:rsidR="00536D59" w:rsidRPr="009620A6" w:rsidRDefault="00536D59" w:rsidP="00A82BBE">
            <w:pPr>
              <w:jc w:val="center"/>
            </w:pPr>
          </w:p>
        </w:tc>
        <w:tc>
          <w:tcPr>
            <w:tcW w:w="450" w:type="dxa"/>
            <w:tcBorders>
              <w:top w:val="nil"/>
              <w:bottom w:val="single" w:sz="4" w:space="0" w:color="auto"/>
              <w:right w:val="double" w:sz="4" w:space="0" w:color="auto"/>
            </w:tcBorders>
            <w:shd w:val="clear" w:color="auto" w:fill="auto"/>
            <w:vAlign w:val="center"/>
          </w:tcPr>
          <w:p w14:paraId="1D2341E5" w14:textId="77777777" w:rsidR="00536D59" w:rsidRPr="009620A6" w:rsidRDefault="00536D59" w:rsidP="00A82BBE">
            <w:pPr>
              <w:ind w:left="-87"/>
            </w:pPr>
          </w:p>
        </w:tc>
      </w:tr>
      <w:tr w:rsidR="00536D59" w:rsidRPr="002E482A" w14:paraId="201EE78E" w14:textId="77777777" w:rsidTr="004A524D">
        <w:trPr>
          <w:trHeight w:val="90"/>
        </w:trPr>
        <w:tc>
          <w:tcPr>
            <w:tcW w:w="2473" w:type="dxa"/>
            <w:vMerge/>
            <w:tcBorders>
              <w:left w:val="double" w:sz="4" w:space="0" w:color="auto"/>
              <w:right w:val="single" w:sz="4" w:space="0" w:color="auto"/>
            </w:tcBorders>
            <w:shd w:val="clear" w:color="auto" w:fill="auto"/>
          </w:tcPr>
          <w:p w14:paraId="5BDCF609"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46D79168" w14:textId="77777777" w:rsidR="00536D59" w:rsidRPr="009620A6" w:rsidRDefault="00536D59" w:rsidP="00A82BBE">
            <w:pPr>
              <w:jc w:val="center"/>
            </w:pPr>
          </w:p>
        </w:tc>
        <w:tc>
          <w:tcPr>
            <w:tcW w:w="1320" w:type="dxa"/>
            <w:gridSpan w:val="12"/>
            <w:vMerge/>
            <w:tcBorders>
              <w:bottom w:val="single" w:sz="4" w:space="0" w:color="auto"/>
            </w:tcBorders>
            <w:shd w:val="clear" w:color="auto" w:fill="auto"/>
          </w:tcPr>
          <w:p w14:paraId="56F23053" w14:textId="77777777" w:rsidR="00536D59" w:rsidRPr="009620A6" w:rsidRDefault="00536D59" w:rsidP="00A82BBE">
            <w:pPr>
              <w:jc w:val="center"/>
            </w:pPr>
          </w:p>
        </w:tc>
        <w:tc>
          <w:tcPr>
            <w:tcW w:w="1316" w:type="dxa"/>
            <w:gridSpan w:val="11"/>
            <w:vMerge/>
            <w:shd w:val="clear" w:color="auto" w:fill="auto"/>
          </w:tcPr>
          <w:p w14:paraId="2434CF6C" w14:textId="77777777" w:rsidR="00536D59" w:rsidRPr="009620A6" w:rsidRDefault="00536D59" w:rsidP="00A82BBE">
            <w:pPr>
              <w:jc w:val="center"/>
            </w:pPr>
          </w:p>
        </w:tc>
        <w:tc>
          <w:tcPr>
            <w:tcW w:w="1301" w:type="dxa"/>
            <w:gridSpan w:val="7"/>
            <w:tcBorders>
              <w:top w:val="nil"/>
            </w:tcBorders>
            <w:shd w:val="clear" w:color="auto" w:fill="auto"/>
          </w:tcPr>
          <w:p w14:paraId="190631F6" w14:textId="77777777" w:rsidR="00536D59" w:rsidRPr="009620A6" w:rsidRDefault="00536D59" w:rsidP="00A82BBE">
            <w:pPr>
              <w:jc w:val="center"/>
              <w:rPr>
                <w:sz w:val="8"/>
                <w:szCs w:val="8"/>
              </w:rPr>
            </w:pPr>
          </w:p>
        </w:tc>
        <w:tc>
          <w:tcPr>
            <w:tcW w:w="1285" w:type="dxa"/>
            <w:gridSpan w:val="4"/>
            <w:tcBorders>
              <w:top w:val="nil"/>
              <w:right w:val="double" w:sz="4" w:space="0" w:color="auto"/>
            </w:tcBorders>
            <w:shd w:val="clear" w:color="auto" w:fill="auto"/>
          </w:tcPr>
          <w:p w14:paraId="1DB76809" w14:textId="77777777" w:rsidR="00536D59" w:rsidRPr="009620A6" w:rsidRDefault="00536D59" w:rsidP="00A82BBE">
            <w:pPr>
              <w:jc w:val="center"/>
              <w:rPr>
                <w:sz w:val="8"/>
                <w:szCs w:val="8"/>
              </w:rPr>
            </w:pPr>
          </w:p>
        </w:tc>
      </w:tr>
      <w:tr w:rsidR="00536D59" w:rsidRPr="002E482A" w14:paraId="0EFD1DC7"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5CA5F499" w14:textId="77777777" w:rsidR="00536D59" w:rsidRPr="00737155" w:rsidRDefault="00536D59" w:rsidP="00A82BBE">
            <w:pPr>
              <w:jc w:val="center"/>
              <w:rPr>
                <w:sz w:val="18"/>
                <w:szCs w:val="18"/>
              </w:rPr>
            </w:pPr>
            <w:r w:rsidRPr="00737155">
              <w:rPr>
                <w:sz w:val="18"/>
                <w:szCs w:val="18"/>
              </w:rPr>
              <w:t>Jack Hammer</w:t>
            </w:r>
          </w:p>
        </w:tc>
        <w:tc>
          <w:tcPr>
            <w:tcW w:w="1283" w:type="dxa"/>
            <w:gridSpan w:val="3"/>
            <w:vMerge w:val="restart"/>
            <w:tcBorders>
              <w:left w:val="single" w:sz="4" w:space="0" w:color="auto"/>
            </w:tcBorders>
            <w:shd w:val="clear" w:color="auto" w:fill="auto"/>
          </w:tcPr>
          <w:p w14:paraId="65A56C65" w14:textId="77777777" w:rsidR="00536D59" w:rsidRPr="009620A6" w:rsidRDefault="00536D59" w:rsidP="00A82BBE">
            <w:pPr>
              <w:jc w:val="center"/>
            </w:pPr>
          </w:p>
        </w:tc>
        <w:tc>
          <w:tcPr>
            <w:tcW w:w="1320" w:type="dxa"/>
            <w:gridSpan w:val="12"/>
            <w:vMerge w:val="restart"/>
            <w:shd w:val="clear" w:color="auto" w:fill="auto"/>
          </w:tcPr>
          <w:p w14:paraId="163C3E3A"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202C0140" w14:textId="77777777" w:rsidR="00536D59" w:rsidRPr="009620A6" w:rsidRDefault="00536D59" w:rsidP="00A82BBE">
            <w:pPr>
              <w:jc w:val="center"/>
              <w:rPr>
                <w:sz w:val="8"/>
                <w:szCs w:val="8"/>
              </w:rPr>
            </w:pPr>
          </w:p>
        </w:tc>
        <w:tc>
          <w:tcPr>
            <w:tcW w:w="1301" w:type="dxa"/>
            <w:gridSpan w:val="7"/>
            <w:tcBorders>
              <w:bottom w:val="nil"/>
            </w:tcBorders>
            <w:shd w:val="clear" w:color="auto" w:fill="auto"/>
          </w:tcPr>
          <w:p w14:paraId="5338C758" w14:textId="77777777" w:rsidR="00536D59" w:rsidRPr="009620A6" w:rsidRDefault="00536D59" w:rsidP="00A82BBE">
            <w:pPr>
              <w:jc w:val="center"/>
              <w:rPr>
                <w:sz w:val="8"/>
                <w:szCs w:val="8"/>
              </w:rPr>
            </w:pPr>
          </w:p>
        </w:tc>
        <w:tc>
          <w:tcPr>
            <w:tcW w:w="1285" w:type="dxa"/>
            <w:gridSpan w:val="4"/>
            <w:vMerge w:val="restart"/>
            <w:tcBorders>
              <w:right w:val="double" w:sz="4" w:space="0" w:color="auto"/>
            </w:tcBorders>
            <w:shd w:val="clear" w:color="auto" w:fill="auto"/>
          </w:tcPr>
          <w:p w14:paraId="444465AB" w14:textId="77777777" w:rsidR="00536D59" w:rsidRPr="009620A6" w:rsidRDefault="00536D59" w:rsidP="00A82BBE">
            <w:pPr>
              <w:jc w:val="center"/>
            </w:pPr>
          </w:p>
        </w:tc>
      </w:tr>
      <w:tr w:rsidR="00536D59" w:rsidRPr="002E482A" w14:paraId="0133CB33"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1F6C07CD"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0E741945" w14:textId="77777777" w:rsidR="00536D59" w:rsidRPr="009620A6" w:rsidRDefault="00536D59" w:rsidP="00A82BBE">
            <w:pPr>
              <w:jc w:val="center"/>
            </w:pPr>
          </w:p>
        </w:tc>
        <w:tc>
          <w:tcPr>
            <w:tcW w:w="1320" w:type="dxa"/>
            <w:gridSpan w:val="12"/>
            <w:vMerge/>
            <w:shd w:val="clear" w:color="auto" w:fill="auto"/>
          </w:tcPr>
          <w:p w14:paraId="16FA1EB9" w14:textId="77777777" w:rsidR="00536D59" w:rsidRPr="009620A6" w:rsidRDefault="00536D59" w:rsidP="00A82BBE">
            <w:pPr>
              <w:tabs>
                <w:tab w:val="left" w:pos="750"/>
              </w:tabs>
              <w:ind w:right="-121"/>
              <w:jc w:val="right"/>
            </w:pPr>
          </w:p>
        </w:tc>
        <w:tc>
          <w:tcPr>
            <w:tcW w:w="282" w:type="dxa"/>
            <w:gridSpan w:val="2"/>
            <w:tcBorders>
              <w:top w:val="nil"/>
              <w:bottom w:val="nil"/>
            </w:tcBorders>
            <w:shd w:val="clear" w:color="auto" w:fill="auto"/>
          </w:tcPr>
          <w:p w14:paraId="14794A98" w14:textId="77777777" w:rsidR="00536D59" w:rsidRPr="009620A6" w:rsidRDefault="00536D59" w:rsidP="00A82BBE">
            <w:pPr>
              <w:tabs>
                <w:tab w:val="left" w:pos="-95"/>
              </w:tabs>
              <w:ind w:left="-95"/>
              <w:jc w:val="center"/>
            </w:pPr>
          </w:p>
        </w:tc>
        <w:tc>
          <w:tcPr>
            <w:tcW w:w="1034" w:type="dxa"/>
            <w:gridSpan w:val="9"/>
            <w:tcBorders>
              <w:top w:val="nil"/>
              <w:bottom w:val="nil"/>
            </w:tcBorders>
            <w:shd w:val="clear" w:color="auto" w:fill="000000"/>
          </w:tcPr>
          <w:p w14:paraId="0C2F6337" w14:textId="77777777" w:rsidR="00536D59" w:rsidRPr="009620A6" w:rsidRDefault="00536D59" w:rsidP="00A82BBE">
            <w:pPr>
              <w:jc w:val="center"/>
            </w:pPr>
          </w:p>
        </w:tc>
        <w:tc>
          <w:tcPr>
            <w:tcW w:w="1065" w:type="dxa"/>
            <w:gridSpan w:val="6"/>
            <w:tcBorders>
              <w:top w:val="nil"/>
              <w:bottom w:val="nil"/>
            </w:tcBorders>
            <w:shd w:val="clear" w:color="auto" w:fill="000000"/>
          </w:tcPr>
          <w:p w14:paraId="10FDFF16" w14:textId="77777777" w:rsidR="00536D59" w:rsidRPr="009620A6" w:rsidRDefault="00536D59" w:rsidP="00A82BBE">
            <w:pPr>
              <w:jc w:val="center"/>
            </w:pPr>
          </w:p>
        </w:tc>
        <w:tc>
          <w:tcPr>
            <w:tcW w:w="236" w:type="dxa"/>
            <w:tcBorders>
              <w:top w:val="nil"/>
              <w:bottom w:val="nil"/>
            </w:tcBorders>
            <w:shd w:val="clear" w:color="auto" w:fill="auto"/>
          </w:tcPr>
          <w:p w14:paraId="7B2FBB1E"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712A5CB7" w14:textId="77777777" w:rsidR="00536D59" w:rsidRPr="009620A6" w:rsidRDefault="00536D59" w:rsidP="00A82BBE">
            <w:pPr>
              <w:jc w:val="center"/>
            </w:pPr>
          </w:p>
        </w:tc>
      </w:tr>
      <w:tr w:rsidR="00536D59" w:rsidRPr="002E482A" w14:paraId="7BBED636"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3B071A9A"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1A944CD5" w14:textId="77777777" w:rsidR="00536D59" w:rsidRPr="009620A6" w:rsidRDefault="00536D59" w:rsidP="00A82BBE">
            <w:pPr>
              <w:jc w:val="center"/>
            </w:pPr>
          </w:p>
        </w:tc>
        <w:tc>
          <w:tcPr>
            <w:tcW w:w="1320" w:type="dxa"/>
            <w:gridSpan w:val="12"/>
            <w:vMerge/>
            <w:shd w:val="clear" w:color="auto" w:fill="auto"/>
          </w:tcPr>
          <w:p w14:paraId="46543FE0"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29234C91" w14:textId="77777777" w:rsidR="00536D59" w:rsidRPr="009620A6" w:rsidRDefault="00536D59" w:rsidP="00A82BBE">
            <w:pPr>
              <w:jc w:val="center"/>
              <w:rPr>
                <w:sz w:val="8"/>
                <w:szCs w:val="8"/>
              </w:rPr>
            </w:pPr>
          </w:p>
        </w:tc>
        <w:tc>
          <w:tcPr>
            <w:tcW w:w="1301" w:type="dxa"/>
            <w:gridSpan w:val="7"/>
            <w:tcBorders>
              <w:top w:val="nil"/>
            </w:tcBorders>
            <w:shd w:val="clear" w:color="auto" w:fill="auto"/>
          </w:tcPr>
          <w:p w14:paraId="4A3D287F" w14:textId="77777777" w:rsidR="00536D59" w:rsidRPr="009620A6" w:rsidRDefault="00536D59" w:rsidP="00A82BBE">
            <w:pPr>
              <w:jc w:val="center"/>
              <w:rPr>
                <w:sz w:val="8"/>
                <w:szCs w:val="8"/>
              </w:rPr>
            </w:pPr>
          </w:p>
        </w:tc>
        <w:tc>
          <w:tcPr>
            <w:tcW w:w="1285" w:type="dxa"/>
            <w:gridSpan w:val="4"/>
            <w:vMerge/>
            <w:tcBorders>
              <w:right w:val="double" w:sz="4" w:space="0" w:color="auto"/>
            </w:tcBorders>
            <w:shd w:val="clear" w:color="auto" w:fill="auto"/>
          </w:tcPr>
          <w:p w14:paraId="27477777" w14:textId="77777777" w:rsidR="00536D59" w:rsidRPr="009620A6" w:rsidRDefault="00536D59" w:rsidP="00A82BBE">
            <w:pPr>
              <w:jc w:val="center"/>
            </w:pPr>
          </w:p>
        </w:tc>
      </w:tr>
      <w:tr w:rsidR="00536D59" w:rsidRPr="002E482A" w14:paraId="6B01312A"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632CC87B" w14:textId="77777777" w:rsidR="00536D59" w:rsidRPr="00737155" w:rsidRDefault="00536D59" w:rsidP="00A82BBE">
            <w:pPr>
              <w:jc w:val="center"/>
              <w:rPr>
                <w:sz w:val="18"/>
                <w:szCs w:val="18"/>
              </w:rPr>
            </w:pPr>
            <w:r w:rsidRPr="00737155">
              <w:rPr>
                <w:sz w:val="18"/>
                <w:szCs w:val="18"/>
              </w:rPr>
              <w:t>Tractor</w:t>
            </w:r>
          </w:p>
        </w:tc>
        <w:tc>
          <w:tcPr>
            <w:tcW w:w="1283" w:type="dxa"/>
            <w:gridSpan w:val="3"/>
            <w:vMerge w:val="restart"/>
            <w:tcBorders>
              <w:left w:val="single" w:sz="4" w:space="0" w:color="auto"/>
            </w:tcBorders>
            <w:shd w:val="clear" w:color="auto" w:fill="auto"/>
          </w:tcPr>
          <w:p w14:paraId="4814020E" w14:textId="77777777" w:rsidR="00536D59" w:rsidRPr="009620A6" w:rsidRDefault="00536D59" w:rsidP="00A82BBE">
            <w:pPr>
              <w:jc w:val="center"/>
            </w:pPr>
          </w:p>
        </w:tc>
        <w:tc>
          <w:tcPr>
            <w:tcW w:w="1320" w:type="dxa"/>
            <w:gridSpan w:val="12"/>
            <w:tcBorders>
              <w:bottom w:val="nil"/>
            </w:tcBorders>
            <w:shd w:val="clear" w:color="auto" w:fill="auto"/>
          </w:tcPr>
          <w:p w14:paraId="429FB817"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04661E81" w14:textId="77777777" w:rsidR="00536D59" w:rsidRPr="009620A6" w:rsidRDefault="00536D59" w:rsidP="00A82BBE">
            <w:pPr>
              <w:jc w:val="center"/>
              <w:rPr>
                <w:sz w:val="8"/>
                <w:szCs w:val="8"/>
              </w:rPr>
            </w:pPr>
          </w:p>
        </w:tc>
        <w:tc>
          <w:tcPr>
            <w:tcW w:w="1301" w:type="dxa"/>
            <w:gridSpan w:val="7"/>
            <w:tcBorders>
              <w:bottom w:val="nil"/>
            </w:tcBorders>
            <w:shd w:val="clear" w:color="auto" w:fill="auto"/>
          </w:tcPr>
          <w:p w14:paraId="5CACEDAA" w14:textId="77777777" w:rsidR="00536D59" w:rsidRPr="009620A6" w:rsidRDefault="00536D59" w:rsidP="00A82BBE">
            <w:pPr>
              <w:jc w:val="center"/>
              <w:rPr>
                <w:sz w:val="8"/>
                <w:szCs w:val="8"/>
              </w:rPr>
            </w:pPr>
          </w:p>
        </w:tc>
        <w:tc>
          <w:tcPr>
            <w:tcW w:w="1285" w:type="dxa"/>
            <w:gridSpan w:val="4"/>
            <w:vMerge w:val="restart"/>
            <w:tcBorders>
              <w:right w:val="double" w:sz="4" w:space="0" w:color="auto"/>
            </w:tcBorders>
            <w:shd w:val="clear" w:color="auto" w:fill="auto"/>
          </w:tcPr>
          <w:p w14:paraId="71267270" w14:textId="77777777" w:rsidR="00536D59" w:rsidRPr="009620A6" w:rsidRDefault="00536D59" w:rsidP="00A82BBE">
            <w:pPr>
              <w:jc w:val="center"/>
            </w:pPr>
          </w:p>
        </w:tc>
      </w:tr>
      <w:tr w:rsidR="00536D59" w:rsidRPr="002E482A" w14:paraId="3B21E029" w14:textId="77777777" w:rsidTr="004A524D">
        <w:trPr>
          <w:trHeight w:val="90"/>
        </w:trPr>
        <w:tc>
          <w:tcPr>
            <w:tcW w:w="2473" w:type="dxa"/>
            <w:vMerge/>
            <w:tcBorders>
              <w:left w:val="double" w:sz="4" w:space="0" w:color="auto"/>
              <w:right w:val="single" w:sz="4" w:space="0" w:color="auto"/>
            </w:tcBorders>
            <w:shd w:val="clear" w:color="auto" w:fill="auto"/>
          </w:tcPr>
          <w:p w14:paraId="27C8097A"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4020527B" w14:textId="77777777" w:rsidR="00536D59" w:rsidRPr="009620A6" w:rsidRDefault="00536D59" w:rsidP="00A82BBE">
            <w:pPr>
              <w:jc w:val="center"/>
            </w:pPr>
          </w:p>
        </w:tc>
        <w:tc>
          <w:tcPr>
            <w:tcW w:w="440" w:type="dxa"/>
            <w:gridSpan w:val="3"/>
            <w:tcBorders>
              <w:top w:val="nil"/>
              <w:bottom w:val="nil"/>
            </w:tcBorders>
            <w:shd w:val="clear" w:color="auto" w:fill="auto"/>
          </w:tcPr>
          <w:p w14:paraId="33090543" w14:textId="77777777" w:rsidR="00536D59" w:rsidRPr="009620A6" w:rsidRDefault="00536D59" w:rsidP="00A82BBE">
            <w:pPr>
              <w:jc w:val="center"/>
            </w:pPr>
          </w:p>
        </w:tc>
        <w:tc>
          <w:tcPr>
            <w:tcW w:w="441" w:type="dxa"/>
            <w:gridSpan w:val="5"/>
            <w:tcBorders>
              <w:top w:val="nil"/>
              <w:bottom w:val="nil"/>
            </w:tcBorders>
            <w:shd w:val="clear" w:color="auto" w:fill="000000"/>
          </w:tcPr>
          <w:p w14:paraId="7C1BA73D" w14:textId="77777777" w:rsidR="00536D59" w:rsidRPr="009620A6" w:rsidRDefault="00536D59" w:rsidP="00A82BBE">
            <w:pPr>
              <w:jc w:val="center"/>
            </w:pPr>
          </w:p>
        </w:tc>
        <w:tc>
          <w:tcPr>
            <w:tcW w:w="439" w:type="dxa"/>
            <w:gridSpan w:val="4"/>
            <w:tcBorders>
              <w:top w:val="nil"/>
              <w:bottom w:val="nil"/>
            </w:tcBorders>
            <w:shd w:val="clear" w:color="auto" w:fill="000000"/>
          </w:tcPr>
          <w:p w14:paraId="4BEBCF70" w14:textId="77777777" w:rsidR="00536D59" w:rsidRPr="009620A6" w:rsidRDefault="00536D59" w:rsidP="00A82BBE">
            <w:pPr>
              <w:jc w:val="center"/>
            </w:pPr>
          </w:p>
        </w:tc>
        <w:tc>
          <w:tcPr>
            <w:tcW w:w="657" w:type="dxa"/>
            <w:gridSpan w:val="7"/>
            <w:tcBorders>
              <w:top w:val="nil"/>
              <w:bottom w:val="nil"/>
            </w:tcBorders>
            <w:shd w:val="clear" w:color="auto" w:fill="000000"/>
          </w:tcPr>
          <w:p w14:paraId="3081D454" w14:textId="77777777" w:rsidR="00536D59" w:rsidRPr="009620A6" w:rsidRDefault="00536D59" w:rsidP="00A82BBE">
            <w:pPr>
              <w:jc w:val="center"/>
            </w:pPr>
          </w:p>
        </w:tc>
        <w:tc>
          <w:tcPr>
            <w:tcW w:w="659" w:type="dxa"/>
            <w:gridSpan w:val="4"/>
            <w:tcBorders>
              <w:top w:val="nil"/>
              <w:bottom w:val="nil"/>
            </w:tcBorders>
            <w:shd w:val="clear" w:color="auto" w:fill="000000"/>
          </w:tcPr>
          <w:p w14:paraId="7FBB6FC8" w14:textId="77777777" w:rsidR="00536D59" w:rsidRPr="009620A6" w:rsidRDefault="00536D59" w:rsidP="00A82BBE">
            <w:pPr>
              <w:jc w:val="center"/>
            </w:pPr>
          </w:p>
        </w:tc>
        <w:tc>
          <w:tcPr>
            <w:tcW w:w="431" w:type="dxa"/>
            <w:gridSpan w:val="2"/>
            <w:tcBorders>
              <w:top w:val="nil"/>
              <w:bottom w:val="nil"/>
            </w:tcBorders>
            <w:shd w:val="clear" w:color="auto" w:fill="000000"/>
          </w:tcPr>
          <w:p w14:paraId="54BC409E" w14:textId="77777777" w:rsidR="00536D59" w:rsidRPr="009620A6" w:rsidRDefault="00536D59" w:rsidP="00A82BBE">
            <w:pPr>
              <w:jc w:val="center"/>
            </w:pPr>
          </w:p>
        </w:tc>
        <w:tc>
          <w:tcPr>
            <w:tcW w:w="431" w:type="dxa"/>
            <w:gridSpan w:val="3"/>
            <w:tcBorders>
              <w:top w:val="nil"/>
              <w:bottom w:val="nil"/>
            </w:tcBorders>
            <w:shd w:val="clear" w:color="auto" w:fill="000000"/>
          </w:tcPr>
          <w:p w14:paraId="5507DC11" w14:textId="77777777" w:rsidR="00536D59" w:rsidRPr="009620A6" w:rsidRDefault="00536D59" w:rsidP="00A82BBE">
            <w:pPr>
              <w:jc w:val="center"/>
            </w:pPr>
          </w:p>
        </w:tc>
        <w:tc>
          <w:tcPr>
            <w:tcW w:w="439" w:type="dxa"/>
            <w:gridSpan w:val="2"/>
            <w:tcBorders>
              <w:top w:val="nil"/>
              <w:bottom w:val="nil"/>
            </w:tcBorders>
            <w:shd w:val="clear" w:color="auto" w:fill="auto"/>
          </w:tcPr>
          <w:p w14:paraId="29925CE2"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6F02025F" w14:textId="77777777" w:rsidR="00536D59" w:rsidRPr="009620A6" w:rsidRDefault="00536D59" w:rsidP="00A82BBE">
            <w:pPr>
              <w:jc w:val="center"/>
            </w:pPr>
          </w:p>
        </w:tc>
      </w:tr>
      <w:tr w:rsidR="00536D59" w:rsidRPr="002E482A" w14:paraId="0E1711E0" w14:textId="77777777" w:rsidTr="004A524D">
        <w:trPr>
          <w:trHeight w:val="90"/>
        </w:trPr>
        <w:tc>
          <w:tcPr>
            <w:tcW w:w="2473" w:type="dxa"/>
            <w:vMerge/>
            <w:tcBorders>
              <w:left w:val="double" w:sz="4" w:space="0" w:color="auto"/>
              <w:right w:val="single" w:sz="4" w:space="0" w:color="auto"/>
            </w:tcBorders>
            <w:shd w:val="clear" w:color="auto" w:fill="auto"/>
          </w:tcPr>
          <w:p w14:paraId="1DA1633B"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53689C35" w14:textId="77777777" w:rsidR="00536D59" w:rsidRPr="009620A6" w:rsidRDefault="00536D59" w:rsidP="00A82BBE">
            <w:pPr>
              <w:jc w:val="center"/>
            </w:pPr>
          </w:p>
        </w:tc>
        <w:tc>
          <w:tcPr>
            <w:tcW w:w="1320" w:type="dxa"/>
            <w:gridSpan w:val="12"/>
            <w:tcBorders>
              <w:top w:val="nil"/>
            </w:tcBorders>
            <w:shd w:val="clear" w:color="auto" w:fill="auto"/>
          </w:tcPr>
          <w:p w14:paraId="6F3D8BEC"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272DC171" w14:textId="77777777" w:rsidR="00536D59" w:rsidRPr="009620A6" w:rsidRDefault="00536D59" w:rsidP="00A82BBE">
            <w:pPr>
              <w:jc w:val="center"/>
              <w:rPr>
                <w:sz w:val="8"/>
                <w:szCs w:val="8"/>
              </w:rPr>
            </w:pPr>
          </w:p>
        </w:tc>
        <w:tc>
          <w:tcPr>
            <w:tcW w:w="1301" w:type="dxa"/>
            <w:gridSpan w:val="7"/>
            <w:tcBorders>
              <w:top w:val="nil"/>
            </w:tcBorders>
            <w:shd w:val="clear" w:color="auto" w:fill="auto"/>
          </w:tcPr>
          <w:p w14:paraId="2162C453" w14:textId="77777777" w:rsidR="00536D59" w:rsidRPr="009620A6" w:rsidRDefault="00536D59" w:rsidP="00A82BBE">
            <w:pPr>
              <w:jc w:val="center"/>
              <w:rPr>
                <w:sz w:val="8"/>
                <w:szCs w:val="8"/>
              </w:rPr>
            </w:pPr>
          </w:p>
        </w:tc>
        <w:tc>
          <w:tcPr>
            <w:tcW w:w="1285" w:type="dxa"/>
            <w:gridSpan w:val="4"/>
            <w:vMerge/>
            <w:tcBorders>
              <w:right w:val="double" w:sz="4" w:space="0" w:color="auto"/>
            </w:tcBorders>
            <w:shd w:val="clear" w:color="auto" w:fill="auto"/>
          </w:tcPr>
          <w:p w14:paraId="65126770" w14:textId="77777777" w:rsidR="00536D59" w:rsidRPr="009620A6" w:rsidRDefault="00536D59" w:rsidP="00A82BBE">
            <w:pPr>
              <w:jc w:val="center"/>
            </w:pPr>
          </w:p>
        </w:tc>
      </w:tr>
      <w:tr w:rsidR="00536D59" w:rsidRPr="002E482A" w14:paraId="030E2006"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26157E37" w14:textId="77777777" w:rsidR="00536D59" w:rsidRPr="00737155" w:rsidRDefault="00536D59" w:rsidP="00A82BBE">
            <w:pPr>
              <w:jc w:val="center"/>
              <w:rPr>
                <w:sz w:val="18"/>
                <w:szCs w:val="18"/>
              </w:rPr>
            </w:pPr>
            <w:r w:rsidRPr="00737155">
              <w:rPr>
                <w:sz w:val="18"/>
                <w:szCs w:val="18"/>
              </w:rPr>
              <w:t>Road Grader</w:t>
            </w:r>
          </w:p>
        </w:tc>
        <w:tc>
          <w:tcPr>
            <w:tcW w:w="1283" w:type="dxa"/>
            <w:gridSpan w:val="3"/>
            <w:vMerge w:val="restart"/>
            <w:tcBorders>
              <w:left w:val="single" w:sz="4" w:space="0" w:color="auto"/>
            </w:tcBorders>
            <w:shd w:val="clear" w:color="auto" w:fill="auto"/>
          </w:tcPr>
          <w:p w14:paraId="2197D488" w14:textId="77777777" w:rsidR="00536D59" w:rsidRPr="009620A6" w:rsidRDefault="00536D59" w:rsidP="00A82BBE">
            <w:pPr>
              <w:jc w:val="center"/>
            </w:pPr>
          </w:p>
        </w:tc>
        <w:tc>
          <w:tcPr>
            <w:tcW w:w="1320" w:type="dxa"/>
            <w:gridSpan w:val="12"/>
            <w:vMerge w:val="restart"/>
            <w:shd w:val="clear" w:color="auto" w:fill="auto"/>
          </w:tcPr>
          <w:p w14:paraId="58C122FF" w14:textId="77777777" w:rsidR="00536D59" w:rsidRPr="009620A6" w:rsidRDefault="00536D59" w:rsidP="00A82BBE">
            <w:pPr>
              <w:jc w:val="center"/>
            </w:pPr>
          </w:p>
        </w:tc>
        <w:tc>
          <w:tcPr>
            <w:tcW w:w="1316" w:type="dxa"/>
            <w:gridSpan w:val="11"/>
            <w:tcBorders>
              <w:bottom w:val="nil"/>
            </w:tcBorders>
            <w:shd w:val="clear" w:color="auto" w:fill="auto"/>
          </w:tcPr>
          <w:p w14:paraId="04687652" w14:textId="77777777" w:rsidR="00536D59" w:rsidRPr="009620A6" w:rsidRDefault="00536D59" w:rsidP="00A82BBE">
            <w:pPr>
              <w:jc w:val="center"/>
              <w:rPr>
                <w:sz w:val="8"/>
                <w:szCs w:val="8"/>
              </w:rPr>
            </w:pPr>
          </w:p>
        </w:tc>
        <w:tc>
          <w:tcPr>
            <w:tcW w:w="1301" w:type="dxa"/>
            <w:gridSpan w:val="7"/>
            <w:tcBorders>
              <w:bottom w:val="nil"/>
            </w:tcBorders>
            <w:shd w:val="clear" w:color="auto" w:fill="auto"/>
          </w:tcPr>
          <w:p w14:paraId="368FC78F" w14:textId="77777777" w:rsidR="00536D59" w:rsidRPr="009620A6" w:rsidRDefault="00536D59" w:rsidP="00A82BBE">
            <w:pPr>
              <w:jc w:val="center"/>
              <w:rPr>
                <w:sz w:val="8"/>
                <w:szCs w:val="8"/>
              </w:rPr>
            </w:pPr>
          </w:p>
        </w:tc>
        <w:tc>
          <w:tcPr>
            <w:tcW w:w="1285" w:type="dxa"/>
            <w:gridSpan w:val="4"/>
            <w:vMerge w:val="restart"/>
            <w:tcBorders>
              <w:right w:val="double" w:sz="4" w:space="0" w:color="auto"/>
            </w:tcBorders>
            <w:shd w:val="clear" w:color="auto" w:fill="auto"/>
          </w:tcPr>
          <w:p w14:paraId="44E79363" w14:textId="77777777" w:rsidR="00536D59" w:rsidRPr="009620A6" w:rsidRDefault="00536D59" w:rsidP="00A82BBE">
            <w:pPr>
              <w:jc w:val="center"/>
            </w:pPr>
          </w:p>
        </w:tc>
      </w:tr>
      <w:tr w:rsidR="00536D59" w:rsidRPr="002E482A" w14:paraId="2753E199"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4FEF3E9A"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28416B2C" w14:textId="77777777" w:rsidR="00536D59" w:rsidRPr="009620A6" w:rsidRDefault="00536D59" w:rsidP="00A82BBE">
            <w:pPr>
              <w:jc w:val="center"/>
            </w:pPr>
          </w:p>
        </w:tc>
        <w:tc>
          <w:tcPr>
            <w:tcW w:w="1320" w:type="dxa"/>
            <w:gridSpan w:val="12"/>
            <w:vMerge/>
            <w:shd w:val="clear" w:color="auto" w:fill="auto"/>
          </w:tcPr>
          <w:p w14:paraId="70B93D90" w14:textId="77777777" w:rsidR="00536D59" w:rsidRPr="009620A6" w:rsidRDefault="00536D59" w:rsidP="00A82BBE">
            <w:pPr>
              <w:jc w:val="center"/>
            </w:pPr>
          </w:p>
        </w:tc>
        <w:tc>
          <w:tcPr>
            <w:tcW w:w="1316" w:type="dxa"/>
            <w:gridSpan w:val="11"/>
            <w:tcBorders>
              <w:top w:val="nil"/>
              <w:bottom w:val="nil"/>
            </w:tcBorders>
            <w:shd w:val="clear" w:color="auto" w:fill="000000"/>
          </w:tcPr>
          <w:p w14:paraId="0D7BC190" w14:textId="77777777" w:rsidR="00536D59" w:rsidRPr="009620A6" w:rsidRDefault="00536D59" w:rsidP="00A82BBE">
            <w:pPr>
              <w:jc w:val="center"/>
            </w:pPr>
          </w:p>
        </w:tc>
        <w:tc>
          <w:tcPr>
            <w:tcW w:w="431" w:type="dxa"/>
            <w:gridSpan w:val="2"/>
            <w:tcBorders>
              <w:top w:val="nil"/>
              <w:bottom w:val="nil"/>
            </w:tcBorders>
            <w:shd w:val="clear" w:color="auto" w:fill="000000"/>
          </w:tcPr>
          <w:p w14:paraId="5FBD7BB7" w14:textId="77777777" w:rsidR="00536D59" w:rsidRPr="009620A6" w:rsidRDefault="00536D59" w:rsidP="00A82BBE">
            <w:pPr>
              <w:jc w:val="center"/>
            </w:pPr>
          </w:p>
        </w:tc>
        <w:tc>
          <w:tcPr>
            <w:tcW w:w="870" w:type="dxa"/>
            <w:gridSpan w:val="5"/>
            <w:tcBorders>
              <w:top w:val="nil"/>
              <w:bottom w:val="nil"/>
            </w:tcBorders>
            <w:shd w:val="clear" w:color="auto" w:fill="auto"/>
          </w:tcPr>
          <w:p w14:paraId="0340037C"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49D26405" w14:textId="77777777" w:rsidR="00536D59" w:rsidRPr="009620A6" w:rsidRDefault="00536D59" w:rsidP="00A82BBE">
            <w:pPr>
              <w:jc w:val="center"/>
            </w:pPr>
          </w:p>
        </w:tc>
      </w:tr>
      <w:tr w:rsidR="00536D59" w:rsidRPr="002E482A" w14:paraId="21C8D365"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58026387"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6EB10DAE" w14:textId="77777777" w:rsidR="00536D59" w:rsidRPr="009620A6" w:rsidRDefault="00536D59" w:rsidP="00A82BBE">
            <w:pPr>
              <w:jc w:val="center"/>
            </w:pPr>
          </w:p>
        </w:tc>
        <w:tc>
          <w:tcPr>
            <w:tcW w:w="1320" w:type="dxa"/>
            <w:gridSpan w:val="12"/>
            <w:vMerge/>
            <w:shd w:val="clear" w:color="auto" w:fill="auto"/>
          </w:tcPr>
          <w:p w14:paraId="1966ABAC" w14:textId="77777777" w:rsidR="00536D59" w:rsidRPr="009620A6" w:rsidRDefault="00536D59" w:rsidP="00A82BBE">
            <w:pPr>
              <w:jc w:val="center"/>
            </w:pPr>
          </w:p>
        </w:tc>
        <w:tc>
          <w:tcPr>
            <w:tcW w:w="1316" w:type="dxa"/>
            <w:gridSpan w:val="11"/>
            <w:tcBorders>
              <w:top w:val="nil"/>
            </w:tcBorders>
            <w:shd w:val="clear" w:color="auto" w:fill="auto"/>
          </w:tcPr>
          <w:p w14:paraId="12D4A8D9" w14:textId="77777777" w:rsidR="00536D59" w:rsidRPr="009620A6" w:rsidRDefault="00536D59" w:rsidP="00A82BBE">
            <w:pPr>
              <w:jc w:val="center"/>
              <w:rPr>
                <w:sz w:val="8"/>
                <w:szCs w:val="8"/>
              </w:rPr>
            </w:pPr>
          </w:p>
        </w:tc>
        <w:tc>
          <w:tcPr>
            <w:tcW w:w="1301" w:type="dxa"/>
            <w:gridSpan w:val="7"/>
            <w:tcBorders>
              <w:top w:val="nil"/>
            </w:tcBorders>
            <w:shd w:val="clear" w:color="auto" w:fill="auto"/>
          </w:tcPr>
          <w:p w14:paraId="035E4BA0" w14:textId="77777777" w:rsidR="00536D59" w:rsidRPr="009620A6" w:rsidRDefault="00536D59" w:rsidP="00A82BBE">
            <w:pPr>
              <w:jc w:val="center"/>
              <w:rPr>
                <w:sz w:val="8"/>
                <w:szCs w:val="8"/>
              </w:rPr>
            </w:pPr>
          </w:p>
        </w:tc>
        <w:tc>
          <w:tcPr>
            <w:tcW w:w="1285" w:type="dxa"/>
            <w:gridSpan w:val="4"/>
            <w:vMerge/>
            <w:tcBorders>
              <w:right w:val="double" w:sz="4" w:space="0" w:color="auto"/>
            </w:tcBorders>
            <w:shd w:val="clear" w:color="auto" w:fill="auto"/>
          </w:tcPr>
          <w:p w14:paraId="5387F4D8" w14:textId="77777777" w:rsidR="00536D59" w:rsidRPr="009620A6" w:rsidRDefault="00536D59" w:rsidP="00A82BBE">
            <w:pPr>
              <w:jc w:val="center"/>
            </w:pPr>
          </w:p>
        </w:tc>
      </w:tr>
      <w:tr w:rsidR="00536D59" w:rsidRPr="002E482A" w14:paraId="059D3F0A"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306283C3" w14:textId="77777777" w:rsidR="00536D59" w:rsidRPr="00737155" w:rsidRDefault="00536D59" w:rsidP="00A82BBE">
            <w:pPr>
              <w:jc w:val="center"/>
              <w:rPr>
                <w:sz w:val="18"/>
                <w:szCs w:val="18"/>
              </w:rPr>
            </w:pPr>
            <w:r w:rsidRPr="00737155">
              <w:rPr>
                <w:sz w:val="18"/>
                <w:szCs w:val="18"/>
              </w:rPr>
              <w:t>Backhoe</w:t>
            </w:r>
          </w:p>
        </w:tc>
        <w:tc>
          <w:tcPr>
            <w:tcW w:w="1283" w:type="dxa"/>
            <w:gridSpan w:val="3"/>
            <w:vMerge w:val="restart"/>
            <w:tcBorders>
              <w:left w:val="single" w:sz="4" w:space="0" w:color="auto"/>
            </w:tcBorders>
            <w:shd w:val="clear" w:color="auto" w:fill="auto"/>
          </w:tcPr>
          <w:p w14:paraId="4E65A0E9" w14:textId="77777777" w:rsidR="00536D59" w:rsidRPr="009620A6" w:rsidRDefault="00536D59" w:rsidP="00A82BBE">
            <w:pPr>
              <w:jc w:val="center"/>
            </w:pPr>
          </w:p>
        </w:tc>
        <w:tc>
          <w:tcPr>
            <w:tcW w:w="1320" w:type="dxa"/>
            <w:gridSpan w:val="12"/>
            <w:tcBorders>
              <w:bottom w:val="nil"/>
            </w:tcBorders>
            <w:shd w:val="clear" w:color="auto" w:fill="auto"/>
          </w:tcPr>
          <w:p w14:paraId="2BDAF904"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0A8FD749" w14:textId="77777777" w:rsidR="00536D59" w:rsidRPr="009620A6" w:rsidRDefault="00536D59" w:rsidP="00A82BBE">
            <w:pPr>
              <w:jc w:val="center"/>
              <w:rPr>
                <w:sz w:val="8"/>
                <w:szCs w:val="8"/>
              </w:rPr>
            </w:pPr>
          </w:p>
        </w:tc>
        <w:tc>
          <w:tcPr>
            <w:tcW w:w="1301" w:type="dxa"/>
            <w:gridSpan w:val="7"/>
            <w:tcBorders>
              <w:bottom w:val="nil"/>
            </w:tcBorders>
            <w:shd w:val="clear" w:color="auto" w:fill="auto"/>
          </w:tcPr>
          <w:p w14:paraId="4B42D446" w14:textId="77777777" w:rsidR="00536D59" w:rsidRPr="009620A6" w:rsidRDefault="00536D59" w:rsidP="00A82BBE">
            <w:pPr>
              <w:jc w:val="center"/>
              <w:rPr>
                <w:sz w:val="8"/>
                <w:szCs w:val="8"/>
              </w:rPr>
            </w:pPr>
          </w:p>
        </w:tc>
        <w:tc>
          <w:tcPr>
            <w:tcW w:w="1285" w:type="dxa"/>
            <w:gridSpan w:val="4"/>
            <w:vMerge w:val="restart"/>
            <w:tcBorders>
              <w:right w:val="double" w:sz="4" w:space="0" w:color="auto"/>
            </w:tcBorders>
            <w:shd w:val="clear" w:color="auto" w:fill="auto"/>
          </w:tcPr>
          <w:p w14:paraId="5DD66994" w14:textId="77777777" w:rsidR="00536D59" w:rsidRPr="009620A6" w:rsidRDefault="00536D59" w:rsidP="00A82BBE">
            <w:pPr>
              <w:jc w:val="center"/>
            </w:pPr>
          </w:p>
        </w:tc>
      </w:tr>
      <w:tr w:rsidR="00536D59" w:rsidRPr="002E482A" w14:paraId="37EE20E9"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7C88282A"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0E79C2AE" w14:textId="77777777" w:rsidR="00536D59" w:rsidRPr="009620A6" w:rsidRDefault="00536D59" w:rsidP="00A82BBE">
            <w:pPr>
              <w:jc w:val="center"/>
            </w:pPr>
          </w:p>
        </w:tc>
        <w:tc>
          <w:tcPr>
            <w:tcW w:w="331" w:type="dxa"/>
            <w:gridSpan w:val="2"/>
            <w:tcBorders>
              <w:top w:val="nil"/>
              <w:bottom w:val="nil"/>
            </w:tcBorders>
            <w:shd w:val="clear" w:color="auto" w:fill="auto"/>
          </w:tcPr>
          <w:p w14:paraId="702E4495" w14:textId="77777777" w:rsidR="00536D59" w:rsidRPr="009620A6" w:rsidRDefault="00536D59" w:rsidP="00A82BBE">
            <w:pPr>
              <w:jc w:val="center"/>
            </w:pPr>
          </w:p>
        </w:tc>
        <w:tc>
          <w:tcPr>
            <w:tcW w:w="329" w:type="dxa"/>
            <w:gridSpan w:val="4"/>
            <w:tcBorders>
              <w:top w:val="nil"/>
              <w:bottom w:val="nil"/>
            </w:tcBorders>
            <w:shd w:val="clear" w:color="auto" w:fill="000000"/>
          </w:tcPr>
          <w:p w14:paraId="3A09EAE3" w14:textId="77777777" w:rsidR="00536D59" w:rsidRPr="009620A6" w:rsidRDefault="00536D59" w:rsidP="00A82BBE">
            <w:pPr>
              <w:jc w:val="center"/>
            </w:pPr>
          </w:p>
        </w:tc>
        <w:tc>
          <w:tcPr>
            <w:tcW w:w="330" w:type="dxa"/>
            <w:gridSpan w:val="3"/>
            <w:tcBorders>
              <w:top w:val="nil"/>
              <w:bottom w:val="nil"/>
            </w:tcBorders>
            <w:shd w:val="clear" w:color="auto" w:fill="000000"/>
          </w:tcPr>
          <w:p w14:paraId="2984C987" w14:textId="77777777" w:rsidR="00536D59" w:rsidRPr="009620A6" w:rsidRDefault="00536D59" w:rsidP="00A82BBE">
            <w:pPr>
              <w:jc w:val="center"/>
            </w:pPr>
          </w:p>
        </w:tc>
        <w:tc>
          <w:tcPr>
            <w:tcW w:w="330" w:type="dxa"/>
            <w:gridSpan w:val="3"/>
            <w:tcBorders>
              <w:top w:val="nil"/>
              <w:bottom w:val="nil"/>
            </w:tcBorders>
            <w:shd w:val="clear" w:color="auto" w:fill="000000"/>
          </w:tcPr>
          <w:p w14:paraId="66340952" w14:textId="77777777" w:rsidR="00536D59" w:rsidRPr="009620A6" w:rsidRDefault="00536D59" w:rsidP="00A82BBE">
            <w:pPr>
              <w:jc w:val="center"/>
            </w:pPr>
          </w:p>
        </w:tc>
        <w:tc>
          <w:tcPr>
            <w:tcW w:w="1316" w:type="dxa"/>
            <w:gridSpan w:val="11"/>
            <w:tcBorders>
              <w:top w:val="nil"/>
              <w:bottom w:val="nil"/>
            </w:tcBorders>
            <w:shd w:val="clear" w:color="auto" w:fill="000000"/>
          </w:tcPr>
          <w:p w14:paraId="7556815A" w14:textId="77777777" w:rsidR="00536D59" w:rsidRPr="009620A6" w:rsidRDefault="00536D59" w:rsidP="00A82BBE">
            <w:pPr>
              <w:jc w:val="center"/>
            </w:pPr>
          </w:p>
        </w:tc>
        <w:tc>
          <w:tcPr>
            <w:tcW w:w="431" w:type="dxa"/>
            <w:gridSpan w:val="2"/>
            <w:tcBorders>
              <w:top w:val="nil"/>
              <w:bottom w:val="nil"/>
            </w:tcBorders>
            <w:shd w:val="clear" w:color="auto" w:fill="000000"/>
          </w:tcPr>
          <w:p w14:paraId="12AD4F7C" w14:textId="77777777" w:rsidR="00536D59" w:rsidRPr="009620A6" w:rsidRDefault="00536D59" w:rsidP="00A82BBE">
            <w:pPr>
              <w:jc w:val="center"/>
            </w:pPr>
          </w:p>
        </w:tc>
        <w:tc>
          <w:tcPr>
            <w:tcW w:w="870" w:type="dxa"/>
            <w:gridSpan w:val="5"/>
            <w:tcBorders>
              <w:top w:val="nil"/>
              <w:bottom w:val="nil"/>
            </w:tcBorders>
            <w:shd w:val="clear" w:color="auto" w:fill="auto"/>
          </w:tcPr>
          <w:p w14:paraId="1DCF1035"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2BAD71A9" w14:textId="77777777" w:rsidR="00536D59" w:rsidRPr="009620A6" w:rsidRDefault="00536D59" w:rsidP="00A82BBE">
            <w:pPr>
              <w:jc w:val="center"/>
            </w:pPr>
          </w:p>
        </w:tc>
      </w:tr>
      <w:tr w:rsidR="00536D59" w:rsidRPr="002E482A" w14:paraId="15D4F065"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45714D2E"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26AAC2F1" w14:textId="77777777" w:rsidR="00536D59" w:rsidRPr="009620A6" w:rsidRDefault="00536D59" w:rsidP="00A82BBE">
            <w:pPr>
              <w:jc w:val="center"/>
            </w:pPr>
          </w:p>
        </w:tc>
        <w:tc>
          <w:tcPr>
            <w:tcW w:w="1320" w:type="dxa"/>
            <w:gridSpan w:val="12"/>
            <w:tcBorders>
              <w:top w:val="nil"/>
            </w:tcBorders>
            <w:shd w:val="clear" w:color="auto" w:fill="auto"/>
          </w:tcPr>
          <w:p w14:paraId="00055A3E"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6863A2F6" w14:textId="77777777" w:rsidR="00536D59" w:rsidRPr="009620A6" w:rsidRDefault="00536D59" w:rsidP="00A82BBE">
            <w:pPr>
              <w:jc w:val="center"/>
              <w:rPr>
                <w:sz w:val="8"/>
                <w:szCs w:val="8"/>
              </w:rPr>
            </w:pPr>
          </w:p>
        </w:tc>
        <w:tc>
          <w:tcPr>
            <w:tcW w:w="1301" w:type="dxa"/>
            <w:gridSpan w:val="7"/>
            <w:tcBorders>
              <w:top w:val="nil"/>
            </w:tcBorders>
            <w:shd w:val="clear" w:color="auto" w:fill="auto"/>
          </w:tcPr>
          <w:p w14:paraId="516F982D" w14:textId="77777777" w:rsidR="00536D59" w:rsidRPr="009620A6" w:rsidRDefault="00536D59" w:rsidP="00A82BBE">
            <w:pPr>
              <w:jc w:val="center"/>
              <w:rPr>
                <w:sz w:val="8"/>
                <w:szCs w:val="8"/>
              </w:rPr>
            </w:pPr>
          </w:p>
        </w:tc>
        <w:tc>
          <w:tcPr>
            <w:tcW w:w="1285" w:type="dxa"/>
            <w:gridSpan w:val="4"/>
            <w:vMerge/>
            <w:tcBorders>
              <w:right w:val="double" w:sz="4" w:space="0" w:color="auto"/>
            </w:tcBorders>
            <w:shd w:val="clear" w:color="auto" w:fill="auto"/>
          </w:tcPr>
          <w:p w14:paraId="412DD1C3" w14:textId="77777777" w:rsidR="00536D59" w:rsidRPr="009620A6" w:rsidRDefault="00536D59" w:rsidP="00A82BBE">
            <w:pPr>
              <w:jc w:val="center"/>
            </w:pPr>
          </w:p>
        </w:tc>
      </w:tr>
      <w:tr w:rsidR="00536D59" w:rsidRPr="002E482A" w14:paraId="321B5621" w14:textId="77777777" w:rsidTr="004A524D">
        <w:trPr>
          <w:cantSplit/>
          <w:trHeight w:val="90"/>
        </w:trPr>
        <w:tc>
          <w:tcPr>
            <w:tcW w:w="2473" w:type="dxa"/>
            <w:vMerge w:val="restart"/>
            <w:tcBorders>
              <w:left w:val="double" w:sz="4" w:space="0" w:color="auto"/>
              <w:right w:val="single" w:sz="4" w:space="0" w:color="auto"/>
            </w:tcBorders>
            <w:shd w:val="clear" w:color="auto" w:fill="auto"/>
            <w:vAlign w:val="center"/>
          </w:tcPr>
          <w:p w14:paraId="25172244" w14:textId="77777777" w:rsidR="00536D59" w:rsidRPr="00737155" w:rsidRDefault="00536D59" w:rsidP="00A82BBE">
            <w:pPr>
              <w:jc w:val="center"/>
              <w:rPr>
                <w:sz w:val="18"/>
                <w:szCs w:val="18"/>
              </w:rPr>
            </w:pPr>
            <w:r w:rsidRPr="00737155">
              <w:rPr>
                <w:sz w:val="18"/>
                <w:szCs w:val="18"/>
              </w:rPr>
              <w:t>Truck</w:t>
            </w:r>
          </w:p>
        </w:tc>
        <w:tc>
          <w:tcPr>
            <w:tcW w:w="1283" w:type="dxa"/>
            <w:gridSpan w:val="3"/>
            <w:vMerge w:val="restart"/>
            <w:tcBorders>
              <w:left w:val="single" w:sz="4" w:space="0" w:color="auto"/>
            </w:tcBorders>
            <w:shd w:val="clear" w:color="auto" w:fill="auto"/>
          </w:tcPr>
          <w:p w14:paraId="038A60CD" w14:textId="77777777" w:rsidR="00536D59" w:rsidRPr="009620A6" w:rsidRDefault="00536D59" w:rsidP="00A82BBE">
            <w:pPr>
              <w:jc w:val="center"/>
            </w:pPr>
          </w:p>
        </w:tc>
        <w:tc>
          <w:tcPr>
            <w:tcW w:w="1320" w:type="dxa"/>
            <w:gridSpan w:val="12"/>
            <w:tcBorders>
              <w:bottom w:val="nil"/>
            </w:tcBorders>
            <w:shd w:val="clear" w:color="auto" w:fill="auto"/>
          </w:tcPr>
          <w:p w14:paraId="6EB040A2"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7AAC6E79" w14:textId="77777777" w:rsidR="00536D59" w:rsidRPr="009620A6" w:rsidRDefault="00536D59" w:rsidP="00A82BBE">
            <w:pPr>
              <w:jc w:val="center"/>
              <w:rPr>
                <w:sz w:val="8"/>
                <w:szCs w:val="8"/>
              </w:rPr>
            </w:pPr>
          </w:p>
        </w:tc>
        <w:tc>
          <w:tcPr>
            <w:tcW w:w="1301" w:type="dxa"/>
            <w:gridSpan w:val="7"/>
            <w:vMerge w:val="restart"/>
            <w:shd w:val="clear" w:color="auto" w:fill="auto"/>
          </w:tcPr>
          <w:p w14:paraId="44172040" w14:textId="77777777" w:rsidR="00536D59" w:rsidRPr="009620A6" w:rsidRDefault="00536D59" w:rsidP="00A82BBE">
            <w:pPr>
              <w:jc w:val="center"/>
            </w:pPr>
          </w:p>
        </w:tc>
        <w:tc>
          <w:tcPr>
            <w:tcW w:w="1285" w:type="dxa"/>
            <w:gridSpan w:val="4"/>
            <w:vMerge w:val="restart"/>
            <w:tcBorders>
              <w:right w:val="double" w:sz="4" w:space="0" w:color="auto"/>
            </w:tcBorders>
            <w:shd w:val="clear" w:color="auto" w:fill="auto"/>
          </w:tcPr>
          <w:p w14:paraId="463D20AD" w14:textId="77777777" w:rsidR="00536D59" w:rsidRPr="009620A6" w:rsidRDefault="00536D59" w:rsidP="00A82BBE">
            <w:pPr>
              <w:jc w:val="center"/>
            </w:pPr>
          </w:p>
        </w:tc>
      </w:tr>
      <w:tr w:rsidR="00536D59" w:rsidRPr="002E482A" w14:paraId="0AE877CC" w14:textId="77777777" w:rsidTr="004A524D">
        <w:trPr>
          <w:trHeight w:val="90"/>
        </w:trPr>
        <w:tc>
          <w:tcPr>
            <w:tcW w:w="2473" w:type="dxa"/>
            <w:vMerge/>
            <w:tcBorders>
              <w:left w:val="double" w:sz="4" w:space="0" w:color="auto"/>
              <w:right w:val="single" w:sz="4" w:space="0" w:color="auto"/>
            </w:tcBorders>
            <w:shd w:val="clear" w:color="auto" w:fill="auto"/>
          </w:tcPr>
          <w:p w14:paraId="5DC3FC30"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42AEB33A" w14:textId="77777777" w:rsidR="00536D59" w:rsidRPr="009620A6" w:rsidRDefault="00536D59" w:rsidP="00A82BBE">
            <w:pPr>
              <w:jc w:val="center"/>
            </w:pPr>
          </w:p>
        </w:tc>
        <w:tc>
          <w:tcPr>
            <w:tcW w:w="990" w:type="dxa"/>
            <w:gridSpan w:val="9"/>
            <w:tcBorders>
              <w:top w:val="nil"/>
              <w:bottom w:val="nil"/>
            </w:tcBorders>
            <w:shd w:val="clear" w:color="auto" w:fill="auto"/>
          </w:tcPr>
          <w:p w14:paraId="431E803A" w14:textId="77777777" w:rsidR="00536D59" w:rsidRPr="009620A6" w:rsidRDefault="00536D59" w:rsidP="00A82BBE">
            <w:pPr>
              <w:jc w:val="center"/>
            </w:pPr>
          </w:p>
        </w:tc>
        <w:tc>
          <w:tcPr>
            <w:tcW w:w="330" w:type="dxa"/>
            <w:gridSpan w:val="3"/>
            <w:tcBorders>
              <w:top w:val="nil"/>
              <w:bottom w:val="nil"/>
            </w:tcBorders>
            <w:shd w:val="clear" w:color="auto" w:fill="000000"/>
          </w:tcPr>
          <w:p w14:paraId="042A07D7" w14:textId="77777777" w:rsidR="00536D59" w:rsidRPr="009620A6" w:rsidRDefault="00536D59" w:rsidP="00A82BBE">
            <w:pPr>
              <w:jc w:val="center"/>
            </w:pPr>
          </w:p>
        </w:tc>
        <w:tc>
          <w:tcPr>
            <w:tcW w:w="1316" w:type="dxa"/>
            <w:gridSpan w:val="11"/>
            <w:tcBorders>
              <w:top w:val="nil"/>
              <w:bottom w:val="nil"/>
            </w:tcBorders>
            <w:shd w:val="clear" w:color="auto" w:fill="000000"/>
          </w:tcPr>
          <w:p w14:paraId="5B7B839E" w14:textId="77777777" w:rsidR="00536D59" w:rsidRPr="009620A6" w:rsidRDefault="00536D59" w:rsidP="00A82BBE">
            <w:pPr>
              <w:jc w:val="center"/>
            </w:pPr>
          </w:p>
        </w:tc>
        <w:tc>
          <w:tcPr>
            <w:tcW w:w="1301" w:type="dxa"/>
            <w:gridSpan w:val="7"/>
            <w:vMerge/>
            <w:shd w:val="clear" w:color="auto" w:fill="auto"/>
          </w:tcPr>
          <w:p w14:paraId="2C752D4D"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2657A1D7" w14:textId="77777777" w:rsidR="00536D59" w:rsidRPr="009620A6" w:rsidRDefault="00536D59" w:rsidP="00A82BBE">
            <w:pPr>
              <w:jc w:val="center"/>
            </w:pPr>
          </w:p>
        </w:tc>
      </w:tr>
      <w:tr w:rsidR="00536D59" w:rsidRPr="002E482A" w14:paraId="2434DC05" w14:textId="77777777" w:rsidTr="004A524D">
        <w:trPr>
          <w:trHeight w:val="90"/>
        </w:trPr>
        <w:tc>
          <w:tcPr>
            <w:tcW w:w="2473" w:type="dxa"/>
            <w:vMerge/>
            <w:tcBorders>
              <w:left w:val="double" w:sz="4" w:space="0" w:color="auto"/>
              <w:right w:val="single" w:sz="4" w:space="0" w:color="auto"/>
            </w:tcBorders>
            <w:shd w:val="clear" w:color="auto" w:fill="auto"/>
          </w:tcPr>
          <w:p w14:paraId="1348738D"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5D85A2AA" w14:textId="77777777" w:rsidR="00536D59" w:rsidRPr="009620A6" w:rsidRDefault="00536D59" w:rsidP="00A82BBE">
            <w:pPr>
              <w:jc w:val="center"/>
            </w:pPr>
          </w:p>
        </w:tc>
        <w:tc>
          <w:tcPr>
            <w:tcW w:w="1320" w:type="dxa"/>
            <w:gridSpan w:val="12"/>
            <w:tcBorders>
              <w:top w:val="nil"/>
            </w:tcBorders>
            <w:shd w:val="clear" w:color="auto" w:fill="auto"/>
          </w:tcPr>
          <w:p w14:paraId="6ABE47AB"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20D06B40" w14:textId="77777777" w:rsidR="00536D59" w:rsidRPr="009620A6" w:rsidRDefault="00536D59" w:rsidP="00A82BBE">
            <w:pPr>
              <w:jc w:val="center"/>
              <w:rPr>
                <w:sz w:val="8"/>
                <w:szCs w:val="8"/>
              </w:rPr>
            </w:pPr>
          </w:p>
        </w:tc>
        <w:tc>
          <w:tcPr>
            <w:tcW w:w="1301" w:type="dxa"/>
            <w:gridSpan w:val="7"/>
            <w:vMerge/>
            <w:shd w:val="clear" w:color="auto" w:fill="auto"/>
          </w:tcPr>
          <w:p w14:paraId="76AF40F3"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3C5BAE27" w14:textId="77777777" w:rsidR="00536D59" w:rsidRPr="009620A6" w:rsidRDefault="00536D59" w:rsidP="00A82BBE">
            <w:pPr>
              <w:jc w:val="center"/>
            </w:pPr>
          </w:p>
        </w:tc>
      </w:tr>
      <w:tr w:rsidR="00536D59" w:rsidRPr="002E482A" w14:paraId="0F13BFE0"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1AE97B18" w14:textId="77777777" w:rsidR="00536D59" w:rsidRPr="00737155" w:rsidRDefault="00536D59" w:rsidP="00A82BBE">
            <w:pPr>
              <w:jc w:val="center"/>
              <w:rPr>
                <w:sz w:val="18"/>
                <w:szCs w:val="18"/>
              </w:rPr>
            </w:pPr>
            <w:r w:rsidRPr="00737155">
              <w:rPr>
                <w:sz w:val="18"/>
                <w:szCs w:val="18"/>
              </w:rPr>
              <w:t>Paver</w:t>
            </w:r>
          </w:p>
        </w:tc>
        <w:tc>
          <w:tcPr>
            <w:tcW w:w="1283" w:type="dxa"/>
            <w:gridSpan w:val="3"/>
            <w:vMerge w:val="restart"/>
            <w:tcBorders>
              <w:left w:val="single" w:sz="4" w:space="0" w:color="auto"/>
            </w:tcBorders>
            <w:shd w:val="clear" w:color="auto" w:fill="auto"/>
          </w:tcPr>
          <w:p w14:paraId="0A2401F1" w14:textId="77777777" w:rsidR="00536D59" w:rsidRPr="009620A6" w:rsidRDefault="00536D59" w:rsidP="00A82BBE">
            <w:pPr>
              <w:jc w:val="center"/>
            </w:pPr>
          </w:p>
        </w:tc>
        <w:tc>
          <w:tcPr>
            <w:tcW w:w="1320" w:type="dxa"/>
            <w:gridSpan w:val="12"/>
            <w:vMerge w:val="restart"/>
            <w:shd w:val="clear" w:color="auto" w:fill="auto"/>
          </w:tcPr>
          <w:p w14:paraId="226B3333" w14:textId="77777777" w:rsidR="00536D59" w:rsidRPr="009620A6" w:rsidRDefault="00536D59" w:rsidP="00A82BBE">
            <w:pPr>
              <w:jc w:val="center"/>
            </w:pPr>
          </w:p>
        </w:tc>
        <w:tc>
          <w:tcPr>
            <w:tcW w:w="1316" w:type="dxa"/>
            <w:gridSpan w:val="11"/>
            <w:tcBorders>
              <w:bottom w:val="nil"/>
            </w:tcBorders>
            <w:shd w:val="clear" w:color="auto" w:fill="auto"/>
          </w:tcPr>
          <w:p w14:paraId="0597EB4C" w14:textId="77777777" w:rsidR="00536D59" w:rsidRPr="009620A6" w:rsidRDefault="00536D59" w:rsidP="00A82BBE">
            <w:pPr>
              <w:jc w:val="center"/>
              <w:rPr>
                <w:sz w:val="8"/>
                <w:szCs w:val="8"/>
              </w:rPr>
            </w:pPr>
          </w:p>
        </w:tc>
        <w:tc>
          <w:tcPr>
            <w:tcW w:w="1301" w:type="dxa"/>
            <w:gridSpan w:val="7"/>
            <w:vMerge w:val="restart"/>
            <w:shd w:val="clear" w:color="auto" w:fill="auto"/>
          </w:tcPr>
          <w:p w14:paraId="302A65D4" w14:textId="77777777" w:rsidR="00536D59" w:rsidRPr="009620A6" w:rsidRDefault="00536D59" w:rsidP="00A82BBE">
            <w:pPr>
              <w:jc w:val="center"/>
            </w:pPr>
          </w:p>
        </w:tc>
        <w:tc>
          <w:tcPr>
            <w:tcW w:w="1285" w:type="dxa"/>
            <w:gridSpan w:val="4"/>
            <w:vMerge w:val="restart"/>
            <w:tcBorders>
              <w:right w:val="double" w:sz="4" w:space="0" w:color="auto"/>
            </w:tcBorders>
            <w:shd w:val="clear" w:color="auto" w:fill="auto"/>
          </w:tcPr>
          <w:p w14:paraId="659137BA" w14:textId="77777777" w:rsidR="00536D59" w:rsidRPr="009620A6" w:rsidRDefault="00536D59" w:rsidP="00A82BBE">
            <w:pPr>
              <w:jc w:val="center"/>
            </w:pPr>
          </w:p>
        </w:tc>
      </w:tr>
      <w:tr w:rsidR="00536D59" w:rsidRPr="002E482A" w14:paraId="1FC848E3" w14:textId="77777777" w:rsidTr="004A524D">
        <w:trPr>
          <w:trHeight w:val="90"/>
        </w:trPr>
        <w:tc>
          <w:tcPr>
            <w:tcW w:w="2473" w:type="dxa"/>
            <w:vMerge/>
            <w:tcBorders>
              <w:left w:val="double" w:sz="4" w:space="0" w:color="auto"/>
              <w:right w:val="single" w:sz="4" w:space="0" w:color="auto"/>
            </w:tcBorders>
            <w:shd w:val="clear" w:color="auto" w:fill="auto"/>
          </w:tcPr>
          <w:p w14:paraId="03B4BE09"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47EB0196" w14:textId="77777777" w:rsidR="00536D59" w:rsidRPr="009620A6" w:rsidRDefault="00536D59" w:rsidP="00A82BBE">
            <w:pPr>
              <w:jc w:val="center"/>
            </w:pPr>
          </w:p>
        </w:tc>
        <w:tc>
          <w:tcPr>
            <w:tcW w:w="1320" w:type="dxa"/>
            <w:gridSpan w:val="12"/>
            <w:vMerge/>
            <w:shd w:val="clear" w:color="auto" w:fill="auto"/>
          </w:tcPr>
          <w:p w14:paraId="1DA8B8AD" w14:textId="77777777" w:rsidR="00536D59" w:rsidRPr="009620A6" w:rsidRDefault="00536D59" w:rsidP="00A82BBE">
            <w:pPr>
              <w:jc w:val="center"/>
            </w:pPr>
          </w:p>
        </w:tc>
        <w:tc>
          <w:tcPr>
            <w:tcW w:w="657" w:type="dxa"/>
            <w:gridSpan w:val="7"/>
            <w:tcBorders>
              <w:top w:val="nil"/>
              <w:bottom w:val="nil"/>
            </w:tcBorders>
            <w:shd w:val="clear" w:color="auto" w:fill="auto"/>
          </w:tcPr>
          <w:p w14:paraId="6CC18EE0" w14:textId="77777777" w:rsidR="00536D59" w:rsidRPr="009620A6" w:rsidRDefault="00536D59" w:rsidP="00A82BBE">
            <w:pPr>
              <w:jc w:val="center"/>
            </w:pPr>
          </w:p>
        </w:tc>
        <w:tc>
          <w:tcPr>
            <w:tcW w:w="326" w:type="dxa"/>
            <w:gridSpan w:val="3"/>
            <w:tcBorders>
              <w:top w:val="nil"/>
              <w:bottom w:val="nil"/>
            </w:tcBorders>
            <w:shd w:val="clear" w:color="auto" w:fill="000000"/>
          </w:tcPr>
          <w:p w14:paraId="589312E5" w14:textId="77777777" w:rsidR="00536D59" w:rsidRPr="009620A6" w:rsidRDefault="00536D59" w:rsidP="00A82BBE">
            <w:pPr>
              <w:jc w:val="center"/>
            </w:pPr>
          </w:p>
        </w:tc>
        <w:tc>
          <w:tcPr>
            <w:tcW w:w="333" w:type="dxa"/>
            <w:tcBorders>
              <w:top w:val="nil"/>
              <w:bottom w:val="nil"/>
            </w:tcBorders>
            <w:shd w:val="clear" w:color="auto" w:fill="auto"/>
          </w:tcPr>
          <w:p w14:paraId="1D48CE35" w14:textId="77777777" w:rsidR="00536D59" w:rsidRPr="009620A6" w:rsidRDefault="00536D59" w:rsidP="00A82BBE">
            <w:pPr>
              <w:jc w:val="center"/>
            </w:pPr>
          </w:p>
        </w:tc>
        <w:tc>
          <w:tcPr>
            <w:tcW w:w="1301" w:type="dxa"/>
            <w:gridSpan w:val="7"/>
            <w:vMerge/>
            <w:shd w:val="clear" w:color="auto" w:fill="auto"/>
          </w:tcPr>
          <w:p w14:paraId="0D1B9A21"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76F4936A" w14:textId="77777777" w:rsidR="00536D59" w:rsidRPr="009620A6" w:rsidRDefault="00536D59" w:rsidP="00A82BBE">
            <w:pPr>
              <w:jc w:val="center"/>
            </w:pPr>
          </w:p>
        </w:tc>
      </w:tr>
      <w:tr w:rsidR="00536D59" w:rsidRPr="002E482A" w14:paraId="0EBD50E4" w14:textId="77777777" w:rsidTr="004A524D">
        <w:trPr>
          <w:trHeight w:val="90"/>
        </w:trPr>
        <w:tc>
          <w:tcPr>
            <w:tcW w:w="2473" w:type="dxa"/>
            <w:vMerge/>
            <w:tcBorders>
              <w:left w:val="double" w:sz="4" w:space="0" w:color="auto"/>
              <w:right w:val="single" w:sz="4" w:space="0" w:color="auto"/>
            </w:tcBorders>
            <w:shd w:val="clear" w:color="auto" w:fill="auto"/>
          </w:tcPr>
          <w:p w14:paraId="61A0FE36"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78453DF9" w14:textId="77777777" w:rsidR="00536D59" w:rsidRPr="009620A6" w:rsidRDefault="00536D59" w:rsidP="00A82BBE">
            <w:pPr>
              <w:jc w:val="center"/>
            </w:pPr>
          </w:p>
        </w:tc>
        <w:tc>
          <w:tcPr>
            <w:tcW w:w="1320" w:type="dxa"/>
            <w:gridSpan w:val="12"/>
            <w:vMerge/>
            <w:shd w:val="clear" w:color="auto" w:fill="auto"/>
          </w:tcPr>
          <w:p w14:paraId="136769ED" w14:textId="77777777" w:rsidR="00536D59" w:rsidRPr="009620A6" w:rsidRDefault="00536D59" w:rsidP="00A82BBE">
            <w:pPr>
              <w:jc w:val="center"/>
            </w:pPr>
          </w:p>
        </w:tc>
        <w:tc>
          <w:tcPr>
            <w:tcW w:w="1316" w:type="dxa"/>
            <w:gridSpan w:val="11"/>
            <w:tcBorders>
              <w:top w:val="nil"/>
            </w:tcBorders>
            <w:shd w:val="clear" w:color="auto" w:fill="auto"/>
          </w:tcPr>
          <w:p w14:paraId="0157754E" w14:textId="77777777" w:rsidR="00536D59" w:rsidRPr="009620A6" w:rsidRDefault="00536D59" w:rsidP="00A82BBE">
            <w:pPr>
              <w:jc w:val="center"/>
              <w:rPr>
                <w:sz w:val="8"/>
                <w:szCs w:val="8"/>
              </w:rPr>
            </w:pPr>
          </w:p>
        </w:tc>
        <w:tc>
          <w:tcPr>
            <w:tcW w:w="1301" w:type="dxa"/>
            <w:gridSpan w:val="7"/>
            <w:vMerge/>
            <w:shd w:val="clear" w:color="auto" w:fill="auto"/>
          </w:tcPr>
          <w:p w14:paraId="133BDA66"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7A364335" w14:textId="77777777" w:rsidR="00536D59" w:rsidRPr="009620A6" w:rsidRDefault="00536D59" w:rsidP="00A82BBE">
            <w:pPr>
              <w:jc w:val="center"/>
            </w:pPr>
          </w:p>
        </w:tc>
      </w:tr>
      <w:tr w:rsidR="00536D59" w:rsidRPr="002E482A" w14:paraId="6D8D6821"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0FD4E3AB" w14:textId="77777777" w:rsidR="00536D59" w:rsidRPr="00737155" w:rsidRDefault="00536D59" w:rsidP="00A82BBE">
            <w:pPr>
              <w:jc w:val="center"/>
              <w:rPr>
                <w:sz w:val="18"/>
                <w:szCs w:val="18"/>
              </w:rPr>
            </w:pPr>
            <w:r w:rsidRPr="00737155">
              <w:rPr>
                <w:sz w:val="18"/>
                <w:szCs w:val="18"/>
              </w:rPr>
              <w:t>Pneumatic Wrench</w:t>
            </w:r>
          </w:p>
        </w:tc>
        <w:tc>
          <w:tcPr>
            <w:tcW w:w="1283" w:type="dxa"/>
            <w:gridSpan w:val="3"/>
            <w:vMerge w:val="restart"/>
            <w:tcBorders>
              <w:left w:val="single" w:sz="4" w:space="0" w:color="auto"/>
            </w:tcBorders>
            <w:shd w:val="clear" w:color="auto" w:fill="auto"/>
          </w:tcPr>
          <w:p w14:paraId="752ECA5E" w14:textId="77777777" w:rsidR="00536D59" w:rsidRPr="009620A6" w:rsidRDefault="00536D59" w:rsidP="00A82BBE">
            <w:pPr>
              <w:jc w:val="center"/>
            </w:pPr>
          </w:p>
        </w:tc>
        <w:tc>
          <w:tcPr>
            <w:tcW w:w="1320" w:type="dxa"/>
            <w:gridSpan w:val="12"/>
            <w:vMerge w:val="restart"/>
            <w:shd w:val="clear" w:color="auto" w:fill="auto"/>
          </w:tcPr>
          <w:p w14:paraId="1F1681A5" w14:textId="77777777" w:rsidR="00536D59" w:rsidRPr="009620A6" w:rsidRDefault="00536D59" w:rsidP="00A82BBE">
            <w:pPr>
              <w:jc w:val="center"/>
            </w:pPr>
          </w:p>
        </w:tc>
        <w:tc>
          <w:tcPr>
            <w:tcW w:w="1316" w:type="dxa"/>
            <w:gridSpan w:val="11"/>
            <w:tcBorders>
              <w:bottom w:val="nil"/>
            </w:tcBorders>
            <w:shd w:val="clear" w:color="auto" w:fill="auto"/>
          </w:tcPr>
          <w:p w14:paraId="3D785668" w14:textId="77777777" w:rsidR="00536D59" w:rsidRPr="009620A6" w:rsidRDefault="00536D59" w:rsidP="00A82BBE">
            <w:pPr>
              <w:jc w:val="center"/>
              <w:rPr>
                <w:sz w:val="8"/>
                <w:szCs w:val="8"/>
              </w:rPr>
            </w:pPr>
          </w:p>
        </w:tc>
        <w:tc>
          <w:tcPr>
            <w:tcW w:w="1301" w:type="dxa"/>
            <w:gridSpan w:val="7"/>
            <w:vMerge w:val="restart"/>
            <w:shd w:val="clear" w:color="auto" w:fill="auto"/>
          </w:tcPr>
          <w:p w14:paraId="4C97A7DA" w14:textId="77777777" w:rsidR="00536D59" w:rsidRPr="009620A6" w:rsidRDefault="00536D59" w:rsidP="00A82BBE">
            <w:pPr>
              <w:jc w:val="center"/>
            </w:pPr>
          </w:p>
        </w:tc>
        <w:tc>
          <w:tcPr>
            <w:tcW w:w="1285" w:type="dxa"/>
            <w:gridSpan w:val="4"/>
            <w:vMerge w:val="restart"/>
            <w:tcBorders>
              <w:right w:val="double" w:sz="4" w:space="0" w:color="auto"/>
            </w:tcBorders>
            <w:shd w:val="clear" w:color="auto" w:fill="auto"/>
          </w:tcPr>
          <w:p w14:paraId="710F2864" w14:textId="77777777" w:rsidR="00536D59" w:rsidRPr="009620A6" w:rsidRDefault="00536D59" w:rsidP="00A82BBE">
            <w:pPr>
              <w:jc w:val="center"/>
            </w:pPr>
          </w:p>
        </w:tc>
      </w:tr>
      <w:tr w:rsidR="00536D59" w:rsidRPr="002E482A" w14:paraId="1893DF17"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64E0B817"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1C033F2C" w14:textId="77777777" w:rsidR="00536D59" w:rsidRPr="009620A6" w:rsidRDefault="00536D59" w:rsidP="00A82BBE">
            <w:pPr>
              <w:jc w:val="center"/>
            </w:pPr>
          </w:p>
        </w:tc>
        <w:tc>
          <w:tcPr>
            <w:tcW w:w="1320" w:type="dxa"/>
            <w:gridSpan w:val="12"/>
            <w:vMerge/>
            <w:shd w:val="clear" w:color="auto" w:fill="auto"/>
          </w:tcPr>
          <w:p w14:paraId="439B3547" w14:textId="77777777" w:rsidR="00536D59" w:rsidRPr="009620A6" w:rsidRDefault="00536D59" w:rsidP="00A82BBE">
            <w:pPr>
              <w:jc w:val="center"/>
            </w:pPr>
          </w:p>
        </w:tc>
        <w:tc>
          <w:tcPr>
            <w:tcW w:w="330" w:type="dxa"/>
            <w:gridSpan w:val="3"/>
            <w:tcBorders>
              <w:top w:val="nil"/>
              <w:bottom w:val="nil"/>
            </w:tcBorders>
            <w:shd w:val="clear" w:color="auto" w:fill="auto"/>
          </w:tcPr>
          <w:p w14:paraId="3457CAC5" w14:textId="77777777" w:rsidR="00536D59" w:rsidRPr="009620A6" w:rsidRDefault="00536D59" w:rsidP="00A82BBE">
            <w:pPr>
              <w:jc w:val="center"/>
            </w:pPr>
          </w:p>
        </w:tc>
        <w:tc>
          <w:tcPr>
            <w:tcW w:w="327" w:type="dxa"/>
            <w:gridSpan w:val="4"/>
            <w:tcBorders>
              <w:top w:val="nil"/>
              <w:bottom w:val="nil"/>
            </w:tcBorders>
            <w:shd w:val="clear" w:color="auto" w:fill="000000"/>
          </w:tcPr>
          <w:p w14:paraId="270AC993" w14:textId="77777777" w:rsidR="00536D59" w:rsidRPr="009620A6" w:rsidRDefault="00536D59" w:rsidP="00A82BBE">
            <w:pPr>
              <w:jc w:val="center"/>
            </w:pPr>
          </w:p>
        </w:tc>
        <w:tc>
          <w:tcPr>
            <w:tcW w:w="326" w:type="dxa"/>
            <w:gridSpan w:val="3"/>
            <w:tcBorders>
              <w:top w:val="nil"/>
              <w:bottom w:val="nil"/>
            </w:tcBorders>
            <w:shd w:val="clear" w:color="auto" w:fill="000000"/>
          </w:tcPr>
          <w:p w14:paraId="63E3D65B" w14:textId="77777777" w:rsidR="00536D59" w:rsidRPr="009620A6" w:rsidRDefault="00536D59" w:rsidP="00A82BBE">
            <w:pPr>
              <w:jc w:val="center"/>
            </w:pPr>
          </w:p>
        </w:tc>
        <w:tc>
          <w:tcPr>
            <w:tcW w:w="333" w:type="dxa"/>
            <w:tcBorders>
              <w:top w:val="nil"/>
              <w:bottom w:val="nil"/>
            </w:tcBorders>
            <w:shd w:val="clear" w:color="auto" w:fill="auto"/>
          </w:tcPr>
          <w:p w14:paraId="36A3459D" w14:textId="77777777" w:rsidR="00536D59" w:rsidRPr="009620A6" w:rsidRDefault="00536D59" w:rsidP="00A82BBE">
            <w:pPr>
              <w:jc w:val="center"/>
            </w:pPr>
          </w:p>
        </w:tc>
        <w:tc>
          <w:tcPr>
            <w:tcW w:w="1301" w:type="dxa"/>
            <w:gridSpan w:val="7"/>
            <w:vMerge/>
            <w:shd w:val="clear" w:color="auto" w:fill="auto"/>
          </w:tcPr>
          <w:p w14:paraId="30B268BC"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4768BFD3" w14:textId="77777777" w:rsidR="00536D59" w:rsidRPr="009620A6" w:rsidRDefault="00536D59" w:rsidP="00A82BBE">
            <w:pPr>
              <w:jc w:val="center"/>
            </w:pPr>
          </w:p>
        </w:tc>
      </w:tr>
      <w:tr w:rsidR="00536D59" w:rsidRPr="002E482A" w14:paraId="0561344B" w14:textId="77777777" w:rsidTr="004A524D">
        <w:trPr>
          <w:trHeight w:val="161"/>
        </w:trPr>
        <w:tc>
          <w:tcPr>
            <w:tcW w:w="2473" w:type="dxa"/>
            <w:vMerge/>
            <w:tcBorders>
              <w:left w:val="double" w:sz="4" w:space="0" w:color="auto"/>
              <w:right w:val="single" w:sz="4" w:space="0" w:color="auto"/>
            </w:tcBorders>
            <w:shd w:val="clear" w:color="auto" w:fill="auto"/>
            <w:vAlign w:val="center"/>
          </w:tcPr>
          <w:p w14:paraId="7BE23C3C"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312DC38E" w14:textId="77777777" w:rsidR="00536D59" w:rsidRPr="009620A6" w:rsidRDefault="00536D59" w:rsidP="00A82BBE">
            <w:pPr>
              <w:jc w:val="center"/>
            </w:pPr>
          </w:p>
        </w:tc>
        <w:tc>
          <w:tcPr>
            <w:tcW w:w="1320" w:type="dxa"/>
            <w:gridSpan w:val="12"/>
            <w:vMerge/>
            <w:shd w:val="clear" w:color="auto" w:fill="auto"/>
          </w:tcPr>
          <w:p w14:paraId="43B3FEDE" w14:textId="77777777" w:rsidR="00536D59" w:rsidRPr="009620A6" w:rsidRDefault="00536D59" w:rsidP="00A82BBE">
            <w:pPr>
              <w:jc w:val="center"/>
            </w:pPr>
          </w:p>
        </w:tc>
        <w:tc>
          <w:tcPr>
            <w:tcW w:w="1316" w:type="dxa"/>
            <w:gridSpan w:val="11"/>
            <w:tcBorders>
              <w:top w:val="nil"/>
            </w:tcBorders>
            <w:shd w:val="clear" w:color="auto" w:fill="auto"/>
          </w:tcPr>
          <w:p w14:paraId="6B457425" w14:textId="77777777" w:rsidR="00536D59" w:rsidRPr="009620A6" w:rsidRDefault="00536D59" w:rsidP="00A82BBE">
            <w:pPr>
              <w:jc w:val="center"/>
              <w:rPr>
                <w:sz w:val="8"/>
                <w:szCs w:val="8"/>
              </w:rPr>
            </w:pPr>
          </w:p>
        </w:tc>
        <w:tc>
          <w:tcPr>
            <w:tcW w:w="1301" w:type="dxa"/>
            <w:gridSpan w:val="7"/>
            <w:vMerge/>
            <w:shd w:val="clear" w:color="auto" w:fill="auto"/>
          </w:tcPr>
          <w:p w14:paraId="6285A60D"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3C402F3E" w14:textId="77777777" w:rsidR="00536D59" w:rsidRPr="009620A6" w:rsidRDefault="00536D59" w:rsidP="00A82BBE">
            <w:pPr>
              <w:jc w:val="center"/>
            </w:pPr>
          </w:p>
        </w:tc>
      </w:tr>
      <w:tr w:rsidR="00536D59" w:rsidRPr="002E482A" w14:paraId="58FCB930"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7D1FE1C2" w14:textId="77777777" w:rsidR="00536D59" w:rsidRPr="00737155" w:rsidRDefault="00536D59" w:rsidP="00A82BBE">
            <w:pPr>
              <w:jc w:val="center"/>
              <w:rPr>
                <w:sz w:val="18"/>
                <w:szCs w:val="18"/>
              </w:rPr>
            </w:pPr>
            <w:r w:rsidRPr="00737155">
              <w:rPr>
                <w:sz w:val="18"/>
                <w:szCs w:val="18"/>
              </w:rPr>
              <w:t>Crane</w:t>
            </w:r>
          </w:p>
        </w:tc>
        <w:tc>
          <w:tcPr>
            <w:tcW w:w="1283" w:type="dxa"/>
            <w:gridSpan w:val="3"/>
            <w:vMerge w:val="restart"/>
            <w:tcBorders>
              <w:left w:val="single" w:sz="4" w:space="0" w:color="auto"/>
            </w:tcBorders>
            <w:shd w:val="clear" w:color="auto" w:fill="auto"/>
          </w:tcPr>
          <w:p w14:paraId="4B24B860" w14:textId="77777777" w:rsidR="00536D59" w:rsidRPr="009620A6" w:rsidRDefault="00536D59" w:rsidP="00A82BBE">
            <w:pPr>
              <w:jc w:val="center"/>
            </w:pPr>
          </w:p>
        </w:tc>
        <w:tc>
          <w:tcPr>
            <w:tcW w:w="1320" w:type="dxa"/>
            <w:gridSpan w:val="12"/>
            <w:tcBorders>
              <w:bottom w:val="nil"/>
            </w:tcBorders>
            <w:shd w:val="clear" w:color="auto" w:fill="auto"/>
          </w:tcPr>
          <w:p w14:paraId="5AC2201A"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64566E7E" w14:textId="77777777" w:rsidR="00536D59" w:rsidRPr="009620A6" w:rsidRDefault="00536D59" w:rsidP="00A82BBE">
            <w:pPr>
              <w:jc w:val="center"/>
              <w:rPr>
                <w:sz w:val="8"/>
                <w:szCs w:val="8"/>
              </w:rPr>
            </w:pPr>
          </w:p>
        </w:tc>
        <w:tc>
          <w:tcPr>
            <w:tcW w:w="1301" w:type="dxa"/>
            <w:gridSpan w:val="7"/>
            <w:vMerge w:val="restart"/>
            <w:shd w:val="clear" w:color="auto" w:fill="auto"/>
          </w:tcPr>
          <w:p w14:paraId="62D9CAF0" w14:textId="77777777" w:rsidR="00536D59" w:rsidRPr="009620A6" w:rsidRDefault="00536D59" w:rsidP="00A82BBE">
            <w:pPr>
              <w:jc w:val="center"/>
            </w:pPr>
          </w:p>
        </w:tc>
        <w:tc>
          <w:tcPr>
            <w:tcW w:w="1285" w:type="dxa"/>
            <w:gridSpan w:val="4"/>
            <w:vMerge w:val="restart"/>
            <w:tcBorders>
              <w:right w:val="double" w:sz="4" w:space="0" w:color="auto"/>
            </w:tcBorders>
            <w:shd w:val="clear" w:color="auto" w:fill="auto"/>
          </w:tcPr>
          <w:p w14:paraId="584B39FE" w14:textId="77777777" w:rsidR="00536D59" w:rsidRPr="009620A6" w:rsidRDefault="00536D59" w:rsidP="00A82BBE">
            <w:pPr>
              <w:jc w:val="center"/>
            </w:pPr>
          </w:p>
        </w:tc>
      </w:tr>
      <w:tr w:rsidR="00536D59" w:rsidRPr="002E482A" w14:paraId="579399E6"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72594033"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6500D598" w14:textId="77777777" w:rsidR="00536D59" w:rsidRPr="009620A6" w:rsidRDefault="00536D59" w:rsidP="00A82BBE">
            <w:pPr>
              <w:jc w:val="center"/>
            </w:pPr>
          </w:p>
        </w:tc>
        <w:tc>
          <w:tcPr>
            <w:tcW w:w="660" w:type="dxa"/>
            <w:gridSpan w:val="6"/>
            <w:tcBorders>
              <w:top w:val="nil"/>
              <w:bottom w:val="nil"/>
            </w:tcBorders>
            <w:shd w:val="clear" w:color="auto" w:fill="auto"/>
          </w:tcPr>
          <w:p w14:paraId="6C0F05CD" w14:textId="77777777" w:rsidR="00536D59" w:rsidRPr="009620A6" w:rsidRDefault="00536D59" w:rsidP="00A82BBE">
            <w:pPr>
              <w:jc w:val="center"/>
            </w:pPr>
          </w:p>
        </w:tc>
        <w:tc>
          <w:tcPr>
            <w:tcW w:w="660" w:type="dxa"/>
            <w:gridSpan w:val="6"/>
            <w:tcBorders>
              <w:top w:val="nil"/>
              <w:bottom w:val="nil"/>
            </w:tcBorders>
            <w:shd w:val="clear" w:color="auto" w:fill="000000"/>
          </w:tcPr>
          <w:p w14:paraId="175E84A8" w14:textId="77777777" w:rsidR="00536D59" w:rsidRPr="009620A6" w:rsidRDefault="00536D59" w:rsidP="00A82BBE">
            <w:pPr>
              <w:jc w:val="center"/>
            </w:pPr>
          </w:p>
        </w:tc>
        <w:tc>
          <w:tcPr>
            <w:tcW w:w="330" w:type="dxa"/>
            <w:gridSpan w:val="3"/>
            <w:tcBorders>
              <w:top w:val="nil"/>
              <w:bottom w:val="nil"/>
            </w:tcBorders>
            <w:shd w:val="clear" w:color="auto" w:fill="000000"/>
          </w:tcPr>
          <w:p w14:paraId="2013EC30" w14:textId="77777777" w:rsidR="00536D59" w:rsidRPr="009620A6" w:rsidRDefault="00536D59" w:rsidP="00A82BBE">
            <w:pPr>
              <w:jc w:val="center"/>
            </w:pPr>
          </w:p>
        </w:tc>
        <w:tc>
          <w:tcPr>
            <w:tcW w:w="327" w:type="dxa"/>
            <w:gridSpan w:val="4"/>
            <w:tcBorders>
              <w:top w:val="nil"/>
              <w:bottom w:val="nil"/>
            </w:tcBorders>
            <w:shd w:val="clear" w:color="auto" w:fill="000000"/>
          </w:tcPr>
          <w:p w14:paraId="3758A808" w14:textId="77777777" w:rsidR="00536D59" w:rsidRPr="009620A6" w:rsidRDefault="00536D59" w:rsidP="00A82BBE">
            <w:pPr>
              <w:jc w:val="center"/>
            </w:pPr>
          </w:p>
        </w:tc>
        <w:tc>
          <w:tcPr>
            <w:tcW w:w="326" w:type="dxa"/>
            <w:gridSpan w:val="3"/>
            <w:tcBorders>
              <w:top w:val="nil"/>
              <w:bottom w:val="nil"/>
            </w:tcBorders>
            <w:shd w:val="clear" w:color="auto" w:fill="000000"/>
          </w:tcPr>
          <w:p w14:paraId="5F331664" w14:textId="77777777" w:rsidR="00536D59" w:rsidRPr="009620A6" w:rsidRDefault="00536D59" w:rsidP="00A82BBE">
            <w:pPr>
              <w:jc w:val="center"/>
            </w:pPr>
          </w:p>
        </w:tc>
        <w:tc>
          <w:tcPr>
            <w:tcW w:w="333" w:type="dxa"/>
            <w:tcBorders>
              <w:top w:val="nil"/>
              <w:bottom w:val="nil"/>
            </w:tcBorders>
            <w:shd w:val="clear" w:color="auto" w:fill="auto"/>
          </w:tcPr>
          <w:p w14:paraId="45EEF237" w14:textId="77777777" w:rsidR="00536D59" w:rsidRPr="009620A6" w:rsidRDefault="00536D59" w:rsidP="00A82BBE">
            <w:pPr>
              <w:jc w:val="center"/>
            </w:pPr>
          </w:p>
        </w:tc>
        <w:tc>
          <w:tcPr>
            <w:tcW w:w="1301" w:type="dxa"/>
            <w:gridSpan w:val="7"/>
            <w:vMerge/>
            <w:shd w:val="clear" w:color="auto" w:fill="auto"/>
          </w:tcPr>
          <w:p w14:paraId="7ACEF36E"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705DBFCA" w14:textId="77777777" w:rsidR="00536D59" w:rsidRPr="009620A6" w:rsidRDefault="00536D59" w:rsidP="00A82BBE">
            <w:pPr>
              <w:jc w:val="center"/>
            </w:pPr>
          </w:p>
        </w:tc>
      </w:tr>
      <w:tr w:rsidR="00536D59" w:rsidRPr="002E482A" w14:paraId="6E27A6EF"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5483ED96"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643E75F2" w14:textId="77777777" w:rsidR="00536D59" w:rsidRPr="009620A6" w:rsidRDefault="00536D59" w:rsidP="00A82BBE">
            <w:pPr>
              <w:jc w:val="center"/>
            </w:pPr>
          </w:p>
        </w:tc>
        <w:tc>
          <w:tcPr>
            <w:tcW w:w="1320" w:type="dxa"/>
            <w:gridSpan w:val="12"/>
            <w:tcBorders>
              <w:top w:val="nil"/>
            </w:tcBorders>
            <w:shd w:val="clear" w:color="auto" w:fill="auto"/>
          </w:tcPr>
          <w:p w14:paraId="4B3FB8AE"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669CB709" w14:textId="77777777" w:rsidR="00536D59" w:rsidRPr="009620A6" w:rsidRDefault="00536D59" w:rsidP="00A82BBE">
            <w:pPr>
              <w:jc w:val="center"/>
              <w:rPr>
                <w:sz w:val="8"/>
                <w:szCs w:val="8"/>
              </w:rPr>
            </w:pPr>
          </w:p>
        </w:tc>
        <w:tc>
          <w:tcPr>
            <w:tcW w:w="1301" w:type="dxa"/>
            <w:gridSpan w:val="7"/>
            <w:vMerge/>
            <w:shd w:val="clear" w:color="auto" w:fill="auto"/>
          </w:tcPr>
          <w:p w14:paraId="2526CD95"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5CA98387" w14:textId="77777777" w:rsidR="00536D59" w:rsidRPr="009620A6" w:rsidRDefault="00536D59" w:rsidP="00A82BBE">
            <w:pPr>
              <w:jc w:val="center"/>
            </w:pPr>
          </w:p>
        </w:tc>
      </w:tr>
      <w:tr w:rsidR="00536D59" w:rsidRPr="002E482A" w14:paraId="5EB87E23"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023C1750" w14:textId="77777777" w:rsidR="00536D59" w:rsidRPr="00737155" w:rsidRDefault="00536D59" w:rsidP="00A82BBE">
            <w:pPr>
              <w:jc w:val="center"/>
              <w:rPr>
                <w:sz w:val="18"/>
                <w:szCs w:val="18"/>
              </w:rPr>
            </w:pPr>
            <w:r w:rsidRPr="00737155">
              <w:rPr>
                <w:sz w:val="18"/>
                <w:szCs w:val="18"/>
              </w:rPr>
              <w:t>Concrete Mixer</w:t>
            </w:r>
          </w:p>
        </w:tc>
        <w:tc>
          <w:tcPr>
            <w:tcW w:w="1283" w:type="dxa"/>
            <w:gridSpan w:val="3"/>
            <w:vMerge w:val="restart"/>
            <w:tcBorders>
              <w:left w:val="single" w:sz="4" w:space="0" w:color="auto"/>
            </w:tcBorders>
            <w:shd w:val="clear" w:color="auto" w:fill="auto"/>
          </w:tcPr>
          <w:p w14:paraId="56570E89" w14:textId="77777777" w:rsidR="00536D59" w:rsidRPr="009620A6" w:rsidRDefault="00536D59" w:rsidP="00A82BBE">
            <w:pPr>
              <w:jc w:val="center"/>
            </w:pPr>
          </w:p>
        </w:tc>
        <w:tc>
          <w:tcPr>
            <w:tcW w:w="1320" w:type="dxa"/>
            <w:gridSpan w:val="12"/>
            <w:tcBorders>
              <w:bottom w:val="nil"/>
            </w:tcBorders>
            <w:shd w:val="clear" w:color="auto" w:fill="auto"/>
          </w:tcPr>
          <w:p w14:paraId="64D579A2"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6CA820DA" w14:textId="77777777" w:rsidR="00536D59" w:rsidRPr="009620A6" w:rsidRDefault="00536D59" w:rsidP="00A82BBE">
            <w:pPr>
              <w:jc w:val="center"/>
              <w:rPr>
                <w:sz w:val="8"/>
                <w:szCs w:val="8"/>
              </w:rPr>
            </w:pPr>
          </w:p>
        </w:tc>
        <w:tc>
          <w:tcPr>
            <w:tcW w:w="1301" w:type="dxa"/>
            <w:gridSpan w:val="7"/>
            <w:vMerge w:val="restart"/>
            <w:shd w:val="clear" w:color="auto" w:fill="auto"/>
          </w:tcPr>
          <w:p w14:paraId="090145B5" w14:textId="77777777" w:rsidR="00536D59" w:rsidRPr="009620A6" w:rsidRDefault="00536D59" w:rsidP="00A82BBE">
            <w:pPr>
              <w:jc w:val="center"/>
            </w:pPr>
          </w:p>
        </w:tc>
        <w:tc>
          <w:tcPr>
            <w:tcW w:w="1285" w:type="dxa"/>
            <w:gridSpan w:val="4"/>
            <w:vMerge w:val="restart"/>
            <w:tcBorders>
              <w:right w:val="double" w:sz="4" w:space="0" w:color="auto"/>
            </w:tcBorders>
            <w:shd w:val="clear" w:color="auto" w:fill="auto"/>
          </w:tcPr>
          <w:p w14:paraId="10DBE3A2" w14:textId="77777777" w:rsidR="00536D59" w:rsidRPr="009620A6" w:rsidRDefault="00536D59" w:rsidP="00A82BBE">
            <w:pPr>
              <w:jc w:val="center"/>
            </w:pPr>
          </w:p>
        </w:tc>
      </w:tr>
      <w:tr w:rsidR="00536D59" w:rsidRPr="002E482A" w14:paraId="25E221B1"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66CBFF12"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3B054722" w14:textId="77777777" w:rsidR="00536D59" w:rsidRPr="009620A6" w:rsidRDefault="00536D59" w:rsidP="00A82BBE">
            <w:pPr>
              <w:jc w:val="center"/>
            </w:pPr>
          </w:p>
        </w:tc>
        <w:tc>
          <w:tcPr>
            <w:tcW w:w="660" w:type="dxa"/>
            <w:gridSpan w:val="6"/>
            <w:tcBorders>
              <w:top w:val="nil"/>
              <w:bottom w:val="nil"/>
            </w:tcBorders>
            <w:shd w:val="clear" w:color="auto" w:fill="auto"/>
          </w:tcPr>
          <w:p w14:paraId="5486A4EA" w14:textId="77777777" w:rsidR="00536D59" w:rsidRPr="009620A6" w:rsidRDefault="00536D59" w:rsidP="00A82BBE">
            <w:pPr>
              <w:jc w:val="center"/>
            </w:pPr>
          </w:p>
        </w:tc>
        <w:tc>
          <w:tcPr>
            <w:tcW w:w="660" w:type="dxa"/>
            <w:gridSpan w:val="6"/>
            <w:tcBorders>
              <w:top w:val="nil"/>
              <w:bottom w:val="nil"/>
            </w:tcBorders>
            <w:shd w:val="clear" w:color="auto" w:fill="000000"/>
          </w:tcPr>
          <w:p w14:paraId="4C717C60" w14:textId="77777777" w:rsidR="00536D59" w:rsidRPr="009620A6" w:rsidRDefault="00536D59" w:rsidP="00A82BBE">
            <w:pPr>
              <w:jc w:val="center"/>
            </w:pPr>
          </w:p>
        </w:tc>
        <w:tc>
          <w:tcPr>
            <w:tcW w:w="330" w:type="dxa"/>
            <w:gridSpan w:val="3"/>
            <w:tcBorders>
              <w:top w:val="nil"/>
              <w:bottom w:val="nil"/>
            </w:tcBorders>
            <w:shd w:val="clear" w:color="auto" w:fill="000000"/>
          </w:tcPr>
          <w:p w14:paraId="38BD40C6" w14:textId="77777777" w:rsidR="00536D59" w:rsidRPr="009620A6" w:rsidRDefault="00536D59" w:rsidP="00A82BBE">
            <w:pPr>
              <w:jc w:val="center"/>
            </w:pPr>
          </w:p>
        </w:tc>
        <w:tc>
          <w:tcPr>
            <w:tcW w:w="327" w:type="dxa"/>
            <w:gridSpan w:val="4"/>
            <w:tcBorders>
              <w:top w:val="nil"/>
              <w:bottom w:val="nil"/>
            </w:tcBorders>
            <w:shd w:val="clear" w:color="auto" w:fill="000000"/>
          </w:tcPr>
          <w:p w14:paraId="4F6AB3DC" w14:textId="77777777" w:rsidR="00536D59" w:rsidRPr="009620A6" w:rsidRDefault="00536D59" w:rsidP="00A82BBE">
            <w:pPr>
              <w:jc w:val="center"/>
            </w:pPr>
          </w:p>
        </w:tc>
        <w:tc>
          <w:tcPr>
            <w:tcW w:w="326" w:type="dxa"/>
            <w:gridSpan w:val="3"/>
            <w:tcBorders>
              <w:top w:val="nil"/>
              <w:bottom w:val="nil"/>
            </w:tcBorders>
            <w:shd w:val="clear" w:color="auto" w:fill="000000"/>
          </w:tcPr>
          <w:p w14:paraId="4B82E726" w14:textId="77777777" w:rsidR="00536D59" w:rsidRPr="009620A6" w:rsidRDefault="00536D59" w:rsidP="00A82BBE">
            <w:pPr>
              <w:jc w:val="center"/>
            </w:pPr>
          </w:p>
        </w:tc>
        <w:tc>
          <w:tcPr>
            <w:tcW w:w="333" w:type="dxa"/>
            <w:tcBorders>
              <w:top w:val="nil"/>
              <w:bottom w:val="nil"/>
            </w:tcBorders>
            <w:shd w:val="clear" w:color="auto" w:fill="auto"/>
          </w:tcPr>
          <w:p w14:paraId="77EA69AE" w14:textId="77777777" w:rsidR="00536D59" w:rsidRPr="009620A6" w:rsidRDefault="00536D59" w:rsidP="00A82BBE">
            <w:pPr>
              <w:jc w:val="center"/>
            </w:pPr>
          </w:p>
        </w:tc>
        <w:tc>
          <w:tcPr>
            <w:tcW w:w="1301" w:type="dxa"/>
            <w:gridSpan w:val="7"/>
            <w:vMerge/>
            <w:shd w:val="clear" w:color="auto" w:fill="auto"/>
          </w:tcPr>
          <w:p w14:paraId="76E51FFC"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4F08F66A" w14:textId="77777777" w:rsidR="00536D59" w:rsidRPr="009620A6" w:rsidRDefault="00536D59" w:rsidP="00A82BBE">
            <w:pPr>
              <w:jc w:val="center"/>
            </w:pPr>
          </w:p>
        </w:tc>
      </w:tr>
      <w:tr w:rsidR="00536D59" w:rsidRPr="002E482A" w14:paraId="6BBED78A"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6F334D54"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1E2A7B0A" w14:textId="77777777" w:rsidR="00536D59" w:rsidRPr="009620A6" w:rsidRDefault="00536D59" w:rsidP="00A82BBE">
            <w:pPr>
              <w:jc w:val="center"/>
            </w:pPr>
          </w:p>
        </w:tc>
        <w:tc>
          <w:tcPr>
            <w:tcW w:w="1320" w:type="dxa"/>
            <w:gridSpan w:val="12"/>
            <w:tcBorders>
              <w:top w:val="nil"/>
            </w:tcBorders>
            <w:shd w:val="clear" w:color="auto" w:fill="auto"/>
          </w:tcPr>
          <w:p w14:paraId="5EBEFB48"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5FBAF263" w14:textId="77777777" w:rsidR="00536D59" w:rsidRPr="009620A6" w:rsidRDefault="00536D59" w:rsidP="00A82BBE">
            <w:pPr>
              <w:jc w:val="center"/>
              <w:rPr>
                <w:sz w:val="8"/>
                <w:szCs w:val="8"/>
              </w:rPr>
            </w:pPr>
          </w:p>
        </w:tc>
        <w:tc>
          <w:tcPr>
            <w:tcW w:w="1301" w:type="dxa"/>
            <w:gridSpan w:val="7"/>
            <w:vMerge/>
            <w:shd w:val="clear" w:color="auto" w:fill="auto"/>
          </w:tcPr>
          <w:p w14:paraId="21F1BC20"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51CACA47" w14:textId="77777777" w:rsidR="00536D59" w:rsidRPr="009620A6" w:rsidRDefault="00536D59" w:rsidP="00A82BBE">
            <w:pPr>
              <w:jc w:val="center"/>
            </w:pPr>
          </w:p>
        </w:tc>
      </w:tr>
      <w:tr w:rsidR="00536D59" w:rsidRPr="002E482A" w14:paraId="40CB15D0"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135FA97E" w14:textId="77777777" w:rsidR="00536D59" w:rsidRPr="00737155" w:rsidRDefault="00536D59" w:rsidP="00A82BBE">
            <w:pPr>
              <w:jc w:val="center"/>
              <w:rPr>
                <w:sz w:val="18"/>
                <w:szCs w:val="18"/>
              </w:rPr>
            </w:pPr>
            <w:r w:rsidRPr="00737155">
              <w:rPr>
                <w:sz w:val="18"/>
                <w:szCs w:val="18"/>
              </w:rPr>
              <w:t>Compressor</w:t>
            </w:r>
          </w:p>
        </w:tc>
        <w:tc>
          <w:tcPr>
            <w:tcW w:w="1283" w:type="dxa"/>
            <w:gridSpan w:val="3"/>
            <w:vMerge w:val="restart"/>
            <w:tcBorders>
              <w:left w:val="single" w:sz="4" w:space="0" w:color="auto"/>
            </w:tcBorders>
            <w:shd w:val="clear" w:color="auto" w:fill="auto"/>
          </w:tcPr>
          <w:p w14:paraId="57F61107" w14:textId="77777777" w:rsidR="00536D59" w:rsidRPr="009620A6" w:rsidRDefault="00536D59" w:rsidP="00A82BBE">
            <w:pPr>
              <w:jc w:val="center"/>
            </w:pPr>
          </w:p>
        </w:tc>
        <w:tc>
          <w:tcPr>
            <w:tcW w:w="1320" w:type="dxa"/>
            <w:gridSpan w:val="12"/>
            <w:tcBorders>
              <w:bottom w:val="nil"/>
            </w:tcBorders>
            <w:shd w:val="clear" w:color="auto" w:fill="auto"/>
          </w:tcPr>
          <w:p w14:paraId="15F8139C"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691507E2" w14:textId="77777777" w:rsidR="00536D59" w:rsidRPr="009620A6" w:rsidRDefault="00536D59" w:rsidP="00A82BBE">
            <w:pPr>
              <w:jc w:val="center"/>
              <w:rPr>
                <w:sz w:val="8"/>
                <w:szCs w:val="8"/>
              </w:rPr>
            </w:pPr>
          </w:p>
        </w:tc>
        <w:tc>
          <w:tcPr>
            <w:tcW w:w="1301" w:type="dxa"/>
            <w:gridSpan w:val="7"/>
            <w:vMerge w:val="restart"/>
            <w:shd w:val="clear" w:color="auto" w:fill="auto"/>
          </w:tcPr>
          <w:p w14:paraId="66DC5C7D" w14:textId="77777777" w:rsidR="00536D59" w:rsidRPr="009620A6" w:rsidRDefault="00536D59" w:rsidP="00A82BBE">
            <w:pPr>
              <w:jc w:val="center"/>
            </w:pPr>
          </w:p>
        </w:tc>
        <w:tc>
          <w:tcPr>
            <w:tcW w:w="1285" w:type="dxa"/>
            <w:gridSpan w:val="4"/>
            <w:vMerge w:val="restart"/>
            <w:tcBorders>
              <w:right w:val="double" w:sz="4" w:space="0" w:color="auto"/>
            </w:tcBorders>
            <w:shd w:val="clear" w:color="auto" w:fill="auto"/>
          </w:tcPr>
          <w:p w14:paraId="2ED51D20" w14:textId="77777777" w:rsidR="00536D59" w:rsidRPr="009620A6" w:rsidRDefault="00536D59" w:rsidP="00A82BBE">
            <w:pPr>
              <w:jc w:val="center"/>
            </w:pPr>
          </w:p>
        </w:tc>
      </w:tr>
      <w:tr w:rsidR="00536D59" w:rsidRPr="002E482A" w14:paraId="16135A8F"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4A10A773"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7BF4CD47" w14:textId="77777777" w:rsidR="00536D59" w:rsidRPr="009620A6" w:rsidRDefault="00536D59" w:rsidP="00A82BBE">
            <w:pPr>
              <w:jc w:val="center"/>
            </w:pPr>
          </w:p>
        </w:tc>
        <w:tc>
          <w:tcPr>
            <w:tcW w:w="528" w:type="dxa"/>
            <w:gridSpan w:val="5"/>
            <w:tcBorders>
              <w:top w:val="nil"/>
              <w:bottom w:val="nil"/>
            </w:tcBorders>
            <w:shd w:val="clear" w:color="auto" w:fill="auto"/>
          </w:tcPr>
          <w:p w14:paraId="79740936" w14:textId="77777777" w:rsidR="00536D59" w:rsidRPr="009620A6" w:rsidRDefault="00536D59" w:rsidP="00A82BBE">
            <w:pPr>
              <w:jc w:val="center"/>
            </w:pPr>
          </w:p>
        </w:tc>
        <w:tc>
          <w:tcPr>
            <w:tcW w:w="264" w:type="dxa"/>
            <w:gridSpan w:val="2"/>
            <w:tcBorders>
              <w:top w:val="nil"/>
              <w:bottom w:val="nil"/>
            </w:tcBorders>
            <w:shd w:val="clear" w:color="auto" w:fill="000000"/>
          </w:tcPr>
          <w:p w14:paraId="73925686" w14:textId="77777777" w:rsidR="00536D59" w:rsidRPr="009620A6" w:rsidRDefault="00536D59" w:rsidP="00A82BBE">
            <w:pPr>
              <w:jc w:val="center"/>
            </w:pPr>
          </w:p>
        </w:tc>
        <w:tc>
          <w:tcPr>
            <w:tcW w:w="264" w:type="dxa"/>
            <w:gridSpan w:val="3"/>
            <w:tcBorders>
              <w:top w:val="nil"/>
              <w:bottom w:val="nil"/>
            </w:tcBorders>
            <w:shd w:val="clear" w:color="auto" w:fill="000000"/>
          </w:tcPr>
          <w:p w14:paraId="500E40E6" w14:textId="77777777" w:rsidR="00536D59" w:rsidRPr="009620A6" w:rsidRDefault="00536D59" w:rsidP="00A82BBE">
            <w:pPr>
              <w:jc w:val="center"/>
            </w:pPr>
          </w:p>
        </w:tc>
        <w:tc>
          <w:tcPr>
            <w:tcW w:w="264" w:type="dxa"/>
            <w:gridSpan w:val="2"/>
            <w:tcBorders>
              <w:top w:val="nil"/>
              <w:bottom w:val="nil"/>
            </w:tcBorders>
            <w:shd w:val="clear" w:color="auto" w:fill="000000"/>
          </w:tcPr>
          <w:p w14:paraId="4DDC98E3" w14:textId="77777777" w:rsidR="00536D59" w:rsidRPr="009620A6" w:rsidRDefault="00536D59" w:rsidP="00A82BBE">
            <w:pPr>
              <w:jc w:val="center"/>
            </w:pPr>
          </w:p>
        </w:tc>
        <w:tc>
          <w:tcPr>
            <w:tcW w:w="441" w:type="dxa"/>
            <w:gridSpan w:val="5"/>
            <w:tcBorders>
              <w:top w:val="nil"/>
              <w:bottom w:val="nil"/>
            </w:tcBorders>
            <w:shd w:val="clear" w:color="auto" w:fill="000000"/>
          </w:tcPr>
          <w:p w14:paraId="22E2146F" w14:textId="77777777" w:rsidR="00536D59" w:rsidRPr="009620A6" w:rsidRDefault="00536D59" w:rsidP="00A82BBE">
            <w:pPr>
              <w:jc w:val="center"/>
            </w:pPr>
          </w:p>
        </w:tc>
        <w:tc>
          <w:tcPr>
            <w:tcW w:w="434" w:type="dxa"/>
            <w:gridSpan w:val="3"/>
            <w:tcBorders>
              <w:top w:val="nil"/>
              <w:bottom w:val="nil"/>
            </w:tcBorders>
            <w:shd w:val="clear" w:color="auto" w:fill="000000"/>
          </w:tcPr>
          <w:p w14:paraId="5636A33D" w14:textId="77777777" w:rsidR="00536D59" w:rsidRPr="009620A6" w:rsidRDefault="00536D59" w:rsidP="00A82BBE">
            <w:pPr>
              <w:jc w:val="center"/>
            </w:pPr>
          </w:p>
        </w:tc>
        <w:tc>
          <w:tcPr>
            <w:tcW w:w="441" w:type="dxa"/>
            <w:gridSpan w:val="3"/>
            <w:tcBorders>
              <w:top w:val="nil"/>
              <w:bottom w:val="nil"/>
            </w:tcBorders>
            <w:shd w:val="clear" w:color="auto" w:fill="auto"/>
          </w:tcPr>
          <w:p w14:paraId="09214EDA" w14:textId="77777777" w:rsidR="00536D59" w:rsidRPr="009620A6" w:rsidRDefault="00536D59" w:rsidP="00A82BBE">
            <w:pPr>
              <w:jc w:val="center"/>
            </w:pPr>
          </w:p>
        </w:tc>
        <w:tc>
          <w:tcPr>
            <w:tcW w:w="1301" w:type="dxa"/>
            <w:gridSpan w:val="7"/>
            <w:vMerge/>
            <w:shd w:val="clear" w:color="auto" w:fill="auto"/>
          </w:tcPr>
          <w:p w14:paraId="5DDAC60E"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2CECDE27" w14:textId="77777777" w:rsidR="00536D59" w:rsidRPr="009620A6" w:rsidRDefault="00536D59" w:rsidP="00A82BBE">
            <w:pPr>
              <w:jc w:val="center"/>
            </w:pPr>
          </w:p>
        </w:tc>
      </w:tr>
      <w:tr w:rsidR="00536D59" w:rsidRPr="002E482A" w14:paraId="4FF1B192"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7F85D1FF"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4BD630BA" w14:textId="77777777" w:rsidR="00536D59" w:rsidRPr="009620A6" w:rsidRDefault="00536D59" w:rsidP="00A82BBE">
            <w:pPr>
              <w:jc w:val="center"/>
            </w:pPr>
          </w:p>
        </w:tc>
        <w:tc>
          <w:tcPr>
            <w:tcW w:w="1320" w:type="dxa"/>
            <w:gridSpan w:val="12"/>
            <w:tcBorders>
              <w:top w:val="nil"/>
            </w:tcBorders>
            <w:shd w:val="clear" w:color="auto" w:fill="auto"/>
          </w:tcPr>
          <w:p w14:paraId="73182A9B"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012770C0" w14:textId="77777777" w:rsidR="00536D59" w:rsidRPr="009620A6" w:rsidRDefault="00536D59" w:rsidP="00A82BBE">
            <w:pPr>
              <w:jc w:val="center"/>
              <w:rPr>
                <w:sz w:val="8"/>
                <w:szCs w:val="8"/>
              </w:rPr>
            </w:pPr>
          </w:p>
        </w:tc>
        <w:tc>
          <w:tcPr>
            <w:tcW w:w="1301" w:type="dxa"/>
            <w:gridSpan w:val="7"/>
            <w:vMerge/>
            <w:shd w:val="clear" w:color="auto" w:fill="auto"/>
          </w:tcPr>
          <w:p w14:paraId="611D33B7"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3855D5A3" w14:textId="77777777" w:rsidR="00536D59" w:rsidRPr="009620A6" w:rsidRDefault="00536D59" w:rsidP="00A82BBE">
            <w:pPr>
              <w:jc w:val="center"/>
            </w:pPr>
          </w:p>
        </w:tc>
      </w:tr>
      <w:tr w:rsidR="00536D59" w:rsidRPr="002E482A" w14:paraId="59F2E592"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06360256" w14:textId="77777777" w:rsidR="00536D59" w:rsidRPr="00737155" w:rsidRDefault="00536D59" w:rsidP="00A82BBE">
            <w:pPr>
              <w:jc w:val="center"/>
              <w:rPr>
                <w:sz w:val="18"/>
                <w:szCs w:val="18"/>
              </w:rPr>
            </w:pPr>
            <w:r w:rsidRPr="00737155">
              <w:rPr>
                <w:sz w:val="18"/>
                <w:szCs w:val="18"/>
              </w:rPr>
              <w:t>Front-End Loader</w:t>
            </w:r>
          </w:p>
        </w:tc>
        <w:tc>
          <w:tcPr>
            <w:tcW w:w="1283" w:type="dxa"/>
            <w:gridSpan w:val="3"/>
            <w:vMerge w:val="restart"/>
            <w:tcBorders>
              <w:left w:val="single" w:sz="4" w:space="0" w:color="auto"/>
            </w:tcBorders>
            <w:shd w:val="clear" w:color="auto" w:fill="auto"/>
          </w:tcPr>
          <w:p w14:paraId="61045DFB" w14:textId="77777777" w:rsidR="00536D59" w:rsidRPr="009620A6" w:rsidRDefault="00536D59" w:rsidP="00A82BBE">
            <w:pPr>
              <w:jc w:val="center"/>
            </w:pPr>
          </w:p>
        </w:tc>
        <w:tc>
          <w:tcPr>
            <w:tcW w:w="1320" w:type="dxa"/>
            <w:gridSpan w:val="12"/>
            <w:tcBorders>
              <w:bottom w:val="nil"/>
            </w:tcBorders>
            <w:shd w:val="clear" w:color="auto" w:fill="auto"/>
          </w:tcPr>
          <w:p w14:paraId="7F963D9F"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41C6FBFD" w14:textId="77777777" w:rsidR="00536D59" w:rsidRPr="009620A6" w:rsidRDefault="00536D59" w:rsidP="00A82BBE">
            <w:pPr>
              <w:jc w:val="center"/>
              <w:rPr>
                <w:sz w:val="8"/>
                <w:szCs w:val="8"/>
              </w:rPr>
            </w:pPr>
          </w:p>
        </w:tc>
        <w:tc>
          <w:tcPr>
            <w:tcW w:w="1301" w:type="dxa"/>
            <w:gridSpan w:val="7"/>
            <w:vMerge w:val="restart"/>
            <w:shd w:val="clear" w:color="auto" w:fill="auto"/>
          </w:tcPr>
          <w:p w14:paraId="09BE033D" w14:textId="77777777" w:rsidR="00536D59" w:rsidRPr="009620A6" w:rsidRDefault="00536D59" w:rsidP="00A82BBE">
            <w:pPr>
              <w:jc w:val="center"/>
            </w:pPr>
          </w:p>
        </w:tc>
        <w:tc>
          <w:tcPr>
            <w:tcW w:w="1285" w:type="dxa"/>
            <w:gridSpan w:val="4"/>
            <w:vMerge w:val="restart"/>
            <w:tcBorders>
              <w:right w:val="double" w:sz="4" w:space="0" w:color="auto"/>
            </w:tcBorders>
            <w:shd w:val="clear" w:color="auto" w:fill="auto"/>
          </w:tcPr>
          <w:p w14:paraId="598EE4F8" w14:textId="77777777" w:rsidR="00536D59" w:rsidRPr="009620A6" w:rsidRDefault="00536D59" w:rsidP="00A82BBE">
            <w:pPr>
              <w:jc w:val="center"/>
            </w:pPr>
          </w:p>
        </w:tc>
      </w:tr>
      <w:tr w:rsidR="00536D59" w:rsidRPr="002E482A" w14:paraId="467A1F97"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565DE5F5"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6B4BD2A0" w14:textId="77777777" w:rsidR="00536D59" w:rsidRPr="009620A6" w:rsidRDefault="00536D59" w:rsidP="00A82BBE">
            <w:pPr>
              <w:jc w:val="center"/>
            </w:pPr>
          </w:p>
        </w:tc>
        <w:tc>
          <w:tcPr>
            <w:tcW w:w="265" w:type="dxa"/>
            <w:tcBorders>
              <w:top w:val="nil"/>
              <w:bottom w:val="nil"/>
            </w:tcBorders>
            <w:shd w:val="clear" w:color="auto" w:fill="auto"/>
          </w:tcPr>
          <w:p w14:paraId="56DC302C" w14:textId="77777777" w:rsidR="00536D59" w:rsidRPr="009620A6" w:rsidRDefault="00536D59" w:rsidP="00A82BBE">
            <w:pPr>
              <w:jc w:val="center"/>
            </w:pPr>
          </w:p>
        </w:tc>
        <w:tc>
          <w:tcPr>
            <w:tcW w:w="263" w:type="dxa"/>
            <w:gridSpan w:val="4"/>
            <w:tcBorders>
              <w:top w:val="nil"/>
              <w:bottom w:val="nil"/>
            </w:tcBorders>
            <w:shd w:val="clear" w:color="auto" w:fill="000000"/>
          </w:tcPr>
          <w:p w14:paraId="5830DF20" w14:textId="77777777" w:rsidR="00536D59" w:rsidRPr="009620A6" w:rsidRDefault="00536D59" w:rsidP="00A82BBE">
            <w:pPr>
              <w:jc w:val="center"/>
            </w:pPr>
          </w:p>
        </w:tc>
        <w:tc>
          <w:tcPr>
            <w:tcW w:w="264" w:type="dxa"/>
            <w:gridSpan w:val="2"/>
            <w:tcBorders>
              <w:top w:val="nil"/>
              <w:bottom w:val="nil"/>
            </w:tcBorders>
            <w:shd w:val="clear" w:color="auto" w:fill="000000"/>
          </w:tcPr>
          <w:p w14:paraId="65ECB1FA" w14:textId="77777777" w:rsidR="00536D59" w:rsidRPr="009620A6" w:rsidRDefault="00536D59" w:rsidP="00A82BBE">
            <w:pPr>
              <w:jc w:val="center"/>
            </w:pPr>
          </w:p>
        </w:tc>
        <w:tc>
          <w:tcPr>
            <w:tcW w:w="264" w:type="dxa"/>
            <w:gridSpan w:val="3"/>
            <w:tcBorders>
              <w:top w:val="nil"/>
              <w:bottom w:val="nil"/>
            </w:tcBorders>
            <w:shd w:val="clear" w:color="auto" w:fill="000000"/>
          </w:tcPr>
          <w:p w14:paraId="4474BE7A" w14:textId="77777777" w:rsidR="00536D59" w:rsidRPr="009620A6" w:rsidRDefault="00536D59" w:rsidP="00A82BBE">
            <w:pPr>
              <w:jc w:val="center"/>
            </w:pPr>
          </w:p>
        </w:tc>
        <w:tc>
          <w:tcPr>
            <w:tcW w:w="264" w:type="dxa"/>
            <w:gridSpan w:val="2"/>
            <w:tcBorders>
              <w:top w:val="nil"/>
              <w:bottom w:val="nil"/>
            </w:tcBorders>
            <w:shd w:val="clear" w:color="auto" w:fill="000000"/>
          </w:tcPr>
          <w:p w14:paraId="4DBC356C" w14:textId="77777777" w:rsidR="00536D59" w:rsidRPr="009620A6" w:rsidRDefault="00536D59" w:rsidP="00A82BBE">
            <w:pPr>
              <w:jc w:val="center"/>
            </w:pPr>
          </w:p>
        </w:tc>
        <w:tc>
          <w:tcPr>
            <w:tcW w:w="264" w:type="dxa"/>
            <w:tcBorders>
              <w:top w:val="nil"/>
              <w:bottom w:val="nil"/>
            </w:tcBorders>
            <w:shd w:val="clear" w:color="auto" w:fill="000000"/>
          </w:tcPr>
          <w:p w14:paraId="485A47AD" w14:textId="77777777" w:rsidR="00536D59" w:rsidRPr="009620A6" w:rsidRDefault="00536D59" w:rsidP="00A82BBE">
            <w:pPr>
              <w:jc w:val="center"/>
            </w:pPr>
          </w:p>
        </w:tc>
        <w:tc>
          <w:tcPr>
            <w:tcW w:w="264" w:type="dxa"/>
            <w:gridSpan w:val="5"/>
            <w:tcBorders>
              <w:top w:val="nil"/>
              <w:bottom w:val="nil"/>
            </w:tcBorders>
            <w:shd w:val="clear" w:color="auto" w:fill="000000"/>
          </w:tcPr>
          <w:p w14:paraId="4A7C90B6" w14:textId="77777777" w:rsidR="00536D59" w:rsidRPr="009620A6" w:rsidRDefault="00536D59" w:rsidP="00A82BBE">
            <w:pPr>
              <w:jc w:val="center"/>
            </w:pPr>
          </w:p>
        </w:tc>
        <w:tc>
          <w:tcPr>
            <w:tcW w:w="788" w:type="dxa"/>
            <w:gridSpan w:val="5"/>
            <w:tcBorders>
              <w:top w:val="nil"/>
              <w:bottom w:val="nil"/>
            </w:tcBorders>
            <w:shd w:val="clear" w:color="auto" w:fill="auto"/>
          </w:tcPr>
          <w:p w14:paraId="27C8804B" w14:textId="77777777" w:rsidR="00536D59" w:rsidRPr="009620A6" w:rsidRDefault="00536D59" w:rsidP="00A82BBE">
            <w:pPr>
              <w:jc w:val="center"/>
            </w:pPr>
          </w:p>
        </w:tc>
        <w:tc>
          <w:tcPr>
            <w:tcW w:w="1301" w:type="dxa"/>
            <w:gridSpan w:val="7"/>
            <w:vMerge/>
            <w:shd w:val="clear" w:color="auto" w:fill="auto"/>
          </w:tcPr>
          <w:p w14:paraId="51EE7F7B" w14:textId="77777777" w:rsidR="00536D59" w:rsidRPr="009620A6" w:rsidRDefault="00536D59" w:rsidP="00A82BBE">
            <w:pPr>
              <w:jc w:val="center"/>
            </w:pPr>
          </w:p>
        </w:tc>
        <w:tc>
          <w:tcPr>
            <w:tcW w:w="1285" w:type="dxa"/>
            <w:gridSpan w:val="4"/>
            <w:vMerge/>
            <w:tcBorders>
              <w:right w:val="double" w:sz="4" w:space="0" w:color="auto"/>
            </w:tcBorders>
            <w:shd w:val="clear" w:color="auto" w:fill="auto"/>
          </w:tcPr>
          <w:p w14:paraId="459D8167" w14:textId="77777777" w:rsidR="00536D59" w:rsidRPr="009620A6" w:rsidRDefault="00536D59" w:rsidP="00A82BBE">
            <w:pPr>
              <w:jc w:val="center"/>
            </w:pPr>
          </w:p>
        </w:tc>
      </w:tr>
      <w:tr w:rsidR="00536D59" w:rsidRPr="002E482A" w14:paraId="6E5090A9"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561AAF28"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58BE806D" w14:textId="77777777" w:rsidR="00536D59" w:rsidRPr="009620A6" w:rsidRDefault="00536D59" w:rsidP="00A82BBE">
            <w:pPr>
              <w:jc w:val="center"/>
            </w:pPr>
          </w:p>
        </w:tc>
        <w:tc>
          <w:tcPr>
            <w:tcW w:w="1320" w:type="dxa"/>
            <w:gridSpan w:val="12"/>
            <w:tcBorders>
              <w:top w:val="nil"/>
            </w:tcBorders>
            <w:shd w:val="clear" w:color="auto" w:fill="auto"/>
          </w:tcPr>
          <w:p w14:paraId="1F51A8D8"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1AC738BE" w14:textId="77777777" w:rsidR="00536D59" w:rsidRPr="009620A6" w:rsidRDefault="00536D59" w:rsidP="00A82BBE">
            <w:pPr>
              <w:jc w:val="center"/>
              <w:rPr>
                <w:sz w:val="8"/>
                <w:szCs w:val="8"/>
              </w:rPr>
            </w:pPr>
          </w:p>
        </w:tc>
        <w:tc>
          <w:tcPr>
            <w:tcW w:w="1301" w:type="dxa"/>
            <w:gridSpan w:val="7"/>
            <w:vMerge/>
            <w:shd w:val="clear" w:color="auto" w:fill="auto"/>
          </w:tcPr>
          <w:p w14:paraId="67D8956E" w14:textId="77777777" w:rsidR="00536D59" w:rsidRPr="009620A6" w:rsidRDefault="00536D59" w:rsidP="00A82BBE">
            <w:pPr>
              <w:jc w:val="center"/>
            </w:pPr>
          </w:p>
        </w:tc>
        <w:tc>
          <w:tcPr>
            <w:tcW w:w="1285" w:type="dxa"/>
            <w:gridSpan w:val="4"/>
            <w:vMerge/>
            <w:tcBorders>
              <w:bottom w:val="single" w:sz="4" w:space="0" w:color="auto"/>
              <w:right w:val="double" w:sz="4" w:space="0" w:color="auto"/>
            </w:tcBorders>
            <w:shd w:val="clear" w:color="auto" w:fill="auto"/>
          </w:tcPr>
          <w:p w14:paraId="7AE996F1" w14:textId="77777777" w:rsidR="00536D59" w:rsidRPr="009620A6" w:rsidRDefault="00536D59" w:rsidP="00A82BBE">
            <w:pPr>
              <w:jc w:val="center"/>
            </w:pPr>
          </w:p>
        </w:tc>
      </w:tr>
      <w:tr w:rsidR="00536D59" w:rsidRPr="002E482A" w14:paraId="6E888DAD"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23CAA001" w14:textId="77777777" w:rsidR="00536D59" w:rsidRPr="00737155" w:rsidRDefault="00536D59" w:rsidP="00A82BBE">
            <w:pPr>
              <w:jc w:val="center"/>
              <w:rPr>
                <w:sz w:val="18"/>
                <w:szCs w:val="18"/>
              </w:rPr>
            </w:pPr>
            <w:r w:rsidRPr="00737155">
              <w:rPr>
                <w:sz w:val="18"/>
                <w:szCs w:val="18"/>
              </w:rPr>
              <w:t>Generator</w:t>
            </w:r>
          </w:p>
        </w:tc>
        <w:tc>
          <w:tcPr>
            <w:tcW w:w="1283" w:type="dxa"/>
            <w:gridSpan w:val="3"/>
            <w:vMerge w:val="restart"/>
            <w:tcBorders>
              <w:left w:val="single" w:sz="4" w:space="0" w:color="auto"/>
            </w:tcBorders>
            <w:shd w:val="clear" w:color="auto" w:fill="auto"/>
          </w:tcPr>
          <w:p w14:paraId="2F68FC8A" w14:textId="77777777" w:rsidR="00536D59" w:rsidRPr="009620A6" w:rsidRDefault="00536D59" w:rsidP="00A82BBE">
            <w:pPr>
              <w:jc w:val="center"/>
            </w:pPr>
          </w:p>
        </w:tc>
        <w:tc>
          <w:tcPr>
            <w:tcW w:w="1320" w:type="dxa"/>
            <w:gridSpan w:val="12"/>
            <w:tcBorders>
              <w:bottom w:val="nil"/>
            </w:tcBorders>
            <w:shd w:val="clear" w:color="auto" w:fill="auto"/>
          </w:tcPr>
          <w:p w14:paraId="69ACFA1F"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2C0455BF" w14:textId="77777777" w:rsidR="00536D59" w:rsidRPr="009620A6" w:rsidRDefault="00536D59" w:rsidP="00A82BBE">
            <w:pPr>
              <w:jc w:val="center"/>
              <w:rPr>
                <w:sz w:val="8"/>
                <w:szCs w:val="8"/>
              </w:rPr>
            </w:pPr>
          </w:p>
        </w:tc>
        <w:tc>
          <w:tcPr>
            <w:tcW w:w="1301" w:type="dxa"/>
            <w:gridSpan w:val="7"/>
            <w:vMerge w:val="restart"/>
            <w:shd w:val="clear" w:color="auto" w:fill="auto"/>
          </w:tcPr>
          <w:p w14:paraId="3D5A5C19" w14:textId="77777777" w:rsidR="00536D59" w:rsidRPr="009620A6" w:rsidRDefault="00536D59" w:rsidP="00A82BBE">
            <w:pPr>
              <w:jc w:val="center"/>
            </w:pPr>
          </w:p>
        </w:tc>
        <w:tc>
          <w:tcPr>
            <w:tcW w:w="1285" w:type="dxa"/>
            <w:gridSpan w:val="4"/>
            <w:vMerge w:val="restart"/>
            <w:tcBorders>
              <w:bottom w:val="single" w:sz="18" w:space="0" w:color="auto"/>
              <w:right w:val="double" w:sz="4" w:space="0" w:color="auto"/>
            </w:tcBorders>
            <w:shd w:val="clear" w:color="auto" w:fill="auto"/>
          </w:tcPr>
          <w:p w14:paraId="4E8C1182" w14:textId="77777777" w:rsidR="00536D59" w:rsidRPr="009620A6" w:rsidRDefault="00536D59" w:rsidP="00A82BBE">
            <w:pPr>
              <w:jc w:val="center"/>
            </w:pPr>
          </w:p>
        </w:tc>
      </w:tr>
      <w:tr w:rsidR="00536D59" w:rsidRPr="002E482A" w14:paraId="347FC451"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07B023CE"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0B5A565A" w14:textId="77777777" w:rsidR="00536D59" w:rsidRPr="009620A6" w:rsidRDefault="00536D59" w:rsidP="00A82BBE">
            <w:pPr>
              <w:jc w:val="center"/>
            </w:pPr>
          </w:p>
        </w:tc>
        <w:tc>
          <w:tcPr>
            <w:tcW w:w="265" w:type="dxa"/>
            <w:tcBorders>
              <w:top w:val="nil"/>
              <w:bottom w:val="nil"/>
            </w:tcBorders>
            <w:shd w:val="clear" w:color="auto" w:fill="auto"/>
          </w:tcPr>
          <w:p w14:paraId="23AF7D3C" w14:textId="77777777" w:rsidR="00536D59" w:rsidRPr="009620A6" w:rsidRDefault="00536D59" w:rsidP="00A82BBE">
            <w:pPr>
              <w:jc w:val="center"/>
            </w:pPr>
          </w:p>
        </w:tc>
        <w:tc>
          <w:tcPr>
            <w:tcW w:w="263" w:type="dxa"/>
            <w:gridSpan w:val="4"/>
            <w:tcBorders>
              <w:top w:val="nil"/>
              <w:bottom w:val="nil"/>
            </w:tcBorders>
            <w:shd w:val="clear" w:color="auto" w:fill="000000"/>
          </w:tcPr>
          <w:p w14:paraId="1E6425AA" w14:textId="77777777" w:rsidR="00536D59" w:rsidRPr="009620A6" w:rsidRDefault="00536D59" w:rsidP="00A82BBE">
            <w:pPr>
              <w:jc w:val="center"/>
            </w:pPr>
          </w:p>
        </w:tc>
        <w:tc>
          <w:tcPr>
            <w:tcW w:w="264" w:type="dxa"/>
            <w:gridSpan w:val="2"/>
            <w:tcBorders>
              <w:top w:val="nil"/>
              <w:bottom w:val="nil"/>
            </w:tcBorders>
            <w:shd w:val="clear" w:color="auto" w:fill="000000"/>
          </w:tcPr>
          <w:p w14:paraId="0305AD73" w14:textId="77777777" w:rsidR="00536D59" w:rsidRPr="009620A6" w:rsidRDefault="00536D59" w:rsidP="00A82BBE">
            <w:pPr>
              <w:jc w:val="center"/>
            </w:pPr>
          </w:p>
        </w:tc>
        <w:tc>
          <w:tcPr>
            <w:tcW w:w="264" w:type="dxa"/>
            <w:gridSpan w:val="3"/>
            <w:tcBorders>
              <w:top w:val="nil"/>
              <w:bottom w:val="nil"/>
            </w:tcBorders>
            <w:shd w:val="clear" w:color="auto" w:fill="000000"/>
          </w:tcPr>
          <w:p w14:paraId="0BDBBB38" w14:textId="77777777" w:rsidR="00536D59" w:rsidRPr="009620A6" w:rsidRDefault="00536D59" w:rsidP="00A82BBE">
            <w:pPr>
              <w:jc w:val="center"/>
            </w:pPr>
          </w:p>
        </w:tc>
        <w:tc>
          <w:tcPr>
            <w:tcW w:w="264" w:type="dxa"/>
            <w:gridSpan w:val="2"/>
            <w:tcBorders>
              <w:top w:val="nil"/>
              <w:bottom w:val="nil"/>
            </w:tcBorders>
            <w:shd w:val="clear" w:color="auto" w:fill="000000"/>
          </w:tcPr>
          <w:p w14:paraId="07AA0DCB" w14:textId="77777777" w:rsidR="00536D59" w:rsidRPr="009620A6" w:rsidRDefault="00536D59" w:rsidP="00A82BBE">
            <w:pPr>
              <w:jc w:val="center"/>
            </w:pPr>
          </w:p>
        </w:tc>
        <w:tc>
          <w:tcPr>
            <w:tcW w:w="264" w:type="dxa"/>
            <w:tcBorders>
              <w:top w:val="nil"/>
              <w:bottom w:val="nil"/>
            </w:tcBorders>
            <w:shd w:val="clear" w:color="auto" w:fill="000000"/>
          </w:tcPr>
          <w:p w14:paraId="21DFE2EE" w14:textId="77777777" w:rsidR="00536D59" w:rsidRPr="009620A6" w:rsidRDefault="00536D59" w:rsidP="00A82BBE">
            <w:pPr>
              <w:jc w:val="center"/>
            </w:pPr>
          </w:p>
        </w:tc>
        <w:tc>
          <w:tcPr>
            <w:tcW w:w="1052" w:type="dxa"/>
            <w:gridSpan w:val="10"/>
            <w:tcBorders>
              <w:top w:val="nil"/>
              <w:bottom w:val="nil"/>
            </w:tcBorders>
            <w:shd w:val="clear" w:color="auto" w:fill="auto"/>
          </w:tcPr>
          <w:p w14:paraId="251185E7" w14:textId="77777777" w:rsidR="00536D59" w:rsidRPr="009620A6" w:rsidRDefault="00536D59" w:rsidP="00A82BBE">
            <w:pPr>
              <w:jc w:val="center"/>
            </w:pPr>
          </w:p>
        </w:tc>
        <w:tc>
          <w:tcPr>
            <w:tcW w:w="1301" w:type="dxa"/>
            <w:gridSpan w:val="7"/>
            <w:vMerge/>
            <w:shd w:val="clear" w:color="auto" w:fill="auto"/>
          </w:tcPr>
          <w:p w14:paraId="2C4ABFC4" w14:textId="77777777" w:rsidR="00536D59" w:rsidRPr="009620A6" w:rsidRDefault="00536D59" w:rsidP="00A82BBE">
            <w:pPr>
              <w:jc w:val="center"/>
            </w:pPr>
          </w:p>
        </w:tc>
        <w:tc>
          <w:tcPr>
            <w:tcW w:w="1285" w:type="dxa"/>
            <w:gridSpan w:val="4"/>
            <w:vMerge/>
            <w:tcBorders>
              <w:bottom w:val="single" w:sz="18" w:space="0" w:color="auto"/>
              <w:right w:val="double" w:sz="4" w:space="0" w:color="auto"/>
            </w:tcBorders>
            <w:shd w:val="clear" w:color="auto" w:fill="auto"/>
          </w:tcPr>
          <w:p w14:paraId="4AAB9BAB" w14:textId="77777777" w:rsidR="00536D59" w:rsidRPr="009620A6" w:rsidRDefault="00536D59" w:rsidP="00A82BBE">
            <w:pPr>
              <w:jc w:val="center"/>
            </w:pPr>
          </w:p>
        </w:tc>
      </w:tr>
      <w:tr w:rsidR="00536D59" w:rsidRPr="002E482A" w14:paraId="51421280"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249B1F0F"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6E034ECC" w14:textId="77777777" w:rsidR="00536D59" w:rsidRPr="009620A6" w:rsidRDefault="00536D59" w:rsidP="00A82BBE">
            <w:pPr>
              <w:jc w:val="center"/>
            </w:pPr>
          </w:p>
        </w:tc>
        <w:tc>
          <w:tcPr>
            <w:tcW w:w="1320" w:type="dxa"/>
            <w:gridSpan w:val="12"/>
            <w:tcBorders>
              <w:top w:val="nil"/>
            </w:tcBorders>
            <w:shd w:val="clear" w:color="auto" w:fill="auto"/>
          </w:tcPr>
          <w:p w14:paraId="0FF2EBD6" w14:textId="77777777" w:rsidR="00536D59" w:rsidRPr="009620A6" w:rsidRDefault="00536D59" w:rsidP="00A82BBE">
            <w:pPr>
              <w:jc w:val="center"/>
              <w:rPr>
                <w:sz w:val="8"/>
                <w:szCs w:val="8"/>
              </w:rPr>
            </w:pPr>
          </w:p>
        </w:tc>
        <w:tc>
          <w:tcPr>
            <w:tcW w:w="1316" w:type="dxa"/>
            <w:gridSpan w:val="11"/>
            <w:tcBorders>
              <w:top w:val="nil"/>
            </w:tcBorders>
            <w:shd w:val="clear" w:color="auto" w:fill="auto"/>
          </w:tcPr>
          <w:p w14:paraId="754E30CE" w14:textId="77777777" w:rsidR="00536D59" w:rsidRPr="009620A6" w:rsidRDefault="00536D59" w:rsidP="00A82BBE">
            <w:pPr>
              <w:jc w:val="center"/>
              <w:rPr>
                <w:sz w:val="8"/>
                <w:szCs w:val="8"/>
              </w:rPr>
            </w:pPr>
          </w:p>
        </w:tc>
        <w:tc>
          <w:tcPr>
            <w:tcW w:w="1301" w:type="dxa"/>
            <w:gridSpan w:val="7"/>
            <w:vMerge/>
            <w:shd w:val="clear" w:color="auto" w:fill="auto"/>
          </w:tcPr>
          <w:p w14:paraId="53B3344A" w14:textId="77777777" w:rsidR="00536D59" w:rsidRPr="009620A6" w:rsidRDefault="00536D59" w:rsidP="00A82BBE">
            <w:pPr>
              <w:jc w:val="center"/>
            </w:pPr>
          </w:p>
        </w:tc>
        <w:tc>
          <w:tcPr>
            <w:tcW w:w="1285" w:type="dxa"/>
            <w:gridSpan w:val="4"/>
            <w:vMerge/>
            <w:tcBorders>
              <w:bottom w:val="single" w:sz="4" w:space="0" w:color="auto"/>
              <w:right w:val="double" w:sz="4" w:space="0" w:color="auto"/>
            </w:tcBorders>
            <w:shd w:val="clear" w:color="auto" w:fill="auto"/>
          </w:tcPr>
          <w:p w14:paraId="1CE9D2A0" w14:textId="77777777" w:rsidR="00536D59" w:rsidRPr="009620A6" w:rsidRDefault="00536D59" w:rsidP="00A82BBE">
            <w:pPr>
              <w:jc w:val="center"/>
            </w:pPr>
          </w:p>
        </w:tc>
      </w:tr>
      <w:tr w:rsidR="00536D59" w:rsidRPr="002E482A" w14:paraId="19C06262" w14:textId="77777777" w:rsidTr="004A524D">
        <w:trPr>
          <w:trHeight w:val="90"/>
        </w:trPr>
        <w:tc>
          <w:tcPr>
            <w:tcW w:w="2473" w:type="dxa"/>
            <w:vMerge w:val="restart"/>
            <w:tcBorders>
              <w:left w:val="double" w:sz="4" w:space="0" w:color="auto"/>
              <w:right w:val="single" w:sz="4" w:space="0" w:color="auto"/>
            </w:tcBorders>
            <w:shd w:val="clear" w:color="auto" w:fill="auto"/>
            <w:vAlign w:val="center"/>
          </w:tcPr>
          <w:p w14:paraId="6ECC9230" w14:textId="77777777" w:rsidR="00536D59" w:rsidRPr="00737155" w:rsidRDefault="00536D59" w:rsidP="00A82BBE">
            <w:pPr>
              <w:jc w:val="center"/>
              <w:rPr>
                <w:sz w:val="18"/>
                <w:szCs w:val="18"/>
              </w:rPr>
            </w:pPr>
            <w:r w:rsidRPr="00737155">
              <w:rPr>
                <w:sz w:val="18"/>
                <w:szCs w:val="18"/>
              </w:rPr>
              <w:t>Saws</w:t>
            </w:r>
          </w:p>
        </w:tc>
        <w:tc>
          <w:tcPr>
            <w:tcW w:w="1283" w:type="dxa"/>
            <w:gridSpan w:val="3"/>
            <w:vMerge w:val="restart"/>
            <w:tcBorders>
              <w:left w:val="single" w:sz="4" w:space="0" w:color="auto"/>
            </w:tcBorders>
            <w:shd w:val="clear" w:color="auto" w:fill="auto"/>
          </w:tcPr>
          <w:p w14:paraId="39112589" w14:textId="77777777" w:rsidR="00536D59" w:rsidRPr="009620A6" w:rsidRDefault="00536D59" w:rsidP="00A82BBE">
            <w:pPr>
              <w:jc w:val="center"/>
            </w:pPr>
          </w:p>
        </w:tc>
        <w:tc>
          <w:tcPr>
            <w:tcW w:w="1320" w:type="dxa"/>
            <w:gridSpan w:val="12"/>
            <w:tcBorders>
              <w:bottom w:val="nil"/>
            </w:tcBorders>
            <w:shd w:val="clear" w:color="auto" w:fill="auto"/>
          </w:tcPr>
          <w:p w14:paraId="61D9DA66" w14:textId="77777777" w:rsidR="00536D59" w:rsidRPr="009620A6" w:rsidRDefault="00536D59" w:rsidP="00A82BBE">
            <w:pPr>
              <w:jc w:val="center"/>
              <w:rPr>
                <w:sz w:val="8"/>
                <w:szCs w:val="8"/>
              </w:rPr>
            </w:pPr>
          </w:p>
        </w:tc>
        <w:tc>
          <w:tcPr>
            <w:tcW w:w="1316" w:type="dxa"/>
            <w:gridSpan w:val="11"/>
            <w:tcBorders>
              <w:bottom w:val="nil"/>
            </w:tcBorders>
            <w:shd w:val="clear" w:color="auto" w:fill="auto"/>
          </w:tcPr>
          <w:p w14:paraId="7D9C6EE4" w14:textId="77777777" w:rsidR="00536D59" w:rsidRPr="009620A6" w:rsidRDefault="00536D59" w:rsidP="00A82BBE">
            <w:pPr>
              <w:jc w:val="center"/>
              <w:rPr>
                <w:sz w:val="8"/>
                <w:szCs w:val="8"/>
              </w:rPr>
            </w:pPr>
          </w:p>
        </w:tc>
        <w:tc>
          <w:tcPr>
            <w:tcW w:w="1301" w:type="dxa"/>
            <w:gridSpan w:val="7"/>
            <w:vMerge w:val="restart"/>
            <w:shd w:val="clear" w:color="auto" w:fill="auto"/>
          </w:tcPr>
          <w:p w14:paraId="755719FC" w14:textId="77777777" w:rsidR="00536D59" w:rsidRPr="009620A6" w:rsidRDefault="00536D59" w:rsidP="00A82BBE">
            <w:pPr>
              <w:jc w:val="center"/>
            </w:pPr>
          </w:p>
        </w:tc>
        <w:tc>
          <w:tcPr>
            <w:tcW w:w="1285" w:type="dxa"/>
            <w:gridSpan w:val="4"/>
            <w:vMerge w:val="restart"/>
            <w:tcBorders>
              <w:bottom w:val="single" w:sz="18" w:space="0" w:color="auto"/>
              <w:right w:val="double" w:sz="4" w:space="0" w:color="auto"/>
            </w:tcBorders>
            <w:shd w:val="clear" w:color="auto" w:fill="auto"/>
          </w:tcPr>
          <w:p w14:paraId="298CCDD0" w14:textId="77777777" w:rsidR="00536D59" w:rsidRPr="009620A6" w:rsidRDefault="00536D59" w:rsidP="00A82BBE">
            <w:pPr>
              <w:jc w:val="center"/>
            </w:pPr>
          </w:p>
        </w:tc>
      </w:tr>
      <w:tr w:rsidR="00536D59" w:rsidRPr="002E482A" w14:paraId="4E96BD5E" w14:textId="77777777" w:rsidTr="004A524D">
        <w:trPr>
          <w:trHeight w:val="90"/>
        </w:trPr>
        <w:tc>
          <w:tcPr>
            <w:tcW w:w="2473" w:type="dxa"/>
            <w:vMerge/>
            <w:tcBorders>
              <w:left w:val="double" w:sz="4" w:space="0" w:color="auto"/>
              <w:right w:val="single" w:sz="4" w:space="0" w:color="auto"/>
            </w:tcBorders>
            <w:shd w:val="clear" w:color="auto" w:fill="auto"/>
            <w:vAlign w:val="center"/>
          </w:tcPr>
          <w:p w14:paraId="048AF776" w14:textId="77777777" w:rsidR="00536D59" w:rsidRPr="00737155" w:rsidRDefault="00536D59" w:rsidP="00A82BBE">
            <w:pPr>
              <w:jc w:val="center"/>
              <w:rPr>
                <w:sz w:val="18"/>
                <w:szCs w:val="18"/>
              </w:rPr>
            </w:pPr>
          </w:p>
        </w:tc>
        <w:tc>
          <w:tcPr>
            <w:tcW w:w="1283" w:type="dxa"/>
            <w:gridSpan w:val="3"/>
            <w:vMerge/>
            <w:tcBorders>
              <w:left w:val="single" w:sz="4" w:space="0" w:color="auto"/>
            </w:tcBorders>
            <w:shd w:val="clear" w:color="auto" w:fill="auto"/>
          </w:tcPr>
          <w:p w14:paraId="624423A3" w14:textId="77777777" w:rsidR="00536D59" w:rsidRPr="009620A6" w:rsidRDefault="00536D59" w:rsidP="00A82BBE">
            <w:pPr>
              <w:jc w:val="center"/>
            </w:pPr>
          </w:p>
        </w:tc>
        <w:tc>
          <w:tcPr>
            <w:tcW w:w="265" w:type="dxa"/>
            <w:tcBorders>
              <w:top w:val="nil"/>
              <w:bottom w:val="nil"/>
            </w:tcBorders>
            <w:shd w:val="clear" w:color="auto" w:fill="auto"/>
          </w:tcPr>
          <w:p w14:paraId="6B17FFC6" w14:textId="77777777" w:rsidR="00536D59" w:rsidRPr="009620A6" w:rsidRDefault="00536D59" w:rsidP="00A82BBE">
            <w:pPr>
              <w:jc w:val="center"/>
            </w:pPr>
          </w:p>
        </w:tc>
        <w:tc>
          <w:tcPr>
            <w:tcW w:w="263" w:type="dxa"/>
            <w:gridSpan w:val="4"/>
            <w:tcBorders>
              <w:top w:val="nil"/>
              <w:bottom w:val="nil"/>
            </w:tcBorders>
            <w:shd w:val="clear" w:color="auto" w:fill="000000"/>
          </w:tcPr>
          <w:p w14:paraId="12BC4DC9" w14:textId="77777777" w:rsidR="00536D59" w:rsidRPr="009620A6" w:rsidRDefault="00536D59" w:rsidP="00A82BBE">
            <w:pPr>
              <w:jc w:val="center"/>
            </w:pPr>
          </w:p>
        </w:tc>
        <w:tc>
          <w:tcPr>
            <w:tcW w:w="264" w:type="dxa"/>
            <w:gridSpan w:val="2"/>
            <w:tcBorders>
              <w:top w:val="nil"/>
              <w:bottom w:val="nil"/>
            </w:tcBorders>
            <w:shd w:val="clear" w:color="auto" w:fill="000000"/>
          </w:tcPr>
          <w:p w14:paraId="5D00DF6D" w14:textId="77777777" w:rsidR="00536D59" w:rsidRPr="009620A6" w:rsidRDefault="00536D59" w:rsidP="00A82BBE">
            <w:pPr>
              <w:jc w:val="center"/>
            </w:pPr>
          </w:p>
        </w:tc>
        <w:tc>
          <w:tcPr>
            <w:tcW w:w="264" w:type="dxa"/>
            <w:gridSpan w:val="3"/>
            <w:tcBorders>
              <w:top w:val="nil"/>
              <w:bottom w:val="nil"/>
            </w:tcBorders>
            <w:shd w:val="clear" w:color="auto" w:fill="000000"/>
          </w:tcPr>
          <w:p w14:paraId="05883669" w14:textId="77777777" w:rsidR="00536D59" w:rsidRPr="009620A6" w:rsidRDefault="00536D59" w:rsidP="00A82BBE">
            <w:pPr>
              <w:jc w:val="center"/>
            </w:pPr>
          </w:p>
        </w:tc>
        <w:tc>
          <w:tcPr>
            <w:tcW w:w="264" w:type="dxa"/>
            <w:gridSpan w:val="2"/>
            <w:tcBorders>
              <w:top w:val="nil"/>
              <w:bottom w:val="nil"/>
            </w:tcBorders>
            <w:shd w:val="clear" w:color="auto" w:fill="000000"/>
          </w:tcPr>
          <w:p w14:paraId="559C1D81" w14:textId="77777777" w:rsidR="00536D59" w:rsidRPr="009620A6" w:rsidRDefault="00536D59" w:rsidP="00A82BBE">
            <w:pPr>
              <w:jc w:val="center"/>
            </w:pPr>
          </w:p>
        </w:tc>
        <w:tc>
          <w:tcPr>
            <w:tcW w:w="264" w:type="dxa"/>
            <w:tcBorders>
              <w:top w:val="nil"/>
              <w:bottom w:val="nil"/>
            </w:tcBorders>
            <w:shd w:val="clear" w:color="auto" w:fill="000000"/>
          </w:tcPr>
          <w:p w14:paraId="6124C304" w14:textId="77777777" w:rsidR="00536D59" w:rsidRPr="009620A6" w:rsidRDefault="00536D59" w:rsidP="00A82BBE">
            <w:pPr>
              <w:jc w:val="center"/>
            </w:pPr>
          </w:p>
        </w:tc>
        <w:tc>
          <w:tcPr>
            <w:tcW w:w="1052" w:type="dxa"/>
            <w:gridSpan w:val="10"/>
            <w:tcBorders>
              <w:top w:val="nil"/>
              <w:bottom w:val="nil"/>
            </w:tcBorders>
            <w:shd w:val="clear" w:color="auto" w:fill="auto"/>
          </w:tcPr>
          <w:p w14:paraId="5A5A5288" w14:textId="77777777" w:rsidR="00536D59" w:rsidRPr="009620A6" w:rsidRDefault="00536D59" w:rsidP="00A82BBE">
            <w:pPr>
              <w:jc w:val="center"/>
            </w:pPr>
          </w:p>
        </w:tc>
        <w:tc>
          <w:tcPr>
            <w:tcW w:w="1301" w:type="dxa"/>
            <w:gridSpan w:val="7"/>
            <w:vMerge/>
            <w:shd w:val="clear" w:color="auto" w:fill="auto"/>
          </w:tcPr>
          <w:p w14:paraId="561D22B1" w14:textId="77777777" w:rsidR="00536D59" w:rsidRPr="009620A6" w:rsidRDefault="00536D59" w:rsidP="00A82BBE">
            <w:pPr>
              <w:jc w:val="center"/>
            </w:pPr>
          </w:p>
        </w:tc>
        <w:tc>
          <w:tcPr>
            <w:tcW w:w="1285" w:type="dxa"/>
            <w:gridSpan w:val="4"/>
            <w:vMerge/>
            <w:tcBorders>
              <w:bottom w:val="single" w:sz="18" w:space="0" w:color="auto"/>
              <w:right w:val="double" w:sz="4" w:space="0" w:color="auto"/>
            </w:tcBorders>
            <w:shd w:val="clear" w:color="auto" w:fill="auto"/>
          </w:tcPr>
          <w:p w14:paraId="36C8C0BC" w14:textId="77777777" w:rsidR="00536D59" w:rsidRPr="009620A6" w:rsidRDefault="00536D59" w:rsidP="00A82BBE">
            <w:pPr>
              <w:jc w:val="center"/>
            </w:pPr>
          </w:p>
        </w:tc>
      </w:tr>
      <w:tr w:rsidR="00536D59" w:rsidRPr="002E482A" w14:paraId="3515837A" w14:textId="77777777" w:rsidTr="004A524D">
        <w:trPr>
          <w:trHeight w:val="90"/>
        </w:trPr>
        <w:tc>
          <w:tcPr>
            <w:tcW w:w="2473" w:type="dxa"/>
            <w:vMerge/>
            <w:tcBorders>
              <w:left w:val="double" w:sz="4" w:space="0" w:color="auto"/>
              <w:bottom w:val="single" w:sz="4" w:space="0" w:color="auto"/>
              <w:right w:val="single" w:sz="4" w:space="0" w:color="auto"/>
            </w:tcBorders>
            <w:shd w:val="clear" w:color="auto" w:fill="auto"/>
            <w:vAlign w:val="center"/>
          </w:tcPr>
          <w:p w14:paraId="07EBAD86" w14:textId="77777777" w:rsidR="00536D59" w:rsidRPr="00737155" w:rsidRDefault="00536D59" w:rsidP="00A82BBE">
            <w:pPr>
              <w:jc w:val="center"/>
              <w:rPr>
                <w:sz w:val="18"/>
                <w:szCs w:val="18"/>
              </w:rPr>
            </w:pPr>
          </w:p>
        </w:tc>
        <w:tc>
          <w:tcPr>
            <w:tcW w:w="1283" w:type="dxa"/>
            <w:gridSpan w:val="3"/>
            <w:vMerge/>
            <w:tcBorders>
              <w:left w:val="single" w:sz="4" w:space="0" w:color="auto"/>
              <w:bottom w:val="single" w:sz="4" w:space="0" w:color="auto"/>
            </w:tcBorders>
            <w:shd w:val="clear" w:color="auto" w:fill="auto"/>
          </w:tcPr>
          <w:p w14:paraId="776C9025" w14:textId="77777777" w:rsidR="00536D59" w:rsidRPr="009620A6" w:rsidRDefault="00536D59" w:rsidP="00A82BBE">
            <w:pPr>
              <w:jc w:val="center"/>
            </w:pPr>
          </w:p>
        </w:tc>
        <w:tc>
          <w:tcPr>
            <w:tcW w:w="1320" w:type="dxa"/>
            <w:gridSpan w:val="12"/>
            <w:tcBorders>
              <w:top w:val="nil"/>
              <w:bottom w:val="single" w:sz="4" w:space="0" w:color="auto"/>
            </w:tcBorders>
            <w:shd w:val="clear" w:color="auto" w:fill="auto"/>
          </w:tcPr>
          <w:p w14:paraId="1AE2CA90" w14:textId="77777777" w:rsidR="00536D59" w:rsidRPr="009620A6" w:rsidRDefault="00536D59" w:rsidP="00A82BBE">
            <w:pPr>
              <w:jc w:val="center"/>
              <w:rPr>
                <w:sz w:val="8"/>
                <w:szCs w:val="8"/>
              </w:rPr>
            </w:pPr>
          </w:p>
        </w:tc>
        <w:tc>
          <w:tcPr>
            <w:tcW w:w="1316" w:type="dxa"/>
            <w:gridSpan w:val="11"/>
            <w:tcBorders>
              <w:top w:val="nil"/>
              <w:bottom w:val="single" w:sz="4" w:space="0" w:color="auto"/>
            </w:tcBorders>
            <w:shd w:val="clear" w:color="auto" w:fill="auto"/>
          </w:tcPr>
          <w:p w14:paraId="0981B82E" w14:textId="77777777" w:rsidR="00536D59" w:rsidRPr="009620A6" w:rsidRDefault="00536D59" w:rsidP="00A82BBE">
            <w:pPr>
              <w:jc w:val="center"/>
              <w:rPr>
                <w:sz w:val="8"/>
                <w:szCs w:val="8"/>
              </w:rPr>
            </w:pPr>
          </w:p>
        </w:tc>
        <w:tc>
          <w:tcPr>
            <w:tcW w:w="1301" w:type="dxa"/>
            <w:gridSpan w:val="7"/>
            <w:vMerge/>
            <w:tcBorders>
              <w:bottom w:val="single" w:sz="4" w:space="0" w:color="auto"/>
            </w:tcBorders>
            <w:shd w:val="clear" w:color="auto" w:fill="auto"/>
          </w:tcPr>
          <w:p w14:paraId="50836339" w14:textId="77777777" w:rsidR="00536D59" w:rsidRPr="009620A6" w:rsidRDefault="00536D59" w:rsidP="00A82BBE">
            <w:pPr>
              <w:jc w:val="center"/>
            </w:pPr>
          </w:p>
        </w:tc>
        <w:tc>
          <w:tcPr>
            <w:tcW w:w="1285" w:type="dxa"/>
            <w:gridSpan w:val="4"/>
            <w:vMerge/>
            <w:tcBorders>
              <w:bottom w:val="single" w:sz="4" w:space="0" w:color="auto"/>
              <w:right w:val="double" w:sz="4" w:space="0" w:color="auto"/>
            </w:tcBorders>
            <w:shd w:val="clear" w:color="auto" w:fill="auto"/>
          </w:tcPr>
          <w:p w14:paraId="5B82697B" w14:textId="77777777" w:rsidR="00536D59" w:rsidRPr="009620A6" w:rsidRDefault="00536D59" w:rsidP="00A82BBE">
            <w:pPr>
              <w:jc w:val="center"/>
            </w:pPr>
          </w:p>
        </w:tc>
      </w:tr>
      <w:tr w:rsidR="00536D59" w:rsidRPr="002E482A" w14:paraId="736F6DDD" w14:textId="77777777" w:rsidTr="004A524D">
        <w:trPr>
          <w:trHeight w:val="90"/>
        </w:trPr>
        <w:tc>
          <w:tcPr>
            <w:tcW w:w="2473" w:type="dxa"/>
            <w:vMerge w:val="restart"/>
            <w:tcBorders>
              <w:left w:val="double" w:sz="4" w:space="0" w:color="auto"/>
              <w:bottom w:val="double" w:sz="4" w:space="0" w:color="auto"/>
              <w:right w:val="single" w:sz="4" w:space="0" w:color="auto"/>
            </w:tcBorders>
            <w:shd w:val="clear" w:color="auto" w:fill="auto"/>
            <w:vAlign w:val="center"/>
          </w:tcPr>
          <w:p w14:paraId="1561B976" w14:textId="77777777" w:rsidR="00536D59" w:rsidRPr="00737155" w:rsidRDefault="00536D59" w:rsidP="00A82BBE">
            <w:pPr>
              <w:jc w:val="center"/>
              <w:rPr>
                <w:sz w:val="18"/>
                <w:szCs w:val="18"/>
              </w:rPr>
            </w:pPr>
            <w:r w:rsidRPr="00737155">
              <w:rPr>
                <w:sz w:val="18"/>
                <w:szCs w:val="18"/>
              </w:rPr>
              <w:t>Roller (Compactor)</w:t>
            </w:r>
          </w:p>
        </w:tc>
        <w:tc>
          <w:tcPr>
            <w:tcW w:w="1283" w:type="dxa"/>
            <w:gridSpan w:val="3"/>
            <w:vMerge w:val="restart"/>
            <w:tcBorders>
              <w:left w:val="single" w:sz="4" w:space="0" w:color="auto"/>
              <w:bottom w:val="double" w:sz="4" w:space="0" w:color="auto"/>
            </w:tcBorders>
            <w:shd w:val="clear" w:color="auto" w:fill="auto"/>
          </w:tcPr>
          <w:p w14:paraId="6114AB0C" w14:textId="77777777" w:rsidR="00536D59" w:rsidRPr="009620A6" w:rsidRDefault="00536D59" w:rsidP="00A82BBE">
            <w:pPr>
              <w:jc w:val="center"/>
            </w:pPr>
          </w:p>
        </w:tc>
        <w:tc>
          <w:tcPr>
            <w:tcW w:w="1320" w:type="dxa"/>
            <w:gridSpan w:val="12"/>
            <w:tcBorders>
              <w:bottom w:val="nil"/>
            </w:tcBorders>
            <w:shd w:val="clear" w:color="auto" w:fill="auto"/>
          </w:tcPr>
          <w:p w14:paraId="70F2DAA0" w14:textId="77777777" w:rsidR="00536D59" w:rsidRPr="009620A6" w:rsidRDefault="00536D59" w:rsidP="00A82BBE">
            <w:pPr>
              <w:jc w:val="center"/>
              <w:rPr>
                <w:sz w:val="8"/>
                <w:szCs w:val="8"/>
              </w:rPr>
            </w:pPr>
          </w:p>
        </w:tc>
        <w:tc>
          <w:tcPr>
            <w:tcW w:w="1316" w:type="dxa"/>
            <w:gridSpan w:val="11"/>
            <w:vMerge w:val="restart"/>
            <w:tcBorders>
              <w:bottom w:val="single" w:sz="18" w:space="0" w:color="auto"/>
            </w:tcBorders>
            <w:shd w:val="clear" w:color="auto" w:fill="auto"/>
          </w:tcPr>
          <w:p w14:paraId="2FBA2237" w14:textId="77777777" w:rsidR="00536D59" w:rsidRPr="009620A6" w:rsidRDefault="00536D59" w:rsidP="00A82BBE">
            <w:pPr>
              <w:jc w:val="center"/>
            </w:pPr>
          </w:p>
        </w:tc>
        <w:tc>
          <w:tcPr>
            <w:tcW w:w="1301" w:type="dxa"/>
            <w:gridSpan w:val="7"/>
            <w:vMerge w:val="restart"/>
            <w:tcBorders>
              <w:bottom w:val="single" w:sz="18" w:space="0" w:color="auto"/>
            </w:tcBorders>
            <w:shd w:val="clear" w:color="auto" w:fill="auto"/>
          </w:tcPr>
          <w:p w14:paraId="12BF55A6" w14:textId="77777777" w:rsidR="00536D59" w:rsidRPr="009620A6" w:rsidRDefault="00536D59" w:rsidP="00A82BBE">
            <w:pPr>
              <w:jc w:val="center"/>
            </w:pPr>
          </w:p>
        </w:tc>
        <w:tc>
          <w:tcPr>
            <w:tcW w:w="1285" w:type="dxa"/>
            <w:gridSpan w:val="4"/>
            <w:vMerge w:val="restart"/>
            <w:tcBorders>
              <w:bottom w:val="single" w:sz="18" w:space="0" w:color="auto"/>
              <w:right w:val="double" w:sz="4" w:space="0" w:color="auto"/>
            </w:tcBorders>
            <w:shd w:val="clear" w:color="auto" w:fill="auto"/>
          </w:tcPr>
          <w:p w14:paraId="51458796" w14:textId="77777777" w:rsidR="00536D59" w:rsidRPr="009620A6" w:rsidRDefault="00536D59" w:rsidP="00A82BBE">
            <w:pPr>
              <w:jc w:val="center"/>
            </w:pPr>
          </w:p>
        </w:tc>
      </w:tr>
      <w:tr w:rsidR="00536D59" w:rsidRPr="002E482A" w14:paraId="5E180D26" w14:textId="77777777" w:rsidTr="004A524D">
        <w:trPr>
          <w:trHeight w:val="90"/>
        </w:trPr>
        <w:tc>
          <w:tcPr>
            <w:tcW w:w="2473" w:type="dxa"/>
            <w:vMerge/>
            <w:tcBorders>
              <w:left w:val="double" w:sz="4" w:space="0" w:color="auto"/>
              <w:bottom w:val="double" w:sz="4" w:space="0" w:color="auto"/>
              <w:right w:val="single" w:sz="4" w:space="0" w:color="auto"/>
            </w:tcBorders>
            <w:shd w:val="clear" w:color="auto" w:fill="auto"/>
            <w:vAlign w:val="center"/>
          </w:tcPr>
          <w:p w14:paraId="14D6B877" w14:textId="77777777" w:rsidR="00536D59" w:rsidRPr="009620A6" w:rsidRDefault="00536D59" w:rsidP="00A82BBE">
            <w:pPr>
              <w:jc w:val="center"/>
            </w:pPr>
          </w:p>
        </w:tc>
        <w:tc>
          <w:tcPr>
            <w:tcW w:w="1283" w:type="dxa"/>
            <w:gridSpan w:val="3"/>
            <w:vMerge/>
            <w:tcBorders>
              <w:left w:val="single" w:sz="4" w:space="0" w:color="auto"/>
              <w:bottom w:val="double" w:sz="4" w:space="0" w:color="auto"/>
            </w:tcBorders>
            <w:shd w:val="clear" w:color="auto" w:fill="auto"/>
          </w:tcPr>
          <w:p w14:paraId="0C6F6667" w14:textId="77777777" w:rsidR="00536D59" w:rsidRPr="009620A6" w:rsidRDefault="00536D59" w:rsidP="00A82BBE">
            <w:pPr>
              <w:jc w:val="center"/>
            </w:pPr>
          </w:p>
        </w:tc>
        <w:tc>
          <w:tcPr>
            <w:tcW w:w="331" w:type="dxa"/>
            <w:gridSpan w:val="2"/>
            <w:tcBorders>
              <w:top w:val="nil"/>
              <w:bottom w:val="nil"/>
            </w:tcBorders>
            <w:shd w:val="clear" w:color="auto" w:fill="auto"/>
          </w:tcPr>
          <w:p w14:paraId="28B84799" w14:textId="77777777" w:rsidR="00536D59" w:rsidRPr="009620A6" w:rsidRDefault="00536D59" w:rsidP="00A82BBE">
            <w:pPr>
              <w:jc w:val="center"/>
            </w:pPr>
          </w:p>
        </w:tc>
        <w:tc>
          <w:tcPr>
            <w:tcW w:w="329" w:type="dxa"/>
            <w:gridSpan w:val="4"/>
            <w:tcBorders>
              <w:top w:val="nil"/>
              <w:bottom w:val="nil"/>
            </w:tcBorders>
            <w:shd w:val="clear" w:color="auto" w:fill="000000"/>
          </w:tcPr>
          <w:p w14:paraId="409F8BAE" w14:textId="77777777" w:rsidR="00536D59" w:rsidRPr="009620A6" w:rsidRDefault="00536D59" w:rsidP="00A82BBE">
            <w:pPr>
              <w:jc w:val="center"/>
            </w:pPr>
          </w:p>
        </w:tc>
        <w:tc>
          <w:tcPr>
            <w:tcW w:w="660" w:type="dxa"/>
            <w:gridSpan w:val="6"/>
            <w:tcBorders>
              <w:top w:val="nil"/>
              <w:bottom w:val="nil"/>
            </w:tcBorders>
            <w:shd w:val="clear" w:color="auto" w:fill="auto"/>
          </w:tcPr>
          <w:p w14:paraId="43BE568C" w14:textId="77777777" w:rsidR="00536D59" w:rsidRPr="009620A6" w:rsidRDefault="00536D59" w:rsidP="00A82BBE">
            <w:pPr>
              <w:jc w:val="center"/>
            </w:pPr>
          </w:p>
        </w:tc>
        <w:tc>
          <w:tcPr>
            <w:tcW w:w="1316" w:type="dxa"/>
            <w:gridSpan w:val="11"/>
            <w:vMerge/>
            <w:tcBorders>
              <w:bottom w:val="single" w:sz="18" w:space="0" w:color="auto"/>
            </w:tcBorders>
            <w:shd w:val="clear" w:color="auto" w:fill="auto"/>
          </w:tcPr>
          <w:p w14:paraId="780B0582" w14:textId="77777777" w:rsidR="00536D59" w:rsidRPr="009620A6" w:rsidRDefault="00536D59" w:rsidP="00A82BBE">
            <w:pPr>
              <w:jc w:val="center"/>
            </w:pPr>
          </w:p>
        </w:tc>
        <w:tc>
          <w:tcPr>
            <w:tcW w:w="1301" w:type="dxa"/>
            <w:gridSpan w:val="7"/>
            <w:vMerge/>
            <w:tcBorders>
              <w:bottom w:val="single" w:sz="18" w:space="0" w:color="auto"/>
            </w:tcBorders>
            <w:shd w:val="clear" w:color="auto" w:fill="auto"/>
          </w:tcPr>
          <w:p w14:paraId="59DF4576" w14:textId="77777777" w:rsidR="00536D59" w:rsidRPr="009620A6" w:rsidRDefault="00536D59" w:rsidP="00A82BBE">
            <w:pPr>
              <w:jc w:val="center"/>
            </w:pPr>
          </w:p>
        </w:tc>
        <w:tc>
          <w:tcPr>
            <w:tcW w:w="1285" w:type="dxa"/>
            <w:gridSpan w:val="4"/>
            <w:vMerge/>
            <w:tcBorders>
              <w:bottom w:val="single" w:sz="18" w:space="0" w:color="auto"/>
              <w:right w:val="double" w:sz="4" w:space="0" w:color="auto"/>
            </w:tcBorders>
            <w:shd w:val="clear" w:color="auto" w:fill="auto"/>
          </w:tcPr>
          <w:p w14:paraId="657895CF" w14:textId="77777777" w:rsidR="00536D59" w:rsidRPr="009620A6" w:rsidRDefault="00536D59" w:rsidP="00A82BBE">
            <w:pPr>
              <w:jc w:val="center"/>
            </w:pPr>
          </w:p>
        </w:tc>
      </w:tr>
      <w:tr w:rsidR="00536D59" w:rsidRPr="002E482A" w14:paraId="68A279C4" w14:textId="77777777" w:rsidTr="004A524D">
        <w:trPr>
          <w:trHeight w:val="90"/>
        </w:trPr>
        <w:tc>
          <w:tcPr>
            <w:tcW w:w="2473" w:type="dxa"/>
            <w:vMerge/>
            <w:tcBorders>
              <w:left w:val="double" w:sz="4" w:space="0" w:color="auto"/>
              <w:bottom w:val="double" w:sz="4" w:space="0" w:color="auto"/>
              <w:right w:val="single" w:sz="4" w:space="0" w:color="auto"/>
            </w:tcBorders>
            <w:shd w:val="clear" w:color="auto" w:fill="auto"/>
            <w:vAlign w:val="center"/>
          </w:tcPr>
          <w:p w14:paraId="5BBD5AAC" w14:textId="77777777" w:rsidR="00536D59" w:rsidRPr="009620A6" w:rsidRDefault="00536D59" w:rsidP="00A82BBE">
            <w:pPr>
              <w:jc w:val="center"/>
            </w:pPr>
          </w:p>
        </w:tc>
        <w:tc>
          <w:tcPr>
            <w:tcW w:w="1283" w:type="dxa"/>
            <w:gridSpan w:val="3"/>
            <w:vMerge/>
            <w:tcBorders>
              <w:left w:val="single" w:sz="4" w:space="0" w:color="auto"/>
              <w:bottom w:val="double" w:sz="4" w:space="0" w:color="auto"/>
            </w:tcBorders>
            <w:shd w:val="clear" w:color="auto" w:fill="auto"/>
          </w:tcPr>
          <w:p w14:paraId="0A4C5998" w14:textId="77777777" w:rsidR="00536D59" w:rsidRPr="009620A6" w:rsidRDefault="00536D59" w:rsidP="00A82BBE">
            <w:pPr>
              <w:jc w:val="center"/>
            </w:pPr>
          </w:p>
        </w:tc>
        <w:tc>
          <w:tcPr>
            <w:tcW w:w="1320" w:type="dxa"/>
            <w:gridSpan w:val="12"/>
            <w:tcBorders>
              <w:top w:val="nil"/>
              <w:bottom w:val="double" w:sz="4" w:space="0" w:color="auto"/>
            </w:tcBorders>
            <w:shd w:val="clear" w:color="auto" w:fill="auto"/>
          </w:tcPr>
          <w:p w14:paraId="2E15DF48" w14:textId="77777777" w:rsidR="00536D59" w:rsidRPr="009620A6" w:rsidRDefault="00536D59" w:rsidP="00A82BBE">
            <w:pPr>
              <w:jc w:val="center"/>
              <w:rPr>
                <w:sz w:val="8"/>
                <w:szCs w:val="8"/>
              </w:rPr>
            </w:pPr>
          </w:p>
        </w:tc>
        <w:tc>
          <w:tcPr>
            <w:tcW w:w="1316" w:type="dxa"/>
            <w:gridSpan w:val="11"/>
            <w:vMerge/>
            <w:tcBorders>
              <w:bottom w:val="double" w:sz="4" w:space="0" w:color="auto"/>
            </w:tcBorders>
            <w:shd w:val="clear" w:color="auto" w:fill="auto"/>
          </w:tcPr>
          <w:p w14:paraId="18239670" w14:textId="77777777" w:rsidR="00536D59" w:rsidRPr="009620A6" w:rsidRDefault="00536D59" w:rsidP="00A82BBE">
            <w:pPr>
              <w:jc w:val="center"/>
            </w:pPr>
          </w:p>
        </w:tc>
        <w:tc>
          <w:tcPr>
            <w:tcW w:w="1301" w:type="dxa"/>
            <w:gridSpan w:val="7"/>
            <w:vMerge/>
            <w:tcBorders>
              <w:bottom w:val="double" w:sz="4" w:space="0" w:color="auto"/>
            </w:tcBorders>
            <w:shd w:val="clear" w:color="auto" w:fill="auto"/>
          </w:tcPr>
          <w:p w14:paraId="284F12E4" w14:textId="77777777" w:rsidR="00536D59" w:rsidRPr="009620A6" w:rsidRDefault="00536D59" w:rsidP="00A82BBE">
            <w:pPr>
              <w:jc w:val="center"/>
            </w:pPr>
          </w:p>
        </w:tc>
        <w:tc>
          <w:tcPr>
            <w:tcW w:w="1285" w:type="dxa"/>
            <w:gridSpan w:val="4"/>
            <w:vMerge/>
            <w:tcBorders>
              <w:bottom w:val="double" w:sz="4" w:space="0" w:color="auto"/>
              <w:right w:val="double" w:sz="4" w:space="0" w:color="auto"/>
            </w:tcBorders>
            <w:shd w:val="clear" w:color="auto" w:fill="auto"/>
          </w:tcPr>
          <w:p w14:paraId="7C948440" w14:textId="77777777" w:rsidR="00536D59" w:rsidRPr="009620A6" w:rsidRDefault="00536D59" w:rsidP="00A82BBE">
            <w:pPr>
              <w:jc w:val="center"/>
            </w:pPr>
          </w:p>
        </w:tc>
      </w:tr>
      <w:tr w:rsidR="00536D59" w:rsidRPr="002E482A" w14:paraId="62A99985" w14:textId="77777777" w:rsidTr="004A524D">
        <w:trPr>
          <w:trHeight w:val="1167"/>
        </w:trPr>
        <w:tc>
          <w:tcPr>
            <w:tcW w:w="8978" w:type="dxa"/>
            <w:gridSpan w:val="38"/>
            <w:tcBorders>
              <w:top w:val="double" w:sz="4" w:space="0" w:color="auto"/>
              <w:left w:val="double" w:sz="4" w:space="0" w:color="auto"/>
              <w:bottom w:val="double" w:sz="4" w:space="0" w:color="auto"/>
              <w:right w:val="double" w:sz="4" w:space="0" w:color="auto"/>
            </w:tcBorders>
            <w:shd w:val="clear" w:color="auto" w:fill="auto"/>
          </w:tcPr>
          <w:p w14:paraId="3C265169" w14:textId="77777777" w:rsidR="00536D59" w:rsidRPr="00737155" w:rsidRDefault="00536D59" w:rsidP="00536D59">
            <w:pPr>
              <w:numPr>
                <w:ilvl w:val="0"/>
                <w:numId w:val="19"/>
              </w:numPr>
              <w:tabs>
                <w:tab w:val="clear" w:pos="720"/>
                <w:tab w:val="num" w:pos="342"/>
              </w:tabs>
              <w:ind w:left="342"/>
              <w:rPr>
                <w:sz w:val="16"/>
                <w:szCs w:val="16"/>
              </w:rPr>
            </w:pPr>
            <w:r w:rsidRPr="00737155">
              <w:rPr>
                <w:sz w:val="16"/>
                <w:szCs w:val="16"/>
              </w:rPr>
              <w:t xml:space="preserve">Adapted from </w:t>
            </w:r>
            <w:r w:rsidRPr="00737155">
              <w:rPr>
                <w:i/>
                <w:sz w:val="16"/>
                <w:szCs w:val="16"/>
              </w:rPr>
              <w:t>Noise Construction Equipment and Operations, Building Equipment, and Home Appliances</w:t>
            </w:r>
            <w:r w:rsidRPr="00737155">
              <w:rPr>
                <w:sz w:val="16"/>
                <w:szCs w:val="16"/>
              </w:rPr>
              <w:t>. US Environmental Protection Agency. Washington DC 1971.</w:t>
            </w:r>
          </w:p>
          <w:p w14:paraId="250DF0A1" w14:textId="77777777" w:rsidR="00536D59" w:rsidRPr="00737155" w:rsidRDefault="00536D59" w:rsidP="00536D59">
            <w:pPr>
              <w:numPr>
                <w:ilvl w:val="0"/>
                <w:numId w:val="19"/>
              </w:numPr>
              <w:tabs>
                <w:tab w:val="clear" w:pos="720"/>
                <w:tab w:val="num" w:pos="342"/>
              </w:tabs>
              <w:ind w:left="342"/>
              <w:rPr>
                <w:sz w:val="16"/>
                <w:szCs w:val="16"/>
              </w:rPr>
            </w:pPr>
            <w:r w:rsidRPr="00737155">
              <w:rPr>
                <w:sz w:val="16"/>
                <w:szCs w:val="16"/>
              </w:rPr>
              <w:t xml:space="preserve">Cited noise level ranges are typical for the equipment cited. Noise energy dissipates as a function of distance between the source and the receptor. For example, if the noise level from a pile driver at </w:t>
            </w:r>
            <w:proofErr w:type="gramStart"/>
            <w:r w:rsidRPr="00737155">
              <w:rPr>
                <w:sz w:val="16"/>
                <w:szCs w:val="16"/>
              </w:rPr>
              <w:t>a distance of 50</w:t>
            </w:r>
            <w:proofErr w:type="gramEnd"/>
            <w:r w:rsidRPr="00737155">
              <w:rPr>
                <w:sz w:val="16"/>
                <w:szCs w:val="16"/>
              </w:rPr>
              <w:t xml:space="preserve"> feet = 100 decibels (dB(A)), then at 400 feet, it might be 82 decibels (dB(A)) or less.</w:t>
            </w:r>
          </w:p>
          <w:p w14:paraId="22D50EE8" w14:textId="77777777" w:rsidR="00536D59" w:rsidRPr="009620A6" w:rsidRDefault="00536D59" w:rsidP="00536D59">
            <w:pPr>
              <w:numPr>
                <w:ilvl w:val="0"/>
                <w:numId w:val="19"/>
              </w:numPr>
              <w:tabs>
                <w:tab w:val="clear" w:pos="720"/>
                <w:tab w:val="num" w:pos="342"/>
              </w:tabs>
              <w:ind w:left="342"/>
              <w:rPr>
                <w:rFonts w:ascii="Arial" w:hAnsi="Arial" w:cs="Arial"/>
                <w:sz w:val="16"/>
                <w:szCs w:val="16"/>
              </w:rPr>
            </w:pPr>
            <w:r w:rsidRPr="00737155">
              <w:rPr>
                <w:sz w:val="16"/>
                <w:szCs w:val="16"/>
              </w:rPr>
              <w:t>Due to project safety and potential construction noise concerns, pile driving activities are typically limited to daytime hours.</w:t>
            </w:r>
          </w:p>
        </w:tc>
      </w:tr>
    </w:tbl>
    <w:p w14:paraId="65F44FC6" w14:textId="77777777" w:rsidR="004A524D" w:rsidRDefault="004A524D" w:rsidP="00046250">
      <w:pPr>
        <w:pStyle w:val="BodyText"/>
        <w:jc w:val="both"/>
        <w:rPr>
          <w:spacing w:val="-1"/>
        </w:rPr>
      </w:pPr>
    </w:p>
    <w:p w14:paraId="0AA399A5" w14:textId="52140FE2" w:rsidR="001461AA" w:rsidRPr="00326CFD" w:rsidRDefault="001461AA" w:rsidP="00046250">
      <w:pPr>
        <w:pStyle w:val="BodyText"/>
        <w:jc w:val="both"/>
      </w:pPr>
      <w:r w:rsidRPr="002225C1">
        <w:rPr>
          <w:spacing w:val="-1"/>
        </w:rPr>
        <w:t>D</w:t>
      </w:r>
      <w:r w:rsidRPr="002225C1">
        <w:t>u</w:t>
      </w:r>
      <w:r w:rsidRPr="002225C1">
        <w:rPr>
          <w:spacing w:val="-1"/>
        </w:rPr>
        <w:t>r</w:t>
      </w:r>
      <w:r w:rsidRPr="002225C1">
        <w:t>ing</w:t>
      </w:r>
      <w:r w:rsidRPr="002225C1">
        <w:rPr>
          <w:spacing w:val="47"/>
        </w:rPr>
        <w:t xml:space="preserve"> </w:t>
      </w:r>
      <w:r w:rsidRPr="002225C1">
        <w:t>d</w:t>
      </w:r>
      <w:r w:rsidRPr="002225C1">
        <w:rPr>
          <w:spacing w:val="4"/>
        </w:rPr>
        <w:t>a</w:t>
      </w:r>
      <w:r w:rsidRPr="002225C1">
        <w:rPr>
          <w:spacing w:val="-6"/>
        </w:rPr>
        <w:t>y</w:t>
      </w:r>
      <w:r w:rsidRPr="002225C1">
        <w:t>time</w:t>
      </w:r>
      <w:r w:rsidRPr="002225C1">
        <w:rPr>
          <w:spacing w:val="48"/>
        </w:rPr>
        <w:t xml:space="preserve"> </w:t>
      </w:r>
      <w:r w:rsidRPr="002225C1">
        <w:t>hou</w:t>
      </w:r>
      <w:r w:rsidRPr="002225C1">
        <w:rPr>
          <w:spacing w:val="-1"/>
        </w:rPr>
        <w:t>r</w:t>
      </w:r>
      <w:r w:rsidRPr="002225C1">
        <w:t>s,</w:t>
      </w:r>
      <w:r w:rsidRPr="002225C1">
        <w:rPr>
          <w:spacing w:val="51"/>
        </w:rPr>
        <w:t xml:space="preserve"> </w:t>
      </w:r>
      <w:r w:rsidRPr="002225C1">
        <w:t>the</w:t>
      </w:r>
      <w:r w:rsidRPr="002225C1">
        <w:rPr>
          <w:spacing w:val="48"/>
        </w:rPr>
        <w:t xml:space="preserve"> </w:t>
      </w:r>
      <w:r w:rsidR="00B1513B" w:rsidRPr="002225C1">
        <w:t>p</w:t>
      </w:r>
      <w:r w:rsidR="00B1513B">
        <w:rPr>
          <w:spacing w:val="-1"/>
        </w:rPr>
        <w:t>otential</w:t>
      </w:r>
      <w:r w:rsidR="00B1513B" w:rsidRPr="002225C1">
        <w:rPr>
          <w:spacing w:val="49"/>
        </w:rPr>
        <w:t xml:space="preserve"> </w:t>
      </w:r>
      <w:r w:rsidRPr="002225C1">
        <w:rPr>
          <w:spacing w:val="-1"/>
        </w:rPr>
        <w:t>e</w:t>
      </w:r>
      <w:r w:rsidRPr="002225C1">
        <w:rPr>
          <w:spacing w:val="1"/>
        </w:rPr>
        <w:t>f</w:t>
      </w:r>
      <w:r w:rsidRPr="002225C1">
        <w:rPr>
          <w:spacing w:val="-1"/>
        </w:rPr>
        <w:t>f</w:t>
      </w:r>
      <w:r w:rsidRPr="002225C1">
        <w:rPr>
          <w:spacing w:val="1"/>
        </w:rPr>
        <w:t>e</w:t>
      </w:r>
      <w:r w:rsidRPr="002225C1">
        <w:rPr>
          <w:spacing w:val="-1"/>
        </w:rPr>
        <w:t>c</w:t>
      </w:r>
      <w:r w:rsidRPr="002225C1">
        <w:t>ts</w:t>
      </w:r>
      <w:r w:rsidR="006C2D67">
        <w:t xml:space="preserve"> of construction noise </w:t>
      </w:r>
      <w:r w:rsidRPr="002225C1">
        <w:rPr>
          <w:spacing w:val="-1"/>
        </w:rPr>
        <w:t>c</w:t>
      </w:r>
      <w:r w:rsidRPr="002225C1">
        <w:t>ould</w:t>
      </w:r>
      <w:r w:rsidRPr="002225C1">
        <w:rPr>
          <w:spacing w:val="49"/>
        </w:rPr>
        <w:t xml:space="preserve"> </w:t>
      </w:r>
      <w:r w:rsidRPr="002225C1">
        <w:t>be</w:t>
      </w:r>
      <w:r w:rsidRPr="002225C1">
        <w:rPr>
          <w:spacing w:val="48"/>
        </w:rPr>
        <w:t xml:space="preserve"> </w:t>
      </w:r>
      <w:r w:rsidRPr="002225C1">
        <w:t>t</w:t>
      </w:r>
      <w:r w:rsidRPr="002225C1">
        <w:rPr>
          <w:spacing w:val="-1"/>
        </w:rPr>
        <w:t>e</w:t>
      </w:r>
      <w:r w:rsidRPr="002225C1">
        <w:t>mpo</w:t>
      </w:r>
      <w:r w:rsidRPr="002225C1">
        <w:rPr>
          <w:spacing w:val="-1"/>
        </w:rPr>
        <w:t>ra</w:t>
      </w:r>
      <w:r w:rsidRPr="002225C1">
        <w:rPr>
          <w:spacing w:val="4"/>
        </w:rPr>
        <w:t>r</w:t>
      </w:r>
      <w:r w:rsidRPr="002225C1">
        <w:t>y</w:t>
      </w:r>
      <w:r w:rsidRPr="002225C1">
        <w:rPr>
          <w:spacing w:val="44"/>
        </w:rPr>
        <w:t xml:space="preserve"> </w:t>
      </w:r>
      <w:r w:rsidRPr="002225C1">
        <w:t>sp</w:t>
      </w:r>
      <w:r w:rsidRPr="002225C1">
        <w:rPr>
          <w:spacing w:val="1"/>
        </w:rPr>
        <w:t>e</w:t>
      </w:r>
      <w:r w:rsidRPr="002225C1">
        <w:rPr>
          <w:spacing w:val="-1"/>
        </w:rPr>
        <w:t>ec</w:t>
      </w:r>
      <w:r w:rsidRPr="002225C1">
        <w:t>h</w:t>
      </w:r>
      <w:r w:rsidRPr="002225C1">
        <w:rPr>
          <w:w w:val="99"/>
        </w:rPr>
        <w:t xml:space="preserve"> </w:t>
      </w:r>
      <w:r w:rsidRPr="002225C1">
        <w:t>int</w:t>
      </w:r>
      <w:r w:rsidRPr="002225C1">
        <w:rPr>
          <w:spacing w:val="-1"/>
        </w:rPr>
        <w:t>erfe</w:t>
      </w:r>
      <w:r w:rsidRPr="002225C1">
        <w:rPr>
          <w:spacing w:val="1"/>
        </w:rPr>
        <w:t>r</w:t>
      </w:r>
      <w:r w:rsidRPr="002225C1">
        <w:rPr>
          <w:spacing w:val="-1"/>
        </w:rPr>
        <w:t>e</w:t>
      </w:r>
      <w:r w:rsidRPr="002225C1">
        <w:t>n</w:t>
      </w:r>
      <w:r w:rsidRPr="002225C1">
        <w:rPr>
          <w:spacing w:val="-1"/>
        </w:rPr>
        <w:t>c</w:t>
      </w:r>
      <w:r w:rsidRPr="002225C1">
        <w:t>e</w:t>
      </w:r>
      <w:r w:rsidRPr="002225C1">
        <w:rPr>
          <w:spacing w:val="17"/>
        </w:rPr>
        <w:t xml:space="preserve"> </w:t>
      </w:r>
      <w:r w:rsidRPr="002225C1">
        <w:rPr>
          <w:spacing w:val="-1"/>
        </w:rPr>
        <w:t>f</w:t>
      </w:r>
      <w:r w:rsidRPr="002225C1">
        <w:t>or</w:t>
      </w:r>
      <w:r w:rsidRPr="002225C1">
        <w:rPr>
          <w:spacing w:val="15"/>
        </w:rPr>
        <w:t xml:space="preserve"> </w:t>
      </w:r>
      <w:r w:rsidRPr="002225C1">
        <w:t>p</w:t>
      </w:r>
      <w:r w:rsidRPr="002225C1">
        <w:rPr>
          <w:spacing w:val="-1"/>
        </w:rPr>
        <w:t>a</w:t>
      </w:r>
      <w:r w:rsidRPr="002225C1">
        <w:t>ss</w:t>
      </w:r>
      <w:r w:rsidRPr="002225C1">
        <w:rPr>
          <w:spacing w:val="1"/>
        </w:rPr>
        <w:t>e</w:t>
      </w:r>
      <w:r w:rsidRPr="002225C1">
        <w:rPr>
          <w:spacing w:val="-1"/>
        </w:rPr>
        <w:t>r</w:t>
      </w:r>
      <w:r w:rsidRPr="002225C1">
        <w:t>s</w:t>
      </w:r>
      <w:r w:rsidRPr="002225C1">
        <w:rPr>
          <w:spacing w:val="2"/>
        </w:rPr>
        <w:t>b</w:t>
      </w:r>
      <w:r w:rsidRPr="002225C1">
        <w:t>y</w:t>
      </w:r>
      <w:r w:rsidRPr="002225C1">
        <w:rPr>
          <w:spacing w:val="12"/>
        </w:rPr>
        <w:t xml:space="preserve"> </w:t>
      </w:r>
      <w:r w:rsidRPr="002225C1">
        <w:rPr>
          <w:spacing w:val="-1"/>
        </w:rPr>
        <w:t>a</w:t>
      </w:r>
      <w:r w:rsidRPr="002225C1">
        <w:t>nd</w:t>
      </w:r>
      <w:r w:rsidRPr="002225C1">
        <w:rPr>
          <w:spacing w:val="15"/>
        </w:rPr>
        <w:t xml:space="preserve"> </w:t>
      </w:r>
      <w:r w:rsidRPr="002225C1">
        <w:t>those</w:t>
      </w:r>
      <w:r w:rsidRPr="002225C1">
        <w:rPr>
          <w:spacing w:val="14"/>
        </w:rPr>
        <w:t xml:space="preserve"> </w:t>
      </w:r>
      <w:r w:rsidRPr="002225C1">
        <w:t>individu</w:t>
      </w:r>
      <w:r w:rsidRPr="002225C1">
        <w:rPr>
          <w:spacing w:val="-1"/>
        </w:rPr>
        <w:t>a</w:t>
      </w:r>
      <w:r w:rsidRPr="002225C1">
        <w:t>ls</w:t>
      </w:r>
      <w:r w:rsidRPr="002225C1">
        <w:rPr>
          <w:spacing w:val="17"/>
        </w:rPr>
        <w:t xml:space="preserve"> </w:t>
      </w:r>
      <w:r w:rsidRPr="002225C1">
        <w:t>living</w:t>
      </w:r>
      <w:r w:rsidRPr="002225C1">
        <w:rPr>
          <w:spacing w:val="13"/>
        </w:rPr>
        <w:t xml:space="preserve"> </w:t>
      </w:r>
      <w:r w:rsidRPr="002225C1">
        <w:t>or</w:t>
      </w:r>
      <w:r w:rsidRPr="002225C1">
        <w:rPr>
          <w:spacing w:val="15"/>
        </w:rPr>
        <w:t xml:space="preserve"> </w:t>
      </w:r>
      <w:r w:rsidRPr="002225C1">
        <w:rPr>
          <w:spacing w:val="-1"/>
        </w:rPr>
        <w:t>w</w:t>
      </w:r>
      <w:r w:rsidRPr="002225C1">
        <w:t>o</w:t>
      </w:r>
      <w:r w:rsidRPr="002225C1">
        <w:rPr>
          <w:spacing w:val="-1"/>
        </w:rPr>
        <w:t>r</w:t>
      </w:r>
      <w:r w:rsidRPr="002225C1">
        <w:t>king</w:t>
      </w:r>
      <w:r w:rsidRPr="002225C1">
        <w:rPr>
          <w:spacing w:val="14"/>
        </w:rPr>
        <w:t xml:space="preserve"> </w:t>
      </w:r>
      <w:r w:rsidRPr="002225C1">
        <w:rPr>
          <w:spacing w:val="2"/>
        </w:rPr>
        <w:t>n</w:t>
      </w:r>
      <w:r w:rsidRPr="002225C1">
        <w:rPr>
          <w:spacing w:val="-1"/>
        </w:rPr>
        <w:t>ea</w:t>
      </w:r>
      <w:r w:rsidRPr="002225C1">
        <w:t>r</w:t>
      </w:r>
      <w:r w:rsidRPr="002225C1">
        <w:rPr>
          <w:spacing w:val="15"/>
        </w:rPr>
        <w:t xml:space="preserve"> </w:t>
      </w:r>
      <w:r w:rsidRPr="002225C1">
        <w:rPr>
          <w:spacing w:val="3"/>
        </w:rPr>
        <w:t>t</w:t>
      </w:r>
      <w:r w:rsidRPr="002225C1">
        <w:t>he</w:t>
      </w:r>
      <w:r>
        <w:rPr>
          <w:spacing w:val="14"/>
        </w:rPr>
        <w:t xml:space="preserve"> </w:t>
      </w:r>
      <w:r>
        <w:t>p</w:t>
      </w:r>
      <w:r>
        <w:rPr>
          <w:spacing w:val="-1"/>
        </w:rPr>
        <w:t>r</w:t>
      </w:r>
      <w:r>
        <w:t>oj</w:t>
      </w:r>
      <w:r>
        <w:rPr>
          <w:spacing w:val="-1"/>
        </w:rPr>
        <w:t>ec</w:t>
      </w:r>
      <w:r>
        <w:t>t.</w:t>
      </w:r>
      <w:r>
        <w:rPr>
          <w:spacing w:val="32"/>
        </w:rPr>
        <w:t xml:space="preserve"> </w:t>
      </w:r>
      <w:r>
        <w:rPr>
          <w:spacing w:val="-1"/>
        </w:rPr>
        <w:t>D</w:t>
      </w:r>
      <w:r>
        <w:t>u</w:t>
      </w:r>
      <w:r>
        <w:rPr>
          <w:spacing w:val="-1"/>
        </w:rPr>
        <w:t>r</w:t>
      </w:r>
      <w:r>
        <w:t>i</w:t>
      </w:r>
      <w:r>
        <w:rPr>
          <w:spacing w:val="2"/>
        </w:rPr>
        <w:t>n</w:t>
      </w:r>
      <w:r>
        <w:t>g</w:t>
      </w:r>
      <w:r>
        <w:rPr>
          <w:w w:val="99"/>
        </w:rPr>
        <w:t xml:space="preserve"> </w:t>
      </w:r>
      <w:r>
        <w:rPr>
          <w:spacing w:val="-1"/>
        </w:rPr>
        <w:t>e</w:t>
      </w:r>
      <w:r>
        <w:t>v</w:t>
      </w:r>
      <w:r>
        <w:rPr>
          <w:spacing w:val="-1"/>
        </w:rPr>
        <w:t>e</w:t>
      </w:r>
      <w:r>
        <w:t>ni</w:t>
      </w:r>
      <w:r>
        <w:rPr>
          <w:spacing w:val="2"/>
        </w:rPr>
        <w:t>n</w:t>
      </w:r>
      <w:r>
        <w:t>g</w:t>
      </w:r>
      <w:r>
        <w:rPr>
          <w:spacing w:val="14"/>
        </w:rPr>
        <w:t xml:space="preserve"> </w:t>
      </w:r>
      <w:r>
        <w:rPr>
          <w:spacing w:val="-1"/>
        </w:rPr>
        <w:t>a</w:t>
      </w:r>
      <w:r>
        <w:t>nd</w:t>
      </w:r>
      <w:r>
        <w:rPr>
          <w:spacing w:val="19"/>
        </w:rPr>
        <w:t xml:space="preserve"> </w:t>
      </w:r>
      <w:r>
        <w:t>n</w:t>
      </w:r>
      <w:r>
        <w:rPr>
          <w:spacing w:val="3"/>
        </w:rPr>
        <w:t>i</w:t>
      </w:r>
      <w:r>
        <w:rPr>
          <w:spacing w:val="-3"/>
        </w:rPr>
        <w:t>g</w:t>
      </w:r>
      <w:r>
        <w:t>httime</w:t>
      </w:r>
      <w:r>
        <w:rPr>
          <w:spacing w:val="17"/>
        </w:rPr>
        <w:t xml:space="preserve"> </w:t>
      </w:r>
      <w:r>
        <w:t>hou</w:t>
      </w:r>
      <w:r>
        <w:rPr>
          <w:spacing w:val="-1"/>
        </w:rPr>
        <w:t>r</w:t>
      </w:r>
      <w:r>
        <w:t>s,</w:t>
      </w:r>
      <w:r>
        <w:rPr>
          <w:spacing w:val="17"/>
        </w:rPr>
        <w:t xml:space="preserve"> </w:t>
      </w:r>
      <w:r>
        <w:t>st</w:t>
      </w:r>
      <w:r>
        <w:rPr>
          <w:spacing w:val="-1"/>
        </w:rPr>
        <w:t>ea</w:t>
      </w:r>
      <w:r>
        <w:rPr>
          <w:spacing w:val="5"/>
        </w:rPr>
        <w:t>d</w:t>
      </w:r>
      <w:r>
        <w:rPr>
          <w:spacing w:val="-6"/>
        </w:rPr>
        <w:t>y</w:t>
      </w:r>
      <w:r>
        <w:rPr>
          <w:spacing w:val="-1"/>
        </w:rPr>
        <w:t>-</w:t>
      </w:r>
      <w:r>
        <w:t>s</w:t>
      </w:r>
      <w:r>
        <w:rPr>
          <w:spacing w:val="3"/>
        </w:rPr>
        <w:t>t</w:t>
      </w:r>
      <w:r>
        <w:rPr>
          <w:spacing w:val="-1"/>
        </w:rPr>
        <w:t>a</w:t>
      </w:r>
      <w:r>
        <w:t>te</w:t>
      </w:r>
      <w:r>
        <w:rPr>
          <w:spacing w:val="17"/>
        </w:rPr>
        <w:t xml:space="preserve"> </w:t>
      </w:r>
      <w:r>
        <w:rPr>
          <w:spacing w:val="-1"/>
        </w:rPr>
        <w:t>c</w:t>
      </w:r>
      <w:r>
        <w:t>onst</w:t>
      </w:r>
      <w:r>
        <w:rPr>
          <w:spacing w:val="1"/>
        </w:rPr>
        <w:t>r</w:t>
      </w:r>
      <w:r>
        <w:t>u</w:t>
      </w:r>
      <w:r>
        <w:rPr>
          <w:spacing w:val="-1"/>
        </w:rPr>
        <w:t>c</w:t>
      </w:r>
      <w:r>
        <w:t>tion</w:t>
      </w:r>
      <w:r>
        <w:rPr>
          <w:spacing w:val="17"/>
        </w:rPr>
        <w:t xml:space="preserve"> </w:t>
      </w:r>
      <w:r>
        <w:t>noise</w:t>
      </w:r>
      <w:r>
        <w:rPr>
          <w:spacing w:val="16"/>
        </w:rPr>
        <w:t xml:space="preserve"> </w:t>
      </w:r>
      <w:r>
        <w:rPr>
          <w:spacing w:val="-1"/>
        </w:rPr>
        <w:t>e</w:t>
      </w:r>
      <w:r>
        <w:t>missions,</w:t>
      </w:r>
      <w:r>
        <w:rPr>
          <w:spacing w:val="18"/>
        </w:rPr>
        <w:t xml:space="preserve"> </w:t>
      </w:r>
      <w:r>
        <w:rPr>
          <w:spacing w:val="2"/>
        </w:rPr>
        <w:t>s</w:t>
      </w:r>
      <w:r>
        <w:t>u</w:t>
      </w:r>
      <w:r>
        <w:rPr>
          <w:spacing w:val="-1"/>
        </w:rPr>
        <w:t>c</w:t>
      </w:r>
      <w:r>
        <w:t>h</w:t>
      </w:r>
      <w:r>
        <w:rPr>
          <w:spacing w:val="17"/>
        </w:rPr>
        <w:t xml:space="preserve"> </w:t>
      </w:r>
      <w:r>
        <w:rPr>
          <w:spacing w:val="-1"/>
        </w:rPr>
        <w:t>a</w:t>
      </w:r>
      <w:r>
        <w:t>s</w:t>
      </w:r>
      <w:r>
        <w:rPr>
          <w:spacing w:val="19"/>
        </w:rPr>
        <w:t xml:space="preserve"> those </w:t>
      </w:r>
      <w:r>
        <w:rPr>
          <w:spacing w:val="-1"/>
        </w:rPr>
        <w:t>fr</w:t>
      </w:r>
      <w:r>
        <w:t>om</w:t>
      </w:r>
      <w:r>
        <w:rPr>
          <w:spacing w:val="18"/>
        </w:rPr>
        <w:t xml:space="preserve"> </w:t>
      </w:r>
      <w:r>
        <w:rPr>
          <w:spacing w:val="2"/>
        </w:rPr>
        <w:t>p</w:t>
      </w:r>
      <w:r>
        <w:rPr>
          <w:spacing w:val="-1"/>
        </w:rPr>
        <w:t>a</w:t>
      </w:r>
      <w:r>
        <w:t>vi</w:t>
      </w:r>
      <w:r>
        <w:rPr>
          <w:spacing w:val="2"/>
        </w:rPr>
        <w:t>n</w:t>
      </w:r>
      <w:r>
        <w:t>g</w:t>
      </w:r>
      <w:r>
        <w:rPr>
          <w:w w:val="99"/>
        </w:rPr>
        <w:t xml:space="preserve"> </w:t>
      </w:r>
      <w:r>
        <w:t>op</w:t>
      </w:r>
      <w:r>
        <w:rPr>
          <w:spacing w:val="-1"/>
        </w:rPr>
        <w:t>era</w:t>
      </w:r>
      <w:r>
        <w:t>tions,</w:t>
      </w:r>
      <w:r>
        <w:rPr>
          <w:spacing w:val="35"/>
        </w:rPr>
        <w:t xml:space="preserve"> </w:t>
      </w:r>
      <w:r>
        <w:rPr>
          <w:spacing w:val="-1"/>
        </w:rPr>
        <w:t>c</w:t>
      </w:r>
      <w:r>
        <w:t>ould</w:t>
      </w:r>
      <w:r>
        <w:rPr>
          <w:spacing w:val="36"/>
        </w:rPr>
        <w:t xml:space="preserve"> </w:t>
      </w:r>
      <w:r>
        <w:rPr>
          <w:spacing w:val="2"/>
        </w:rPr>
        <w:t>b</w:t>
      </w:r>
      <w:r>
        <w:t>e</w:t>
      </w:r>
      <w:r>
        <w:rPr>
          <w:spacing w:val="37"/>
        </w:rPr>
        <w:t xml:space="preserve"> </w:t>
      </w:r>
      <w:r>
        <w:rPr>
          <w:spacing w:val="-1"/>
        </w:rPr>
        <w:t>a</w:t>
      </w:r>
      <w:r>
        <w:t>u</w:t>
      </w:r>
      <w:r>
        <w:rPr>
          <w:spacing w:val="2"/>
        </w:rPr>
        <w:t>d</w:t>
      </w:r>
      <w:r>
        <w:t>ibl</w:t>
      </w:r>
      <w:r>
        <w:rPr>
          <w:spacing w:val="-1"/>
        </w:rPr>
        <w:t>e</w:t>
      </w:r>
      <w:r>
        <w:rPr>
          <w:spacing w:val="35"/>
        </w:rPr>
        <w:t xml:space="preserve"> </w:t>
      </w:r>
      <w:r>
        <w:rPr>
          <w:spacing w:val="-1"/>
        </w:rPr>
        <w:t>a</w:t>
      </w:r>
      <w:r>
        <w:t>nd</w:t>
      </w:r>
      <w:r>
        <w:rPr>
          <w:spacing w:val="36"/>
        </w:rPr>
        <w:t xml:space="preserve"> </w:t>
      </w:r>
      <w:r>
        <w:t>m</w:t>
      </w:r>
      <w:r>
        <w:rPr>
          <w:spacing w:val="4"/>
        </w:rPr>
        <w:t>a</w:t>
      </w:r>
      <w:r>
        <w:t>y</w:t>
      </w:r>
      <w:r>
        <w:rPr>
          <w:spacing w:val="33"/>
        </w:rPr>
        <w:t xml:space="preserve"> </w:t>
      </w:r>
      <w:r>
        <w:rPr>
          <w:spacing w:val="-1"/>
        </w:rPr>
        <w:t>ca</w:t>
      </w:r>
      <w:r>
        <w:t>u</w:t>
      </w:r>
      <w:r>
        <w:rPr>
          <w:spacing w:val="2"/>
        </w:rPr>
        <w:t>s</w:t>
      </w:r>
      <w:r>
        <w:t>e</w:t>
      </w:r>
      <w:r>
        <w:rPr>
          <w:spacing w:val="35"/>
        </w:rPr>
        <w:t xml:space="preserve"> </w:t>
      </w:r>
      <w:r>
        <w:t>imp</w:t>
      </w:r>
      <w:r>
        <w:rPr>
          <w:spacing w:val="-1"/>
        </w:rPr>
        <w:t>ac</w:t>
      </w:r>
      <w:r>
        <w:t>ts</w:t>
      </w:r>
      <w:r>
        <w:rPr>
          <w:spacing w:val="36"/>
        </w:rPr>
        <w:t xml:space="preserve"> </w:t>
      </w:r>
      <w:r>
        <w:t>to</w:t>
      </w:r>
      <w:r>
        <w:rPr>
          <w:spacing w:val="35"/>
        </w:rPr>
        <w:t xml:space="preserve"> </w:t>
      </w:r>
      <w:r>
        <w:rPr>
          <w:spacing w:val="1"/>
        </w:rPr>
        <w:t>a</w:t>
      </w:r>
      <w:r>
        <w:rPr>
          <w:spacing w:val="-1"/>
        </w:rPr>
        <w:t>c</w:t>
      </w:r>
      <w:r>
        <w:t>tiviti</w:t>
      </w:r>
      <w:r>
        <w:rPr>
          <w:spacing w:val="-1"/>
        </w:rPr>
        <w:t>e</w:t>
      </w:r>
      <w:r>
        <w:t>s</w:t>
      </w:r>
      <w:r>
        <w:rPr>
          <w:spacing w:val="36"/>
        </w:rPr>
        <w:t xml:space="preserve"> </w:t>
      </w:r>
      <w:r>
        <w:t>su</w:t>
      </w:r>
      <w:r>
        <w:rPr>
          <w:spacing w:val="-1"/>
        </w:rPr>
        <w:t>c</w:t>
      </w:r>
      <w:r>
        <w:t>h</w:t>
      </w:r>
      <w:r>
        <w:rPr>
          <w:spacing w:val="38"/>
        </w:rPr>
        <w:t xml:space="preserve"> </w:t>
      </w:r>
      <w:r>
        <w:rPr>
          <w:spacing w:val="-1"/>
        </w:rPr>
        <w:t>a</w:t>
      </w:r>
      <w:r>
        <w:t>s</w:t>
      </w:r>
      <w:r>
        <w:rPr>
          <w:spacing w:val="36"/>
        </w:rPr>
        <w:t xml:space="preserve"> </w:t>
      </w:r>
      <w:r>
        <w:t>sl</w:t>
      </w:r>
      <w:r>
        <w:rPr>
          <w:spacing w:val="-1"/>
        </w:rPr>
        <w:t>ee</w:t>
      </w:r>
      <w:r>
        <w:t>p.</w:t>
      </w:r>
      <w:r>
        <w:rPr>
          <w:spacing w:val="14"/>
        </w:rPr>
        <w:t xml:space="preserve"> </w:t>
      </w:r>
      <w:r>
        <w:rPr>
          <w:spacing w:val="1"/>
        </w:rPr>
        <w:t>S</w:t>
      </w:r>
      <w:r>
        <w:t>po</w:t>
      </w:r>
      <w:r>
        <w:rPr>
          <w:spacing w:val="-1"/>
        </w:rPr>
        <w:t>ra</w:t>
      </w:r>
      <w:r>
        <w:t>dic</w:t>
      </w:r>
      <w:r>
        <w:rPr>
          <w:w w:val="99"/>
        </w:rPr>
        <w:t xml:space="preserve"> </w:t>
      </w:r>
      <w:r>
        <w:rPr>
          <w:spacing w:val="-1"/>
        </w:rPr>
        <w:t>e</w:t>
      </w:r>
      <w:r>
        <w:t>v</w:t>
      </w:r>
      <w:r>
        <w:rPr>
          <w:spacing w:val="-1"/>
        </w:rPr>
        <w:t>e</w:t>
      </w:r>
      <w:r>
        <w:t>ni</w:t>
      </w:r>
      <w:r>
        <w:rPr>
          <w:spacing w:val="2"/>
        </w:rPr>
        <w:t>n</w:t>
      </w:r>
      <w:r>
        <w:t>g</w:t>
      </w:r>
      <w:r>
        <w:rPr>
          <w:spacing w:val="12"/>
        </w:rPr>
        <w:t xml:space="preserve"> </w:t>
      </w:r>
      <w:r>
        <w:rPr>
          <w:spacing w:val="-1"/>
        </w:rPr>
        <w:t>a</w:t>
      </w:r>
      <w:r>
        <w:t>nd</w:t>
      </w:r>
      <w:r>
        <w:rPr>
          <w:spacing w:val="17"/>
        </w:rPr>
        <w:t xml:space="preserve"> </w:t>
      </w:r>
      <w:r>
        <w:t>n</w:t>
      </w:r>
      <w:r>
        <w:rPr>
          <w:spacing w:val="3"/>
        </w:rPr>
        <w:t>i</w:t>
      </w:r>
      <w:r>
        <w:rPr>
          <w:spacing w:val="-3"/>
        </w:rPr>
        <w:t>g</w:t>
      </w:r>
      <w:r>
        <w:t>httime</w:t>
      </w:r>
      <w:r>
        <w:rPr>
          <w:spacing w:val="14"/>
        </w:rPr>
        <w:t xml:space="preserve"> </w:t>
      </w:r>
      <w:r>
        <w:rPr>
          <w:spacing w:val="1"/>
        </w:rPr>
        <w:t>c</w:t>
      </w:r>
      <w:r>
        <w:t>onst</w:t>
      </w:r>
      <w:r>
        <w:rPr>
          <w:spacing w:val="-1"/>
        </w:rPr>
        <w:t>r</w:t>
      </w:r>
      <w:r>
        <w:t>u</w:t>
      </w:r>
      <w:r>
        <w:rPr>
          <w:spacing w:val="-1"/>
        </w:rPr>
        <w:t>c</w:t>
      </w:r>
      <w:r>
        <w:t>tion</w:t>
      </w:r>
      <w:r>
        <w:rPr>
          <w:spacing w:val="14"/>
        </w:rPr>
        <w:t xml:space="preserve"> </w:t>
      </w:r>
      <w:r>
        <w:rPr>
          <w:spacing w:val="-1"/>
        </w:rPr>
        <w:t>e</w:t>
      </w:r>
      <w:r>
        <w:t>quipm</w:t>
      </w:r>
      <w:r>
        <w:rPr>
          <w:spacing w:val="-1"/>
        </w:rPr>
        <w:t>e</w:t>
      </w:r>
      <w:r>
        <w:t>nt</w:t>
      </w:r>
      <w:r>
        <w:rPr>
          <w:spacing w:val="15"/>
        </w:rPr>
        <w:t xml:space="preserve"> </w:t>
      </w:r>
      <w:r>
        <w:rPr>
          <w:spacing w:val="2"/>
        </w:rPr>
        <w:t>n</w:t>
      </w:r>
      <w:r>
        <w:t>oise</w:t>
      </w:r>
      <w:r>
        <w:rPr>
          <w:spacing w:val="14"/>
        </w:rPr>
        <w:t xml:space="preserve"> </w:t>
      </w:r>
      <w:r>
        <w:rPr>
          <w:spacing w:val="-1"/>
        </w:rPr>
        <w:t>e</w:t>
      </w:r>
      <w:r>
        <w:t>missions,</w:t>
      </w:r>
      <w:r>
        <w:rPr>
          <w:spacing w:val="15"/>
        </w:rPr>
        <w:t xml:space="preserve"> </w:t>
      </w:r>
      <w:r>
        <w:t>su</w:t>
      </w:r>
      <w:r>
        <w:rPr>
          <w:spacing w:val="-1"/>
        </w:rPr>
        <w:t>c</w:t>
      </w:r>
      <w:r>
        <w:t>h</w:t>
      </w:r>
      <w:r>
        <w:rPr>
          <w:spacing w:val="14"/>
        </w:rPr>
        <w:t xml:space="preserve"> </w:t>
      </w:r>
      <w:r>
        <w:rPr>
          <w:spacing w:val="-1"/>
        </w:rPr>
        <w:t>a</w:t>
      </w:r>
      <w:r>
        <w:t>s</w:t>
      </w:r>
      <w:r>
        <w:rPr>
          <w:spacing w:val="17"/>
        </w:rPr>
        <w:t xml:space="preserve"> </w:t>
      </w:r>
      <w:r>
        <w:rPr>
          <w:spacing w:val="1"/>
        </w:rPr>
        <w:t>f</w:t>
      </w:r>
      <w:r>
        <w:rPr>
          <w:spacing w:val="-1"/>
        </w:rPr>
        <w:t>r</w:t>
      </w:r>
      <w:r>
        <w:t>om</w:t>
      </w:r>
      <w:r>
        <w:rPr>
          <w:spacing w:val="16"/>
        </w:rPr>
        <w:t xml:space="preserve"> </w:t>
      </w:r>
      <w:r>
        <w:t>b</w:t>
      </w:r>
      <w:r>
        <w:rPr>
          <w:spacing w:val="-1"/>
        </w:rPr>
        <w:t>ac</w:t>
      </w:r>
      <w:r>
        <w:t>kup</w:t>
      </w:r>
      <w:r>
        <w:rPr>
          <w:spacing w:val="17"/>
        </w:rPr>
        <w:t xml:space="preserve"> </w:t>
      </w:r>
      <w:r>
        <w:rPr>
          <w:spacing w:val="-1"/>
        </w:rPr>
        <w:t>a</w:t>
      </w:r>
      <w:r>
        <w:t>l</w:t>
      </w:r>
      <w:r>
        <w:rPr>
          <w:spacing w:val="1"/>
        </w:rPr>
        <w:t>a</w:t>
      </w:r>
      <w:r>
        <w:rPr>
          <w:spacing w:val="-1"/>
        </w:rPr>
        <w:t>r</w:t>
      </w:r>
      <w:r>
        <w:t>ms,</w:t>
      </w:r>
      <w:r>
        <w:rPr>
          <w:w w:val="99"/>
        </w:rPr>
        <w:t xml:space="preserve"> </w:t>
      </w:r>
      <w:r>
        <w:t>li</w:t>
      </w:r>
      <w:r>
        <w:rPr>
          <w:spacing w:val="-1"/>
        </w:rPr>
        <w:t>f</w:t>
      </w:r>
      <w:r>
        <w:t>t</w:t>
      </w:r>
      <w:r>
        <w:rPr>
          <w:spacing w:val="-3"/>
        </w:rPr>
        <w:t xml:space="preserve"> g</w:t>
      </w:r>
      <w:r>
        <w:rPr>
          <w:spacing w:val="-1"/>
        </w:rPr>
        <w:t>a</w:t>
      </w:r>
      <w:r>
        <w:t>te</w:t>
      </w:r>
      <w:r>
        <w:rPr>
          <w:spacing w:val="-4"/>
        </w:rPr>
        <w:t xml:space="preserve"> </w:t>
      </w:r>
      <w:r>
        <w:rPr>
          <w:spacing w:val="-1"/>
        </w:rPr>
        <w:t>c</w:t>
      </w:r>
      <w:r>
        <w:t>losu</w:t>
      </w:r>
      <w:r>
        <w:rPr>
          <w:spacing w:val="1"/>
        </w:rPr>
        <w:t>r</w:t>
      </w:r>
      <w:r>
        <w:rPr>
          <w:spacing w:val="-1"/>
        </w:rPr>
        <w:t>e</w:t>
      </w:r>
      <w:r>
        <w:t>s</w:t>
      </w:r>
      <w:r>
        <w:rPr>
          <w:spacing w:val="-3"/>
        </w:rPr>
        <w:t xml:space="preserve"> </w:t>
      </w:r>
      <w:r>
        <w:rPr>
          <w:spacing w:val="-1"/>
        </w:rPr>
        <w:t>(“</w:t>
      </w:r>
      <w:r>
        <w:t>sl</w:t>
      </w:r>
      <w:r>
        <w:rPr>
          <w:spacing w:val="-1"/>
        </w:rPr>
        <w:t>a</w:t>
      </w:r>
      <w:r>
        <w:rPr>
          <w:spacing w:val="3"/>
        </w:rPr>
        <w:t>m</w:t>
      </w:r>
      <w:r>
        <w:t>min</w:t>
      </w:r>
      <w:r>
        <w:rPr>
          <w:spacing w:val="-3"/>
        </w:rPr>
        <w:t>g</w:t>
      </w:r>
      <w:r>
        <w:t>”</w:t>
      </w:r>
      <w:r>
        <w:rPr>
          <w:spacing w:val="-4"/>
        </w:rPr>
        <w:t xml:space="preserve"> </w:t>
      </w:r>
      <w:r>
        <w:t>of</w:t>
      </w:r>
      <w:r>
        <w:rPr>
          <w:spacing w:val="-5"/>
        </w:rPr>
        <w:t xml:space="preserve"> </w:t>
      </w:r>
      <w:r>
        <w:t>dump</w:t>
      </w:r>
      <w:r>
        <w:rPr>
          <w:spacing w:val="-3"/>
        </w:rPr>
        <w:t xml:space="preserve"> </w:t>
      </w:r>
      <w:r>
        <w:t>t</w:t>
      </w:r>
      <w:r>
        <w:rPr>
          <w:spacing w:val="-1"/>
        </w:rPr>
        <w:t>r</w:t>
      </w:r>
      <w:r>
        <w:t>u</w:t>
      </w:r>
      <w:r>
        <w:rPr>
          <w:spacing w:val="-1"/>
        </w:rPr>
        <w:t>c</w:t>
      </w:r>
      <w:r>
        <w:t xml:space="preserve">k </w:t>
      </w:r>
      <w:r>
        <w:rPr>
          <w:spacing w:val="-3"/>
        </w:rPr>
        <w:t>g</w:t>
      </w:r>
      <w:r>
        <w:rPr>
          <w:spacing w:val="-1"/>
        </w:rPr>
        <w:t>a</w:t>
      </w:r>
      <w:r>
        <w:rPr>
          <w:spacing w:val="3"/>
        </w:rPr>
        <w:t>t</w:t>
      </w:r>
      <w:r>
        <w:rPr>
          <w:spacing w:val="-1"/>
        </w:rPr>
        <w:t>e</w:t>
      </w:r>
      <w:r>
        <w:t>s</w:t>
      </w:r>
      <w:r>
        <w:rPr>
          <w:spacing w:val="-1"/>
        </w:rPr>
        <w:t>)</w:t>
      </w:r>
      <w:r>
        <w:t>,</w:t>
      </w:r>
      <w:r>
        <w:rPr>
          <w:spacing w:val="-4"/>
        </w:rPr>
        <w:t xml:space="preserve"> </w:t>
      </w:r>
      <w:r>
        <w:rPr>
          <w:spacing w:val="-1"/>
        </w:rPr>
        <w:t>e</w:t>
      </w:r>
      <w:r>
        <w:t>t</w:t>
      </w:r>
      <w:r>
        <w:rPr>
          <w:spacing w:val="-1"/>
        </w:rPr>
        <w:t>c</w:t>
      </w:r>
      <w:r>
        <w:t>.,</w:t>
      </w:r>
      <w:r>
        <w:rPr>
          <w:spacing w:val="-3"/>
        </w:rPr>
        <w:t xml:space="preserve"> </w:t>
      </w:r>
      <w:r>
        <w:rPr>
          <w:spacing w:val="-1"/>
        </w:rPr>
        <w:t>w</w:t>
      </w:r>
      <w:r>
        <w:t>ill</w:t>
      </w:r>
      <w:r>
        <w:rPr>
          <w:spacing w:val="-2"/>
        </w:rPr>
        <w:t xml:space="preserve"> </w:t>
      </w:r>
      <w:r>
        <w:t>be</w:t>
      </w:r>
      <w:r>
        <w:rPr>
          <w:spacing w:val="-5"/>
        </w:rPr>
        <w:t xml:space="preserve"> </w:t>
      </w:r>
      <w:r>
        <w:t>p</w:t>
      </w:r>
      <w:r>
        <w:rPr>
          <w:spacing w:val="-1"/>
        </w:rPr>
        <w:t>e</w:t>
      </w:r>
      <w:r>
        <w:rPr>
          <w:spacing w:val="1"/>
        </w:rPr>
        <w:t>r</w:t>
      </w:r>
      <w:r>
        <w:rPr>
          <w:spacing w:val="-1"/>
        </w:rPr>
        <w:t>ce</w:t>
      </w:r>
      <w:r>
        <w:t>iv</w:t>
      </w:r>
      <w:r>
        <w:rPr>
          <w:spacing w:val="1"/>
        </w:rPr>
        <w:t>e</w:t>
      </w:r>
      <w:r>
        <w:t>d</w:t>
      </w:r>
      <w:r>
        <w:rPr>
          <w:spacing w:val="-3"/>
        </w:rPr>
        <w:t xml:space="preserve"> </w:t>
      </w:r>
      <w:r>
        <w:rPr>
          <w:spacing w:val="-1"/>
        </w:rPr>
        <w:t>a</w:t>
      </w:r>
      <w:r>
        <w:t>s</w:t>
      </w:r>
      <w:r>
        <w:rPr>
          <w:spacing w:val="-3"/>
        </w:rPr>
        <w:t xml:space="preserve"> </w:t>
      </w:r>
      <w:r>
        <w:t>distin</w:t>
      </w:r>
      <w:r>
        <w:rPr>
          <w:spacing w:val="-1"/>
        </w:rPr>
        <w:t>c</w:t>
      </w:r>
      <w:r>
        <w:t>t</w:t>
      </w:r>
      <w:r>
        <w:rPr>
          <w:spacing w:val="3"/>
        </w:rPr>
        <w:t>l</w:t>
      </w:r>
      <w:r>
        <w:t>y</w:t>
      </w:r>
      <w:r>
        <w:rPr>
          <w:spacing w:val="-10"/>
        </w:rPr>
        <w:t xml:space="preserve"> </w:t>
      </w:r>
      <w:r>
        <w:t>loud</w:t>
      </w:r>
      <w:r>
        <w:rPr>
          <w:spacing w:val="1"/>
        </w:rPr>
        <w:t>e</w:t>
      </w:r>
      <w:r>
        <w:t>r</w:t>
      </w:r>
      <w:r>
        <w:rPr>
          <w:w w:val="99"/>
        </w:rPr>
        <w:t xml:space="preserve"> </w:t>
      </w:r>
      <w:r>
        <w:t>th</w:t>
      </w:r>
      <w:r>
        <w:rPr>
          <w:spacing w:val="-1"/>
        </w:rPr>
        <w:t>a</w:t>
      </w:r>
      <w:r>
        <w:t>n</w:t>
      </w:r>
      <w:r>
        <w:rPr>
          <w:spacing w:val="13"/>
        </w:rPr>
        <w:t xml:space="preserve"> </w:t>
      </w:r>
      <w:r>
        <w:t>the</w:t>
      </w:r>
      <w:r>
        <w:rPr>
          <w:spacing w:val="12"/>
        </w:rPr>
        <w:t xml:space="preserve"> </w:t>
      </w:r>
      <w:r>
        <w:t>st</w:t>
      </w:r>
      <w:r>
        <w:rPr>
          <w:spacing w:val="-1"/>
        </w:rPr>
        <w:t>ea</w:t>
      </w:r>
      <w:r>
        <w:rPr>
          <w:spacing w:val="2"/>
        </w:rPr>
        <w:t>d</w:t>
      </w:r>
      <w:r>
        <w:rPr>
          <w:spacing w:val="-6"/>
        </w:rPr>
        <w:t>y</w:t>
      </w:r>
      <w:r>
        <w:rPr>
          <w:spacing w:val="-1"/>
        </w:rPr>
        <w:t>-</w:t>
      </w:r>
      <w:r>
        <w:t>st</w:t>
      </w:r>
      <w:r>
        <w:rPr>
          <w:spacing w:val="-1"/>
        </w:rPr>
        <w:t>a</w:t>
      </w:r>
      <w:r>
        <w:rPr>
          <w:spacing w:val="3"/>
        </w:rPr>
        <w:t>t</w:t>
      </w:r>
      <w:r>
        <w:t>e</w:t>
      </w:r>
      <w:r>
        <w:rPr>
          <w:spacing w:val="13"/>
        </w:rPr>
        <w:t xml:space="preserve"> </w:t>
      </w:r>
      <w:r>
        <w:rPr>
          <w:spacing w:val="-1"/>
        </w:rPr>
        <w:t>ac</w:t>
      </w:r>
      <w:r>
        <w:rPr>
          <w:spacing w:val="2"/>
        </w:rPr>
        <w:t>o</w:t>
      </w:r>
      <w:r>
        <w:t>ustic</w:t>
      </w:r>
      <w:r>
        <w:rPr>
          <w:spacing w:val="12"/>
        </w:rPr>
        <w:t xml:space="preserve"> </w:t>
      </w:r>
      <w:r>
        <w:rPr>
          <w:spacing w:val="-1"/>
        </w:rPr>
        <w:t>e</w:t>
      </w:r>
      <w:r>
        <w:t>nvi</w:t>
      </w:r>
      <w:r>
        <w:rPr>
          <w:spacing w:val="-1"/>
        </w:rPr>
        <w:t>r</w:t>
      </w:r>
      <w:r>
        <w:t>onm</w:t>
      </w:r>
      <w:r>
        <w:rPr>
          <w:spacing w:val="-1"/>
        </w:rPr>
        <w:t>e</w:t>
      </w:r>
      <w:r>
        <w:t>nt,</w:t>
      </w:r>
      <w:r>
        <w:rPr>
          <w:spacing w:val="14"/>
        </w:rPr>
        <w:t xml:space="preserve"> </w:t>
      </w:r>
      <w:r>
        <w:rPr>
          <w:spacing w:val="-1"/>
        </w:rPr>
        <w:t>a</w:t>
      </w:r>
      <w:r>
        <w:t>nd</w:t>
      </w:r>
      <w:r>
        <w:rPr>
          <w:spacing w:val="13"/>
        </w:rPr>
        <w:t xml:space="preserve"> </w:t>
      </w:r>
      <w:r>
        <w:rPr>
          <w:spacing w:val="-1"/>
        </w:rPr>
        <w:t>c</w:t>
      </w:r>
      <w:r>
        <w:t>ould</w:t>
      </w:r>
      <w:r>
        <w:rPr>
          <w:spacing w:val="13"/>
        </w:rPr>
        <w:t xml:space="preserve"> </w:t>
      </w:r>
      <w:r w:rsidR="00F37BD0">
        <w:t>affect</w:t>
      </w:r>
      <w:r w:rsidR="00F37BD0">
        <w:rPr>
          <w:spacing w:val="14"/>
        </w:rPr>
        <w:t xml:space="preserve"> </w:t>
      </w:r>
      <w:r>
        <w:t>the</w:t>
      </w:r>
      <w:r>
        <w:rPr>
          <w:spacing w:val="12"/>
        </w:rPr>
        <w:t xml:space="preserve"> </w:t>
      </w:r>
      <w:r>
        <w:rPr>
          <w:spacing w:val="-3"/>
        </w:rPr>
        <w:t>g</w:t>
      </w:r>
      <w:r>
        <w:rPr>
          <w:spacing w:val="-1"/>
        </w:rPr>
        <w:t>e</w:t>
      </w:r>
      <w:r>
        <w:t>n</w:t>
      </w:r>
      <w:r>
        <w:rPr>
          <w:spacing w:val="-1"/>
        </w:rPr>
        <w:t>era</w:t>
      </w:r>
      <w:r>
        <w:t>l</w:t>
      </w:r>
      <w:r>
        <w:rPr>
          <w:spacing w:val="16"/>
        </w:rPr>
        <w:t xml:space="preserve"> </w:t>
      </w:r>
      <w:r>
        <w:t>p</w:t>
      </w:r>
      <w:r>
        <w:rPr>
          <w:spacing w:val="-1"/>
        </w:rPr>
        <w:t>ea</w:t>
      </w:r>
      <w:r>
        <w:rPr>
          <w:spacing w:val="1"/>
        </w:rPr>
        <w:t>c</w:t>
      </w:r>
      <w:r>
        <w:t>e</w:t>
      </w:r>
      <w:r>
        <w:rPr>
          <w:spacing w:val="13"/>
        </w:rPr>
        <w:t xml:space="preserve"> </w:t>
      </w:r>
      <w:r>
        <w:rPr>
          <w:spacing w:val="-1"/>
        </w:rPr>
        <w:t>a</w:t>
      </w:r>
      <w:r>
        <w:t>nd</w:t>
      </w:r>
      <w:r>
        <w:rPr>
          <w:spacing w:val="13"/>
        </w:rPr>
        <w:t xml:space="preserve"> </w:t>
      </w:r>
      <w:r>
        <w:t>us</w:t>
      </w:r>
      <w:r>
        <w:rPr>
          <w:spacing w:val="-1"/>
        </w:rPr>
        <w:t>a</w:t>
      </w:r>
      <w:r>
        <w:t>ge</w:t>
      </w:r>
      <w:r>
        <w:rPr>
          <w:spacing w:val="13"/>
        </w:rPr>
        <w:t xml:space="preserve"> </w:t>
      </w:r>
      <w:r>
        <w:t>of</w:t>
      </w:r>
      <w:r>
        <w:rPr>
          <w:w w:val="99"/>
        </w:rPr>
        <w:t xml:space="preserve"> </w:t>
      </w:r>
      <w:r>
        <w:t>nois</w:t>
      </w:r>
      <w:r>
        <w:rPr>
          <w:spacing w:val="-1"/>
        </w:rPr>
        <w:t>e-</w:t>
      </w:r>
      <w:r>
        <w:t>s</w:t>
      </w:r>
      <w:r>
        <w:rPr>
          <w:spacing w:val="-1"/>
        </w:rPr>
        <w:t>e</w:t>
      </w:r>
      <w:r>
        <w:t>nsitive</w:t>
      </w:r>
      <w:r>
        <w:rPr>
          <w:spacing w:val="-12"/>
        </w:rPr>
        <w:t xml:space="preserve"> </w:t>
      </w:r>
      <w:r>
        <w:rPr>
          <w:spacing w:val="-1"/>
        </w:rPr>
        <w:t>ar</w:t>
      </w:r>
      <w:r>
        <w:rPr>
          <w:spacing w:val="1"/>
        </w:rPr>
        <w:t>e</w:t>
      </w:r>
      <w:r>
        <w:rPr>
          <w:spacing w:val="-1"/>
        </w:rPr>
        <w:t>a</w:t>
      </w:r>
      <w:r>
        <w:t>s</w:t>
      </w:r>
      <w:r>
        <w:rPr>
          <w:spacing w:val="-11"/>
        </w:rPr>
        <w:t xml:space="preserve"> </w:t>
      </w:r>
      <w:r>
        <w:t>–</w:t>
      </w:r>
      <w:r>
        <w:rPr>
          <w:spacing w:val="-11"/>
        </w:rPr>
        <w:t xml:space="preserve"> </w:t>
      </w:r>
      <w:r w:rsidRPr="00046250">
        <w:rPr>
          <w:highlight w:val="yellow"/>
        </w:rPr>
        <w:t>p</w:t>
      </w:r>
      <w:r w:rsidRPr="00046250">
        <w:rPr>
          <w:spacing w:val="1"/>
          <w:highlight w:val="yellow"/>
        </w:rPr>
        <w:t>a</w:t>
      </w:r>
      <w:r w:rsidRPr="00046250">
        <w:rPr>
          <w:spacing w:val="-1"/>
          <w:highlight w:val="yellow"/>
        </w:rPr>
        <w:t>r</w:t>
      </w:r>
      <w:r w:rsidRPr="00046250">
        <w:rPr>
          <w:highlight w:val="yellow"/>
        </w:rPr>
        <w:t>ti</w:t>
      </w:r>
      <w:r w:rsidRPr="00046250">
        <w:rPr>
          <w:spacing w:val="-1"/>
          <w:highlight w:val="yellow"/>
        </w:rPr>
        <w:t>c</w:t>
      </w:r>
      <w:r w:rsidRPr="00046250">
        <w:rPr>
          <w:highlight w:val="yellow"/>
        </w:rPr>
        <w:t>ul</w:t>
      </w:r>
      <w:r w:rsidRPr="00046250">
        <w:rPr>
          <w:spacing w:val="-1"/>
          <w:highlight w:val="yellow"/>
        </w:rPr>
        <w:t>ar</w:t>
      </w:r>
      <w:r w:rsidRPr="00046250">
        <w:rPr>
          <w:spacing w:val="5"/>
          <w:highlight w:val="yellow"/>
        </w:rPr>
        <w:t>l</w:t>
      </w:r>
      <w:r w:rsidRPr="00046250">
        <w:rPr>
          <w:highlight w:val="yellow"/>
        </w:rPr>
        <w:t>y</w:t>
      </w:r>
      <w:r w:rsidRPr="00046250">
        <w:rPr>
          <w:i/>
          <w:iCs/>
          <w:spacing w:val="-15"/>
          <w:highlight w:val="yellow"/>
        </w:rPr>
        <w:t xml:space="preserve"> </w:t>
      </w:r>
      <w:r w:rsidRPr="00046250">
        <w:rPr>
          <w:spacing w:val="-1"/>
          <w:highlight w:val="yellow"/>
          <w:shd w:val="clear" w:color="auto" w:fill="FFFF00"/>
        </w:rPr>
        <w:t>re</w:t>
      </w:r>
      <w:r w:rsidRPr="00046250">
        <w:rPr>
          <w:highlight w:val="yellow"/>
          <w:shd w:val="clear" w:color="auto" w:fill="FFFF00"/>
        </w:rPr>
        <w:t>sid</w:t>
      </w:r>
      <w:r w:rsidRPr="00046250">
        <w:rPr>
          <w:spacing w:val="-1"/>
          <w:highlight w:val="yellow"/>
          <w:shd w:val="clear" w:color="auto" w:fill="FFFF00"/>
        </w:rPr>
        <w:t>e</w:t>
      </w:r>
      <w:r w:rsidRPr="00046250">
        <w:rPr>
          <w:spacing w:val="2"/>
          <w:highlight w:val="yellow"/>
          <w:shd w:val="clear" w:color="auto" w:fill="FFFF00"/>
        </w:rPr>
        <w:t>n</w:t>
      </w:r>
      <w:r w:rsidRPr="00046250">
        <w:rPr>
          <w:spacing w:val="-1"/>
          <w:highlight w:val="yellow"/>
          <w:shd w:val="clear" w:color="auto" w:fill="FFFF00"/>
        </w:rPr>
        <w:t>ce</w:t>
      </w:r>
      <w:r w:rsidRPr="00046250">
        <w:rPr>
          <w:highlight w:val="yellow"/>
          <w:shd w:val="clear" w:color="auto" w:fill="FFFF00"/>
        </w:rPr>
        <w:t>s</w:t>
      </w:r>
      <w:r w:rsidR="002452B0" w:rsidRPr="00046250">
        <w:rPr>
          <w:shd w:val="clear" w:color="auto" w:fill="FFFF00"/>
        </w:rPr>
        <w:t>, daycare centers, places of worship, and schools</w:t>
      </w:r>
      <w:r w:rsidRPr="00046250">
        <w:rPr>
          <w:i/>
          <w:iCs/>
        </w:rPr>
        <w:t>.</w:t>
      </w:r>
      <w:r w:rsidR="002452B0">
        <w:t xml:space="preserve"> </w:t>
      </w:r>
      <w:r w:rsidRPr="00326CFD">
        <w:t>E</w:t>
      </w:r>
      <w:r w:rsidRPr="00046250">
        <w:t>x</w:t>
      </w:r>
      <w:r w:rsidRPr="00326CFD">
        <w:t>t</w:t>
      </w:r>
      <w:r w:rsidRPr="00046250">
        <w:t>re</w:t>
      </w:r>
      <w:r w:rsidRPr="00326CFD">
        <w:t>m</w:t>
      </w:r>
      <w:r w:rsidRPr="00046250">
        <w:t>el</w:t>
      </w:r>
      <w:r w:rsidRPr="00326CFD">
        <w:t>y</w:t>
      </w:r>
      <w:r w:rsidRPr="00046250">
        <w:t xml:space="preserve"> </w:t>
      </w:r>
      <w:r w:rsidRPr="00326CFD">
        <w:t>loud</w:t>
      </w:r>
      <w:r w:rsidRPr="00046250">
        <w:t xml:space="preserve"> c</w:t>
      </w:r>
      <w:r w:rsidRPr="00326CFD">
        <w:t>onst</w:t>
      </w:r>
      <w:r w:rsidRPr="00046250">
        <w:t>ruc</w:t>
      </w:r>
      <w:r w:rsidRPr="00326CFD">
        <w:t>tion</w:t>
      </w:r>
      <w:r w:rsidRPr="00046250">
        <w:t xml:space="preserve"> </w:t>
      </w:r>
      <w:r w:rsidRPr="00326CFD">
        <w:t>noise</w:t>
      </w:r>
      <w:r w:rsidRPr="00046250">
        <w:t xml:space="preserve"> ac</w:t>
      </w:r>
      <w:r w:rsidRPr="00326CFD">
        <w:t>tiviti</w:t>
      </w:r>
      <w:r w:rsidRPr="00046250">
        <w:t>e</w:t>
      </w:r>
      <w:r w:rsidRPr="00326CFD">
        <w:t>s</w:t>
      </w:r>
      <w:r w:rsidRPr="00046250">
        <w:t xml:space="preserve"> </w:t>
      </w:r>
      <w:r w:rsidRPr="00326CFD">
        <w:t>su</w:t>
      </w:r>
      <w:r w:rsidRPr="00046250">
        <w:t>c</w:t>
      </w:r>
      <w:r w:rsidRPr="00326CFD">
        <w:t>h</w:t>
      </w:r>
      <w:r w:rsidRPr="00046250">
        <w:t xml:space="preserve"> a</w:t>
      </w:r>
      <w:r w:rsidRPr="00326CFD">
        <w:t>s</w:t>
      </w:r>
      <w:r w:rsidRPr="00046250">
        <w:t xml:space="preserve"> </w:t>
      </w:r>
      <w:r w:rsidRPr="00326CFD">
        <w:t>us</w:t>
      </w:r>
      <w:r w:rsidRPr="00046250">
        <w:t>ag</w:t>
      </w:r>
      <w:r w:rsidRPr="00326CFD">
        <w:t>e</w:t>
      </w:r>
      <w:r w:rsidRPr="00046250">
        <w:t xml:space="preserve"> </w:t>
      </w:r>
      <w:r w:rsidRPr="00326CFD">
        <w:t>of</w:t>
      </w:r>
      <w:r w:rsidRPr="00046250">
        <w:t xml:space="preserve"> </w:t>
      </w:r>
      <w:r w:rsidRPr="00326CFD">
        <w:t>pil</w:t>
      </w:r>
      <w:r w:rsidRPr="00046250">
        <w:t>e-dr</w:t>
      </w:r>
      <w:r w:rsidRPr="00326CFD">
        <w:t>iv</w:t>
      </w:r>
      <w:r w:rsidRPr="00046250">
        <w:t>er</w:t>
      </w:r>
      <w:r w:rsidRPr="00326CFD">
        <w:t>s</w:t>
      </w:r>
      <w:r w:rsidRPr="00046250">
        <w:t xml:space="preserve"> a</w:t>
      </w:r>
      <w:r w:rsidRPr="00326CFD">
        <w:t>nd</w:t>
      </w:r>
      <w:r w:rsidRPr="00046250">
        <w:t xml:space="preserve"> </w:t>
      </w:r>
      <w:r w:rsidRPr="00326CFD">
        <w:t>imp</w:t>
      </w:r>
      <w:r w:rsidRPr="00046250">
        <w:t>ac</w:t>
      </w:r>
      <w:r w:rsidRPr="00326CFD">
        <w:t>t-h</w:t>
      </w:r>
      <w:r w:rsidRPr="00046250">
        <w:t>a</w:t>
      </w:r>
      <w:r w:rsidRPr="00326CFD">
        <w:t>mm</w:t>
      </w:r>
      <w:r w:rsidRPr="00046250">
        <w:t>er</w:t>
      </w:r>
      <w:r w:rsidRPr="00326CFD">
        <w:t>s</w:t>
      </w:r>
      <w:r w:rsidRPr="00046250">
        <w:t xml:space="preserve"> (</w:t>
      </w:r>
      <w:r w:rsidRPr="00326CFD">
        <w:t>j</w:t>
      </w:r>
      <w:r w:rsidRPr="00046250">
        <w:t>ac</w:t>
      </w:r>
      <w:r w:rsidRPr="00326CFD">
        <w:t>k</w:t>
      </w:r>
      <w:r w:rsidRPr="00046250">
        <w:t xml:space="preserve"> ha</w:t>
      </w:r>
      <w:r w:rsidRPr="00326CFD">
        <w:t>mm</w:t>
      </w:r>
      <w:r w:rsidRPr="00046250">
        <w:t>er</w:t>
      </w:r>
      <w:r w:rsidRPr="00326CFD">
        <w:t>,</w:t>
      </w:r>
      <w:r w:rsidRPr="00046250">
        <w:t xml:space="preserve"> </w:t>
      </w:r>
      <w:r w:rsidRPr="00326CFD">
        <w:t>ho</w:t>
      </w:r>
      <w:r w:rsidRPr="00046250">
        <w:t>e-ra</w:t>
      </w:r>
      <w:r w:rsidRPr="00326CFD">
        <w:t>m)</w:t>
      </w:r>
      <w:r w:rsidRPr="00046250">
        <w:t xml:space="preserve"> </w:t>
      </w:r>
      <w:r w:rsidR="00466A08">
        <w:t>may cause</w:t>
      </w:r>
      <w:r w:rsidRPr="00046250">
        <w:t xml:space="preserve"> </w:t>
      </w:r>
      <w:r w:rsidR="00466A08">
        <w:t xml:space="preserve">temporary, </w:t>
      </w:r>
      <w:r w:rsidRPr="00326CFD">
        <w:t>spo</w:t>
      </w:r>
      <w:r w:rsidRPr="00046250">
        <w:t>ra</w:t>
      </w:r>
      <w:r w:rsidRPr="00326CFD">
        <w:t>dic</w:t>
      </w:r>
      <w:r w:rsidRPr="00046250">
        <w:t xml:space="preserve"> a</w:t>
      </w:r>
      <w:r w:rsidRPr="00326CFD">
        <w:t>nd</w:t>
      </w:r>
      <w:r w:rsidRPr="00046250">
        <w:t xml:space="preserve"> </w:t>
      </w:r>
      <w:r w:rsidR="00466A08">
        <w:t>acute</w:t>
      </w:r>
      <w:r w:rsidRPr="00046250">
        <w:t xml:space="preserve"> c</w:t>
      </w:r>
      <w:r w:rsidRPr="00326CFD">
        <w:t>onst</w:t>
      </w:r>
      <w:r w:rsidRPr="00046250">
        <w:t>r</w:t>
      </w:r>
      <w:r w:rsidRPr="00326CFD">
        <w:t>u</w:t>
      </w:r>
      <w:r w:rsidRPr="00046250">
        <w:t>c</w:t>
      </w:r>
      <w:r w:rsidRPr="00326CFD">
        <w:t>tion</w:t>
      </w:r>
      <w:r w:rsidRPr="00046250">
        <w:t xml:space="preserve"> </w:t>
      </w:r>
      <w:r w:rsidRPr="00326CFD">
        <w:t>noise</w:t>
      </w:r>
      <w:r w:rsidRPr="00046250">
        <w:t xml:space="preserve"> </w:t>
      </w:r>
      <w:r w:rsidR="00F14E6B">
        <w:t>impacts</w:t>
      </w:r>
      <w:r w:rsidR="00C74177" w:rsidRPr="00046250">
        <w:t xml:space="preserve"> </w:t>
      </w:r>
      <w:r w:rsidRPr="00326CFD">
        <w:t>in</w:t>
      </w:r>
      <w:r w:rsidRPr="00046250">
        <w:t xml:space="preserve"> </w:t>
      </w:r>
      <w:r w:rsidR="00466A08">
        <w:t>isolated areas</w:t>
      </w:r>
      <w:r w:rsidRPr="00326CFD">
        <w:t>.</w:t>
      </w:r>
      <w:r w:rsidR="006F3D6A">
        <w:t xml:space="preserve"> </w:t>
      </w:r>
    </w:p>
    <w:p w14:paraId="4149F36F" w14:textId="77777777" w:rsidR="001461AA" w:rsidRDefault="001461AA" w:rsidP="001461AA">
      <w:pPr>
        <w:pStyle w:val="BodyText"/>
        <w:jc w:val="both"/>
      </w:pPr>
    </w:p>
    <w:p w14:paraId="4D0CAE68" w14:textId="760A68EA" w:rsidR="001461AA" w:rsidRDefault="001461AA" w:rsidP="001461AA">
      <w:pPr>
        <w:pStyle w:val="BodyText"/>
        <w:jc w:val="both"/>
      </w:pPr>
      <w:r>
        <w:rPr>
          <w:spacing w:val="1"/>
        </w:rPr>
        <w:t>C</w:t>
      </w:r>
      <w:r>
        <w:t>onst</w:t>
      </w:r>
      <w:r>
        <w:rPr>
          <w:spacing w:val="-1"/>
        </w:rPr>
        <w:t>r</w:t>
      </w:r>
      <w:r>
        <w:rPr>
          <w:spacing w:val="2"/>
        </w:rPr>
        <w:t>u</w:t>
      </w:r>
      <w:r>
        <w:rPr>
          <w:spacing w:val="-1"/>
        </w:rPr>
        <w:t>c</w:t>
      </w:r>
      <w:r>
        <w:t>tion</w:t>
      </w:r>
      <w:r>
        <w:rPr>
          <w:spacing w:val="12"/>
        </w:rPr>
        <w:t xml:space="preserve"> </w:t>
      </w:r>
      <w:r>
        <w:rPr>
          <w:spacing w:val="-1"/>
        </w:rPr>
        <w:t>ac</w:t>
      </w:r>
      <w:r>
        <w:t>tiviti</w:t>
      </w:r>
      <w:r>
        <w:rPr>
          <w:spacing w:val="-1"/>
        </w:rPr>
        <w:t>e</w:t>
      </w:r>
      <w:r>
        <w:t>s</w:t>
      </w:r>
      <w:r>
        <w:rPr>
          <w:spacing w:val="12"/>
        </w:rPr>
        <w:t xml:space="preserve"> </w:t>
      </w:r>
      <w:r>
        <w:t>th</w:t>
      </w:r>
      <w:r>
        <w:rPr>
          <w:spacing w:val="-1"/>
        </w:rPr>
        <w:t>a</w:t>
      </w:r>
      <w:r>
        <w:t>t</w:t>
      </w:r>
      <w:r>
        <w:rPr>
          <w:w w:val="99"/>
        </w:rPr>
        <w:t xml:space="preserve"> </w:t>
      </w:r>
      <w:r>
        <w:rPr>
          <w:spacing w:val="-1"/>
        </w:rPr>
        <w:t>w</w:t>
      </w:r>
      <w:r>
        <w:t>ill</w:t>
      </w:r>
      <w:r>
        <w:rPr>
          <w:spacing w:val="18"/>
        </w:rPr>
        <w:t xml:space="preserve"> </w:t>
      </w:r>
      <w:r>
        <w:t>p</w:t>
      </w:r>
      <w:r>
        <w:rPr>
          <w:spacing w:val="-1"/>
        </w:rPr>
        <w:t>r</w:t>
      </w:r>
      <w:r>
        <w:t>odu</w:t>
      </w:r>
      <w:r>
        <w:rPr>
          <w:spacing w:val="-1"/>
        </w:rPr>
        <w:t>c</w:t>
      </w:r>
      <w:r>
        <w:t>e</w:t>
      </w:r>
      <w:r>
        <w:rPr>
          <w:spacing w:val="18"/>
        </w:rPr>
        <w:t xml:space="preserve"> </w:t>
      </w:r>
      <w:r>
        <w:rPr>
          <w:spacing w:val="-1"/>
        </w:rPr>
        <w:t>e</w:t>
      </w:r>
      <w:r>
        <w:rPr>
          <w:spacing w:val="2"/>
        </w:rPr>
        <w:t>x</w:t>
      </w:r>
      <w:r>
        <w:t>t</w:t>
      </w:r>
      <w:r>
        <w:rPr>
          <w:spacing w:val="-1"/>
        </w:rPr>
        <w:t>re</w:t>
      </w:r>
      <w:r>
        <w:t>m</w:t>
      </w:r>
      <w:r>
        <w:rPr>
          <w:spacing w:val="-1"/>
        </w:rPr>
        <w:t>e</w:t>
      </w:r>
      <w:r>
        <w:rPr>
          <w:spacing w:val="5"/>
        </w:rPr>
        <w:t>l</w:t>
      </w:r>
      <w:r>
        <w:t>y</w:t>
      </w:r>
      <w:r>
        <w:rPr>
          <w:spacing w:val="14"/>
        </w:rPr>
        <w:t xml:space="preserve"> </w:t>
      </w:r>
      <w:r>
        <w:rPr>
          <w:spacing w:val="3"/>
        </w:rPr>
        <w:t>l</w:t>
      </w:r>
      <w:r>
        <w:t>oud</w:t>
      </w:r>
      <w:r>
        <w:rPr>
          <w:spacing w:val="19"/>
        </w:rPr>
        <w:t xml:space="preserve"> </w:t>
      </w:r>
      <w:r>
        <w:t>nois</w:t>
      </w:r>
      <w:r>
        <w:rPr>
          <w:spacing w:val="-1"/>
        </w:rPr>
        <w:t>e</w:t>
      </w:r>
      <w:r>
        <w:t>s</w:t>
      </w:r>
      <w:r>
        <w:rPr>
          <w:spacing w:val="19"/>
        </w:rPr>
        <w:t xml:space="preserve"> </w:t>
      </w:r>
      <w:r>
        <w:t>should</w:t>
      </w:r>
      <w:r>
        <w:rPr>
          <w:spacing w:val="18"/>
        </w:rPr>
        <w:t xml:space="preserve"> </w:t>
      </w:r>
      <w:r>
        <w:t>be</w:t>
      </w:r>
      <w:r>
        <w:rPr>
          <w:spacing w:val="18"/>
        </w:rPr>
        <w:t xml:space="preserve"> </w:t>
      </w:r>
      <w:r>
        <w:t>s</w:t>
      </w:r>
      <w:r>
        <w:rPr>
          <w:spacing w:val="1"/>
        </w:rPr>
        <w:t>c</w:t>
      </w:r>
      <w:r>
        <w:t>h</w:t>
      </w:r>
      <w:r>
        <w:rPr>
          <w:spacing w:val="-1"/>
        </w:rPr>
        <w:t>e</w:t>
      </w:r>
      <w:r>
        <w:t>dul</w:t>
      </w:r>
      <w:r>
        <w:rPr>
          <w:spacing w:val="-1"/>
        </w:rPr>
        <w:t>e</w:t>
      </w:r>
      <w:r>
        <w:t>d</w:t>
      </w:r>
      <w:r>
        <w:rPr>
          <w:spacing w:val="19"/>
        </w:rPr>
        <w:t xml:space="preserve"> </w:t>
      </w:r>
      <w:r>
        <w:t>du</w:t>
      </w:r>
      <w:r>
        <w:rPr>
          <w:spacing w:val="-1"/>
        </w:rPr>
        <w:t>r</w:t>
      </w:r>
      <w:r>
        <w:t>i</w:t>
      </w:r>
      <w:r>
        <w:rPr>
          <w:spacing w:val="2"/>
        </w:rPr>
        <w:t>n</w:t>
      </w:r>
      <w:r>
        <w:t>g</w:t>
      </w:r>
      <w:r>
        <w:rPr>
          <w:spacing w:val="16"/>
        </w:rPr>
        <w:t xml:space="preserve"> </w:t>
      </w:r>
      <w:r>
        <w:t>tim</w:t>
      </w:r>
      <w:r>
        <w:rPr>
          <w:spacing w:val="-1"/>
        </w:rPr>
        <w:t>e</w:t>
      </w:r>
      <w:r>
        <w:t>s</w:t>
      </w:r>
      <w:r>
        <w:rPr>
          <w:spacing w:val="18"/>
        </w:rPr>
        <w:t xml:space="preserve"> </w:t>
      </w:r>
      <w:r>
        <w:t>of</w:t>
      </w:r>
      <w:r>
        <w:rPr>
          <w:spacing w:val="20"/>
        </w:rPr>
        <w:t xml:space="preserve"> </w:t>
      </w:r>
      <w:r>
        <w:t>the</w:t>
      </w:r>
      <w:r>
        <w:rPr>
          <w:spacing w:val="18"/>
        </w:rPr>
        <w:t xml:space="preserve"> </w:t>
      </w:r>
      <w:r>
        <w:t>d</w:t>
      </w:r>
      <w:r>
        <w:rPr>
          <w:spacing w:val="4"/>
        </w:rPr>
        <w:t>a</w:t>
      </w:r>
      <w:r>
        <w:t>y</w:t>
      </w:r>
      <w:r>
        <w:rPr>
          <w:spacing w:val="14"/>
        </w:rPr>
        <w:t xml:space="preserve"> </w:t>
      </w:r>
      <w:r>
        <w:rPr>
          <w:spacing w:val="-1"/>
        </w:rPr>
        <w:t>w</w:t>
      </w:r>
      <w:r>
        <w:rPr>
          <w:spacing w:val="2"/>
        </w:rPr>
        <w:t>h</w:t>
      </w:r>
      <w:r>
        <w:rPr>
          <w:spacing w:val="-1"/>
        </w:rPr>
        <w:t>e</w:t>
      </w:r>
      <w:r>
        <w:t>n</w:t>
      </w:r>
      <w:r>
        <w:rPr>
          <w:spacing w:val="19"/>
        </w:rPr>
        <w:t xml:space="preserve"> </w:t>
      </w:r>
      <w:r>
        <w:t>su</w:t>
      </w:r>
      <w:r>
        <w:rPr>
          <w:spacing w:val="-1"/>
        </w:rPr>
        <w:t>c</w:t>
      </w:r>
      <w:r>
        <w:t>h</w:t>
      </w:r>
      <w:r>
        <w:rPr>
          <w:w w:val="99"/>
        </w:rPr>
        <w:t xml:space="preserve"> </w:t>
      </w:r>
      <w:r>
        <w:t>nois</w:t>
      </w:r>
      <w:r>
        <w:rPr>
          <w:spacing w:val="-1"/>
        </w:rPr>
        <w:t>e</w:t>
      </w:r>
      <w:r>
        <w:t>s</w:t>
      </w:r>
      <w:r>
        <w:rPr>
          <w:spacing w:val="-7"/>
        </w:rPr>
        <w:t xml:space="preserve"> </w:t>
      </w:r>
      <w:r>
        <w:rPr>
          <w:spacing w:val="-1"/>
        </w:rPr>
        <w:t>w</w:t>
      </w:r>
      <w:r>
        <w:t>ill</w:t>
      </w:r>
      <w:r>
        <w:rPr>
          <w:spacing w:val="-7"/>
        </w:rPr>
        <w:t xml:space="preserve"> </w:t>
      </w:r>
      <w:r>
        <w:rPr>
          <w:spacing w:val="-1"/>
        </w:rPr>
        <w:t>crea</w:t>
      </w:r>
      <w:r>
        <w:t>te</w:t>
      </w:r>
      <w:r>
        <w:rPr>
          <w:spacing w:val="-6"/>
        </w:rPr>
        <w:t xml:space="preserve"> </w:t>
      </w:r>
      <w:r>
        <w:rPr>
          <w:spacing w:val="-1"/>
        </w:rPr>
        <w:t>a</w:t>
      </w:r>
      <w:r>
        <w:t>s</w:t>
      </w:r>
      <w:r>
        <w:rPr>
          <w:spacing w:val="-6"/>
        </w:rPr>
        <w:t xml:space="preserve"> </w:t>
      </w:r>
      <w:r>
        <w:t>minim</w:t>
      </w:r>
      <w:r>
        <w:rPr>
          <w:spacing w:val="-1"/>
        </w:rPr>
        <w:t>a</w:t>
      </w:r>
      <w:r>
        <w:t>l</w:t>
      </w:r>
      <w:r>
        <w:rPr>
          <w:spacing w:val="-7"/>
        </w:rPr>
        <w:t xml:space="preserve"> </w:t>
      </w:r>
      <w:r>
        <w:t>distu</w:t>
      </w:r>
      <w:r>
        <w:rPr>
          <w:spacing w:val="-1"/>
        </w:rPr>
        <w:t>r</w:t>
      </w:r>
      <w:r>
        <w:t>b</w:t>
      </w:r>
      <w:r>
        <w:rPr>
          <w:spacing w:val="-1"/>
        </w:rPr>
        <w:t>a</w:t>
      </w:r>
      <w:r>
        <w:t>n</w:t>
      </w:r>
      <w:r>
        <w:rPr>
          <w:spacing w:val="-1"/>
        </w:rPr>
        <w:t>c</w:t>
      </w:r>
      <w:r>
        <w:t>e</w:t>
      </w:r>
      <w:r>
        <w:rPr>
          <w:spacing w:val="-8"/>
        </w:rPr>
        <w:t xml:space="preserve"> </w:t>
      </w:r>
      <w:r>
        <w:rPr>
          <w:spacing w:val="-1"/>
        </w:rPr>
        <w:t>a</w:t>
      </w:r>
      <w:r>
        <w:t>s</w:t>
      </w:r>
      <w:r>
        <w:rPr>
          <w:spacing w:val="-6"/>
        </w:rPr>
        <w:t xml:space="preserve"> </w:t>
      </w:r>
      <w:r>
        <w:t>poss</w:t>
      </w:r>
      <w:r>
        <w:rPr>
          <w:spacing w:val="3"/>
        </w:rPr>
        <w:t>i</w:t>
      </w:r>
      <w:r>
        <w:t>bl</w:t>
      </w:r>
      <w:r>
        <w:rPr>
          <w:spacing w:val="-1"/>
        </w:rPr>
        <w:t>e, specifically weekday daytime hours since the primary land use</w:t>
      </w:r>
      <w:r w:rsidR="00536D59">
        <w:rPr>
          <w:spacing w:val="-1"/>
        </w:rPr>
        <w:t>s</w:t>
      </w:r>
      <w:r>
        <w:rPr>
          <w:spacing w:val="-1"/>
        </w:rPr>
        <w:t xml:space="preserve"> expected to be temporarily </w:t>
      </w:r>
      <w:r w:rsidR="00C74177">
        <w:rPr>
          <w:spacing w:val="-1"/>
        </w:rPr>
        <w:t xml:space="preserve">affected </w:t>
      </w:r>
      <w:r>
        <w:rPr>
          <w:spacing w:val="-1"/>
        </w:rPr>
        <w:t xml:space="preserve">by construction noise </w:t>
      </w:r>
      <w:r w:rsidRPr="008B4209">
        <w:rPr>
          <w:spacing w:val="-1"/>
        </w:rPr>
        <w:lastRenderedPageBreak/>
        <w:t xml:space="preserve">for the </w:t>
      </w:r>
      <w:r w:rsidRPr="00011F31">
        <w:rPr>
          <w:spacing w:val="-1"/>
        </w:rPr>
        <w:t xml:space="preserve">project </w:t>
      </w:r>
      <w:r w:rsidR="00536D59" w:rsidRPr="00011F31">
        <w:rPr>
          <w:spacing w:val="-1"/>
        </w:rPr>
        <w:t>are</w:t>
      </w:r>
      <w:r w:rsidRPr="00011F31">
        <w:rPr>
          <w:spacing w:val="-1"/>
        </w:rPr>
        <w:t xml:space="preserve"> </w:t>
      </w:r>
      <w:r w:rsidR="008B4209" w:rsidRPr="00573466">
        <w:rPr>
          <w:spacing w:val="-1"/>
          <w:highlight w:val="yellow"/>
        </w:rPr>
        <w:t xml:space="preserve">(insert relevant project-specific land uses </w:t>
      </w:r>
      <w:r w:rsidR="009A13C9">
        <w:rPr>
          <w:spacing w:val="-1"/>
          <w:highlight w:val="yellow"/>
        </w:rPr>
        <w:t xml:space="preserve">by name </w:t>
      </w:r>
      <w:r w:rsidR="008B4209" w:rsidRPr="00573466">
        <w:rPr>
          <w:spacing w:val="-1"/>
          <w:highlight w:val="yellow"/>
        </w:rPr>
        <w:t xml:space="preserve">- </w:t>
      </w:r>
      <w:r w:rsidRPr="008B4209">
        <w:rPr>
          <w:spacing w:val="-1"/>
          <w:highlight w:val="yellow"/>
          <w:shd w:val="clear" w:color="auto" w:fill="FFFF00"/>
        </w:rPr>
        <w:t>residential</w:t>
      </w:r>
      <w:r w:rsidR="00536D59" w:rsidRPr="00046250">
        <w:rPr>
          <w:spacing w:val="-1"/>
          <w:highlight w:val="yellow"/>
          <w:shd w:val="clear" w:color="auto" w:fill="FFFF00"/>
        </w:rPr>
        <w:t>, daycare centers, places of worship, and schools</w:t>
      </w:r>
      <w:r w:rsidR="008B4209">
        <w:rPr>
          <w:spacing w:val="-1"/>
          <w:highlight w:val="yellow"/>
          <w:shd w:val="clear" w:color="auto" w:fill="FFFF00"/>
        </w:rPr>
        <w:t xml:space="preserve"> etc.)</w:t>
      </w:r>
      <w:r w:rsidRPr="00046250">
        <w:rPr>
          <w:highlight w:val="yellow"/>
        </w:rPr>
        <w:t>.</w:t>
      </w:r>
      <w:r>
        <w:t xml:space="preserve"> </w:t>
      </w:r>
    </w:p>
    <w:p w14:paraId="7A8BB7C0" w14:textId="77777777" w:rsidR="001461AA" w:rsidRPr="006C2D67" w:rsidRDefault="001461AA" w:rsidP="001461AA">
      <w:pPr>
        <w:rPr>
          <w:sz w:val="24"/>
          <w:szCs w:val="24"/>
        </w:rPr>
      </w:pPr>
    </w:p>
    <w:p w14:paraId="5D153723" w14:textId="200BDD3B" w:rsidR="001461AA" w:rsidRDefault="001461AA" w:rsidP="001461AA">
      <w:pPr>
        <w:pStyle w:val="BodyText"/>
        <w:jc w:val="both"/>
      </w:pPr>
      <w:r>
        <w:rPr>
          <w:spacing w:val="-1"/>
        </w:rPr>
        <w:t>Ge</w:t>
      </w:r>
      <w:r>
        <w:t>n</w:t>
      </w:r>
      <w:r>
        <w:rPr>
          <w:spacing w:val="-1"/>
        </w:rPr>
        <w:t>e</w:t>
      </w:r>
      <w:r>
        <w:rPr>
          <w:spacing w:val="1"/>
        </w:rPr>
        <w:t>r</w:t>
      </w:r>
      <w:r>
        <w:rPr>
          <w:spacing w:val="-1"/>
        </w:rPr>
        <w:t>a</w:t>
      </w:r>
      <w:r>
        <w:t>l</w:t>
      </w:r>
      <w:r>
        <w:rPr>
          <w:spacing w:val="3"/>
        </w:rPr>
        <w:t>l</w:t>
      </w:r>
      <w:r>
        <w:rPr>
          <w:spacing w:val="-6"/>
        </w:rPr>
        <w:t>y</w:t>
      </w:r>
      <w:r>
        <w:t>,</w:t>
      </w:r>
      <w:r>
        <w:rPr>
          <w:spacing w:val="28"/>
        </w:rPr>
        <w:t xml:space="preserve"> </w:t>
      </w:r>
      <w:r>
        <w:t>lo</w:t>
      </w:r>
      <w:r>
        <w:rPr>
          <w:spacing w:val="2"/>
        </w:rPr>
        <w:t>w</w:t>
      </w:r>
      <w:r>
        <w:rPr>
          <w:spacing w:val="-1"/>
        </w:rPr>
        <w:t>-c</w:t>
      </w:r>
      <w:r>
        <w:t>ost</w:t>
      </w:r>
      <w:r>
        <w:rPr>
          <w:spacing w:val="29"/>
        </w:rPr>
        <w:t xml:space="preserve"> </w:t>
      </w:r>
      <w:r>
        <w:rPr>
          <w:spacing w:val="-1"/>
        </w:rPr>
        <w:t>a</w:t>
      </w:r>
      <w:r>
        <w:t>nd</w:t>
      </w:r>
      <w:r>
        <w:rPr>
          <w:spacing w:val="30"/>
        </w:rPr>
        <w:t xml:space="preserve"> </w:t>
      </w:r>
      <w:r>
        <w:rPr>
          <w:spacing w:val="-1"/>
        </w:rPr>
        <w:t>ea</w:t>
      </w:r>
      <w:r>
        <w:t>si</w:t>
      </w:r>
      <w:r>
        <w:rPr>
          <w:spacing w:val="3"/>
        </w:rPr>
        <w:t>l</w:t>
      </w:r>
      <w:r>
        <w:t>y</w:t>
      </w:r>
      <w:r>
        <w:rPr>
          <w:spacing w:val="25"/>
        </w:rPr>
        <w:t xml:space="preserve"> </w:t>
      </w:r>
      <w:r>
        <w:t>impl</w:t>
      </w:r>
      <w:r>
        <w:rPr>
          <w:spacing w:val="-1"/>
        </w:rPr>
        <w:t>e</w:t>
      </w:r>
      <w:r>
        <w:t>m</w:t>
      </w:r>
      <w:r>
        <w:rPr>
          <w:spacing w:val="-1"/>
        </w:rPr>
        <w:t>e</w:t>
      </w:r>
      <w:r>
        <w:t>n</w:t>
      </w:r>
      <w:r>
        <w:rPr>
          <w:spacing w:val="3"/>
        </w:rPr>
        <w:t>t</w:t>
      </w:r>
      <w:r>
        <w:rPr>
          <w:spacing w:val="-1"/>
        </w:rPr>
        <w:t>e</w:t>
      </w:r>
      <w:r>
        <w:t>d</w:t>
      </w:r>
      <w:r>
        <w:rPr>
          <w:spacing w:val="28"/>
        </w:rPr>
        <w:t xml:space="preserve"> </w:t>
      </w:r>
      <w:r>
        <w:rPr>
          <w:spacing w:val="-1"/>
        </w:rPr>
        <w:t>c</w:t>
      </w:r>
      <w:r>
        <w:t>o</w:t>
      </w:r>
      <w:r>
        <w:rPr>
          <w:spacing w:val="2"/>
        </w:rPr>
        <w:t>n</w:t>
      </w:r>
      <w:r>
        <w:t>st</w:t>
      </w:r>
      <w:r>
        <w:rPr>
          <w:spacing w:val="-1"/>
        </w:rPr>
        <w:t>r</w:t>
      </w:r>
      <w:r>
        <w:t>u</w:t>
      </w:r>
      <w:r>
        <w:rPr>
          <w:spacing w:val="-1"/>
        </w:rPr>
        <w:t>c</w:t>
      </w:r>
      <w:r>
        <w:t>tion</w:t>
      </w:r>
      <w:r>
        <w:rPr>
          <w:spacing w:val="29"/>
        </w:rPr>
        <w:t xml:space="preserve"> </w:t>
      </w:r>
      <w:r>
        <w:t>noise</w:t>
      </w:r>
      <w:r>
        <w:rPr>
          <w:spacing w:val="28"/>
        </w:rPr>
        <w:t xml:space="preserve"> </w:t>
      </w:r>
      <w:r>
        <w:rPr>
          <w:spacing w:val="-1"/>
        </w:rPr>
        <w:t>c</w:t>
      </w:r>
      <w:r>
        <w:t>ont</w:t>
      </w:r>
      <w:r>
        <w:rPr>
          <w:spacing w:val="-1"/>
        </w:rPr>
        <w:t>r</w:t>
      </w:r>
      <w:r>
        <w:t>ol</w:t>
      </w:r>
      <w:r>
        <w:rPr>
          <w:spacing w:val="31"/>
        </w:rPr>
        <w:t xml:space="preserve"> </w:t>
      </w:r>
      <w:r>
        <w:t>m</w:t>
      </w:r>
      <w:r>
        <w:rPr>
          <w:spacing w:val="-1"/>
        </w:rPr>
        <w:t>ea</w:t>
      </w:r>
      <w:r>
        <w:t>su</w:t>
      </w:r>
      <w:r>
        <w:rPr>
          <w:spacing w:val="-1"/>
        </w:rPr>
        <w:t>re</w:t>
      </w:r>
      <w:r>
        <w:t>s</w:t>
      </w:r>
      <w:r>
        <w:rPr>
          <w:spacing w:val="29"/>
        </w:rPr>
        <w:t xml:space="preserve"> </w:t>
      </w:r>
      <w:r>
        <w:t>should</w:t>
      </w:r>
      <w:r>
        <w:rPr>
          <w:spacing w:val="29"/>
        </w:rPr>
        <w:t xml:space="preserve"> </w:t>
      </w:r>
      <w:r>
        <w:t>be</w:t>
      </w:r>
      <w:r>
        <w:rPr>
          <w:w w:val="99"/>
        </w:rPr>
        <w:t xml:space="preserve"> </w:t>
      </w:r>
      <w:r>
        <w:t>in</w:t>
      </w:r>
      <w:r>
        <w:rPr>
          <w:spacing w:val="-1"/>
        </w:rPr>
        <w:t>c</w:t>
      </w:r>
      <w:r>
        <w:t>o</w:t>
      </w:r>
      <w:r>
        <w:rPr>
          <w:spacing w:val="-1"/>
        </w:rPr>
        <w:t>r</w:t>
      </w:r>
      <w:r>
        <w:t>po</w:t>
      </w:r>
      <w:r>
        <w:rPr>
          <w:spacing w:val="-1"/>
        </w:rPr>
        <w:t>ra</w:t>
      </w:r>
      <w:r>
        <w:t>t</w:t>
      </w:r>
      <w:r>
        <w:rPr>
          <w:spacing w:val="-1"/>
        </w:rPr>
        <w:t>e</w:t>
      </w:r>
      <w:r>
        <w:t>d</w:t>
      </w:r>
      <w:r>
        <w:rPr>
          <w:spacing w:val="11"/>
        </w:rPr>
        <w:t xml:space="preserve"> </w:t>
      </w:r>
      <w:r>
        <w:t>into</w:t>
      </w:r>
      <w:r>
        <w:rPr>
          <w:spacing w:val="11"/>
        </w:rPr>
        <w:t xml:space="preserve"> </w:t>
      </w:r>
      <w:r>
        <w:t>the</w:t>
      </w:r>
      <w:r>
        <w:rPr>
          <w:spacing w:val="11"/>
        </w:rPr>
        <w:t xml:space="preserve"> </w:t>
      </w:r>
      <w:r>
        <w:t>p</w:t>
      </w:r>
      <w:r>
        <w:rPr>
          <w:spacing w:val="-1"/>
        </w:rPr>
        <w:t>r</w:t>
      </w:r>
      <w:r>
        <w:t>oj</w:t>
      </w:r>
      <w:r>
        <w:rPr>
          <w:spacing w:val="-1"/>
        </w:rPr>
        <w:t>ec</w:t>
      </w:r>
      <w:r>
        <w:t>t</w:t>
      </w:r>
      <w:r>
        <w:rPr>
          <w:spacing w:val="11"/>
        </w:rPr>
        <w:t xml:space="preserve"> </w:t>
      </w:r>
      <w:r>
        <w:t>pl</w:t>
      </w:r>
      <w:r>
        <w:rPr>
          <w:spacing w:val="-1"/>
        </w:rPr>
        <w:t>a</w:t>
      </w:r>
      <w:r>
        <w:t>ns</w:t>
      </w:r>
      <w:r>
        <w:rPr>
          <w:spacing w:val="11"/>
        </w:rPr>
        <w:t xml:space="preserve"> </w:t>
      </w:r>
      <w:r>
        <w:rPr>
          <w:spacing w:val="-1"/>
        </w:rPr>
        <w:t>a</w:t>
      </w:r>
      <w:r>
        <w:t>nd</w:t>
      </w:r>
      <w:r>
        <w:rPr>
          <w:spacing w:val="12"/>
        </w:rPr>
        <w:t xml:space="preserve"> </w:t>
      </w:r>
      <w:r>
        <w:t>sp</w:t>
      </w:r>
      <w:r>
        <w:rPr>
          <w:spacing w:val="-1"/>
        </w:rPr>
        <w:t>ec</w:t>
      </w:r>
      <w:r>
        <w:t>i</w:t>
      </w:r>
      <w:r>
        <w:rPr>
          <w:spacing w:val="-1"/>
        </w:rPr>
        <w:t>f</w:t>
      </w:r>
      <w:r>
        <w:t>i</w:t>
      </w:r>
      <w:r>
        <w:rPr>
          <w:spacing w:val="-1"/>
        </w:rPr>
        <w:t>ca</w:t>
      </w:r>
      <w:r>
        <w:t>t</w:t>
      </w:r>
      <w:r>
        <w:rPr>
          <w:spacing w:val="3"/>
        </w:rPr>
        <w:t>i</w:t>
      </w:r>
      <w:r>
        <w:t>ons</w:t>
      </w:r>
      <w:r>
        <w:rPr>
          <w:spacing w:val="11"/>
        </w:rPr>
        <w:t xml:space="preserve"> </w:t>
      </w:r>
      <w:r>
        <w:t>to</w:t>
      </w:r>
      <w:r>
        <w:rPr>
          <w:spacing w:val="12"/>
        </w:rPr>
        <w:t xml:space="preserve"> </w:t>
      </w:r>
      <w:r>
        <w:t>the</w:t>
      </w:r>
      <w:r>
        <w:rPr>
          <w:spacing w:val="10"/>
        </w:rPr>
        <w:t xml:space="preserve"> </w:t>
      </w:r>
      <w:r>
        <w:rPr>
          <w:spacing w:val="-5"/>
        </w:rPr>
        <w:t>e</w:t>
      </w:r>
      <w:r>
        <w:rPr>
          <w:spacing w:val="2"/>
        </w:rPr>
        <w:t>x</w:t>
      </w:r>
      <w:r>
        <w:t>t</w:t>
      </w:r>
      <w:r>
        <w:rPr>
          <w:spacing w:val="-1"/>
        </w:rPr>
        <w:t>e</w:t>
      </w:r>
      <w:r>
        <w:t>nt</w:t>
      </w:r>
      <w:r>
        <w:rPr>
          <w:spacing w:val="11"/>
        </w:rPr>
        <w:t xml:space="preserve"> </w:t>
      </w:r>
      <w:r>
        <w:t>possi</w:t>
      </w:r>
      <w:r>
        <w:rPr>
          <w:spacing w:val="-3"/>
        </w:rPr>
        <w:t>b</w:t>
      </w:r>
      <w:r>
        <w:rPr>
          <w:spacing w:val="-2"/>
        </w:rPr>
        <w:t>l</w:t>
      </w:r>
      <w:r>
        <w:rPr>
          <w:spacing w:val="-1"/>
        </w:rPr>
        <w:t>e</w:t>
      </w:r>
      <w:r>
        <w:t>.</w:t>
      </w:r>
      <w:r>
        <w:rPr>
          <w:spacing w:val="22"/>
        </w:rPr>
        <w:t xml:space="preserve"> </w:t>
      </w:r>
      <w:r>
        <w:t>Th</w:t>
      </w:r>
      <w:r>
        <w:rPr>
          <w:spacing w:val="-1"/>
        </w:rPr>
        <w:t>e</w:t>
      </w:r>
      <w:r>
        <w:t>se</w:t>
      </w:r>
      <w:r>
        <w:rPr>
          <w:spacing w:val="11"/>
        </w:rPr>
        <w:t xml:space="preserve"> </w:t>
      </w:r>
      <w:r>
        <w:t>m</w:t>
      </w:r>
      <w:r>
        <w:rPr>
          <w:spacing w:val="-1"/>
        </w:rPr>
        <w:t>ea</w:t>
      </w:r>
      <w:r>
        <w:t>su</w:t>
      </w:r>
      <w:r>
        <w:rPr>
          <w:spacing w:val="-1"/>
        </w:rPr>
        <w:t>r</w:t>
      </w:r>
      <w:r>
        <w:rPr>
          <w:spacing w:val="1"/>
        </w:rPr>
        <w:t>e</w:t>
      </w:r>
      <w:r>
        <w:t>s</w:t>
      </w:r>
      <w:r>
        <w:rPr>
          <w:w w:val="99"/>
        </w:rPr>
        <w:t xml:space="preserve"> </w:t>
      </w:r>
      <w:r>
        <w:t>in</w:t>
      </w:r>
      <w:r>
        <w:rPr>
          <w:spacing w:val="-1"/>
        </w:rPr>
        <w:t>c</w:t>
      </w:r>
      <w:r>
        <w:t>lud</w:t>
      </w:r>
      <w:r>
        <w:rPr>
          <w:spacing w:val="-1"/>
        </w:rPr>
        <w:t>e</w:t>
      </w:r>
      <w:r>
        <w:t>,</w:t>
      </w:r>
      <w:r>
        <w:rPr>
          <w:spacing w:val="31"/>
        </w:rPr>
        <w:t xml:space="preserve"> </w:t>
      </w:r>
      <w:r>
        <w:t>but</w:t>
      </w:r>
      <w:r>
        <w:rPr>
          <w:spacing w:val="32"/>
        </w:rPr>
        <w:t xml:space="preserve"> </w:t>
      </w:r>
      <w:r>
        <w:rPr>
          <w:spacing w:val="-1"/>
        </w:rPr>
        <w:t>a</w:t>
      </w:r>
      <w:r>
        <w:rPr>
          <w:spacing w:val="1"/>
        </w:rPr>
        <w:t>r</w:t>
      </w:r>
      <w:r>
        <w:t>e</w:t>
      </w:r>
      <w:r>
        <w:rPr>
          <w:spacing w:val="31"/>
        </w:rPr>
        <w:t xml:space="preserve"> </w:t>
      </w:r>
      <w:r>
        <w:t>not</w:t>
      </w:r>
      <w:r>
        <w:rPr>
          <w:spacing w:val="32"/>
        </w:rPr>
        <w:t xml:space="preserve"> </w:t>
      </w:r>
      <w:r>
        <w:t>limit</w:t>
      </w:r>
      <w:r>
        <w:rPr>
          <w:spacing w:val="-1"/>
        </w:rPr>
        <w:t>e</w:t>
      </w:r>
      <w:r>
        <w:t>d</w:t>
      </w:r>
      <w:r>
        <w:rPr>
          <w:spacing w:val="31"/>
        </w:rPr>
        <w:t xml:space="preserve"> </w:t>
      </w:r>
      <w:r>
        <w:t>to,</w:t>
      </w:r>
      <w:r>
        <w:rPr>
          <w:spacing w:val="32"/>
        </w:rPr>
        <w:t xml:space="preserve"> </w:t>
      </w:r>
      <w:r>
        <w:rPr>
          <w:spacing w:val="-1"/>
        </w:rPr>
        <w:t>w</w:t>
      </w:r>
      <w:r>
        <w:t>o</w:t>
      </w:r>
      <w:r>
        <w:rPr>
          <w:spacing w:val="-1"/>
        </w:rPr>
        <w:t>r</w:t>
      </w:r>
      <w:r>
        <w:t>k</w:t>
      </w:r>
      <w:r>
        <w:rPr>
          <w:spacing w:val="-1"/>
        </w:rPr>
        <w:t>-</w:t>
      </w:r>
      <w:r>
        <w:t>ho</w:t>
      </w:r>
      <w:r>
        <w:rPr>
          <w:spacing w:val="2"/>
        </w:rPr>
        <w:t>u</w:t>
      </w:r>
      <w:r>
        <w:t>r</w:t>
      </w:r>
      <w:r>
        <w:rPr>
          <w:spacing w:val="30"/>
        </w:rPr>
        <w:t xml:space="preserve"> </w:t>
      </w:r>
      <w:r>
        <w:t>limits,</w:t>
      </w:r>
      <w:r>
        <w:rPr>
          <w:spacing w:val="31"/>
        </w:rPr>
        <w:t xml:space="preserve"> </w:t>
      </w:r>
      <w:r>
        <w:rPr>
          <w:spacing w:val="-1"/>
        </w:rPr>
        <w:t>e</w:t>
      </w:r>
      <w:r>
        <w:t>quipm</w:t>
      </w:r>
      <w:r>
        <w:rPr>
          <w:spacing w:val="-1"/>
        </w:rPr>
        <w:t>e</w:t>
      </w:r>
      <w:r>
        <w:t>nt</w:t>
      </w:r>
      <w:r>
        <w:rPr>
          <w:spacing w:val="33"/>
        </w:rPr>
        <w:t xml:space="preserve"> </w:t>
      </w:r>
      <w:r>
        <w:rPr>
          <w:spacing w:val="-1"/>
        </w:rPr>
        <w:t>e</w:t>
      </w:r>
      <w:r>
        <w:rPr>
          <w:spacing w:val="2"/>
        </w:rPr>
        <w:t>x</w:t>
      </w:r>
      <w:r>
        <w:t>h</w:t>
      </w:r>
      <w:r>
        <w:rPr>
          <w:spacing w:val="-1"/>
        </w:rPr>
        <w:t>a</w:t>
      </w:r>
      <w:r>
        <w:t>ust</w:t>
      </w:r>
      <w:r>
        <w:rPr>
          <w:spacing w:val="32"/>
        </w:rPr>
        <w:t xml:space="preserve"> </w:t>
      </w:r>
      <w:r>
        <w:t>mu</w:t>
      </w:r>
      <w:r>
        <w:rPr>
          <w:spacing w:val="-1"/>
        </w:rPr>
        <w:t>ff</w:t>
      </w:r>
      <w:r>
        <w:t>l</w:t>
      </w:r>
      <w:r>
        <w:rPr>
          <w:spacing w:val="-1"/>
        </w:rPr>
        <w:t>e</w:t>
      </w:r>
      <w:r>
        <w:t>r</w:t>
      </w:r>
      <w:r>
        <w:rPr>
          <w:spacing w:val="33"/>
        </w:rPr>
        <w:t xml:space="preserve"> </w:t>
      </w:r>
      <w:r>
        <w:rPr>
          <w:spacing w:val="-1"/>
        </w:rPr>
        <w:t>re</w:t>
      </w:r>
      <w:r>
        <w:t>qui</w:t>
      </w:r>
      <w:r>
        <w:rPr>
          <w:spacing w:val="-1"/>
        </w:rPr>
        <w:t>re</w:t>
      </w:r>
      <w:r>
        <w:rPr>
          <w:spacing w:val="3"/>
        </w:rPr>
        <w:t>m</w:t>
      </w:r>
      <w:r>
        <w:rPr>
          <w:spacing w:val="-1"/>
        </w:rPr>
        <w:t>e</w:t>
      </w:r>
      <w:r>
        <w:t>nts,</w:t>
      </w:r>
      <w:r>
        <w:rPr>
          <w:w w:val="99"/>
        </w:rPr>
        <w:t xml:space="preserve"> </w:t>
      </w:r>
      <w:r>
        <w:t>h</w:t>
      </w:r>
      <w:r>
        <w:rPr>
          <w:spacing w:val="-1"/>
        </w:rPr>
        <w:t>a</w:t>
      </w:r>
      <w:r>
        <w:t>ul</w:t>
      </w:r>
      <w:r>
        <w:rPr>
          <w:spacing w:val="-1"/>
        </w:rPr>
        <w:t>-r</w:t>
      </w:r>
      <w:r>
        <w:t>o</w:t>
      </w:r>
      <w:r>
        <w:rPr>
          <w:spacing w:val="-1"/>
        </w:rPr>
        <w:t>a</w:t>
      </w:r>
      <w:r>
        <w:t>d</w:t>
      </w:r>
      <w:r>
        <w:rPr>
          <w:spacing w:val="56"/>
        </w:rPr>
        <w:t xml:space="preserve"> </w:t>
      </w:r>
      <w:r>
        <w:t>lo</w:t>
      </w:r>
      <w:r>
        <w:rPr>
          <w:spacing w:val="-1"/>
        </w:rPr>
        <w:t>ca</w:t>
      </w:r>
      <w:r>
        <w:t>tions,</w:t>
      </w:r>
      <w:r>
        <w:rPr>
          <w:spacing w:val="53"/>
        </w:rPr>
        <w:t xml:space="preserve"> </w:t>
      </w:r>
      <w:r>
        <w:rPr>
          <w:spacing w:val="-1"/>
        </w:rPr>
        <w:t>e</w:t>
      </w:r>
      <w:r>
        <w:t>l</w:t>
      </w:r>
      <w:r>
        <w:rPr>
          <w:spacing w:val="3"/>
        </w:rPr>
        <w:t>i</w:t>
      </w:r>
      <w:r>
        <w:t>min</w:t>
      </w:r>
      <w:r>
        <w:rPr>
          <w:spacing w:val="-1"/>
        </w:rPr>
        <w:t>a</w:t>
      </w:r>
      <w:r>
        <w:t>tion</w:t>
      </w:r>
      <w:r>
        <w:rPr>
          <w:spacing w:val="53"/>
        </w:rPr>
        <w:t xml:space="preserve"> </w:t>
      </w:r>
      <w:r>
        <w:t>of</w:t>
      </w:r>
      <w:r>
        <w:rPr>
          <w:spacing w:val="52"/>
        </w:rPr>
        <w:t xml:space="preserve"> </w:t>
      </w:r>
      <w:r>
        <w:rPr>
          <w:spacing w:val="-1"/>
        </w:rPr>
        <w:t>“</w:t>
      </w:r>
      <w:r>
        <w:t>t</w:t>
      </w:r>
      <w:r>
        <w:rPr>
          <w:spacing w:val="-1"/>
        </w:rPr>
        <w:t>a</w:t>
      </w:r>
      <w:r>
        <w:t>il</w:t>
      </w:r>
      <w:r>
        <w:rPr>
          <w:spacing w:val="56"/>
        </w:rPr>
        <w:t xml:space="preserve"> </w:t>
      </w:r>
      <w:r>
        <w:rPr>
          <w:spacing w:val="-3"/>
        </w:rPr>
        <w:t>g</w:t>
      </w:r>
      <w:r>
        <w:rPr>
          <w:spacing w:val="-1"/>
        </w:rPr>
        <w:t>a</w:t>
      </w:r>
      <w:r>
        <w:rPr>
          <w:spacing w:val="3"/>
        </w:rPr>
        <w:t>t</w:t>
      </w:r>
      <w:r>
        <w:t>e</w:t>
      </w:r>
      <w:r>
        <w:rPr>
          <w:spacing w:val="55"/>
        </w:rPr>
        <w:t xml:space="preserve"> </w:t>
      </w:r>
      <w:r>
        <w:t>b</w:t>
      </w:r>
      <w:r>
        <w:rPr>
          <w:spacing w:val="-1"/>
        </w:rPr>
        <w:t>a</w:t>
      </w:r>
      <w:r>
        <w:t>n</w:t>
      </w:r>
      <w:r>
        <w:rPr>
          <w:spacing w:val="-3"/>
        </w:rPr>
        <w:t>g</w:t>
      </w:r>
      <w:r>
        <w:t>i</w:t>
      </w:r>
      <w:r>
        <w:rPr>
          <w:spacing w:val="2"/>
        </w:rPr>
        <w:t>n</w:t>
      </w:r>
      <w:r>
        <w:t>g</w:t>
      </w:r>
      <w:r w:rsidR="00466A08">
        <w:t>,</w:t>
      </w:r>
      <w:r>
        <w:rPr>
          <w:spacing w:val="-1"/>
        </w:rPr>
        <w:t>”</w:t>
      </w:r>
      <w:r>
        <w:rPr>
          <w:spacing w:val="53"/>
        </w:rPr>
        <w:t xml:space="preserve"> </w:t>
      </w:r>
      <w:r>
        <w:rPr>
          <w:spacing w:val="-1"/>
        </w:rPr>
        <w:t>a</w:t>
      </w:r>
      <w:r>
        <w:t>mbi</w:t>
      </w:r>
      <w:r>
        <w:rPr>
          <w:spacing w:val="-1"/>
        </w:rPr>
        <w:t>e</w:t>
      </w:r>
      <w:r>
        <w:t>nt</w:t>
      </w:r>
      <w:r>
        <w:rPr>
          <w:spacing w:val="-1"/>
        </w:rPr>
        <w:t>-</w:t>
      </w:r>
      <w:r>
        <w:rPr>
          <w:spacing w:val="2"/>
        </w:rPr>
        <w:t>s</w:t>
      </w:r>
      <w:r>
        <w:rPr>
          <w:spacing w:val="-1"/>
        </w:rPr>
        <w:t>e</w:t>
      </w:r>
      <w:r>
        <w:t>nsitive</w:t>
      </w:r>
      <w:r>
        <w:rPr>
          <w:spacing w:val="53"/>
        </w:rPr>
        <w:t xml:space="preserve"> </w:t>
      </w:r>
      <w:r>
        <w:t>b</w:t>
      </w:r>
      <w:r>
        <w:rPr>
          <w:spacing w:val="-1"/>
        </w:rPr>
        <w:t>ac</w:t>
      </w:r>
      <w:r>
        <w:t>kup</w:t>
      </w:r>
      <w:r>
        <w:rPr>
          <w:spacing w:val="56"/>
        </w:rPr>
        <w:t xml:space="preserve"> </w:t>
      </w:r>
      <w:r>
        <w:rPr>
          <w:spacing w:val="-1"/>
        </w:rPr>
        <w:t>a</w:t>
      </w:r>
      <w:r>
        <w:t>l</w:t>
      </w:r>
      <w:r>
        <w:rPr>
          <w:spacing w:val="-1"/>
        </w:rPr>
        <w:t>ar</w:t>
      </w:r>
      <w:r>
        <w:t xml:space="preserve">ms, </w:t>
      </w:r>
      <w:r>
        <w:rPr>
          <w:spacing w:val="-1"/>
        </w:rPr>
        <w:t>c</w:t>
      </w:r>
      <w:r>
        <w:t>onst</w:t>
      </w:r>
      <w:r>
        <w:rPr>
          <w:spacing w:val="-1"/>
        </w:rPr>
        <w:t>r</w:t>
      </w:r>
      <w:r>
        <w:t>u</w:t>
      </w:r>
      <w:r>
        <w:rPr>
          <w:spacing w:val="-1"/>
        </w:rPr>
        <w:t>c</w:t>
      </w:r>
      <w:r>
        <w:t>tion</w:t>
      </w:r>
      <w:r>
        <w:rPr>
          <w:spacing w:val="43"/>
        </w:rPr>
        <w:t xml:space="preserve"> </w:t>
      </w:r>
      <w:r>
        <w:t>noise</w:t>
      </w:r>
      <w:r>
        <w:rPr>
          <w:spacing w:val="43"/>
        </w:rPr>
        <w:t xml:space="preserve"> </w:t>
      </w:r>
      <w:r>
        <w:rPr>
          <w:spacing w:val="-1"/>
        </w:rPr>
        <w:t>c</w:t>
      </w:r>
      <w:r>
        <w:t>ompl</w:t>
      </w:r>
      <w:r>
        <w:rPr>
          <w:spacing w:val="-1"/>
        </w:rPr>
        <w:t>a</w:t>
      </w:r>
      <w:r>
        <w:t>int</w:t>
      </w:r>
      <w:r>
        <w:rPr>
          <w:spacing w:val="44"/>
        </w:rPr>
        <w:t xml:space="preserve"> </w:t>
      </w:r>
      <w:r>
        <w:t>m</w:t>
      </w:r>
      <w:r>
        <w:rPr>
          <w:spacing w:val="-1"/>
        </w:rPr>
        <w:t>ec</w:t>
      </w:r>
      <w:r>
        <w:t>h</w:t>
      </w:r>
      <w:r>
        <w:rPr>
          <w:spacing w:val="-1"/>
        </w:rPr>
        <w:t>a</w:t>
      </w:r>
      <w:r>
        <w:t>nisms,</w:t>
      </w:r>
      <w:r>
        <w:rPr>
          <w:spacing w:val="43"/>
        </w:rPr>
        <w:t xml:space="preserve"> </w:t>
      </w:r>
      <w:r>
        <w:rPr>
          <w:spacing w:val="-1"/>
        </w:rPr>
        <w:t>a</w:t>
      </w:r>
      <w:r>
        <w:t>nd</w:t>
      </w:r>
      <w:r>
        <w:rPr>
          <w:spacing w:val="44"/>
        </w:rPr>
        <w:t xml:space="preserve"> </w:t>
      </w:r>
      <w:r>
        <w:rPr>
          <w:spacing w:val="-1"/>
        </w:rPr>
        <w:t>c</w:t>
      </w:r>
      <w:r>
        <w:t>onsist</w:t>
      </w:r>
      <w:r>
        <w:rPr>
          <w:spacing w:val="-1"/>
        </w:rPr>
        <w:t>e</w:t>
      </w:r>
      <w:r>
        <w:t>nt</w:t>
      </w:r>
      <w:r>
        <w:rPr>
          <w:spacing w:val="44"/>
        </w:rPr>
        <w:t xml:space="preserve"> </w:t>
      </w:r>
      <w:r>
        <w:rPr>
          <w:spacing w:val="-1"/>
        </w:rPr>
        <w:t>a</w:t>
      </w:r>
      <w:r>
        <w:t>nd</w:t>
      </w:r>
      <w:r>
        <w:rPr>
          <w:spacing w:val="44"/>
        </w:rPr>
        <w:t xml:space="preserve"> </w:t>
      </w:r>
      <w:r>
        <w:t>t</w:t>
      </w:r>
      <w:r>
        <w:rPr>
          <w:spacing w:val="-1"/>
        </w:rPr>
        <w:t>ra</w:t>
      </w:r>
      <w:r>
        <w:t>nsp</w:t>
      </w:r>
      <w:r>
        <w:rPr>
          <w:spacing w:val="-1"/>
        </w:rPr>
        <w:t>are</w:t>
      </w:r>
      <w:r>
        <w:t>nt</w:t>
      </w:r>
      <w:r>
        <w:rPr>
          <w:spacing w:val="44"/>
        </w:rPr>
        <w:t xml:space="preserve"> </w:t>
      </w:r>
      <w:r>
        <w:rPr>
          <w:spacing w:val="-1"/>
        </w:rPr>
        <w:t>c</w:t>
      </w:r>
      <w:r>
        <w:t>ommuni</w:t>
      </w:r>
      <w:r>
        <w:rPr>
          <w:spacing w:val="3"/>
        </w:rPr>
        <w:t>t</w:t>
      </w:r>
      <w:r>
        <w:t>y</w:t>
      </w:r>
      <w:r>
        <w:rPr>
          <w:w w:val="99"/>
        </w:rPr>
        <w:t xml:space="preserve"> </w:t>
      </w:r>
      <w:r>
        <w:rPr>
          <w:spacing w:val="-1"/>
        </w:rPr>
        <w:t>c</w:t>
      </w:r>
      <w:r>
        <w:t>ommuni</w:t>
      </w:r>
      <w:r>
        <w:rPr>
          <w:spacing w:val="-1"/>
        </w:rPr>
        <w:t>ca</w:t>
      </w:r>
      <w:r>
        <w:t>tion.</w:t>
      </w:r>
    </w:p>
    <w:p w14:paraId="11F11342" w14:textId="77777777" w:rsidR="001461AA" w:rsidRPr="006C2D67" w:rsidRDefault="001461AA" w:rsidP="001461AA">
      <w:pPr>
        <w:rPr>
          <w:sz w:val="24"/>
          <w:szCs w:val="24"/>
        </w:rPr>
      </w:pPr>
    </w:p>
    <w:p w14:paraId="687C80C6" w14:textId="0C1F38D1" w:rsidR="001461AA" w:rsidRPr="004A524D" w:rsidRDefault="001461AA" w:rsidP="001461AA">
      <w:pPr>
        <w:pStyle w:val="BodyText"/>
        <w:jc w:val="both"/>
        <w:rPr>
          <w:i/>
          <w:iCs/>
          <w:szCs w:val="24"/>
        </w:rPr>
      </w:pPr>
      <w:r>
        <w:rPr>
          <w:spacing w:val="1"/>
        </w:rPr>
        <w:t>W</w:t>
      </w:r>
      <w:r>
        <w:t>hile</w:t>
      </w:r>
      <w:r>
        <w:rPr>
          <w:spacing w:val="-2"/>
        </w:rPr>
        <w:t xml:space="preserve"> </w:t>
      </w:r>
      <w:r>
        <w:t>dis</w:t>
      </w:r>
      <w:r>
        <w:rPr>
          <w:spacing w:val="-1"/>
        </w:rPr>
        <w:t>cre</w:t>
      </w:r>
      <w:r>
        <w:t>te</w:t>
      </w:r>
      <w:r>
        <w:rPr>
          <w:spacing w:val="-2"/>
        </w:rPr>
        <w:t xml:space="preserve"> </w:t>
      </w:r>
      <w:r>
        <w:rPr>
          <w:spacing w:val="-1"/>
        </w:rPr>
        <w:t>c</w:t>
      </w:r>
      <w:r>
        <w:t>onst</w:t>
      </w:r>
      <w:r>
        <w:rPr>
          <w:spacing w:val="-1"/>
        </w:rPr>
        <w:t>r</w:t>
      </w:r>
      <w:r>
        <w:t>u</w:t>
      </w:r>
      <w:r>
        <w:rPr>
          <w:spacing w:val="-1"/>
        </w:rPr>
        <w:t>c</w:t>
      </w:r>
      <w:r>
        <w:t>tion noise</w:t>
      </w:r>
      <w:r>
        <w:rPr>
          <w:spacing w:val="-2"/>
        </w:rPr>
        <w:t xml:space="preserve"> </w:t>
      </w:r>
      <w:r>
        <w:t>l</w:t>
      </w:r>
      <w:r>
        <w:rPr>
          <w:spacing w:val="-1"/>
        </w:rPr>
        <w:t>e</w:t>
      </w:r>
      <w:r>
        <w:t>v</w:t>
      </w:r>
      <w:r>
        <w:rPr>
          <w:spacing w:val="-1"/>
        </w:rPr>
        <w:t>e</w:t>
      </w:r>
      <w:r>
        <w:t>l</w:t>
      </w:r>
      <w:r>
        <w:rPr>
          <w:spacing w:val="-1"/>
        </w:rPr>
        <w:t xml:space="preserve"> </w:t>
      </w:r>
      <w:r>
        <w:t>p</w:t>
      </w:r>
      <w:r>
        <w:rPr>
          <w:spacing w:val="-1"/>
        </w:rPr>
        <w:t>re</w:t>
      </w:r>
      <w:r>
        <w:t>di</w:t>
      </w:r>
      <w:r>
        <w:rPr>
          <w:spacing w:val="-1"/>
        </w:rPr>
        <w:t>c</w:t>
      </w:r>
      <w:r>
        <w:t>tion is</w:t>
      </w:r>
      <w:r>
        <w:rPr>
          <w:spacing w:val="-1"/>
        </w:rPr>
        <w:t xml:space="preserve"> </w:t>
      </w:r>
      <w:r>
        <w:t>di</w:t>
      </w:r>
      <w:r>
        <w:rPr>
          <w:spacing w:val="-1"/>
        </w:rPr>
        <w:t>ff</w:t>
      </w:r>
      <w:r>
        <w:t>i</w:t>
      </w:r>
      <w:r>
        <w:rPr>
          <w:spacing w:val="-1"/>
        </w:rPr>
        <w:t>c</w:t>
      </w:r>
      <w:r>
        <w:t>ult</w:t>
      </w:r>
      <w:r>
        <w:rPr>
          <w:spacing w:val="-1"/>
        </w:rPr>
        <w:t xml:space="preserve"> f</w:t>
      </w:r>
      <w:r>
        <w:t>or</w:t>
      </w:r>
      <w:r>
        <w:rPr>
          <w:spacing w:val="-1"/>
        </w:rPr>
        <w:t xml:space="preserve"> </w:t>
      </w:r>
      <w:r>
        <w:t>a</w:t>
      </w:r>
      <w:r>
        <w:rPr>
          <w:spacing w:val="-2"/>
        </w:rPr>
        <w:t xml:space="preserve"> </w:t>
      </w:r>
      <w:r>
        <w:t>p</w:t>
      </w:r>
      <w:r>
        <w:rPr>
          <w:spacing w:val="-1"/>
        </w:rPr>
        <w:t>ar</w:t>
      </w:r>
      <w:r>
        <w:t>ti</w:t>
      </w:r>
      <w:r>
        <w:rPr>
          <w:spacing w:val="-1"/>
        </w:rPr>
        <w:t>c</w:t>
      </w:r>
      <w:r>
        <w:t>ul</w:t>
      </w:r>
      <w:r>
        <w:rPr>
          <w:spacing w:val="1"/>
        </w:rPr>
        <w:t>a</w:t>
      </w:r>
      <w:r>
        <w:t>r</w:t>
      </w:r>
      <w:r>
        <w:rPr>
          <w:spacing w:val="-2"/>
        </w:rPr>
        <w:t xml:space="preserve"> </w:t>
      </w:r>
      <w:r>
        <w:rPr>
          <w:spacing w:val="-1"/>
        </w:rPr>
        <w:t>re</w:t>
      </w:r>
      <w:r>
        <w:rPr>
          <w:spacing w:val="1"/>
        </w:rPr>
        <w:t>c</w:t>
      </w:r>
      <w:r>
        <w:rPr>
          <w:spacing w:val="-1"/>
        </w:rPr>
        <w:t>e</w:t>
      </w:r>
      <w:r>
        <w:t>ptor</w:t>
      </w:r>
      <w:r>
        <w:rPr>
          <w:spacing w:val="-1"/>
        </w:rPr>
        <w:t xml:space="preserve"> </w:t>
      </w:r>
      <w:r>
        <w:t xml:space="preserve">or </w:t>
      </w:r>
      <w:r>
        <w:rPr>
          <w:spacing w:val="-3"/>
        </w:rPr>
        <w:t>g</w:t>
      </w:r>
      <w:r>
        <w:rPr>
          <w:spacing w:val="-1"/>
        </w:rPr>
        <w:t>r</w:t>
      </w:r>
      <w:r>
        <w:t>oup</w:t>
      </w:r>
      <w:r>
        <w:rPr>
          <w:w w:val="99"/>
        </w:rPr>
        <w:t xml:space="preserve"> </w:t>
      </w:r>
      <w:r>
        <w:t>of</w:t>
      </w:r>
      <w:r>
        <w:rPr>
          <w:spacing w:val="11"/>
        </w:rPr>
        <w:t xml:space="preserve"> </w:t>
      </w:r>
      <w:r>
        <w:rPr>
          <w:spacing w:val="-1"/>
        </w:rPr>
        <w:t>r</w:t>
      </w:r>
      <w:r>
        <w:rPr>
          <w:spacing w:val="1"/>
        </w:rPr>
        <w:t>e</w:t>
      </w:r>
      <w:r>
        <w:rPr>
          <w:spacing w:val="-1"/>
        </w:rPr>
        <w:t>ce</w:t>
      </w:r>
      <w:r>
        <w:t>pto</w:t>
      </w:r>
      <w:r>
        <w:rPr>
          <w:spacing w:val="-1"/>
        </w:rPr>
        <w:t>r</w:t>
      </w:r>
      <w:r>
        <w:t>s,</w:t>
      </w:r>
      <w:r>
        <w:rPr>
          <w:spacing w:val="14"/>
        </w:rPr>
        <w:t xml:space="preserve"> </w:t>
      </w:r>
      <w:r>
        <w:t>it</w:t>
      </w:r>
      <w:r>
        <w:rPr>
          <w:spacing w:val="13"/>
        </w:rPr>
        <w:t xml:space="preserve"> </w:t>
      </w:r>
      <w:r>
        <w:rPr>
          <w:spacing w:val="-1"/>
        </w:rPr>
        <w:t>ca</w:t>
      </w:r>
      <w:r>
        <w:t>n</w:t>
      </w:r>
      <w:r>
        <w:rPr>
          <w:spacing w:val="14"/>
        </w:rPr>
        <w:t xml:space="preserve"> </w:t>
      </w:r>
      <w:r>
        <w:t>be</w:t>
      </w:r>
      <w:r>
        <w:rPr>
          <w:spacing w:val="14"/>
        </w:rPr>
        <w:t xml:space="preserve"> </w:t>
      </w:r>
      <w:r>
        <w:rPr>
          <w:spacing w:val="-1"/>
        </w:rPr>
        <w:t>a</w:t>
      </w:r>
      <w:r>
        <w:rPr>
          <w:spacing w:val="2"/>
        </w:rPr>
        <w:t>s</w:t>
      </w:r>
      <w:r>
        <w:t>s</w:t>
      </w:r>
      <w:r>
        <w:rPr>
          <w:spacing w:val="-1"/>
        </w:rPr>
        <w:t>e</w:t>
      </w:r>
      <w:r>
        <w:t>ss</w:t>
      </w:r>
      <w:r>
        <w:rPr>
          <w:spacing w:val="-1"/>
        </w:rPr>
        <w:t>e</w:t>
      </w:r>
      <w:r>
        <w:t>d</w:t>
      </w:r>
      <w:r>
        <w:rPr>
          <w:spacing w:val="12"/>
        </w:rPr>
        <w:t xml:space="preserve"> </w:t>
      </w:r>
      <w:r>
        <w:t>in</w:t>
      </w:r>
      <w:r>
        <w:rPr>
          <w:spacing w:val="13"/>
        </w:rPr>
        <w:t xml:space="preserve"> </w:t>
      </w:r>
      <w:r>
        <w:t>a</w:t>
      </w:r>
      <w:r>
        <w:rPr>
          <w:spacing w:val="15"/>
        </w:rPr>
        <w:t xml:space="preserve"> </w:t>
      </w:r>
      <w:r>
        <w:rPr>
          <w:spacing w:val="-3"/>
        </w:rPr>
        <w:t>g</w:t>
      </w:r>
      <w:r>
        <w:rPr>
          <w:spacing w:val="-1"/>
        </w:rPr>
        <w:t>e</w:t>
      </w:r>
      <w:r>
        <w:rPr>
          <w:spacing w:val="2"/>
        </w:rPr>
        <w:t>n</w:t>
      </w:r>
      <w:r>
        <w:rPr>
          <w:spacing w:val="-1"/>
        </w:rPr>
        <w:t>era</w:t>
      </w:r>
      <w:r>
        <w:t>l</w:t>
      </w:r>
      <w:r>
        <w:rPr>
          <w:spacing w:val="14"/>
        </w:rPr>
        <w:t xml:space="preserve"> </w:t>
      </w:r>
      <w:r>
        <w:rPr>
          <w:spacing w:val="-1"/>
        </w:rPr>
        <w:t>ca</w:t>
      </w:r>
      <w:r>
        <w:rPr>
          <w:spacing w:val="2"/>
        </w:rPr>
        <w:t>p</w:t>
      </w:r>
      <w:r>
        <w:rPr>
          <w:spacing w:val="1"/>
        </w:rPr>
        <w:t>a</w:t>
      </w:r>
      <w:r>
        <w:rPr>
          <w:spacing w:val="-1"/>
        </w:rPr>
        <w:t>c</w:t>
      </w:r>
      <w:r>
        <w:t>i</w:t>
      </w:r>
      <w:r>
        <w:rPr>
          <w:spacing w:val="3"/>
        </w:rPr>
        <w:t>t</w:t>
      </w:r>
      <w:r>
        <w:t>y</w:t>
      </w:r>
      <w:r>
        <w:rPr>
          <w:spacing w:val="10"/>
        </w:rPr>
        <w:t xml:space="preserve"> </w:t>
      </w:r>
      <w:r>
        <w:rPr>
          <w:spacing w:val="-1"/>
        </w:rPr>
        <w:t>w</w:t>
      </w:r>
      <w:r>
        <w:t>ith</w:t>
      </w:r>
      <w:r>
        <w:rPr>
          <w:spacing w:val="12"/>
        </w:rPr>
        <w:t xml:space="preserve"> </w:t>
      </w:r>
      <w:r>
        <w:rPr>
          <w:spacing w:val="-1"/>
        </w:rPr>
        <w:t>re</w:t>
      </w:r>
      <w:r>
        <w:t>sp</w:t>
      </w:r>
      <w:r>
        <w:rPr>
          <w:spacing w:val="1"/>
        </w:rPr>
        <w:t>e</w:t>
      </w:r>
      <w:r>
        <w:rPr>
          <w:spacing w:val="-1"/>
        </w:rPr>
        <w:t>c</w:t>
      </w:r>
      <w:r>
        <w:t>t</w:t>
      </w:r>
      <w:r>
        <w:rPr>
          <w:spacing w:val="13"/>
        </w:rPr>
        <w:t xml:space="preserve"> </w:t>
      </w:r>
      <w:r>
        <w:t>to</w:t>
      </w:r>
      <w:r>
        <w:rPr>
          <w:spacing w:val="12"/>
        </w:rPr>
        <w:t xml:space="preserve"> </w:t>
      </w:r>
      <w:r>
        <w:t>dist</w:t>
      </w:r>
      <w:r>
        <w:rPr>
          <w:spacing w:val="1"/>
        </w:rPr>
        <w:t>a</w:t>
      </w:r>
      <w:r>
        <w:t>n</w:t>
      </w:r>
      <w:r>
        <w:rPr>
          <w:spacing w:val="-1"/>
        </w:rPr>
        <w:t>c</w:t>
      </w:r>
      <w:r>
        <w:t>e</w:t>
      </w:r>
      <w:r>
        <w:rPr>
          <w:spacing w:val="12"/>
        </w:rPr>
        <w:t xml:space="preserve"> </w:t>
      </w:r>
      <w:r>
        <w:rPr>
          <w:spacing w:val="1"/>
        </w:rPr>
        <w:t>f</w:t>
      </w:r>
      <w:r>
        <w:rPr>
          <w:spacing w:val="-1"/>
        </w:rPr>
        <w:t>r</w:t>
      </w:r>
      <w:r>
        <w:t>om</w:t>
      </w:r>
      <w:r>
        <w:rPr>
          <w:spacing w:val="12"/>
        </w:rPr>
        <w:t xml:space="preserve"> </w:t>
      </w:r>
      <w:r>
        <w:t>kno</w:t>
      </w:r>
      <w:r>
        <w:rPr>
          <w:spacing w:val="-1"/>
        </w:rPr>
        <w:t>w</w:t>
      </w:r>
      <w:r>
        <w:t>n</w:t>
      </w:r>
      <w:r>
        <w:rPr>
          <w:spacing w:val="15"/>
        </w:rPr>
        <w:t xml:space="preserve"> </w:t>
      </w:r>
      <w:r>
        <w:t>or</w:t>
      </w:r>
      <w:r>
        <w:rPr>
          <w:w w:val="99"/>
        </w:rPr>
        <w:t xml:space="preserve"> </w:t>
      </w:r>
      <w:r>
        <w:t>lik</w:t>
      </w:r>
      <w:r>
        <w:rPr>
          <w:spacing w:val="-1"/>
        </w:rPr>
        <w:t>e</w:t>
      </w:r>
      <w:r>
        <w:rPr>
          <w:spacing w:val="3"/>
        </w:rPr>
        <w:t>l</w:t>
      </w:r>
      <w:r>
        <w:t>y</w:t>
      </w:r>
      <w:r>
        <w:rPr>
          <w:spacing w:val="42"/>
        </w:rPr>
        <w:t xml:space="preserve"> </w:t>
      </w:r>
      <w:r>
        <w:rPr>
          <w:spacing w:val="2"/>
        </w:rPr>
        <w:t>p</w:t>
      </w:r>
      <w:r>
        <w:rPr>
          <w:spacing w:val="-1"/>
        </w:rPr>
        <w:t>r</w:t>
      </w:r>
      <w:r>
        <w:t>oj</w:t>
      </w:r>
      <w:r>
        <w:rPr>
          <w:spacing w:val="-1"/>
        </w:rPr>
        <w:t>ec</w:t>
      </w:r>
      <w:r>
        <w:t>t</w:t>
      </w:r>
      <w:r>
        <w:rPr>
          <w:spacing w:val="50"/>
        </w:rPr>
        <w:t xml:space="preserve"> </w:t>
      </w:r>
      <w:r>
        <w:rPr>
          <w:spacing w:val="-1"/>
        </w:rPr>
        <w:t>ac</w:t>
      </w:r>
      <w:r>
        <w:t>tiviti</w:t>
      </w:r>
      <w:r>
        <w:rPr>
          <w:spacing w:val="-1"/>
        </w:rPr>
        <w:t>e</w:t>
      </w:r>
      <w:r>
        <w:t>s.</w:t>
      </w:r>
      <w:r>
        <w:rPr>
          <w:spacing w:val="37"/>
        </w:rPr>
        <w:t xml:space="preserve"> </w:t>
      </w:r>
      <w:r>
        <w:rPr>
          <w:spacing w:val="-2"/>
        </w:rPr>
        <w:t>F</w:t>
      </w:r>
      <w:r>
        <w:t>or</w:t>
      </w:r>
      <w:r>
        <w:rPr>
          <w:spacing w:val="46"/>
        </w:rPr>
        <w:t xml:space="preserve"> </w:t>
      </w:r>
      <w:r>
        <w:t>this</w:t>
      </w:r>
      <w:r>
        <w:rPr>
          <w:spacing w:val="48"/>
        </w:rPr>
        <w:t xml:space="preserve"> </w:t>
      </w:r>
      <w:r>
        <w:rPr>
          <w:spacing w:val="2"/>
        </w:rPr>
        <w:t>p</w:t>
      </w:r>
      <w:r>
        <w:rPr>
          <w:spacing w:val="-1"/>
        </w:rPr>
        <w:t>r</w:t>
      </w:r>
      <w:r>
        <w:t>oj</w:t>
      </w:r>
      <w:r>
        <w:rPr>
          <w:spacing w:val="-1"/>
        </w:rPr>
        <w:t>ec</w:t>
      </w:r>
      <w:r>
        <w:t>t</w:t>
      </w:r>
      <w:r w:rsidRPr="006F3D6A">
        <w:rPr>
          <w:highlight w:val="cyan"/>
        </w:rPr>
        <w:t>,</w:t>
      </w:r>
      <w:r w:rsidR="00423D8D" w:rsidRPr="006F3D6A">
        <w:rPr>
          <w:i/>
          <w:iCs/>
          <w:highlight w:val="cyan"/>
        </w:rPr>
        <w:t xml:space="preserve"> (</w:t>
      </w:r>
      <w:proofErr w:type="gramStart"/>
      <w:r w:rsidR="00423D8D" w:rsidRPr="006F3D6A">
        <w:rPr>
          <w:i/>
          <w:iCs/>
          <w:highlight w:val="cyan"/>
        </w:rPr>
        <w:t>describe</w:t>
      </w:r>
      <w:proofErr w:type="gramEnd"/>
      <w:r w:rsidR="00423D8D" w:rsidRPr="006F3D6A">
        <w:rPr>
          <w:i/>
          <w:iCs/>
          <w:highlight w:val="cyan"/>
        </w:rPr>
        <w:t xml:space="preserve"> relevant project-specific construction activities)</w:t>
      </w:r>
      <w:r>
        <w:rPr>
          <w:spacing w:val="47"/>
        </w:rPr>
        <w:t xml:space="preserve"> </w:t>
      </w:r>
      <w:r>
        <w:t>are</w:t>
      </w:r>
      <w:r>
        <w:rPr>
          <w:w w:val="99"/>
        </w:rPr>
        <w:t xml:space="preserve"> </w:t>
      </w:r>
      <w:r>
        <w:rPr>
          <w:spacing w:val="-1"/>
        </w:rPr>
        <w:t>a</w:t>
      </w:r>
      <w:r>
        <w:t>nti</w:t>
      </w:r>
      <w:r>
        <w:rPr>
          <w:spacing w:val="-1"/>
        </w:rPr>
        <w:t>c</w:t>
      </w:r>
      <w:r>
        <w:t>ip</w:t>
      </w:r>
      <w:r>
        <w:rPr>
          <w:spacing w:val="-1"/>
        </w:rPr>
        <w:t>a</w:t>
      </w:r>
      <w:r>
        <w:t>t</w:t>
      </w:r>
      <w:r>
        <w:rPr>
          <w:spacing w:val="-1"/>
        </w:rPr>
        <w:t>e</w:t>
      </w:r>
      <w:r>
        <w:t>d</w:t>
      </w:r>
      <w:r>
        <w:rPr>
          <w:spacing w:val="10"/>
        </w:rPr>
        <w:t xml:space="preserve"> </w:t>
      </w:r>
      <w:r>
        <w:t>to</w:t>
      </w:r>
      <w:r>
        <w:rPr>
          <w:spacing w:val="11"/>
        </w:rPr>
        <w:t xml:space="preserve"> </w:t>
      </w:r>
      <w:r>
        <w:rPr>
          <w:spacing w:val="2"/>
        </w:rPr>
        <w:t>o</w:t>
      </w:r>
      <w:r>
        <w:rPr>
          <w:spacing w:val="-1"/>
        </w:rPr>
        <w:t>cc</w:t>
      </w:r>
      <w:r>
        <w:rPr>
          <w:spacing w:val="2"/>
        </w:rPr>
        <w:t>u</w:t>
      </w:r>
      <w:r>
        <w:t>r</w:t>
      </w:r>
      <w:r>
        <w:rPr>
          <w:spacing w:val="10"/>
        </w:rPr>
        <w:t xml:space="preserve"> </w:t>
      </w:r>
      <w:r>
        <w:t>in</w:t>
      </w:r>
      <w:r>
        <w:rPr>
          <w:spacing w:val="11"/>
        </w:rPr>
        <w:t xml:space="preserve"> </w:t>
      </w:r>
      <w:r>
        <w:rPr>
          <w:spacing w:val="3"/>
        </w:rPr>
        <w:t>t</w:t>
      </w:r>
      <w:r>
        <w:t>he</w:t>
      </w:r>
      <w:r>
        <w:rPr>
          <w:spacing w:val="10"/>
        </w:rPr>
        <w:t xml:space="preserve"> </w:t>
      </w:r>
      <w:r>
        <w:t>vi</w:t>
      </w:r>
      <w:r>
        <w:rPr>
          <w:spacing w:val="-1"/>
        </w:rPr>
        <w:t>c</w:t>
      </w:r>
      <w:r>
        <w:t>ini</w:t>
      </w:r>
      <w:r>
        <w:rPr>
          <w:spacing w:val="3"/>
        </w:rPr>
        <w:t>t</w:t>
      </w:r>
      <w:r>
        <w:t>y</w:t>
      </w:r>
      <w:r>
        <w:rPr>
          <w:spacing w:val="8"/>
        </w:rPr>
        <w:t xml:space="preserve"> </w:t>
      </w:r>
      <w:r>
        <w:t>of</w:t>
      </w:r>
      <w:r>
        <w:rPr>
          <w:spacing w:val="12"/>
        </w:rPr>
        <w:t xml:space="preserve"> </w:t>
      </w:r>
      <w:r>
        <w:t>nois</w:t>
      </w:r>
      <w:r>
        <w:rPr>
          <w:spacing w:val="-1"/>
        </w:rPr>
        <w:t>e-</w:t>
      </w:r>
      <w:r>
        <w:t>s</w:t>
      </w:r>
      <w:r>
        <w:rPr>
          <w:spacing w:val="-1"/>
        </w:rPr>
        <w:t>e</w:t>
      </w:r>
      <w:r>
        <w:t>n</w:t>
      </w:r>
      <w:r>
        <w:rPr>
          <w:spacing w:val="2"/>
        </w:rPr>
        <w:t>s</w:t>
      </w:r>
      <w:r>
        <w:t>itive</w:t>
      </w:r>
      <w:r>
        <w:rPr>
          <w:spacing w:val="10"/>
        </w:rPr>
        <w:t xml:space="preserve"> </w:t>
      </w:r>
      <w:r>
        <w:rPr>
          <w:spacing w:val="-1"/>
        </w:rPr>
        <w:t>re</w:t>
      </w:r>
      <w:r>
        <w:rPr>
          <w:spacing w:val="1"/>
        </w:rPr>
        <w:t>c</w:t>
      </w:r>
      <w:r>
        <w:rPr>
          <w:spacing w:val="-1"/>
        </w:rPr>
        <w:t>e</w:t>
      </w:r>
      <w:r>
        <w:t>pto</w:t>
      </w:r>
      <w:r>
        <w:rPr>
          <w:spacing w:val="-1"/>
        </w:rPr>
        <w:t>r</w:t>
      </w:r>
      <w:r>
        <w:t>s</w:t>
      </w:r>
      <w:r w:rsidR="00191D75">
        <w:t xml:space="preserve"> </w:t>
      </w:r>
      <w:r w:rsidR="00191D75" w:rsidRPr="00046250">
        <w:rPr>
          <w:shd w:val="clear" w:color="auto" w:fill="FFFF00"/>
        </w:rPr>
        <w:t>along the entire length of the project</w:t>
      </w:r>
      <w:r w:rsidRPr="00046250">
        <w:t>.</w:t>
      </w:r>
      <w:r>
        <w:rPr>
          <w:spacing w:val="23"/>
        </w:rPr>
        <w:t xml:space="preserve"> </w:t>
      </w:r>
      <w:r>
        <w:rPr>
          <w:spacing w:val="-1"/>
        </w:rPr>
        <w:t>A</w:t>
      </w:r>
      <w:r>
        <w:t>lthough</w:t>
      </w:r>
      <w:r>
        <w:rPr>
          <w:spacing w:val="11"/>
        </w:rPr>
        <w:t xml:space="preserve"> </w:t>
      </w:r>
      <w:r>
        <w:rPr>
          <w:spacing w:val="-1"/>
        </w:rPr>
        <w:t>c</w:t>
      </w:r>
      <w:r>
        <w:t>onst</w:t>
      </w:r>
      <w:r>
        <w:rPr>
          <w:spacing w:val="-1"/>
        </w:rPr>
        <w:t>r</w:t>
      </w:r>
      <w:r>
        <w:t>u</w:t>
      </w:r>
      <w:r>
        <w:rPr>
          <w:spacing w:val="-1"/>
        </w:rPr>
        <w:t>c</w:t>
      </w:r>
      <w:r>
        <w:t>tion</w:t>
      </w:r>
      <w:r>
        <w:rPr>
          <w:spacing w:val="11"/>
        </w:rPr>
        <w:t xml:space="preserve"> </w:t>
      </w:r>
      <w:r>
        <w:t>noi</w:t>
      </w:r>
      <w:r>
        <w:rPr>
          <w:spacing w:val="2"/>
        </w:rPr>
        <w:t>s</w:t>
      </w:r>
      <w:r>
        <w:t>e</w:t>
      </w:r>
      <w:r>
        <w:rPr>
          <w:w w:val="99"/>
        </w:rPr>
        <w:t xml:space="preserve"> </w:t>
      </w:r>
      <w:r w:rsidRPr="00A24DAE">
        <w:t>abatement</w:t>
      </w:r>
      <w:r w:rsidRPr="00A24DAE">
        <w:rPr>
          <w:spacing w:val="12"/>
        </w:rPr>
        <w:t xml:space="preserve"> </w:t>
      </w:r>
      <w:r w:rsidRPr="00A24DAE">
        <w:t>should</w:t>
      </w:r>
      <w:r w:rsidRPr="00A24DAE">
        <w:rPr>
          <w:spacing w:val="12"/>
        </w:rPr>
        <w:t xml:space="preserve"> </w:t>
      </w:r>
      <w:r w:rsidRPr="00A24DAE">
        <w:t>not</w:t>
      </w:r>
      <w:r w:rsidRPr="00A24DAE">
        <w:rPr>
          <w:spacing w:val="12"/>
        </w:rPr>
        <w:t xml:space="preserve"> </w:t>
      </w:r>
      <w:r w:rsidRPr="00A24DAE">
        <w:t>pl</w:t>
      </w:r>
      <w:r w:rsidRPr="00A24DAE">
        <w:rPr>
          <w:spacing w:val="-1"/>
        </w:rPr>
        <w:t>ac</w:t>
      </w:r>
      <w:r w:rsidRPr="00A24DAE">
        <w:t>e</w:t>
      </w:r>
      <w:r w:rsidRPr="00A24DAE">
        <w:rPr>
          <w:spacing w:val="11"/>
        </w:rPr>
        <w:t xml:space="preserve"> </w:t>
      </w:r>
      <w:r w:rsidRPr="00A24DAE">
        <w:rPr>
          <w:spacing w:val="-1"/>
        </w:rPr>
        <w:t>a</w:t>
      </w:r>
      <w:r w:rsidRPr="00A24DAE">
        <w:t>n</w:t>
      </w:r>
      <w:r w:rsidRPr="00A24DAE">
        <w:rPr>
          <w:spacing w:val="12"/>
        </w:rPr>
        <w:t xml:space="preserve"> </w:t>
      </w:r>
      <w:r w:rsidRPr="00A24DAE">
        <w:rPr>
          <w:spacing w:val="2"/>
        </w:rPr>
        <w:t>u</w:t>
      </w:r>
      <w:r w:rsidRPr="00A24DAE">
        <w:t>ndue</w:t>
      </w:r>
      <w:r w:rsidRPr="00A24DAE">
        <w:rPr>
          <w:spacing w:val="11"/>
        </w:rPr>
        <w:t xml:space="preserve"> </w:t>
      </w:r>
      <w:r w:rsidRPr="00A24DAE">
        <w:t>bu</w:t>
      </w:r>
      <w:r w:rsidRPr="00A24DAE">
        <w:rPr>
          <w:spacing w:val="-1"/>
        </w:rPr>
        <w:t>r</w:t>
      </w:r>
      <w:r w:rsidRPr="00A24DAE">
        <w:rPr>
          <w:spacing w:val="2"/>
        </w:rPr>
        <w:t>d</w:t>
      </w:r>
      <w:r w:rsidRPr="00A24DAE">
        <w:rPr>
          <w:spacing w:val="-1"/>
        </w:rPr>
        <w:t>e</w:t>
      </w:r>
      <w:r w:rsidRPr="00A24DAE">
        <w:t>n</w:t>
      </w:r>
      <w:r w:rsidRPr="00A24DAE">
        <w:rPr>
          <w:spacing w:val="12"/>
        </w:rPr>
        <w:t xml:space="preserve"> </w:t>
      </w:r>
      <w:r w:rsidRPr="00A24DAE">
        <w:t>on</w:t>
      </w:r>
      <w:r w:rsidRPr="00A24DAE">
        <w:rPr>
          <w:spacing w:val="12"/>
        </w:rPr>
        <w:t xml:space="preserve"> </w:t>
      </w:r>
      <w:r w:rsidRPr="00A24DAE">
        <w:t>the</w:t>
      </w:r>
      <w:r w:rsidRPr="00A24DAE">
        <w:rPr>
          <w:spacing w:val="12"/>
        </w:rPr>
        <w:t xml:space="preserve"> </w:t>
      </w:r>
      <w:r w:rsidRPr="00A24DAE">
        <w:rPr>
          <w:spacing w:val="-1"/>
        </w:rPr>
        <w:t>f</w:t>
      </w:r>
      <w:r w:rsidRPr="00A24DAE">
        <w:t>in</w:t>
      </w:r>
      <w:r w:rsidRPr="00A24DAE">
        <w:rPr>
          <w:spacing w:val="-1"/>
        </w:rPr>
        <w:t>a</w:t>
      </w:r>
      <w:r w:rsidRPr="00A24DAE">
        <w:rPr>
          <w:spacing w:val="2"/>
        </w:rPr>
        <w:t>n</w:t>
      </w:r>
      <w:r w:rsidRPr="00A24DAE">
        <w:rPr>
          <w:spacing w:val="-1"/>
        </w:rPr>
        <w:t>c</w:t>
      </w:r>
      <w:r w:rsidRPr="00A24DAE">
        <w:t>i</w:t>
      </w:r>
      <w:r w:rsidRPr="00A24DAE">
        <w:rPr>
          <w:spacing w:val="-1"/>
        </w:rPr>
        <w:t>a</w:t>
      </w:r>
      <w:r w:rsidRPr="00A24DAE">
        <w:t>l</w:t>
      </w:r>
      <w:r w:rsidRPr="00A24DAE">
        <w:rPr>
          <w:spacing w:val="12"/>
        </w:rPr>
        <w:t xml:space="preserve"> </w:t>
      </w:r>
      <w:r w:rsidRPr="00A24DAE">
        <w:rPr>
          <w:spacing w:val="-1"/>
        </w:rPr>
        <w:t>c</w:t>
      </w:r>
      <w:r w:rsidRPr="00A24DAE">
        <w:rPr>
          <w:spacing w:val="2"/>
        </w:rPr>
        <w:t>o</w:t>
      </w:r>
      <w:r w:rsidRPr="00A24DAE">
        <w:t>st</w:t>
      </w:r>
      <w:r w:rsidRPr="00A24DAE">
        <w:rPr>
          <w:spacing w:val="12"/>
        </w:rPr>
        <w:t xml:space="preserve"> </w:t>
      </w:r>
      <w:r w:rsidRPr="00A24DAE">
        <w:t>of</w:t>
      </w:r>
      <w:r w:rsidRPr="00A24DAE">
        <w:rPr>
          <w:spacing w:val="11"/>
        </w:rPr>
        <w:t xml:space="preserve"> </w:t>
      </w:r>
      <w:r w:rsidRPr="00A24DAE">
        <w:t>the</w:t>
      </w:r>
      <w:r w:rsidRPr="00A24DAE">
        <w:rPr>
          <w:spacing w:val="11"/>
        </w:rPr>
        <w:t xml:space="preserve"> </w:t>
      </w:r>
      <w:r w:rsidRPr="00A24DAE">
        <w:t>p</w:t>
      </w:r>
      <w:r w:rsidRPr="00A24DAE">
        <w:rPr>
          <w:spacing w:val="-1"/>
        </w:rPr>
        <w:t>r</w:t>
      </w:r>
      <w:r w:rsidRPr="00A24DAE">
        <w:t>oj</w:t>
      </w:r>
      <w:r w:rsidRPr="00A24DAE">
        <w:rPr>
          <w:spacing w:val="-1"/>
        </w:rPr>
        <w:t>ec</w:t>
      </w:r>
      <w:r w:rsidRPr="00A24DAE">
        <w:t>t</w:t>
      </w:r>
      <w:r w:rsidRPr="00A24DAE">
        <w:rPr>
          <w:spacing w:val="12"/>
        </w:rPr>
        <w:t xml:space="preserve"> </w:t>
      </w:r>
      <w:r w:rsidRPr="00A24DAE">
        <w:rPr>
          <w:spacing w:val="2"/>
        </w:rPr>
        <w:t>o</w:t>
      </w:r>
      <w:r w:rsidRPr="00A24DAE">
        <w:t>r</w:t>
      </w:r>
      <w:r w:rsidRPr="00A24DAE">
        <w:rPr>
          <w:w w:val="99"/>
        </w:rPr>
        <w:t xml:space="preserve"> </w:t>
      </w:r>
      <w:r w:rsidRPr="00A24DAE">
        <w:t>the</w:t>
      </w:r>
      <w:r w:rsidRPr="00A24DAE">
        <w:rPr>
          <w:spacing w:val="24"/>
        </w:rPr>
        <w:t xml:space="preserve"> </w:t>
      </w:r>
      <w:r w:rsidRPr="00A24DAE">
        <w:t>p</w:t>
      </w:r>
      <w:r w:rsidRPr="00A24DAE">
        <w:rPr>
          <w:spacing w:val="-1"/>
        </w:rPr>
        <w:t>r</w:t>
      </w:r>
      <w:r w:rsidRPr="00A24DAE">
        <w:t>oj</w:t>
      </w:r>
      <w:r w:rsidRPr="00A24DAE">
        <w:rPr>
          <w:spacing w:val="-1"/>
        </w:rPr>
        <w:t>ec</w:t>
      </w:r>
      <w:r w:rsidRPr="00A24DAE">
        <w:t>t</w:t>
      </w:r>
      <w:r w:rsidRPr="00A24DAE">
        <w:rPr>
          <w:spacing w:val="26"/>
        </w:rPr>
        <w:t xml:space="preserve"> </w:t>
      </w:r>
      <w:r w:rsidRPr="00A24DAE">
        <w:rPr>
          <w:spacing w:val="-1"/>
        </w:rPr>
        <w:t>c</w:t>
      </w:r>
      <w:r w:rsidRPr="00A24DAE">
        <w:t>onst</w:t>
      </w:r>
      <w:r w:rsidRPr="00A24DAE">
        <w:rPr>
          <w:spacing w:val="-1"/>
        </w:rPr>
        <w:t>r</w:t>
      </w:r>
      <w:r w:rsidRPr="00A24DAE">
        <w:rPr>
          <w:spacing w:val="2"/>
        </w:rPr>
        <w:t>u</w:t>
      </w:r>
      <w:r w:rsidRPr="00A24DAE">
        <w:rPr>
          <w:spacing w:val="-1"/>
        </w:rPr>
        <w:t>c</w:t>
      </w:r>
      <w:r w:rsidRPr="00A24DAE">
        <w:t>tion</w:t>
      </w:r>
      <w:r w:rsidRPr="00A24DAE">
        <w:rPr>
          <w:spacing w:val="28"/>
        </w:rPr>
        <w:t xml:space="preserve"> </w:t>
      </w:r>
      <w:r w:rsidRPr="00A24DAE">
        <w:t>s</w:t>
      </w:r>
      <w:r w:rsidRPr="00A24DAE">
        <w:rPr>
          <w:spacing w:val="-1"/>
        </w:rPr>
        <w:t>c</w:t>
      </w:r>
      <w:r w:rsidRPr="00A24DAE">
        <w:t>h</w:t>
      </w:r>
      <w:r w:rsidRPr="00A24DAE">
        <w:rPr>
          <w:spacing w:val="-1"/>
        </w:rPr>
        <w:t>e</w:t>
      </w:r>
      <w:r w:rsidRPr="00A24DAE">
        <w:t>dul</w:t>
      </w:r>
      <w:r w:rsidRPr="00A24DAE">
        <w:rPr>
          <w:spacing w:val="-1"/>
        </w:rPr>
        <w:t>e</w:t>
      </w:r>
      <w:r w:rsidRPr="00A24DAE">
        <w:t>,</w:t>
      </w:r>
      <w:r w:rsidRPr="00A24DAE">
        <w:rPr>
          <w:spacing w:val="26"/>
        </w:rPr>
        <w:t xml:space="preserve"> </w:t>
      </w:r>
      <w:r w:rsidRPr="00A24DAE">
        <w:t>pu</w:t>
      </w:r>
      <w:r w:rsidRPr="00A24DAE">
        <w:rPr>
          <w:spacing w:val="-1"/>
        </w:rPr>
        <w:t>r</w:t>
      </w:r>
      <w:r w:rsidRPr="00A24DAE">
        <w:t>s</w:t>
      </w:r>
      <w:r w:rsidRPr="00A24DAE">
        <w:rPr>
          <w:spacing w:val="2"/>
        </w:rPr>
        <w:t>u</w:t>
      </w:r>
      <w:r w:rsidRPr="00A24DAE">
        <w:rPr>
          <w:spacing w:val="-1"/>
        </w:rPr>
        <w:t>a</w:t>
      </w:r>
      <w:r w:rsidRPr="00A24DAE">
        <w:t>nt</w:t>
      </w:r>
      <w:r w:rsidRPr="00A24DAE">
        <w:rPr>
          <w:spacing w:val="26"/>
        </w:rPr>
        <w:t xml:space="preserve"> </w:t>
      </w:r>
      <w:r w:rsidRPr="00A24DAE">
        <w:t>to</w:t>
      </w:r>
      <w:r w:rsidRPr="00A24DAE">
        <w:rPr>
          <w:spacing w:val="25"/>
        </w:rPr>
        <w:t xml:space="preserve"> </w:t>
      </w:r>
      <w:r w:rsidRPr="00A24DAE">
        <w:t>the</w:t>
      </w:r>
      <w:r w:rsidRPr="00A24DAE">
        <w:rPr>
          <w:spacing w:val="25"/>
        </w:rPr>
        <w:t xml:space="preserve"> </w:t>
      </w:r>
      <w:r w:rsidRPr="00A24DAE">
        <w:rPr>
          <w:spacing w:val="-1"/>
        </w:rPr>
        <w:t>re</w:t>
      </w:r>
      <w:r w:rsidRPr="00A24DAE">
        <w:t>qui</w:t>
      </w:r>
      <w:r w:rsidRPr="00A24DAE">
        <w:rPr>
          <w:spacing w:val="1"/>
        </w:rPr>
        <w:t>r</w:t>
      </w:r>
      <w:r w:rsidRPr="00A24DAE">
        <w:rPr>
          <w:spacing w:val="-1"/>
        </w:rPr>
        <w:t>e</w:t>
      </w:r>
      <w:r w:rsidRPr="00A24DAE">
        <w:t>m</w:t>
      </w:r>
      <w:r w:rsidRPr="00A24DAE">
        <w:rPr>
          <w:spacing w:val="-1"/>
        </w:rPr>
        <w:t>e</w:t>
      </w:r>
      <w:r w:rsidRPr="00A24DAE">
        <w:t>nts</w:t>
      </w:r>
      <w:r w:rsidR="006C2D67">
        <w:t xml:space="preserve"> of Title </w:t>
      </w:r>
      <w:r w:rsidRPr="00A24DAE">
        <w:t>23</w:t>
      </w:r>
      <w:r w:rsidRPr="00A24DAE">
        <w:rPr>
          <w:spacing w:val="26"/>
        </w:rPr>
        <w:t xml:space="preserve"> </w:t>
      </w:r>
      <w:r w:rsidRPr="00A24DAE">
        <w:rPr>
          <w:spacing w:val="3"/>
        </w:rPr>
        <w:t>C</w:t>
      </w:r>
      <w:r w:rsidRPr="00A24DAE">
        <w:rPr>
          <w:spacing w:val="-2"/>
        </w:rPr>
        <w:t>F</w:t>
      </w:r>
      <w:r w:rsidRPr="00A24DAE">
        <w:t>R</w:t>
      </w:r>
      <w:r w:rsidRPr="00A24DAE">
        <w:rPr>
          <w:spacing w:val="26"/>
        </w:rPr>
        <w:t xml:space="preserve"> </w:t>
      </w:r>
      <w:r w:rsidRPr="00A24DAE">
        <w:t>772.19,</w:t>
      </w:r>
      <w:r w:rsidRPr="00A24DAE">
        <w:rPr>
          <w:spacing w:val="26"/>
        </w:rPr>
        <w:t xml:space="preserve"> </w:t>
      </w:r>
      <w:r w:rsidRPr="00A24DAE">
        <w:t>it</w:t>
      </w:r>
      <w:r w:rsidRPr="00A24DAE">
        <w:rPr>
          <w:spacing w:val="26"/>
        </w:rPr>
        <w:t xml:space="preserve"> </w:t>
      </w:r>
      <w:r w:rsidRPr="00A24DAE">
        <w:t>is</w:t>
      </w:r>
      <w:r w:rsidRPr="00A24DAE">
        <w:rPr>
          <w:spacing w:val="26"/>
        </w:rPr>
        <w:t xml:space="preserve"> </w:t>
      </w:r>
      <w:r w:rsidRPr="00A24DAE">
        <w:t>the</w:t>
      </w:r>
      <w:r w:rsidRPr="00A24DAE">
        <w:rPr>
          <w:w w:val="99"/>
        </w:rPr>
        <w:t xml:space="preserve"> </w:t>
      </w:r>
      <w:r w:rsidRPr="00A24DAE">
        <w:rPr>
          <w:spacing w:val="-1"/>
        </w:rPr>
        <w:t>rec</w:t>
      </w:r>
      <w:r w:rsidRPr="00A24DAE">
        <w:t>omm</w:t>
      </w:r>
      <w:r w:rsidRPr="00A24DAE">
        <w:rPr>
          <w:spacing w:val="-1"/>
        </w:rPr>
        <w:t>e</w:t>
      </w:r>
      <w:r w:rsidRPr="00A24DAE">
        <w:t>nd</w:t>
      </w:r>
      <w:r w:rsidRPr="00A24DAE">
        <w:rPr>
          <w:spacing w:val="-1"/>
        </w:rPr>
        <w:t>a</w:t>
      </w:r>
      <w:r w:rsidRPr="00A24DAE">
        <w:t>tion</w:t>
      </w:r>
      <w:r w:rsidRPr="00A24DAE">
        <w:rPr>
          <w:spacing w:val="-8"/>
        </w:rPr>
        <w:t xml:space="preserve"> </w:t>
      </w:r>
      <w:r w:rsidRPr="00A24DAE">
        <w:t>of</w:t>
      </w:r>
      <w:r w:rsidRPr="00A24DAE">
        <w:rPr>
          <w:spacing w:val="-8"/>
        </w:rPr>
        <w:t xml:space="preserve"> </w:t>
      </w:r>
      <w:r w:rsidRPr="00A24DAE">
        <w:t>this</w:t>
      </w:r>
      <w:r w:rsidRPr="00A24DAE">
        <w:rPr>
          <w:spacing w:val="-7"/>
        </w:rPr>
        <w:t xml:space="preserve"> </w:t>
      </w:r>
      <w:r w:rsidRPr="00A24DAE">
        <w:rPr>
          <w:spacing w:val="3"/>
        </w:rPr>
        <w:t>TNR</w:t>
      </w:r>
      <w:r w:rsidRPr="00A24DAE">
        <w:rPr>
          <w:spacing w:val="-7"/>
        </w:rPr>
        <w:t xml:space="preserve"> </w:t>
      </w:r>
      <w:r w:rsidRPr="00A24DAE">
        <w:t>th</w:t>
      </w:r>
      <w:r w:rsidRPr="00A24DAE">
        <w:rPr>
          <w:spacing w:val="-1"/>
        </w:rPr>
        <w:t>a</w:t>
      </w:r>
      <w:r w:rsidRPr="00A24DAE">
        <w:t>t:</w:t>
      </w:r>
      <w:r w:rsidR="00423D8D">
        <w:t xml:space="preserve"> </w:t>
      </w:r>
      <w:r w:rsidR="00423D8D">
        <w:rPr>
          <w:i/>
          <w:iCs/>
          <w:highlight w:val="cyan"/>
        </w:rPr>
        <w:t>P</w:t>
      </w:r>
      <w:r w:rsidR="00423D8D" w:rsidRPr="00423D8D">
        <w:rPr>
          <w:i/>
          <w:iCs/>
          <w:highlight w:val="cyan"/>
        </w:rPr>
        <w:t xml:space="preserve">rovide </w:t>
      </w:r>
      <w:r w:rsidR="00423D8D" w:rsidRPr="004A524D">
        <w:rPr>
          <w:i/>
          <w:iCs/>
          <w:szCs w:val="24"/>
          <w:highlight w:val="cyan"/>
        </w:rPr>
        <w:t xml:space="preserve">project specific recommendations below. Examples provided. </w:t>
      </w:r>
    </w:p>
    <w:p w14:paraId="0B6515CF" w14:textId="77777777" w:rsidR="001461AA" w:rsidRPr="004A524D" w:rsidRDefault="001461AA" w:rsidP="001461AA">
      <w:pPr>
        <w:rPr>
          <w:sz w:val="24"/>
          <w:szCs w:val="24"/>
        </w:rPr>
      </w:pPr>
    </w:p>
    <w:p w14:paraId="40024C90" w14:textId="3012F882" w:rsidR="001461AA" w:rsidRPr="004A524D" w:rsidRDefault="001461AA" w:rsidP="001461AA">
      <w:pPr>
        <w:pStyle w:val="BodyText"/>
        <w:widowControl w:val="0"/>
        <w:numPr>
          <w:ilvl w:val="0"/>
          <w:numId w:val="46"/>
        </w:numPr>
        <w:tabs>
          <w:tab w:val="left" w:pos="879"/>
        </w:tabs>
        <w:jc w:val="both"/>
        <w:rPr>
          <w:szCs w:val="24"/>
          <w:highlight w:val="green"/>
        </w:rPr>
      </w:pPr>
      <w:r w:rsidRPr="004A524D">
        <w:rPr>
          <w:szCs w:val="24"/>
          <w:highlight w:val="green"/>
        </w:rPr>
        <w:t>Earth removal, grading, hauling and</w:t>
      </w:r>
      <w:r w:rsidRPr="004A524D">
        <w:rPr>
          <w:spacing w:val="39"/>
          <w:szCs w:val="24"/>
          <w:highlight w:val="green"/>
        </w:rPr>
        <w:t xml:space="preserve"> </w:t>
      </w:r>
      <w:r w:rsidRPr="004A524D">
        <w:rPr>
          <w:szCs w:val="24"/>
          <w:highlight w:val="green"/>
        </w:rPr>
        <w:t>p</w:t>
      </w:r>
      <w:r w:rsidRPr="004A524D">
        <w:rPr>
          <w:spacing w:val="-1"/>
          <w:szCs w:val="24"/>
          <w:highlight w:val="green"/>
        </w:rPr>
        <w:t>a</w:t>
      </w:r>
      <w:r w:rsidRPr="004A524D">
        <w:rPr>
          <w:szCs w:val="24"/>
          <w:highlight w:val="green"/>
        </w:rPr>
        <w:t>vi</w:t>
      </w:r>
      <w:r w:rsidRPr="004A524D">
        <w:rPr>
          <w:spacing w:val="2"/>
          <w:szCs w:val="24"/>
          <w:highlight w:val="green"/>
        </w:rPr>
        <w:t>n</w:t>
      </w:r>
      <w:r w:rsidRPr="004A524D">
        <w:rPr>
          <w:szCs w:val="24"/>
          <w:highlight w:val="green"/>
        </w:rPr>
        <w:t>g</w:t>
      </w:r>
      <w:r w:rsidRPr="004A524D">
        <w:rPr>
          <w:spacing w:val="37"/>
          <w:szCs w:val="24"/>
          <w:highlight w:val="green"/>
        </w:rPr>
        <w:t xml:space="preserve"> </w:t>
      </w:r>
      <w:r w:rsidRPr="004A524D">
        <w:rPr>
          <w:spacing w:val="-1"/>
          <w:szCs w:val="24"/>
          <w:highlight w:val="green"/>
        </w:rPr>
        <w:t>a</w:t>
      </w:r>
      <w:r w:rsidRPr="004A524D">
        <w:rPr>
          <w:spacing w:val="1"/>
          <w:szCs w:val="24"/>
          <w:highlight w:val="green"/>
        </w:rPr>
        <w:t>c</w:t>
      </w:r>
      <w:r w:rsidRPr="004A524D">
        <w:rPr>
          <w:szCs w:val="24"/>
          <w:highlight w:val="green"/>
        </w:rPr>
        <w:t>tiviti</w:t>
      </w:r>
      <w:r w:rsidRPr="004A524D">
        <w:rPr>
          <w:spacing w:val="-1"/>
          <w:szCs w:val="24"/>
          <w:highlight w:val="green"/>
        </w:rPr>
        <w:t>e</w:t>
      </w:r>
      <w:r w:rsidRPr="004A524D">
        <w:rPr>
          <w:szCs w:val="24"/>
          <w:highlight w:val="green"/>
        </w:rPr>
        <w:t>s</w:t>
      </w:r>
      <w:r w:rsidRPr="004A524D">
        <w:rPr>
          <w:spacing w:val="37"/>
          <w:szCs w:val="24"/>
          <w:highlight w:val="green"/>
        </w:rPr>
        <w:t xml:space="preserve"> </w:t>
      </w:r>
      <w:r w:rsidRPr="004A524D">
        <w:rPr>
          <w:szCs w:val="24"/>
          <w:highlight w:val="green"/>
        </w:rPr>
        <w:t>in</w:t>
      </w:r>
      <w:r w:rsidRPr="004A524D">
        <w:rPr>
          <w:spacing w:val="37"/>
          <w:szCs w:val="24"/>
          <w:highlight w:val="green"/>
        </w:rPr>
        <w:t xml:space="preserve"> </w:t>
      </w:r>
      <w:r w:rsidRPr="004A524D">
        <w:rPr>
          <w:szCs w:val="24"/>
          <w:highlight w:val="green"/>
        </w:rPr>
        <w:t>the</w:t>
      </w:r>
      <w:r w:rsidRPr="004A524D">
        <w:rPr>
          <w:spacing w:val="36"/>
          <w:szCs w:val="24"/>
          <w:highlight w:val="green"/>
        </w:rPr>
        <w:t xml:space="preserve"> </w:t>
      </w:r>
      <w:r w:rsidRPr="004A524D">
        <w:rPr>
          <w:szCs w:val="24"/>
          <w:highlight w:val="green"/>
        </w:rPr>
        <w:t>vi</w:t>
      </w:r>
      <w:r w:rsidRPr="004A524D">
        <w:rPr>
          <w:spacing w:val="-1"/>
          <w:szCs w:val="24"/>
          <w:highlight w:val="green"/>
        </w:rPr>
        <w:t>c</w:t>
      </w:r>
      <w:r w:rsidRPr="004A524D">
        <w:rPr>
          <w:szCs w:val="24"/>
          <w:highlight w:val="green"/>
        </w:rPr>
        <w:t>ini</w:t>
      </w:r>
      <w:r w:rsidRPr="004A524D">
        <w:rPr>
          <w:spacing w:val="3"/>
          <w:szCs w:val="24"/>
          <w:highlight w:val="green"/>
        </w:rPr>
        <w:t>t</w:t>
      </w:r>
      <w:r w:rsidRPr="004A524D">
        <w:rPr>
          <w:szCs w:val="24"/>
          <w:highlight w:val="green"/>
        </w:rPr>
        <w:t>y</w:t>
      </w:r>
      <w:r w:rsidRPr="004A524D">
        <w:rPr>
          <w:spacing w:val="35"/>
          <w:szCs w:val="24"/>
          <w:highlight w:val="green"/>
        </w:rPr>
        <w:t xml:space="preserve"> </w:t>
      </w:r>
      <w:r w:rsidRPr="004A524D">
        <w:rPr>
          <w:spacing w:val="2"/>
          <w:szCs w:val="24"/>
          <w:highlight w:val="green"/>
        </w:rPr>
        <w:t>o</w:t>
      </w:r>
      <w:r w:rsidRPr="004A524D">
        <w:rPr>
          <w:szCs w:val="24"/>
          <w:highlight w:val="green"/>
        </w:rPr>
        <w:t>f</w:t>
      </w:r>
      <w:r w:rsidRPr="004A524D">
        <w:rPr>
          <w:spacing w:val="36"/>
          <w:szCs w:val="24"/>
          <w:highlight w:val="green"/>
        </w:rPr>
        <w:t xml:space="preserve"> </w:t>
      </w:r>
      <w:r w:rsidRPr="004A524D">
        <w:rPr>
          <w:spacing w:val="-1"/>
          <w:szCs w:val="24"/>
          <w:highlight w:val="green"/>
          <w:shd w:val="clear" w:color="auto" w:fill="FFFF00"/>
        </w:rPr>
        <w:t>re</w:t>
      </w:r>
      <w:r w:rsidRPr="004A524D">
        <w:rPr>
          <w:szCs w:val="24"/>
          <w:highlight w:val="green"/>
          <w:shd w:val="clear" w:color="auto" w:fill="FFFF00"/>
        </w:rPr>
        <w:t>si</w:t>
      </w:r>
      <w:r w:rsidRPr="004A524D">
        <w:rPr>
          <w:spacing w:val="2"/>
          <w:szCs w:val="24"/>
          <w:highlight w:val="green"/>
          <w:shd w:val="clear" w:color="auto" w:fill="FFFF00"/>
        </w:rPr>
        <w:t>d</w:t>
      </w:r>
      <w:r w:rsidRPr="004A524D">
        <w:rPr>
          <w:spacing w:val="-1"/>
          <w:szCs w:val="24"/>
          <w:highlight w:val="green"/>
          <w:shd w:val="clear" w:color="auto" w:fill="FFFF00"/>
        </w:rPr>
        <w:t>e</w:t>
      </w:r>
      <w:r w:rsidRPr="004A524D">
        <w:rPr>
          <w:szCs w:val="24"/>
          <w:highlight w:val="green"/>
          <w:shd w:val="clear" w:color="auto" w:fill="FFFF00"/>
        </w:rPr>
        <w:t>n</w:t>
      </w:r>
      <w:r w:rsidRPr="004A524D">
        <w:rPr>
          <w:spacing w:val="-1"/>
          <w:szCs w:val="24"/>
          <w:highlight w:val="green"/>
          <w:shd w:val="clear" w:color="auto" w:fill="FFFF00"/>
        </w:rPr>
        <w:t>ce</w:t>
      </w:r>
      <w:r w:rsidRPr="004A524D">
        <w:rPr>
          <w:szCs w:val="24"/>
          <w:highlight w:val="green"/>
          <w:shd w:val="clear" w:color="auto" w:fill="FFFF00"/>
        </w:rPr>
        <w:t>s</w:t>
      </w:r>
      <w:r w:rsidR="00191D75" w:rsidRPr="004A524D">
        <w:rPr>
          <w:szCs w:val="24"/>
          <w:highlight w:val="green"/>
          <w:shd w:val="clear" w:color="auto" w:fill="FFFF00"/>
        </w:rPr>
        <w:t>, daycare centers, places of worship, and schools</w:t>
      </w:r>
      <w:r w:rsidRPr="004A524D">
        <w:rPr>
          <w:w w:val="99"/>
          <w:szCs w:val="24"/>
          <w:highlight w:val="green"/>
        </w:rPr>
        <w:t xml:space="preserve"> </w:t>
      </w:r>
      <w:r w:rsidRPr="004A524D">
        <w:rPr>
          <w:szCs w:val="24"/>
          <w:highlight w:val="green"/>
        </w:rPr>
        <w:t>should</w:t>
      </w:r>
      <w:r w:rsidRPr="004A524D">
        <w:rPr>
          <w:spacing w:val="-7"/>
          <w:szCs w:val="24"/>
          <w:highlight w:val="green"/>
        </w:rPr>
        <w:t xml:space="preserve"> </w:t>
      </w:r>
      <w:r w:rsidRPr="004A524D">
        <w:rPr>
          <w:szCs w:val="24"/>
          <w:highlight w:val="green"/>
        </w:rPr>
        <w:t>be</w:t>
      </w:r>
      <w:r w:rsidRPr="004A524D">
        <w:rPr>
          <w:spacing w:val="-7"/>
          <w:szCs w:val="24"/>
          <w:highlight w:val="green"/>
        </w:rPr>
        <w:t xml:space="preserve"> </w:t>
      </w:r>
      <w:r w:rsidRPr="004A524D">
        <w:rPr>
          <w:szCs w:val="24"/>
          <w:highlight w:val="green"/>
        </w:rPr>
        <w:t>limit</w:t>
      </w:r>
      <w:r w:rsidRPr="004A524D">
        <w:rPr>
          <w:spacing w:val="-1"/>
          <w:szCs w:val="24"/>
          <w:highlight w:val="green"/>
        </w:rPr>
        <w:t>e</w:t>
      </w:r>
      <w:r w:rsidRPr="004A524D">
        <w:rPr>
          <w:szCs w:val="24"/>
          <w:highlight w:val="green"/>
        </w:rPr>
        <w:t>d</w:t>
      </w:r>
      <w:r w:rsidRPr="004A524D">
        <w:rPr>
          <w:spacing w:val="-7"/>
          <w:szCs w:val="24"/>
          <w:highlight w:val="green"/>
        </w:rPr>
        <w:t xml:space="preserve"> </w:t>
      </w:r>
      <w:r w:rsidRPr="004A524D">
        <w:rPr>
          <w:szCs w:val="24"/>
          <w:highlight w:val="green"/>
        </w:rPr>
        <w:t>to</w:t>
      </w:r>
      <w:r w:rsidRPr="004A524D">
        <w:rPr>
          <w:spacing w:val="-7"/>
          <w:szCs w:val="24"/>
          <w:highlight w:val="green"/>
        </w:rPr>
        <w:t xml:space="preserve"> </w:t>
      </w:r>
      <w:r w:rsidRPr="004A524D">
        <w:rPr>
          <w:spacing w:val="-1"/>
          <w:szCs w:val="24"/>
          <w:highlight w:val="green"/>
        </w:rPr>
        <w:t>wee</w:t>
      </w:r>
      <w:r w:rsidRPr="004A524D">
        <w:rPr>
          <w:szCs w:val="24"/>
          <w:highlight w:val="green"/>
        </w:rPr>
        <w:t>kd</w:t>
      </w:r>
      <w:r w:rsidRPr="004A524D">
        <w:rPr>
          <w:spacing w:val="1"/>
          <w:szCs w:val="24"/>
          <w:highlight w:val="green"/>
        </w:rPr>
        <w:t>a</w:t>
      </w:r>
      <w:r w:rsidRPr="004A524D">
        <w:rPr>
          <w:szCs w:val="24"/>
          <w:highlight w:val="green"/>
        </w:rPr>
        <w:t>y</w:t>
      </w:r>
      <w:r w:rsidRPr="004A524D">
        <w:rPr>
          <w:spacing w:val="-11"/>
          <w:szCs w:val="24"/>
          <w:highlight w:val="green"/>
        </w:rPr>
        <w:t xml:space="preserve"> </w:t>
      </w:r>
      <w:r w:rsidRPr="004A524D">
        <w:rPr>
          <w:spacing w:val="2"/>
          <w:szCs w:val="24"/>
          <w:highlight w:val="green"/>
        </w:rPr>
        <w:t>d</w:t>
      </w:r>
      <w:r w:rsidRPr="004A524D">
        <w:rPr>
          <w:spacing w:val="4"/>
          <w:szCs w:val="24"/>
          <w:highlight w:val="green"/>
        </w:rPr>
        <w:t>a</w:t>
      </w:r>
      <w:r w:rsidRPr="004A524D">
        <w:rPr>
          <w:spacing w:val="-6"/>
          <w:szCs w:val="24"/>
          <w:highlight w:val="green"/>
        </w:rPr>
        <w:t>y</w:t>
      </w:r>
      <w:r w:rsidRPr="004A524D">
        <w:rPr>
          <w:szCs w:val="24"/>
          <w:highlight w:val="green"/>
        </w:rPr>
        <w:t>time</w:t>
      </w:r>
      <w:r w:rsidRPr="004A524D">
        <w:rPr>
          <w:spacing w:val="-7"/>
          <w:szCs w:val="24"/>
          <w:highlight w:val="green"/>
        </w:rPr>
        <w:t xml:space="preserve"> </w:t>
      </w:r>
      <w:r w:rsidRPr="004A524D">
        <w:rPr>
          <w:szCs w:val="24"/>
          <w:highlight w:val="green"/>
        </w:rPr>
        <w:t>hou</w:t>
      </w:r>
      <w:r w:rsidRPr="004A524D">
        <w:rPr>
          <w:spacing w:val="-1"/>
          <w:szCs w:val="24"/>
          <w:highlight w:val="green"/>
        </w:rPr>
        <w:t>r</w:t>
      </w:r>
      <w:r w:rsidRPr="004A524D">
        <w:rPr>
          <w:szCs w:val="24"/>
          <w:highlight w:val="green"/>
        </w:rPr>
        <w:t>s</w:t>
      </w:r>
      <w:r w:rsidR="00191D75" w:rsidRPr="004A524D">
        <w:rPr>
          <w:szCs w:val="24"/>
          <w:highlight w:val="green"/>
        </w:rPr>
        <w:t xml:space="preserve"> when practicable</w:t>
      </w:r>
      <w:r w:rsidRPr="004A524D">
        <w:rPr>
          <w:szCs w:val="24"/>
          <w:highlight w:val="green"/>
        </w:rPr>
        <w:t>.</w:t>
      </w:r>
    </w:p>
    <w:p w14:paraId="33400A27" w14:textId="77777777" w:rsidR="001461AA" w:rsidRPr="004A524D" w:rsidRDefault="001461AA" w:rsidP="001461AA">
      <w:pPr>
        <w:rPr>
          <w:sz w:val="24"/>
          <w:szCs w:val="24"/>
        </w:rPr>
      </w:pPr>
    </w:p>
    <w:p w14:paraId="3AD24BD7" w14:textId="0DAA8128" w:rsidR="001461AA" w:rsidRPr="004A524D" w:rsidRDefault="001461AA" w:rsidP="001461AA">
      <w:pPr>
        <w:pStyle w:val="BodyText"/>
        <w:widowControl w:val="0"/>
        <w:numPr>
          <w:ilvl w:val="0"/>
          <w:numId w:val="46"/>
        </w:numPr>
        <w:tabs>
          <w:tab w:val="left" w:pos="879"/>
        </w:tabs>
        <w:jc w:val="both"/>
        <w:rPr>
          <w:szCs w:val="24"/>
          <w:highlight w:val="green"/>
        </w:rPr>
      </w:pPr>
      <w:r w:rsidRPr="004A524D">
        <w:rPr>
          <w:spacing w:val="-3"/>
          <w:szCs w:val="24"/>
          <w:highlight w:val="green"/>
        </w:rPr>
        <w:t>I</w:t>
      </w:r>
      <w:r w:rsidRPr="004A524D">
        <w:rPr>
          <w:szCs w:val="24"/>
          <w:highlight w:val="green"/>
        </w:rPr>
        <w:t>f</w:t>
      </w:r>
      <w:r w:rsidRPr="004A524D">
        <w:rPr>
          <w:spacing w:val="15"/>
          <w:szCs w:val="24"/>
          <w:highlight w:val="green"/>
        </w:rPr>
        <w:t xml:space="preserve"> </w:t>
      </w:r>
      <w:r w:rsidRPr="004A524D">
        <w:rPr>
          <w:szCs w:val="24"/>
          <w:highlight w:val="green"/>
        </w:rPr>
        <w:t>m</w:t>
      </w:r>
      <w:r w:rsidRPr="004A524D">
        <w:rPr>
          <w:spacing w:val="1"/>
          <w:szCs w:val="24"/>
          <w:highlight w:val="green"/>
        </w:rPr>
        <w:t>e</w:t>
      </w:r>
      <w:r w:rsidRPr="004A524D">
        <w:rPr>
          <w:spacing w:val="-1"/>
          <w:szCs w:val="24"/>
          <w:highlight w:val="green"/>
        </w:rPr>
        <w:t>e</w:t>
      </w:r>
      <w:r w:rsidRPr="004A524D">
        <w:rPr>
          <w:szCs w:val="24"/>
          <w:highlight w:val="green"/>
        </w:rPr>
        <w:t>ting</w:t>
      </w:r>
      <w:r w:rsidRPr="004A524D">
        <w:rPr>
          <w:spacing w:val="14"/>
          <w:szCs w:val="24"/>
          <w:highlight w:val="green"/>
        </w:rPr>
        <w:t xml:space="preserve"> </w:t>
      </w:r>
      <w:r w:rsidRPr="004A524D">
        <w:rPr>
          <w:szCs w:val="24"/>
          <w:highlight w:val="green"/>
        </w:rPr>
        <w:t>the</w:t>
      </w:r>
      <w:r w:rsidRPr="004A524D">
        <w:rPr>
          <w:spacing w:val="15"/>
          <w:szCs w:val="24"/>
          <w:highlight w:val="green"/>
        </w:rPr>
        <w:t xml:space="preserve"> </w:t>
      </w:r>
      <w:r w:rsidRPr="004A524D">
        <w:rPr>
          <w:szCs w:val="24"/>
          <w:highlight w:val="green"/>
        </w:rPr>
        <w:t>p</w:t>
      </w:r>
      <w:r w:rsidRPr="004A524D">
        <w:rPr>
          <w:spacing w:val="-1"/>
          <w:szCs w:val="24"/>
          <w:highlight w:val="green"/>
        </w:rPr>
        <w:t>r</w:t>
      </w:r>
      <w:r w:rsidRPr="004A524D">
        <w:rPr>
          <w:szCs w:val="24"/>
          <w:highlight w:val="green"/>
        </w:rPr>
        <w:t>oj</w:t>
      </w:r>
      <w:r w:rsidRPr="004A524D">
        <w:rPr>
          <w:spacing w:val="1"/>
          <w:szCs w:val="24"/>
          <w:highlight w:val="green"/>
        </w:rPr>
        <w:t>e</w:t>
      </w:r>
      <w:r w:rsidRPr="004A524D">
        <w:rPr>
          <w:spacing w:val="-1"/>
          <w:szCs w:val="24"/>
          <w:highlight w:val="green"/>
        </w:rPr>
        <w:t>c</w:t>
      </w:r>
      <w:r w:rsidRPr="004A524D">
        <w:rPr>
          <w:szCs w:val="24"/>
          <w:highlight w:val="green"/>
        </w:rPr>
        <w:t>t</w:t>
      </w:r>
      <w:r w:rsidRPr="004A524D">
        <w:rPr>
          <w:spacing w:val="17"/>
          <w:szCs w:val="24"/>
          <w:highlight w:val="green"/>
        </w:rPr>
        <w:t xml:space="preserve"> </w:t>
      </w:r>
      <w:r w:rsidRPr="004A524D">
        <w:rPr>
          <w:szCs w:val="24"/>
          <w:highlight w:val="green"/>
        </w:rPr>
        <w:t>s</w:t>
      </w:r>
      <w:r w:rsidRPr="004A524D">
        <w:rPr>
          <w:spacing w:val="-1"/>
          <w:szCs w:val="24"/>
          <w:highlight w:val="green"/>
        </w:rPr>
        <w:t>c</w:t>
      </w:r>
      <w:r w:rsidRPr="004A524D">
        <w:rPr>
          <w:szCs w:val="24"/>
          <w:highlight w:val="green"/>
        </w:rPr>
        <w:t>h</w:t>
      </w:r>
      <w:r w:rsidRPr="004A524D">
        <w:rPr>
          <w:spacing w:val="-1"/>
          <w:szCs w:val="24"/>
          <w:highlight w:val="green"/>
        </w:rPr>
        <w:t>e</w:t>
      </w:r>
      <w:r w:rsidRPr="004A524D">
        <w:rPr>
          <w:szCs w:val="24"/>
          <w:highlight w:val="green"/>
        </w:rPr>
        <w:t>dule</w:t>
      </w:r>
      <w:r w:rsidRPr="004A524D">
        <w:rPr>
          <w:spacing w:val="15"/>
          <w:szCs w:val="24"/>
          <w:highlight w:val="green"/>
        </w:rPr>
        <w:t xml:space="preserve"> </w:t>
      </w:r>
      <w:r w:rsidRPr="004A524D">
        <w:rPr>
          <w:spacing w:val="-1"/>
          <w:szCs w:val="24"/>
          <w:highlight w:val="green"/>
        </w:rPr>
        <w:t>re</w:t>
      </w:r>
      <w:r w:rsidRPr="004A524D">
        <w:rPr>
          <w:szCs w:val="24"/>
          <w:highlight w:val="green"/>
        </w:rPr>
        <w:t>qui</w:t>
      </w:r>
      <w:r w:rsidRPr="004A524D">
        <w:rPr>
          <w:spacing w:val="-1"/>
          <w:szCs w:val="24"/>
          <w:highlight w:val="green"/>
        </w:rPr>
        <w:t>re</w:t>
      </w:r>
      <w:r w:rsidRPr="004A524D">
        <w:rPr>
          <w:szCs w:val="24"/>
          <w:highlight w:val="green"/>
        </w:rPr>
        <w:t>s</w:t>
      </w:r>
      <w:r w:rsidRPr="004A524D">
        <w:rPr>
          <w:spacing w:val="17"/>
          <w:szCs w:val="24"/>
          <w:highlight w:val="green"/>
        </w:rPr>
        <w:t xml:space="preserve"> </w:t>
      </w:r>
      <w:r w:rsidRPr="004A524D">
        <w:rPr>
          <w:szCs w:val="24"/>
          <w:highlight w:val="green"/>
        </w:rPr>
        <w:t>th</w:t>
      </w:r>
      <w:r w:rsidRPr="004A524D">
        <w:rPr>
          <w:spacing w:val="-1"/>
          <w:szCs w:val="24"/>
          <w:highlight w:val="green"/>
        </w:rPr>
        <w:t>a</w:t>
      </w:r>
      <w:r w:rsidRPr="004A524D">
        <w:rPr>
          <w:szCs w:val="24"/>
          <w:highlight w:val="green"/>
        </w:rPr>
        <w:t>t</w:t>
      </w:r>
      <w:r w:rsidRPr="004A524D">
        <w:rPr>
          <w:spacing w:val="16"/>
          <w:szCs w:val="24"/>
          <w:highlight w:val="green"/>
        </w:rPr>
        <w:t xml:space="preserve"> </w:t>
      </w:r>
      <w:r w:rsidRPr="004A524D">
        <w:rPr>
          <w:spacing w:val="-1"/>
          <w:szCs w:val="24"/>
          <w:highlight w:val="green"/>
        </w:rPr>
        <w:t>e</w:t>
      </w:r>
      <w:r w:rsidRPr="004A524D">
        <w:rPr>
          <w:spacing w:val="1"/>
          <w:szCs w:val="24"/>
          <w:highlight w:val="green"/>
        </w:rPr>
        <w:t>a</w:t>
      </w:r>
      <w:r w:rsidRPr="004A524D">
        <w:rPr>
          <w:spacing w:val="-1"/>
          <w:szCs w:val="24"/>
          <w:highlight w:val="green"/>
        </w:rPr>
        <w:t>r</w:t>
      </w:r>
      <w:r w:rsidRPr="004A524D">
        <w:rPr>
          <w:szCs w:val="24"/>
          <w:highlight w:val="green"/>
        </w:rPr>
        <w:t>th</w:t>
      </w:r>
      <w:r w:rsidRPr="004A524D">
        <w:rPr>
          <w:spacing w:val="16"/>
          <w:szCs w:val="24"/>
          <w:highlight w:val="green"/>
        </w:rPr>
        <w:t xml:space="preserve"> </w:t>
      </w:r>
      <w:r w:rsidRPr="004A524D">
        <w:rPr>
          <w:spacing w:val="-1"/>
          <w:szCs w:val="24"/>
          <w:highlight w:val="green"/>
        </w:rPr>
        <w:t>re</w:t>
      </w:r>
      <w:r w:rsidRPr="004A524D">
        <w:rPr>
          <w:szCs w:val="24"/>
          <w:highlight w:val="green"/>
        </w:rPr>
        <w:t>mov</w:t>
      </w:r>
      <w:r w:rsidRPr="004A524D">
        <w:rPr>
          <w:spacing w:val="-1"/>
          <w:szCs w:val="24"/>
          <w:highlight w:val="green"/>
        </w:rPr>
        <w:t>a</w:t>
      </w:r>
      <w:r w:rsidRPr="004A524D">
        <w:rPr>
          <w:szCs w:val="24"/>
          <w:highlight w:val="green"/>
        </w:rPr>
        <w:t>l,</w:t>
      </w:r>
      <w:r w:rsidRPr="004A524D">
        <w:rPr>
          <w:spacing w:val="16"/>
          <w:szCs w:val="24"/>
          <w:highlight w:val="green"/>
        </w:rPr>
        <w:t xml:space="preserve"> </w:t>
      </w:r>
      <w:r w:rsidRPr="004A524D">
        <w:rPr>
          <w:spacing w:val="-3"/>
          <w:szCs w:val="24"/>
          <w:highlight w:val="green"/>
        </w:rPr>
        <w:t>g</w:t>
      </w:r>
      <w:r w:rsidRPr="004A524D">
        <w:rPr>
          <w:spacing w:val="1"/>
          <w:szCs w:val="24"/>
          <w:highlight w:val="green"/>
        </w:rPr>
        <w:t>r</w:t>
      </w:r>
      <w:r w:rsidRPr="004A524D">
        <w:rPr>
          <w:spacing w:val="-1"/>
          <w:szCs w:val="24"/>
          <w:highlight w:val="green"/>
        </w:rPr>
        <w:t>a</w:t>
      </w:r>
      <w:r w:rsidRPr="004A524D">
        <w:rPr>
          <w:szCs w:val="24"/>
          <w:highlight w:val="green"/>
        </w:rPr>
        <w:t>din</w:t>
      </w:r>
      <w:r w:rsidRPr="004A524D">
        <w:rPr>
          <w:spacing w:val="-3"/>
          <w:szCs w:val="24"/>
          <w:highlight w:val="green"/>
        </w:rPr>
        <w:t>g</w:t>
      </w:r>
      <w:r w:rsidRPr="004A524D">
        <w:rPr>
          <w:szCs w:val="24"/>
          <w:highlight w:val="green"/>
        </w:rPr>
        <w:t>,</w:t>
      </w:r>
      <w:r w:rsidRPr="004A524D">
        <w:rPr>
          <w:spacing w:val="16"/>
          <w:szCs w:val="24"/>
          <w:highlight w:val="green"/>
        </w:rPr>
        <w:t xml:space="preserve"> </w:t>
      </w:r>
      <w:r w:rsidRPr="004A524D">
        <w:rPr>
          <w:szCs w:val="24"/>
          <w:highlight w:val="green"/>
        </w:rPr>
        <w:t>h</w:t>
      </w:r>
      <w:r w:rsidRPr="004A524D">
        <w:rPr>
          <w:spacing w:val="-1"/>
          <w:szCs w:val="24"/>
          <w:highlight w:val="green"/>
        </w:rPr>
        <w:t>a</w:t>
      </w:r>
      <w:r w:rsidRPr="004A524D">
        <w:rPr>
          <w:szCs w:val="24"/>
          <w:highlight w:val="green"/>
        </w:rPr>
        <w:t>u</w:t>
      </w:r>
      <w:r w:rsidRPr="004A524D">
        <w:rPr>
          <w:spacing w:val="3"/>
          <w:szCs w:val="24"/>
          <w:highlight w:val="green"/>
        </w:rPr>
        <w:t>l</w:t>
      </w:r>
      <w:r w:rsidRPr="004A524D">
        <w:rPr>
          <w:szCs w:val="24"/>
          <w:highlight w:val="green"/>
        </w:rPr>
        <w:t>ing</w:t>
      </w:r>
      <w:r w:rsidRPr="004A524D">
        <w:rPr>
          <w:spacing w:val="14"/>
          <w:szCs w:val="24"/>
          <w:highlight w:val="green"/>
        </w:rPr>
        <w:t xml:space="preserve"> </w:t>
      </w:r>
      <w:r w:rsidRPr="004A524D">
        <w:rPr>
          <w:spacing w:val="-1"/>
          <w:szCs w:val="24"/>
          <w:highlight w:val="green"/>
        </w:rPr>
        <w:t>a</w:t>
      </w:r>
      <w:r w:rsidRPr="004A524D">
        <w:rPr>
          <w:szCs w:val="24"/>
          <w:highlight w:val="green"/>
        </w:rPr>
        <w:t>nd</w:t>
      </w:r>
      <w:r w:rsidRPr="004A524D">
        <w:rPr>
          <w:spacing w:val="16"/>
          <w:szCs w:val="24"/>
          <w:highlight w:val="green"/>
        </w:rPr>
        <w:t xml:space="preserve"> </w:t>
      </w:r>
      <w:r w:rsidRPr="004A524D">
        <w:rPr>
          <w:szCs w:val="24"/>
          <w:highlight w:val="green"/>
        </w:rPr>
        <w:t>/</w:t>
      </w:r>
      <w:r w:rsidRPr="004A524D">
        <w:rPr>
          <w:spacing w:val="16"/>
          <w:szCs w:val="24"/>
          <w:highlight w:val="green"/>
        </w:rPr>
        <w:t xml:space="preserve"> </w:t>
      </w:r>
      <w:r w:rsidRPr="004A524D">
        <w:rPr>
          <w:szCs w:val="24"/>
          <w:highlight w:val="green"/>
        </w:rPr>
        <w:t>or</w:t>
      </w:r>
      <w:r w:rsidRPr="004A524D">
        <w:rPr>
          <w:w w:val="99"/>
          <w:szCs w:val="24"/>
          <w:highlight w:val="green"/>
        </w:rPr>
        <w:t xml:space="preserve"> </w:t>
      </w:r>
      <w:r w:rsidRPr="004A524D">
        <w:rPr>
          <w:szCs w:val="24"/>
          <w:highlight w:val="green"/>
        </w:rPr>
        <w:t>p</w:t>
      </w:r>
      <w:r w:rsidRPr="004A524D">
        <w:rPr>
          <w:spacing w:val="-1"/>
          <w:szCs w:val="24"/>
          <w:highlight w:val="green"/>
        </w:rPr>
        <w:t>a</w:t>
      </w:r>
      <w:r w:rsidRPr="004A524D">
        <w:rPr>
          <w:szCs w:val="24"/>
          <w:highlight w:val="green"/>
        </w:rPr>
        <w:t>ving must</w:t>
      </w:r>
      <w:r w:rsidRPr="004A524D">
        <w:rPr>
          <w:spacing w:val="2"/>
          <w:szCs w:val="24"/>
          <w:highlight w:val="green"/>
        </w:rPr>
        <w:t xml:space="preserve"> </w:t>
      </w:r>
      <w:r w:rsidRPr="004A524D">
        <w:rPr>
          <w:szCs w:val="24"/>
          <w:highlight w:val="green"/>
        </w:rPr>
        <w:t>o</w:t>
      </w:r>
      <w:r w:rsidRPr="004A524D">
        <w:rPr>
          <w:spacing w:val="-1"/>
          <w:szCs w:val="24"/>
          <w:highlight w:val="green"/>
        </w:rPr>
        <w:t>cc</w:t>
      </w:r>
      <w:r w:rsidRPr="004A524D">
        <w:rPr>
          <w:szCs w:val="24"/>
          <w:highlight w:val="green"/>
        </w:rPr>
        <w:t>ur</w:t>
      </w:r>
      <w:r w:rsidRPr="004A524D">
        <w:rPr>
          <w:spacing w:val="1"/>
          <w:szCs w:val="24"/>
          <w:highlight w:val="green"/>
        </w:rPr>
        <w:t xml:space="preserve"> </w:t>
      </w:r>
      <w:r w:rsidRPr="004A524D">
        <w:rPr>
          <w:szCs w:val="24"/>
          <w:highlight w:val="green"/>
        </w:rPr>
        <w:t>d</w:t>
      </w:r>
      <w:r w:rsidRPr="004A524D">
        <w:rPr>
          <w:spacing w:val="2"/>
          <w:szCs w:val="24"/>
          <w:highlight w:val="green"/>
        </w:rPr>
        <w:t>u</w:t>
      </w:r>
      <w:r w:rsidRPr="004A524D">
        <w:rPr>
          <w:spacing w:val="-1"/>
          <w:szCs w:val="24"/>
          <w:highlight w:val="green"/>
        </w:rPr>
        <w:t>r</w:t>
      </w:r>
      <w:r w:rsidRPr="004A524D">
        <w:rPr>
          <w:szCs w:val="24"/>
          <w:highlight w:val="green"/>
        </w:rPr>
        <w:t xml:space="preserve">ing </w:t>
      </w:r>
      <w:r w:rsidRPr="004A524D">
        <w:rPr>
          <w:spacing w:val="-1"/>
          <w:szCs w:val="24"/>
          <w:highlight w:val="green"/>
        </w:rPr>
        <w:t>e</w:t>
      </w:r>
      <w:r w:rsidRPr="004A524D">
        <w:rPr>
          <w:spacing w:val="2"/>
          <w:szCs w:val="24"/>
          <w:highlight w:val="green"/>
        </w:rPr>
        <w:t>v</w:t>
      </w:r>
      <w:r w:rsidRPr="004A524D">
        <w:rPr>
          <w:spacing w:val="-1"/>
          <w:szCs w:val="24"/>
          <w:highlight w:val="green"/>
        </w:rPr>
        <w:t>e</w:t>
      </w:r>
      <w:r w:rsidRPr="004A524D">
        <w:rPr>
          <w:szCs w:val="24"/>
          <w:highlight w:val="green"/>
        </w:rPr>
        <w:t>nin</w:t>
      </w:r>
      <w:r w:rsidRPr="004A524D">
        <w:rPr>
          <w:spacing w:val="-3"/>
          <w:szCs w:val="24"/>
          <w:highlight w:val="green"/>
        </w:rPr>
        <w:t>g</w:t>
      </w:r>
      <w:r w:rsidRPr="004A524D">
        <w:rPr>
          <w:szCs w:val="24"/>
          <w:highlight w:val="green"/>
        </w:rPr>
        <w:t>,</w:t>
      </w:r>
      <w:r w:rsidRPr="004A524D">
        <w:rPr>
          <w:spacing w:val="2"/>
          <w:szCs w:val="24"/>
          <w:highlight w:val="green"/>
        </w:rPr>
        <w:t xml:space="preserve"> </w:t>
      </w:r>
      <w:r w:rsidRPr="004A524D">
        <w:rPr>
          <w:szCs w:val="24"/>
          <w:highlight w:val="green"/>
        </w:rPr>
        <w:t>n</w:t>
      </w:r>
      <w:r w:rsidRPr="004A524D">
        <w:rPr>
          <w:spacing w:val="3"/>
          <w:szCs w:val="24"/>
          <w:highlight w:val="green"/>
        </w:rPr>
        <w:t>i</w:t>
      </w:r>
      <w:r w:rsidRPr="004A524D">
        <w:rPr>
          <w:spacing w:val="-3"/>
          <w:szCs w:val="24"/>
          <w:highlight w:val="green"/>
        </w:rPr>
        <w:t>g</w:t>
      </w:r>
      <w:r w:rsidRPr="004A524D">
        <w:rPr>
          <w:szCs w:val="24"/>
          <w:highlight w:val="green"/>
        </w:rPr>
        <w:t>httime</w:t>
      </w:r>
      <w:r w:rsidRPr="004A524D">
        <w:rPr>
          <w:spacing w:val="2"/>
          <w:szCs w:val="24"/>
          <w:highlight w:val="green"/>
        </w:rPr>
        <w:t xml:space="preserve"> </w:t>
      </w:r>
      <w:r w:rsidRPr="004A524D">
        <w:rPr>
          <w:spacing w:val="-1"/>
          <w:szCs w:val="24"/>
          <w:highlight w:val="green"/>
        </w:rPr>
        <w:t>a</w:t>
      </w:r>
      <w:r w:rsidRPr="004A524D">
        <w:rPr>
          <w:szCs w:val="24"/>
          <w:highlight w:val="green"/>
        </w:rPr>
        <w:t>nd</w:t>
      </w:r>
      <w:r w:rsidRPr="004A524D">
        <w:rPr>
          <w:spacing w:val="4"/>
          <w:szCs w:val="24"/>
          <w:highlight w:val="green"/>
        </w:rPr>
        <w:t xml:space="preserve"> </w:t>
      </w:r>
      <w:r w:rsidRPr="004A524D">
        <w:rPr>
          <w:szCs w:val="24"/>
          <w:highlight w:val="green"/>
        </w:rPr>
        <w:t>/</w:t>
      </w:r>
      <w:r w:rsidRPr="004A524D">
        <w:rPr>
          <w:spacing w:val="2"/>
          <w:szCs w:val="24"/>
          <w:highlight w:val="green"/>
        </w:rPr>
        <w:t xml:space="preserve"> </w:t>
      </w:r>
      <w:r w:rsidRPr="004A524D">
        <w:rPr>
          <w:szCs w:val="24"/>
          <w:highlight w:val="green"/>
        </w:rPr>
        <w:t>or</w:t>
      </w:r>
      <w:r w:rsidRPr="004A524D">
        <w:rPr>
          <w:spacing w:val="1"/>
          <w:szCs w:val="24"/>
          <w:highlight w:val="green"/>
        </w:rPr>
        <w:t xml:space="preserve"> </w:t>
      </w:r>
      <w:r w:rsidRPr="004A524D">
        <w:rPr>
          <w:spacing w:val="-1"/>
          <w:szCs w:val="24"/>
          <w:highlight w:val="green"/>
        </w:rPr>
        <w:t>wee</w:t>
      </w:r>
      <w:r w:rsidRPr="004A524D">
        <w:rPr>
          <w:szCs w:val="24"/>
          <w:highlight w:val="green"/>
        </w:rPr>
        <w:t>k</w:t>
      </w:r>
      <w:r w:rsidRPr="004A524D">
        <w:rPr>
          <w:spacing w:val="-1"/>
          <w:szCs w:val="24"/>
          <w:highlight w:val="green"/>
        </w:rPr>
        <w:t>e</w:t>
      </w:r>
      <w:r w:rsidRPr="004A524D">
        <w:rPr>
          <w:szCs w:val="24"/>
          <w:highlight w:val="green"/>
        </w:rPr>
        <w:t>nd</w:t>
      </w:r>
      <w:r w:rsidRPr="004A524D">
        <w:rPr>
          <w:spacing w:val="2"/>
          <w:szCs w:val="24"/>
          <w:highlight w:val="green"/>
        </w:rPr>
        <w:t xml:space="preserve"> </w:t>
      </w:r>
      <w:r w:rsidRPr="004A524D">
        <w:rPr>
          <w:szCs w:val="24"/>
          <w:highlight w:val="green"/>
        </w:rPr>
        <w:t>hou</w:t>
      </w:r>
      <w:r w:rsidRPr="004A524D">
        <w:rPr>
          <w:spacing w:val="-1"/>
          <w:szCs w:val="24"/>
          <w:highlight w:val="green"/>
        </w:rPr>
        <w:t>r</w:t>
      </w:r>
      <w:r w:rsidRPr="004A524D">
        <w:rPr>
          <w:szCs w:val="24"/>
          <w:highlight w:val="green"/>
        </w:rPr>
        <w:t>s</w:t>
      </w:r>
      <w:r w:rsidRPr="004A524D">
        <w:rPr>
          <w:spacing w:val="2"/>
          <w:szCs w:val="24"/>
          <w:highlight w:val="green"/>
        </w:rPr>
        <w:t xml:space="preserve"> </w:t>
      </w:r>
      <w:r w:rsidRPr="004A524D">
        <w:rPr>
          <w:szCs w:val="24"/>
          <w:highlight w:val="green"/>
        </w:rPr>
        <w:t>in</w:t>
      </w:r>
      <w:r w:rsidRPr="004A524D">
        <w:rPr>
          <w:spacing w:val="2"/>
          <w:szCs w:val="24"/>
          <w:highlight w:val="green"/>
        </w:rPr>
        <w:t xml:space="preserve"> </w:t>
      </w:r>
      <w:r w:rsidRPr="004A524D">
        <w:rPr>
          <w:szCs w:val="24"/>
          <w:highlight w:val="green"/>
        </w:rPr>
        <w:t>the</w:t>
      </w:r>
      <w:r w:rsidRPr="004A524D">
        <w:rPr>
          <w:spacing w:val="2"/>
          <w:szCs w:val="24"/>
          <w:highlight w:val="green"/>
        </w:rPr>
        <w:t xml:space="preserve"> </w:t>
      </w:r>
      <w:r w:rsidRPr="004A524D">
        <w:rPr>
          <w:szCs w:val="24"/>
          <w:highlight w:val="green"/>
        </w:rPr>
        <w:t>vi</w:t>
      </w:r>
      <w:r w:rsidRPr="004A524D">
        <w:rPr>
          <w:spacing w:val="-1"/>
          <w:szCs w:val="24"/>
          <w:highlight w:val="green"/>
        </w:rPr>
        <w:t>c</w:t>
      </w:r>
      <w:r w:rsidRPr="004A524D">
        <w:rPr>
          <w:szCs w:val="24"/>
          <w:highlight w:val="green"/>
        </w:rPr>
        <w:t>ini</w:t>
      </w:r>
      <w:r w:rsidRPr="004A524D">
        <w:rPr>
          <w:spacing w:val="3"/>
          <w:szCs w:val="24"/>
          <w:highlight w:val="green"/>
        </w:rPr>
        <w:t>t</w:t>
      </w:r>
      <w:r w:rsidRPr="004A524D">
        <w:rPr>
          <w:szCs w:val="24"/>
          <w:highlight w:val="green"/>
        </w:rPr>
        <w:t>y</w:t>
      </w:r>
      <w:r w:rsidRPr="004A524D">
        <w:rPr>
          <w:spacing w:val="-3"/>
          <w:szCs w:val="24"/>
          <w:highlight w:val="green"/>
        </w:rPr>
        <w:t xml:space="preserve"> </w:t>
      </w:r>
      <w:r w:rsidRPr="004A524D">
        <w:rPr>
          <w:szCs w:val="24"/>
          <w:highlight w:val="green"/>
        </w:rPr>
        <w:t>of</w:t>
      </w:r>
      <w:r w:rsidRPr="004A524D">
        <w:rPr>
          <w:w w:val="99"/>
          <w:szCs w:val="24"/>
          <w:highlight w:val="green"/>
        </w:rPr>
        <w:t xml:space="preserve"> </w:t>
      </w:r>
      <w:r w:rsidRPr="004A524D">
        <w:rPr>
          <w:spacing w:val="-1"/>
          <w:szCs w:val="24"/>
          <w:highlight w:val="green"/>
          <w:shd w:val="clear" w:color="auto" w:fill="FFFF00"/>
        </w:rPr>
        <w:t>re</w:t>
      </w:r>
      <w:r w:rsidRPr="004A524D">
        <w:rPr>
          <w:szCs w:val="24"/>
          <w:highlight w:val="green"/>
          <w:shd w:val="clear" w:color="auto" w:fill="FFFF00"/>
        </w:rPr>
        <w:t>sid</w:t>
      </w:r>
      <w:r w:rsidRPr="004A524D">
        <w:rPr>
          <w:spacing w:val="-1"/>
          <w:szCs w:val="24"/>
          <w:highlight w:val="green"/>
          <w:shd w:val="clear" w:color="auto" w:fill="FFFF00"/>
        </w:rPr>
        <w:t>e</w:t>
      </w:r>
      <w:r w:rsidRPr="004A524D">
        <w:rPr>
          <w:szCs w:val="24"/>
          <w:highlight w:val="green"/>
          <w:shd w:val="clear" w:color="auto" w:fill="FFFF00"/>
        </w:rPr>
        <w:t>n</w:t>
      </w:r>
      <w:r w:rsidR="00191D75" w:rsidRPr="004A524D">
        <w:rPr>
          <w:spacing w:val="1"/>
          <w:szCs w:val="24"/>
          <w:highlight w:val="green"/>
          <w:shd w:val="clear" w:color="auto" w:fill="FFFF00"/>
        </w:rPr>
        <w:t>tial neighborhoods, daycare centers, places of worship, and schools</w:t>
      </w:r>
      <w:r w:rsidRPr="004A524D">
        <w:rPr>
          <w:szCs w:val="24"/>
          <w:highlight w:val="green"/>
        </w:rPr>
        <w:t>,</w:t>
      </w:r>
      <w:r w:rsidRPr="004A524D">
        <w:rPr>
          <w:spacing w:val="22"/>
          <w:szCs w:val="24"/>
          <w:highlight w:val="green"/>
        </w:rPr>
        <w:t xml:space="preserve"> </w:t>
      </w:r>
      <w:r w:rsidRPr="004A524D">
        <w:rPr>
          <w:szCs w:val="24"/>
          <w:highlight w:val="green"/>
        </w:rPr>
        <w:t>the</w:t>
      </w:r>
      <w:r w:rsidRPr="004A524D">
        <w:rPr>
          <w:spacing w:val="23"/>
          <w:szCs w:val="24"/>
          <w:highlight w:val="green"/>
        </w:rPr>
        <w:t xml:space="preserve"> </w:t>
      </w:r>
      <w:r w:rsidRPr="004A524D">
        <w:rPr>
          <w:spacing w:val="1"/>
          <w:szCs w:val="24"/>
          <w:highlight w:val="green"/>
        </w:rPr>
        <w:t>C</w:t>
      </w:r>
      <w:r w:rsidRPr="004A524D">
        <w:rPr>
          <w:szCs w:val="24"/>
          <w:highlight w:val="green"/>
        </w:rPr>
        <w:t>ont</w:t>
      </w:r>
      <w:r w:rsidRPr="004A524D">
        <w:rPr>
          <w:spacing w:val="-1"/>
          <w:szCs w:val="24"/>
          <w:highlight w:val="green"/>
        </w:rPr>
        <w:t>r</w:t>
      </w:r>
      <w:r w:rsidRPr="004A524D">
        <w:rPr>
          <w:spacing w:val="1"/>
          <w:szCs w:val="24"/>
          <w:highlight w:val="green"/>
        </w:rPr>
        <w:t>ac</w:t>
      </w:r>
      <w:r w:rsidRPr="004A524D">
        <w:rPr>
          <w:szCs w:val="24"/>
          <w:highlight w:val="green"/>
        </w:rPr>
        <w:t>tor</w:t>
      </w:r>
      <w:r w:rsidRPr="004A524D">
        <w:rPr>
          <w:spacing w:val="23"/>
          <w:szCs w:val="24"/>
          <w:highlight w:val="green"/>
        </w:rPr>
        <w:t xml:space="preserve"> </w:t>
      </w:r>
      <w:r w:rsidRPr="004A524D">
        <w:rPr>
          <w:szCs w:val="24"/>
          <w:highlight w:val="green"/>
        </w:rPr>
        <w:t>sh</w:t>
      </w:r>
      <w:r w:rsidRPr="004A524D">
        <w:rPr>
          <w:spacing w:val="-1"/>
          <w:szCs w:val="24"/>
          <w:highlight w:val="green"/>
        </w:rPr>
        <w:t>a</w:t>
      </w:r>
      <w:r w:rsidRPr="004A524D">
        <w:rPr>
          <w:szCs w:val="24"/>
          <w:highlight w:val="green"/>
        </w:rPr>
        <w:t>ll</w:t>
      </w:r>
      <w:r w:rsidRPr="004A524D">
        <w:rPr>
          <w:spacing w:val="24"/>
          <w:szCs w:val="24"/>
          <w:highlight w:val="green"/>
        </w:rPr>
        <w:t xml:space="preserve"> </w:t>
      </w:r>
      <w:r w:rsidRPr="004A524D">
        <w:rPr>
          <w:szCs w:val="24"/>
          <w:highlight w:val="green"/>
        </w:rPr>
        <w:t>noti</w:t>
      </w:r>
      <w:r w:rsidRPr="004A524D">
        <w:rPr>
          <w:spacing w:val="1"/>
          <w:szCs w:val="24"/>
          <w:highlight w:val="green"/>
        </w:rPr>
        <w:t>f</w:t>
      </w:r>
      <w:r w:rsidRPr="004A524D">
        <w:rPr>
          <w:szCs w:val="24"/>
          <w:highlight w:val="green"/>
        </w:rPr>
        <w:t>y</w:t>
      </w:r>
      <w:r w:rsidRPr="004A524D">
        <w:rPr>
          <w:spacing w:val="21"/>
          <w:szCs w:val="24"/>
          <w:highlight w:val="green"/>
        </w:rPr>
        <w:t xml:space="preserve"> </w:t>
      </w:r>
      <w:r w:rsidRPr="004A524D">
        <w:rPr>
          <w:spacing w:val="-1"/>
          <w:szCs w:val="24"/>
          <w:highlight w:val="green"/>
        </w:rPr>
        <w:t>N</w:t>
      </w:r>
      <w:r w:rsidRPr="004A524D">
        <w:rPr>
          <w:spacing w:val="1"/>
          <w:szCs w:val="24"/>
          <w:highlight w:val="green"/>
        </w:rPr>
        <w:t>C</w:t>
      </w:r>
      <w:r w:rsidRPr="004A524D">
        <w:rPr>
          <w:spacing w:val="-1"/>
          <w:szCs w:val="24"/>
          <w:highlight w:val="green"/>
        </w:rPr>
        <w:t>D</w:t>
      </w:r>
      <w:r w:rsidRPr="004A524D">
        <w:rPr>
          <w:spacing w:val="2"/>
          <w:szCs w:val="24"/>
          <w:highlight w:val="green"/>
        </w:rPr>
        <w:t>O</w:t>
      </w:r>
      <w:r w:rsidRPr="004A524D">
        <w:rPr>
          <w:szCs w:val="24"/>
          <w:highlight w:val="green"/>
        </w:rPr>
        <w:t>T</w:t>
      </w:r>
      <w:r w:rsidRPr="004A524D">
        <w:rPr>
          <w:spacing w:val="22"/>
          <w:szCs w:val="24"/>
          <w:highlight w:val="green"/>
        </w:rPr>
        <w:t xml:space="preserve"> </w:t>
      </w:r>
      <w:r w:rsidRPr="004A524D">
        <w:rPr>
          <w:spacing w:val="-1"/>
          <w:szCs w:val="24"/>
          <w:highlight w:val="green"/>
        </w:rPr>
        <w:t>a</w:t>
      </w:r>
      <w:r w:rsidRPr="004A524D">
        <w:rPr>
          <w:szCs w:val="24"/>
          <w:highlight w:val="green"/>
        </w:rPr>
        <w:t>s</w:t>
      </w:r>
      <w:r w:rsidRPr="004A524D">
        <w:rPr>
          <w:spacing w:val="24"/>
          <w:szCs w:val="24"/>
          <w:highlight w:val="green"/>
        </w:rPr>
        <w:t xml:space="preserve"> </w:t>
      </w:r>
      <w:r w:rsidRPr="004A524D">
        <w:rPr>
          <w:szCs w:val="24"/>
          <w:highlight w:val="green"/>
        </w:rPr>
        <w:t>soon</w:t>
      </w:r>
      <w:r w:rsidRPr="004A524D">
        <w:rPr>
          <w:spacing w:val="26"/>
          <w:szCs w:val="24"/>
          <w:highlight w:val="green"/>
        </w:rPr>
        <w:t xml:space="preserve"> </w:t>
      </w:r>
      <w:r w:rsidRPr="004A524D">
        <w:rPr>
          <w:spacing w:val="-1"/>
          <w:szCs w:val="24"/>
          <w:highlight w:val="green"/>
        </w:rPr>
        <w:t>a</w:t>
      </w:r>
      <w:r w:rsidRPr="004A524D">
        <w:rPr>
          <w:szCs w:val="24"/>
          <w:highlight w:val="green"/>
        </w:rPr>
        <w:t>s</w:t>
      </w:r>
      <w:r w:rsidRPr="004A524D">
        <w:rPr>
          <w:spacing w:val="24"/>
          <w:szCs w:val="24"/>
          <w:highlight w:val="green"/>
        </w:rPr>
        <w:t xml:space="preserve"> </w:t>
      </w:r>
      <w:r w:rsidRPr="004A524D">
        <w:rPr>
          <w:szCs w:val="24"/>
          <w:highlight w:val="green"/>
        </w:rPr>
        <w:t>possibl</w:t>
      </w:r>
      <w:r w:rsidRPr="004A524D">
        <w:rPr>
          <w:spacing w:val="-1"/>
          <w:szCs w:val="24"/>
          <w:highlight w:val="green"/>
        </w:rPr>
        <w:t>e</w:t>
      </w:r>
      <w:r w:rsidRPr="004A524D">
        <w:rPr>
          <w:szCs w:val="24"/>
          <w:highlight w:val="green"/>
        </w:rPr>
        <w:t>.</w:t>
      </w:r>
      <w:r w:rsidRPr="004A524D">
        <w:rPr>
          <w:spacing w:val="51"/>
          <w:szCs w:val="24"/>
          <w:highlight w:val="green"/>
        </w:rPr>
        <w:t xml:space="preserve"> </w:t>
      </w:r>
      <w:r w:rsidRPr="004A524D">
        <w:rPr>
          <w:spacing w:val="-3"/>
          <w:szCs w:val="24"/>
          <w:highlight w:val="green"/>
        </w:rPr>
        <w:t>I</w:t>
      </w:r>
      <w:r w:rsidRPr="004A524D">
        <w:rPr>
          <w:szCs w:val="24"/>
          <w:highlight w:val="green"/>
        </w:rPr>
        <w:t>n</w:t>
      </w:r>
      <w:r w:rsidRPr="004A524D">
        <w:rPr>
          <w:spacing w:val="24"/>
          <w:szCs w:val="24"/>
          <w:highlight w:val="green"/>
        </w:rPr>
        <w:t xml:space="preserve"> </w:t>
      </w:r>
      <w:r w:rsidRPr="004A524D">
        <w:rPr>
          <w:szCs w:val="24"/>
          <w:highlight w:val="green"/>
        </w:rPr>
        <w:t>s</w:t>
      </w:r>
      <w:r w:rsidRPr="004A524D">
        <w:rPr>
          <w:spacing w:val="2"/>
          <w:szCs w:val="24"/>
          <w:highlight w:val="green"/>
        </w:rPr>
        <w:t>u</w:t>
      </w:r>
      <w:r w:rsidRPr="004A524D">
        <w:rPr>
          <w:spacing w:val="-1"/>
          <w:szCs w:val="24"/>
          <w:highlight w:val="green"/>
        </w:rPr>
        <w:t>c</w:t>
      </w:r>
      <w:r w:rsidRPr="004A524D">
        <w:rPr>
          <w:szCs w:val="24"/>
          <w:highlight w:val="green"/>
        </w:rPr>
        <w:t>h</w:t>
      </w:r>
      <w:r w:rsidRPr="004A524D">
        <w:rPr>
          <w:w w:val="99"/>
          <w:szCs w:val="24"/>
          <w:highlight w:val="green"/>
        </w:rPr>
        <w:t xml:space="preserve"> </w:t>
      </w:r>
      <w:r w:rsidRPr="004A524D">
        <w:rPr>
          <w:szCs w:val="24"/>
          <w:highlight w:val="green"/>
        </w:rPr>
        <w:t>inst</w:t>
      </w:r>
      <w:r w:rsidRPr="004A524D">
        <w:rPr>
          <w:spacing w:val="-1"/>
          <w:szCs w:val="24"/>
          <w:highlight w:val="green"/>
        </w:rPr>
        <w:t>a</w:t>
      </w:r>
      <w:r w:rsidRPr="004A524D">
        <w:rPr>
          <w:szCs w:val="24"/>
          <w:highlight w:val="green"/>
        </w:rPr>
        <w:t>n</w:t>
      </w:r>
      <w:r w:rsidRPr="004A524D">
        <w:rPr>
          <w:spacing w:val="-1"/>
          <w:szCs w:val="24"/>
          <w:highlight w:val="green"/>
        </w:rPr>
        <w:t>ce(</w:t>
      </w:r>
      <w:r w:rsidRPr="004A524D">
        <w:rPr>
          <w:szCs w:val="24"/>
          <w:highlight w:val="green"/>
        </w:rPr>
        <w:t>s</w:t>
      </w:r>
      <w:r w:rsidRPr="004A524D">
        <w:rPr>
          <w:spacing w:val="-1"/>
          <w:szCs w:val="24"/>
          <w:highlight w:val="green"/>
        </w:rPr>
        <w:t>)</w:t>
      </w:r>
      <w:r w:rsidRPr="004A524D">
        <w:rPr>
          <w:szCs w:val="24"/>
          <w:highlight w:val="green"/>
        </w:rPr>
        <w:t>,</w:t>
      </w:r>
      <w:r w:rsidRPr="004A524D">
        <w:rPr>
          <w:spacing w:val="25"/>
          <w:szCs w:val="24"/>
          <w:highlight w:val="green"/>
        </w:rPr>
        <w:t xml:space="preserve"> </w:t>
      </w:r>
      <w:r w:rsidRPr="004A524D">
        <w:rPr>
          <w:spacing w:val="-1"/>
          <w:szCs w:val="24"/>
          <w:highlight w:val="green"/>
        </w:rPr>
        <w:t>a</w:t>
      </w:r>
      <w:r w:rsidRPr="004A524D">
        <w:rPr>
          <w:szCs w:val="24"/>
          <w:highlight w:val="green"/>
        </w:rPr>
        <w:t>ll</w:t>
      </w:r>
      <w:r w:rsidRPr="004A524D">
        <w:rPr>
          <w:spacing w:val="25"/>
          <w:szCs w:val="24"/>
          <w:highlight w:val="green"/>
        </w:rPr>
        <w:t xml:space="preserve"> </w:t>
      </w:r>
      <w:r w:rsidRPr="004A524D">
        <w:rPr>
          <w:spacing w:val="-1"/>
          <w:szCs w:val="24"/>
          <w:highlight w:val="green"/>
        </w:rPr>
        <w:t>rea</w:t>
      </w:r>
      <w:r w:rsidRPr="004A524D">
        <w:rPr>
          <w:szCs w:val="24"/>
          <w:highlight w:val="green"/>
        </w:rPr>
        <w:t>so</w:t>
      </w:r>
      <w:r w:rsidRPr="004A524D">
        <w:rPr>
          <w:spacing w:val="2"/>
          <w:szCs w:val="24"/>
          <w:highlight w:val="green"/>
        </w:rPr>
        <w:t>n</w:t>
      </w:r>
      <w:r w:rsidRPr="004A524D">
        <w:rPr>
          <w:spacing w:val="-1"/>
          <w:szCs w:val="24"/>
          <w:highlight w:val="green"/>
        </w:rPr>
        <w:t>a</w:t>
      </w:r>
      <w:r w:rsidRPr="004A524D">
        <w:rPr>
          <w:szCs w:val="24"/>
          <w:highlight w:val="green"/>
        </w:rPr>
        <w:t>ble</w:t>
      </w:r>
      <w:r w:rsidRPr="004A524D">
        <w:rPr>
          <w:spacing w:val="25"/>
          <w:szCs w:val="24"/>
          <w:highlight w:val="green"/>
        </w:rPr>
        <w:t xml:space="preserve"> </w:t>
      </w:r>
      <w:r w:rsidRPr="004A524D">
        <w:rPr>
          <w:spacing w:val="-1"/>
          <w:szCs w:val="24"/>
          <w:highlight w:val="green"/>
        </w:rPr>
        <w:t>a</w:t>
      </w:r>
      <w:r w:rsidRPr="004A524D">
        <w:rPr>
          <w:szCs w:val="24"/>
          <w:highlight w:val="green"/>
        </w:rPr>
        <w:t>tt</w:t>
      </w:r>
      <w:r w:rsidRPr="004A524D">
        <w:rPr>
          <w:spacing w:val="-1"/>
          <w:szCs w:val="24"/>
          <w:highlight w:val="green"/>
        </w:rPr>
        <w:t>e</w:t>
      </w:r>
      <w:r w:rsidRPr="004A524D">
        <w:rPr>
          <w:szCs w:val="24"/>
          <w:highlight w:val="green"/>
        </w:rPr>
        <w:t>mpts</w:t>
      </w:r>
      <w:r w:rsidRPr="004A524D">
        <w:rPr>
          <w:spacing w:val="25"/>
          <w:szCs w:val="24"/>
          <w:highlight w:val="green"/>
        </w:rPr>
        <w:t xml:space="preserve"> </w:t>
      </w:r>
      <w:r w:rsidRPr="004A524D">
        <w:rPr>
          <w:szCs w:val="24"/>
          <w:highlight w:val="green"/>
        </w:rPr>
        <w:t>sh</w:t>
      </w:r>
      <w:r w:rsidRPr="004A524D">
        <w:rPr>
          <w:spacing w:val="-1"/>
          <w:szCs w:val="24"/>
          <w:highlight w:val="green"/>
        </w:rPr>
        <w:t>a</w:t>
      </w:r>
      <w:r w:rsidRPr="004A524D">
        <w:rPr>
          <w:szCs w:val="24"/>
          <w:highlight w:val="green"/>
        </w:rPr>
        <w:t>ll</w:t>
      </w:r>
      <w:r w:rsidRPr="004A524D">
        <w:rPr>
          <w:spacing w:val="25"/>
          <w:szCs w:val="24"/>
          <w:highlight w:val="green"/>
        </w:rPr>
        <w:t xml:space="preserve"> </w:t>
      </w:r>
      <w:r w:rsidRPr="004A524D">
        <w:rPr>
          <w:szCs w:val="24"/>
          <w:highlight w:val="green"/>
        </w:rPr>
        <w:t>be</w:t>
      </w:r>
      <w:r w:rsidRPr="004A524D">
        <w:rPr>
          <w:spacing w:val="25"/>
          <w:szCs w:val="24"/>
          <w:highlight w:val="green"/>
        </w:rPr>
        <w:t xml:space="preserve"> </w:t>
      </w:r>
      <w:r w:rsidRPr="004A524D">
        <w:rPr>
          <w:szCs w:val="24"/>
          <w:highlight w:val="green"/>
        </w:rPr>
        <w:t>m</w:t>
      </w:r>
      <w:r w:rsidRPr="004A524D">
        <w:rPr>
          <w:spacing w:val="-1"/>
          <w:szCs w:val="24"/>
          <w:highlight w:val="green"/>
        </w:rPr>
        <w:t>a</w:t>
      </w:r>
      <w:r w:rsidRPr="004A524D">
        <w:rPr>
          <w:spacing w:val="-3"/>
          <w:szCs w:val="24"/>
          <w:highlight w:val="green"/>
        </w:rPr>
        <w:t>d</w:t>
      </w:r>
      <w:r w:rsidRPr="004A524D">
        <w:rPr>
          <w:szCs w:val="24"/>
          <w:highlight w:val="green"/>
        </w:rPr>
        <w:t>e</w:t>
      </w:r>
      <w:r w:rsidRPr="004A524D">
        <w:rPr>
          <w:spacing w:val="24"/>
          <w:szCs w:val="24"/>
          <w:highlight w:val="green"/>
        </w:rPr>
        <w:t xml:space="preserve"> </w:t>
      </w:r>
      <w:r w:rsidRPr="004A524D">
        <w:rPr>
          <w:szCs w:val="24"/>
          <w:highlight w:val="green"/>
        </w:rPr>
        <w:t>to</w:t>
      </w:r>
      <w:r w:rsidRPr="004A524D">
        <w:rPr>
          <w:spacing w:val="26"/>
          <w:szCs w:val="24"/>
          <w:highlight w:val="green"/>
        </w:rPr>
        <w:t xml:space="preserve"> </w:t>
      </w:r>
      <w:r w:rsidRPr="004A524D">
        <w:rPr>
          <w:szCs w:val="24"/>
          <w:highlight w:val="green"/>
        </w:rPr>
        <w:t>noti</w:t>
      </w:r>
      <w:r w:rsidRPr="004A524D">
        <w:rPr>
          <w:spacing w:val="1"/>
          <w:szCs w:val="24"/>
          <w:highlight w:val="green"/>
        </w:rPr>
        <w:t>f</w:t>
      </w:r>
      <w:r w:rsidRPr="004A524D">
        <w:rPr>
          <w:szCs w:val="24"/>
          <w:highlight w:val="green"/>
        </w:rPr>
        <w:t>y</w:t>
      </w:r>
      <w:r w:rsidRPr="004A524D">
        <w:rPr>
          <w:spacing w:val="18"/>
          <w:szCs w:val="24"/>
          <w:highlight w:val="green"/>
        </w:rPr>
        <w:t xml:space="preserve"> </w:t>
      </w:r>
      <w:r w:rsidRPr="004A524D">
        <w:rPr>
          <w:spacing w:val="-1"/>
          <w:szCs w:val="24"/>
          <w:highlight w:val="green"/>
        </w:rPr>
        <w:t>a</w:t>
      </w:r>
      <w:r w:rsidRPr="004A524D">
        <w:rPr>
          <w:szCs w:val="24"/>
          <w:highlight w:val="green"/>
        </w:rPr>
        <w:t>nd</w:t>
      </w:r>
      <w:r w:rsidRPr="004A524D">
        <w:rPr>
          <w:spacing w:val="26"/>
          <w:szCs w:val="24"/>
          <w:highlight w:val="green"/>
        </w:rPr>
        <w:t xml:space="preserve"> </w:t>
      </w:r>
      <w:r w:rsidRPr="004A524D">
        <w:rPr>
          <w:szCs w:val="24"/>
          <w:highlight w:val="green"/>
        </w:rPr>
        <w:t>to</w:t>
      </w:r>
      <w:r w:rsidRPr="004A524D">
        <w:rPr>
          <w:spacing w:val="25"/>
          <w:szCs w:val="24"/>
          <w:highlight w:val="green"/>
        </w:rPr>
        <w:t xml:space="preserve"> </w:t>
      </w:r>
      <w:r w:rsidRPr="004A524D">
        <w:rPr>
          <w:szCs w:val="24"/>
          <w:highlight w:val="green"/>
        </w:rPr>
        <w:t>m</w:t>
      </w:r>
      <w:r w:rsidRPr="004A524D">
        <w:rPr>
          <w:spacing w:val="-1"/>
          <w:szCs w:val="24"/>
          <w:highlight w:val="green"/>
        </w:rPr>
        <w:t>a</w:t>
      </w:r>
      <w:r w:rsidRPr="004A524D">
        <w:rPr>
          <w:szCs w:val="24"/>
          <w:highlight w:val="green"/>
        </w:rPr>
        <w:t>ke</w:t>
      </w:r>
      <w:r w:rsidRPr="004A524D">
        <w:rPr>
          <w:spacing w:val="27"/>
          <w:szCs w:val="24"/>
          <w:highlight w:val="green"/>
        </w:rPr>
        <w:t xml:space="preserve"> </w:t>
      </w:r>
      <w:r w:rsidRPr="004A524D">
        <w:rPr>
          <w:spacing w:val="-1"/>
          <w:szCs w:val="24"/>
          <w:highlight w:val="green"/>
        </w:rPr>
        <w:t>a</w:t>
      </w:r>
      <w:r w:rsidRPr="004A524D">
        <w:rPr>
          <w:szCs w:val="24"/>
          <w:highlight w:val="green"/>
        </w:rPr>
        <w:t>pp</w:t>
      </w:r>
      <w:r w:rsidRPr="004A524D">
        <w:rPr>
          <w:spacing w:val="-1"/>
          <w:szCs w:val="24"/>
          <w:highlight w:val="green"/>
        </w:rPr>
        <w:t>r</w:t>
      </w:r>
      <w:r w:rsidRPr="004A524D">
        <w:rPr>
          <w:szCs w:val="24"/>
          <w:highlight w:val="green"/>
        </w:rPr>
        <w:t>op</w:t>
      </w:r>
      <w:r w:rsidRPr="004A524D">
        <w:rPr>
          <w:spacing w:val="-1"/>
          <w:szCs w:val="24"/>
          <w:highlight w:val="green"/>
        </w:rPr>
        <w:t>r</w:t>
      </w:r>
      <w:r w:rsidRPr="004A524D">
        <w:rPr>
          <w:szCs w:val="24"/>
          <w:highlight w:val="green"/>
        </w:rPr>
        <w:t>i</w:t>
      </w:r>
      <w:r w:rsidRPr="004A524D">
        <w:rPr>
          <w:spacing w:val="-1"/>
          <w:szCs w:val="24"/>
          <w:highlight w:val="green"/>
        </w:rPr>
        <w:t>a</w:t>
      </w:r>
      <w:r w:rsidRPr="004A524D">
        <w:rPr>
          <w:szCs w:val="24"/>
          <w:highlight w:val="green"/>
        </w:rPr>
        <w:t>te</w:t>
      </w:r>
      <w:r w:rsidRPr="004A524D">
        <w:rPr>
          <w:w w:val="99"/>
          <w:szCs w:val="24"/>
          <w:highlight w:val="green"/>
        </w:rPr>
        <w:t xml:space="preserve"> </w:t>
      </w:r>
      <w:r w:rsidRPr="004A524D">
        <w:rPr>
          <w:spacing w:val="-1"/>
          <w:szCs w:val="24"/>
          <w:highlight w:val="green"/>
        </w:rPr>
        <w:t>arra</w:t>
      </w:r>
      <w:r w:rsidRPr="004A524D">
        <w:rPr>
          <w:spacing w:val="2"/>
          <w:szCs w:val="24"/>
          <w:highlight w:val="green"/>
        </w:rPr>
        <w:t>n</w:t>
      </w:r>
      <w:r w:rsidRPr="004A524D">
        <w:rPr>
          <w:szCs w:val="24"/>
          <w:highlight w:val="green"/>
        </w:rPr>
        <w:t>g</w:t>
      </w:r>
      <w:r w:rsidRPr="004A524D">
        <w:rPr>
          <w:spacing w:val="-1"/>
          <w:szCs w:val="24"/>
          <w:highlight w:val="green"/>
        </w:rPr>
        <w:t>e</w:t>
      </w:r>
      <w:r w:rsidRPr="004A524D">
        <w:rPr>
          <w:szCs w:val="24"/>
          <w:highlight w:val="green"/>
        </w:rPr>
        <w:t>m</w:t>
      </w:r>
      <w:r w:rsidRPr="004A524D">
        <w:rPr>
          <w:spacing w:val="-1"/>
          <w:szCs w:val="24"/>
          <w:highlight w:val="green"/>
        </w:rPr>
        <w:t>e</w:t>
      </w:r>
      <w:r w:rsidRPr="004A524D">
        <w:rPr>
          <w:szCs w:val="24"/>
          <w:highlight w:val="green"/>
        </w:rPr>
        <w:t>nts</w:t>
      </w:r>
      <w:r w:rsidRPr="004A524D">
        <w:rPr>
          <w:spacing w:val="17"/>
          <w:szCs w:val="24"/>
          <w:highlight w:val="green"/>
        </w:rPr>
        <w:t xml:space="preserve"> </w:t>
      </w:r>
      <w:r w:rsidRPr="004A524D">
        <w:rPr>
          <w:spacing w:val="-1"/>
          <w:szCs w:val="24"/>
          <w:highlight w:val="green"/>
        </w:rPr>
        <w:t>f</w:t>
      </w:r>
      <w:r w:rsidRPr="004A524D">
        <w:rPr>
          <w:szCs w:val="24"/>
          <w:highlight w:val="green"/>
        </w:rPr>
        <w:t>or</w:t>
      </w:r>
      <w:r w:rsidRPr="004A524D">
        <w:rPr>
          <w:spacing w:val="17"/>
          <w:szCs w:val="24"/>
          <w:highlight w:val="green"/>
        </w:rPr>
        <w:t xml:space="preserve"> </w:t>
      </w:r>
      <w:r w:rsidRPr="004A524D">
        <w:rPr>
          <w:szCs w:val="24"/>
          <w:highlight w:val="green"/>
        </w:rPr>
        <w:t>the</w:t>
      </w:r>
      <w:r w:rsidRPr="004A524D">
        <w:rPr>
          <w:spacing w:val="17"/>
          <w:szCs w:val="24"/>
          <w:highlight w:val="green"/>
        </w:rPr>
        <w:t xml:space="preserve"> </w:t>
      </w:r>
      <w:r w:rsidRPr="004A524D">
        <w:rPr>
          <w:szCs w:val="24"/>
          <w:highlight w:val="green"/>
        </w:rPr>
        <w:t>abatement</w:t>
      </w:r>
      <w:r w:rsidRPr="004A524D">
        <w:rPr>
          <w:spacing w:val="18"/>
          <w:szCs w:val="24"/>
          <w:highlight w:val="green"/>
        </w:rPr>
        <w:t xml:space="preserve"> </w:t>
      </w:r>
      <w:r w:rsidRPr="004A524D">
        <w:rPr>
          <w:szCs w:val="24"/>
          <w:highlight w:val="green"/>
        </w:rPr>
        <w:t>of</w:t>
      </w:r>
      <w:r w:rsidRPr="004A524D">
        <w:rPr>
          <w:spacing w:val="17"/>
          <w:szCs w:val="24"/>
          <w:highlight w:val="green"/>
        </w:rPr>
        <w:t xml:space="preserve"> </w:t>
      </w:r>
      <w:r w:rsidRPr="004A524D">
        <w:rPr>
          <w:szCs w:val="24"/>
          <w:highlight w:val="green"/>
        </w:rPr>
        <w:t>the</w:t>
      </w:r>
      <w:r w:rsidRPr="004A524D">
        <w:rPr>
          <w:spacing w:val="17"/>
          <w:szCs w:val="24"/>
          <w:highlight w:val="green"/>
        </w:rPr>
        <w:t xml:space="preserve"> </w:t>
      </w:r>
      <w:r w:rsidRPr="004A524D">
        <w:rPr>
          <w:szCs w:val="24"/>
          <w:highlight w:val="green"/>
        </w:rPr>
        <w:t>p</w:t>
      </w:r>
      <w:r w:rsidRPr="004A524D">
        <w:rPr>
          <w:spacing w:val="-1"/>
          <w:szCs w:val="24"/>
          <w:highlight w:val="green"/>
        </w:rPr>
        <w:t>re</w:t>
      </w:r>
      <w:r w:rsidRPr="004A524D">
        <w:rPr>
          <w:szCs w:val="24"/>
          <w:highlight w:val="green"/>
        </w:rPr>
        <w:t>di</w:t>
      </w:r>
      <w:r w:rsidRPr="004A524D">
        <w:rPr>
          <w:spacing w:val="-1"/>
          <w:szCs w:val="24"/>
          <w:highlight w:val="green"/>
        </w:rPr>
        <w:t>c</w:t>
      </w:r>
      <w:r w:rsidRPr="004A524D">
        <w:rPr>
          <w:szCs w:val="24"/>
          <w:highlight w:val="green"/>
        </w:rPr>
        <w:t>t</w:t>
      </w:r>
      <w:r w:rsidRPr="004A524D">
        <w:rPr>
          <w:spacing w:val="-1"/>
          <w:szCs w:val="24"/>
          <w:highlight w:val="green"/>
        </w:rPr>
        <w:t>e</w:t>
      </w:r>
      <w:r w:rsidRPr="004A524D">
        <w:rPr>
          <w:szCs w:val="24"/>
          <w:highlight w:val="green"/>
        </w:rPr>
        <w:t>d</w:t>
      </w:r>
      <w:r w:rsidRPr="004A524D">
        <w:rPr>
          <w:spacing w:val="19"/>
          <w:szCs w:val="24"/>
          <w:highlight w:val="green"/>
        </w:rPr>
        <w:t xml:space="preserve"> </w:t>
      </w:r>
      <w:r w:rsidRPr="004A524D">
        <w:rPr>
          <w:spacing w:val="-1"/>
          <w:szCs w:val="24"/>
          <w:highlight w:val="green"/>
        </w:rPr>
        <w:t>c</w:t>
      </w:r>
      <w:r w:rsidRPr="004A524D">
        <w:rPr>
          <w:szCs w:val="24"/>
          <w:highlight w:val="green"/>
        </w:rPr>
        <w:t>onst</w:t>
      </w:r>
      <w:r w:rsidRPr="004A524D">
        <w:rPr>
          <w:spacing w:val="-1"/>
          <w:szCs w:val="24"/>
          <w:highlight w:val="green"/>
        </w:rPr>
        <w:t>r</w:t>
      </w:r>
      <w:r w:rsidRPr="004A524D">
        <w:rPr>
          <w:szCs w:val="24"/>
          <w:highlight w:val="green"/>
        </w:rPr>
        <w:t>u</w:t>
      </w:r>
      <w:r w:rsidRPr="004A524D">
        <w:rPr>
          <w:spacing w:val="-1"/>
          <w:szCs w:val="24"/>
          <w:highlight w:val="green"/>
        </w:rPr>
        <w:t>c</w:t>
      </w:r>
      <w:r w:rsidRPr="004A524D">
        <w:rPr>
          <w:szCs w:val="24"/>
          <w:highlight w:val="green"/>
        </w:rPr>
        <w:t>tion</w:t>
      </w:r>
      <w:r w:rsidRPr="004A524D">
        <w:rPr>
          <w:spacing w:val="18"/>
          <w:szCs w:val="24"/>
          <w:highlight w:val="green"/>
        </w:rPr>
        <w:t xml:space="preserve"> </w:t>
      </w:r>
      <w:r w:rsidRPr="004A524D">
        <w:rPr>
          <w:szCs w:val="24"/>
          <w:highlight w:val="green"/>
        </w:rPr>
        <w:t>noise</w:t>
      </w:r>
      <w:r w:rsidRPr="004A524D">
        <w:rPr>
          <w:spacing w:val="17"/>
          <w:szCs w:val="24"/>
          <w:highlight w:val="green"/>
        </w:rPr>
        <w:t xml:space="preserve"> </w:t>
      </w:r>
      <w:r w:rsidRPr="004A524D">
        <w:rPr>
          <w:szCs w:val="24"/>
          <w:highlight w:val="green"/>
        </w:rPr>
        <w:t>upon</w:t>
      </w:r>
      <w:r w:rsidRPr="004A524D">
        <w:rPr>
          <w:spacing w:val="18"/>
          <w:szCs w:val="24"/>
          <w:highlight w:val="green"/>
        </w:rPr>
        <w:t xml:space="preserve"> </w:t>
      </w:r>
      <w:r w:rsidRPr="004A524D">
        <w:rPr>
          <w:szCs w:val="24"/>
          <w:highlight w:val="green"/>
        </w:rPr>
        <w:t>the</w:t>
      </w:r>
      <w:r w:rsidRPr="004A524D">
        <w:rPr>
          <w:w w:val="99"/>
          <w:szCs w:val="24"/>
          <w:highlight w:val="green"/>
        </w:rPr>
        <w:t xml:space="preserve"> </w:t>
      </w:r>
      <w:r w:rsidRPr="004A524D">
        <w:rPr>
          <w:spacing w:val="-1"/>
          <w:szCs w:val="24"/>
          <w:highlight w:val="green"/>
        </w:rPr>
        <w:t>aff</w:t>
      </w:r>
      <w:r w:rsidRPr="004A524D">
        <w:rPr>
          <w:spacing w:val="1"/>
          <w:szCs w:val="24"/>
          <w:highlight w:val="green"/>
        </w:rPr>
        <w:t>e</w:t>
      </w:r>
      <w:r w:rsidRPr="004A524D">
        <w:rPr>
          <w:spacing w:val="-1"/>
          <w:szCs w:val="24"/>
          <w:highlight w:val="green"/>
        </w:rPr>
        <w:t>c</w:t>
      </w:r>
      <w:r w:rsidRPr="004A524D">
        <w:rPr>
          <w:szCs w:val="24"/>
          <w:highlight w:val="green"/>
        </w:rPr>
        <w:t>t</w:t>
      </w:r>
      <w:r w:rsidRPr="004A524D">
        <w:rPr>
          <w:spacing w:val="-1"/>
          <w:szCs w:val="24"/>
          <w:highlight w:val="green"/>
        </w:rPr>
        <w:t>e</w:t>
      </w:r>
      <w:r w:rsidRPr="004A524D">
        <w:rPr>
          <w:szCs w:val="24"/>
          <w:highlight w:val="green"/>
        </w:rPr>
        <w:t>d</w:t>
      </w:r>
      <w:r w:rsidRPr="004A524D">
        <w:rPr>
          <w:spacing w:val="-7"/>
          <w:szCs w:val="24"/>
          <w:highlight w:val="green"/>
        </w:rPr>
        <w:t xml:space="preserve"> </w:t>
      </w:r>
      <w:r w:rsidRPr="004A524D">
        <w:rPr>
          <w:szCs w:val="24"/>
          <w:highlight w:val="green"/>
        </w:rPr>
        <w:t>p</w:t>
      </w:r>
      <w:r w:rsidRPr="004A524D">
        <w:rPr>
          <w:spacing w:val="-1"/>
          <w:szCs w:val="24"/>
          <w:highlight w:val="green"/>
        </w:rPr>
        <w:t>r</w:t>
      </w:r>
      <w:r w:rsidRPr="004A524D">
        <w:rPr>
          <w:szCs w:val="24"/>
          <w:highlight w:val="green"/>
        </w:rPr>
        <w:t>o</w:t>
      </w:r>
      <w:r w:rsidRPr="004A524D">
        <w:rPr>
          <w:spacing w:val="2"/>
          <w:szCs w:val="24"/>
          <w:highlight w:val="green"/>
        </w:rPr>
        <w:t>p</w:t>
      </w:r>
      <w:r w:rsidRPr="004A524D">
        <w:rPr>
          <w:spacing w:val="-1"/>
          <w:szCs w:val="24"/>
          <w:highlight w:val="green"/>
        </w:rPr>
        <w:t>er</w:t>
      </w:r>
      <w:r w:rsidRPr="004A524D">
        <w:rPr>
          <w:spacing w:val="5"/>
          <w:szCs w:val="24"/>
          <w:highlight w:val="green"/>
        </w:rPr>
        <w:t>t</w:t>
      </w:r>
      <w:r w:rsidRPr="004A524D">
        <w:rPr>
          <w:szCs w:val="24"/>
          <w:highlight w:val="green"/>
        </w:rPr>
        <w:t>y</w:t>
      </w:r>
      <w:r w:rsidRPr="004A524D">
        <w:rPr>
          <w:spacing w:val="-11"/>
          <w:szCs w:val="24"/>
          <w:highlight w:val="green"/>
        </w:rPr>
        <w:t xml:space="preserve"> </w:t>
      </w:r>
      <w:r w:rsidRPr="004A524D">
        <w:rPr>
          <w:szCs w:val="24"/>
          <w:highlight w:val="green"/>
        </w:rPr>
        <w:t>o</w:t>
      </w:r>
      <w:r w:rsidRPr="004A524D">
        <w:rPr>
          <w:spacing w:val="-1"/>
          <w:szCs w:val="24"/>
          <w:highlight w:val="green"/>
        </w:rPr>
        <w:t>w</w:t>
      </w:r>
      <w:r w:rsidRPr="004A524D">
        <w:rPr>
          <w:szCs w:val="24"/>
          <w:highlight w:val="green"/>
        </w:rPr>
        <w:t>n</w:t>
      </w:r>
      <w:r w:rsidRPr="004A524D">
        <w:rPr>
          <w:spacing w:val="1"/>
          <w:szCs w:val="24"/>
          <w:highlight w:val="green"/>
        </w:rPr>
        <w:t>e</w:t>
      </w:r>
      <w:r w:rsidRPr="004A524D">
        <w:rPr>
          <w:spacing w:val="-1"/>
          <w:szCs w:val="24"/>
          <w:highlight w:val="green"/>
        </w:rPr>
        <w:t>r</w:t>
      </w:r>
      <w:r w:rsidRPr="004A524D">
        <w:rPr>
          <w:szCs w:val="24"/>
          <w:highlight w:val="green"/>
        </w:rPr>
        <w:t>s</w:t>
      </w:r>
      <w:r w:rsidRPr="004A524D">
        <w:rPr>
          <w:spacing w:val="-4"/>
          <w:szCs w:val="24"/>
          <w:highlight w:val="green"/>
        </w:rPr>
        <w:t xml:space="preserve"> </w:t>
      </w:r>
      <w:r w:rsidRPr="004A524D">
        <w:rPr>
          <w:spacing w:val="-1"/>
          <w:szCs w:val="24"/>
          <w:highlight w:val="green"/>
        </w:rPr>
        <w:t>a</w:t>
      </w:r>
      <w:r w:rsidRPr="004A524D">
        <w:rPr>
          <w:szCs w:val="24"/>
          <w:highlight w:val="green"/>
        </w:rPr>
        <w:t>nd</w:t>
      </w:r>
      <w:r w:rsidRPr="004A524D">
        <w:rPr>
          <w:spacing w:val="-7"/>
          <w:szCs w:val="24"/>
          <w:highlight w:val="green"/>
        </w:rPr>
        <w:t xml:space="preserve"> </w:t>
      </w:r>
      <w:r w:rsidRPr="004A524D">
        <w:rPr>
          <w:szCs w:val="24"/>
          <w:highlight w:val="green"/>
        </w:rPr>
        <w:t>/</w:t>
      </w:r>
      <w:r w:rsidRPr="004A524D">
        <w:rPr>
          <w:spacing w:val="-6"/>
          <w:szCs w:val="24"/>
          <w:highlight w:val="green"/>
        </w:rPr>
        <w:t xml:space="preserve"> </w:t>
      </w:r>
      <w:r w:rsidRPr="004A524D">
        <w:rPr>
          <w:szCs w:val="24"/>
          <w:highlight w:val="green"/>
        </w:rPr>
        <w:t>or</w:t>
      </w:r>
      <w:r w:rsidRPr="004A524D">
        <w:rPr>
          <w:spacing w:val="-8"/>
          <w:szCs w:val="24"/>
          <w:highlight w:val="green"/>
        </w:rPr>
        <w:t xml:space="preserve"> </w:t>
      </w:r>
      <w:r w:rsidRPr="004A524D">
        <w:rPr>
          <w:spacing w:val="-1"/>
          <w:szCs w:val="24"/>
          <w:highlight w:val="green"/>
        </w:rPr>
        <w:t>re</w:t>
      </w:r>
      <w:r w:rsidRPr="004A524D">
        <w:rPr>
          <w:szCs w:val="24"/>
          <w:highlight w:val="green"/>
        </w:rPr>
        <w:t>sid</w:t>
      </w:r>
      <w:r w:rsidRPr="004A524D">
        <w:rPr>
          <w:spacing w:val="-1"/>
          <w:szCs w:val="24"/>
          <w:highlight w:val="green"/>
        </w:rPr>
        <w:t>e</w:t>
      </w:r>
      <w:r w:rsidRPr="004A524D">
        <w:rPr>
          <w:szCs w:val="24"/>
          <w:highlight w:val="green"/>
        </w:rPr>
        <w:t>nts.</w:t>
      </w:r>
    </w:p>
    <w:p w14:paraId="30B4507F" w14:textId="77777777" w:rsidR="001461AA" w:rsidRPr="004A524D" w:rsidRDefault="001461AA" w:rsidP="001461AA">
      <w:pPr>
        <w:rPr>
          <w:sz w:val="24"/>
          <w:szCs w:val="24"/>
        </w:rPr>
      </w:pPr>
    </w:p>
    <w:p w14:paraId="5D043CF6" w14:textId="1526445B" w:rsidR="00F329FC" w:rsidRPr="004A524D" w:rsidRDefault="00D33B3C" w:rsidP="001461AA">
      <w:pPr>
        <w:pStyle w:val="BodyText"/>
        <w:widowControl w:val="0"/>
        <w:numPr>
          <w:ilvl w:val="0"/>
          <w:numId w:val="46"/>
        </w:numPr>
        <w:tabs>
          <w:tab w:val="left" w:pos="879"/>
        </w:tabs>
        <w:jc w:val="both"/>
        <w:rPr>
          <w:szCs w:val="24"/>
        </w:rPr>
      </w:pPr>
      <w:r w:rsidRPr="004A524D">
        <w:rPr>
          <w:szCs w:val="24"/>
          <w:highlight w:val="green"/>
        </w:rPr>
        <w:t xml:space="preserve">Construction noise activities should be kept to a minimum when practicable in the vicinity of </w:t>
      </w:r>
      <w:r w:rsidR="00F329FC" w:rsidRPr="004A524D">
        <w:rPr>
          <w:szCs w:val="24"/>
          <w:highlight w:val="green"/>
        </w:rPr>
        <w:t>the following residential neighborhoods: Garden Ridge, Walnut Hills, and Holland Farms. Construction noise should also be kept to a minimum where practicable during operating hours at Bright Horizons Childcare Center, White Plains Baptist Church, and Rocky Mount High School.</w:t>
      </w:r>
    </w:p>
    <w:p w14:paraId="06A390B2" w14:textId="77777777" w:rsidR="00F329FC" w:rsidRPr="004A524D" w:rsidRDefault="00F329FC" w:rsidP="00046250">
      <w:pPr>
        <w:pStyle w:val="ListParagraph"/>
        <w:rPr>
          <w:spacing w:val="-3"/>
          <w:sz w:val="24"/>
          <w:szCs w:val="24"/>
        </w:rPr>
      </w:pPr>
    </w:p>
    <w:p w14:paraId="1080E65D" w14:textId="6CC1AC84" w:rsidR="001461AA" w:rsidRPr="004A524D" w:rsidRDefault="001461AA" w:rsidP="001461AA">
      <w:pPr>
        <w:pStyle w:val="BodyText"/>
        <w:widowControl w:val="0"/>
        <w:numPr>
          <w:ilvl w:val="0"/>
          <w:numId w:val="46"/>
        </w:numPr>
        <w:tabs>
          <w:tab w:val="left" w:pos="879"/>
        </w:tabs>
        <w:jc w:val="both"/>
        <w:rPr>
          <w:szCs w:val="24"/>
          <w:highlight w:val="green"/>
        </w:rPr>
      </w:pPr>
      <w:r w:rsidRPr="004A524D">
        <w:rPr>
          <w:spacing w:val="-3"/>
          <w:szCs w:val="24"/>
          <w:highlight w:val="green"/>
        </w:rPr>
        <w:t>I</w:t>
      </w:r>
      <w:r w:rsidRPr="004A524D">
        <w:rPr>
          <w:szCs w:val="24"/>
          <w:highlight w:val="green"/>
        </w:rPr>
        <w:t>f</w:t>
      </w:r>
      <w:r w:rsidRPr="004A524D">
        <w:rPr>
          <w:spacing w:val="15"/>
          <w:szCs w:val="24"/>
          <w:highlight w:val="green"/>
        </w:rPr>
        <w:t xml:space="preserve"> </w:t>
      </w:r>
      <w:r w:rsidRPr="004A524D">
        <w:rPr>
          <w:spacing w:val="-1"/>
          <w:szCs w:val="24"/>
          <w:highlight w:val="green"/>
        </w:rPr>
        <w:t>c</w:t>
      </w:r>
      <w:r w:rsidRPr="004A524D">
        <w:rPr>
          <w:szCs w:val="24"/>
          <w:highlight w:val="green"/>
        </w:rPr>
        <w:t>onst</w:t>
      </w:r>
      <w:r w:rsidRPr="004A524D">
        <w:rPr>
          <w:spacing w:val="-1"/>
          <w:szCs w:val="24"/>
          <w:highlight w:val="green"/>
        </w:rPr>
        <w:t>r</w:t>
      </w:r>
      <w:r w:rsidRPr="004A524D">
        <w:rPr>
          <w:szCs w:val="24"/>
          <w:highlight w:val="green"/>
        </w:rPr>
        <w:t>u</w:t>
      </w:r>
      <w:r w:rsidRPr="004A524D">
        <w:rPr>
          <w:spacing w:val="-1"/>
          <w:szCs w:val="24"/>
          <w:highlight w:val="green"/>
        </w:rPr>
        <w:t>c</w:t>
      </w:r>
      <w:r w:rsidRPr="004A524D">
        <w:rPr>
          <w:szCs w:val="24"/>
          <w:highlight w:val="green"/>
        </w:rPr>
        <w:t>tion</w:t>
      </w:r>
      <w:r w:rsidRPr="004A524D">
        <w:rPr>
          <w:spacing w:val="14"/>
          <w:szCs w:val="24"/>
          <w:highlight w:val="green"/>
        </w:rPr>
        <w:t xml:space="preserve"> </w:t>
      </w:r>
      <w:r w:rsidRPr="004A524D">
        <w:rPr>
          <w:szCs w:val="24"/>
          <w:highlight w:val="green"/>
        </w:rPr>
        <w:t>noise</w:t>
      </w:r>
      <w:r w:rsidRPr="004A524D">
        <w:rPr>
          <w:spacing w:val="13"/>
          <w:szCs w:val="24"/>
          <w:highlight w:val="green"/>
        </w:rPr>
        <w:t xml:space="preserve"> </w:t>
      </w:r>
      <w:r w:rsidRPr="004A524D">
        <w:rPr>
          <w:spacing w:val="-1"/>
          <w:szCs w:val="24"/>
          <w:highlight w:val="green"/>
        </w:rPr>
        <w:t>ac</w:t>
      </w:r>
      <w:r w:rsidRPr="004A524D">
        <w:rPr>
          <w:szCs w:val="24"/>
          <w:highlight w:val="green"/>
        </w:rPr>
        <w:t>tiviti</w:t>
      </w:r>
      <w:r w:rsidRPr="004A524D">
        <w:rPr>
          <w:spacing w:val="-1"/>
          <w:szCs w:val="24"/>
          <w:highlight w:val="green"/>
        </w:rPr>
        <w:t>e</w:t>
      </w:r>
      <w:r w:rsidRPr="004A524D">
        <w:rPr>
          <w:szCs w:val="24"/>
          <w:highlight w:val="green"/>
        </w:rPr>
        <w:t>s</w:t>
      </w:r>
      <w:r w:rsidRPr="004A524D">
        <w:rPr>
          <w:spacing w:val="13"/>
          <w:szCs w:val="24"/>
          <w:highlight w:val="green"/>
        </w:rPr>
        <w:t xml:space="preserve"> </w:t>
      </w:r>
      <w:r w:rsidRPr="004A524D">
        <w:rPr>
          <w:szCs w:val="24"/>
          <w:highlight w:val="green"/>
        </w:rPr>
        <w:t>must</w:t>
      </w:r>
      <w:r w:rsidRPr="004A524D">
        <w:rPr>
          <w:spacing w:val="12"/>
          <w:szCs w:val="24"/>
          <w:highlight w:val="green"/>
        </w:rPr>
        <w:t xml:space="preserve"> </w:t>
      </w:r>
      <w:r w:rsidRPr="004A524D">
        <w:rPr>
          <w:szCs w:val="24"/>
          <w:highlight w:val="green"/>
        </w:rPr>
        <w:t>o</w:t>
      </w:r>
      <w:r w:rsidRPr="004A524D">
        <w:rPr>
          <w:spacing w:val="-1"/>
          <w:szCs w:val="24"/>
          <w:highlight w:val="green"/>
        </w:rPr>
        <w:t>cc</w:t>
      </w:r>
      <w:r w:rsidRPr="004A524D">
        <w:rPr>
          <w:szCs w:val="24"/>
          <w:highlight w:val="green"/>
        </w:rPr>
        <w:t>ur</w:t>
      </w:r>
      <w:r w:rsidRPr="004A524D">
        <w:rPr>
          <w:spacing w:val="13"/>
          <w:szCs w:val="24"/>
          <w:highlight w:val="green"/>
        </w:rPr>
        <w:t xml:space="preserve"> </w:t>
      </w:r>
      <w:r w:rsidRPr="004A524D">
        <w:rPr>
          <w:szCs w:val="24"/>
          <w:highlight w:val="green"/>
        </w:rPr>
        <w:t>du</w:t>
      </w:r>
      <w:r w:rsidRPr="004A524D">
        <w:rPr>
          <w:spacing w:val="-1"/>
          <w:szCs w:val="24"/>
          <w:highlight w:val="green"/>
        </w:rPr>
        <w:t>r</w:t>
      </w:r>
      <w:r w:rsidRPr="004A524D">
        <w:rPr>
          <w:szCs w:val="24"/>
          <w:highlight w:val="green"/>
        </w:rPr>
        <w:t>ing</w:t>
      </w:r>
      <w:r w:rsidRPr="004A524D">
        <w:rPr>
          <w:spacing w:val="12"/>
          <w:szCs w:val="24"/>
          <w:highlight w:val="green"/>
        </w:rPr>
        <w:t xml:space="preserve"> </w:t>
      </w:r>
      <w:r w:rsidRPr="004A524D">
        <w:rPr>
          <w:spacing w:val="-1"/>
          <w:szCs w:val="24"/>
          <w:highlight w:val="green"/>
        </w:rPr>
        <w:t>c</w:t>
      </w:r>
      <w:r w:rsidRPr="004A524D">
        <w:rPr>
          <w:szCs w:val="24"/>
          <w:highlight w:val="green"/>
        </w:rPr>
        <w:t>ont</w:t>
      </w:r>
      <w:r w:rsidRPr="004A524D">
        <w:rPr>
          <w:spacing w:val="-1"/>
          <w:szCs w:val="24"/>
          <w:highlight w:val="green"/>
        </w:rPr>
        <w:t>e</w:t>
      </w:r>
      <w:r w:rsidRPr="004A524D">
        <w:rPr>
          <w:spacing w:val="2"/>
          <w:szCs w:val="24"/>
          <w:highlight w:val="green"/>
        </w:rPr>
        <w:t>x</w:t>
      </w:r>
      <w:r w:rsidRPr="004A524D">
        <w:rPr>
          <w:szCs w:val="24"/>
          <w:highlight w:val="green"/>
        </w:rPr>
        <w:t>t</w:t>
      </w:r>
      <w:r w:rsidRPr="004A524D">
        <w:rPr>
          <w:spacing w:val="-1"/>
          <w:szCs w:val="24"/>
          <w:highlight w:val="green"/>
        </w:rPr>
        <w:t>-</w:t>
      </w:r>
      <w:r w:rsidRPr="004A524D">
        <w:rPr>
          <w:szCs w:val="24"/>
          <w:highlight w:val="green"/>
        </w:rPr>
        <w:t>s</w:t>
      </w:r>
      <w:r w:rsidRPr="004A524D">
        <w:rPr>
          <w:spacing w:val="-1"/>
          <w:szCs w:val="24"/>
          <w:highlight w:val="green"/>
        </w:rPr>
        <w:t>e</w:t>
      </w:r>
      <w:r w:rsidRPr="004A524D">
        <w:rPr>
          <w:szCs w:val="24"/>
          <w:highlight w:val="green"/>
        </w:rPr>
        <w:t>nsitive hou</w:t>
      </w:r>
      <w:r w:rsidRPr="004A524D">
        <w:rPr>
          <w:spacing w:val="-1"/>
          <w:szCs w:val="24"/>
          <w:highlight w:val="green"/>
        </w:rPr>
        <w:t>r</w:t>
      </w:r>
      <w:r w:rsidRPr="004A524D">
        <w:rPr>
          <w:szCs w:val="24"/>
          <w:highlight w:val="green"/>
        </w:rPr>
        <w:t>s in the</w:t>
      </w:r>
      <w:r w:rsidRPr="004A524D">
        <w:rPr>
          <w:w w:val="99"/>
          <w:szCs w:val="24"/>
          <w:highlight w:val="green"/>
        </w:rPr>
        <w:t xml:space="preserve"> </w:t>
      </w:r>
      <w:r w:rsidRPr="004A524D">
        <w:rPr>
          <w:szCs w:val="24"/>
          <w:highlight w:val="green"/>
        </w:rPr>
        <w:t>vi</w:t>
      </w:r>
      <w:r w:rsidRPr="004A524D">
        <w:rPr>
          <w:spacing w:val="-1"/>
          <w:szCs w:val="24"/>
          <w:highlight w:val="green"/>
        </w:rPr>
        <w:t>c</w:t>
      </w:r>
      <w:r w:rsidRPr="004A524D">
        <w:rPr>
          <w:szCs w:val="24"/>
          <w:highlight w:val="green"/>
        </w:rPr>
        <w:t>ini</w:t>
      </w:r>
      <w:r w:rsidRPr="004A524D">
        <w:rPr>
          <w:spacing w:val="3"/>
          <w:szCs w:val="24"/>
          <w:highlight w:val="green"/>
        </w:rPr>
        <w:t>t</w:t>
      </w:r>
      <w:r w:rsidRPr="004A524D">
        <w:rPr>
          <w:szCs w:val="24"/>
          <w:highlight w:val="green"/>
        </w:rPr>
        <w:t>y</w:t>
      </w:r>
      <w:r w:rsidRPr="004A524D">
        <w:rPr>
          <w:spacing w:val="10"/>
          <w:szCs w:val="24"/>
          <w:highlight w:val="green"/>
        </w:rPr>
        <w:t xml:space="preserve"> </w:t>
      </w:r>
      <w:r w:rsidRPr="004A524D">
        <w:rPr>
          <w:szCs w:val="24"/>
          <w:highlight w:val="green"/>
        </w:rPr>
        <w:t>of</w:t>
      </w:r>
      <w:r w:rsidRPr="004A524D">
        <w:rPr>
          <w:spacing w:val="15"/>
          <w:szCs w:val="24"/>
          <w:highlight w:val="green"/>
        </w:rPr>
        <w:t xml:space="preserve"> </w:t>
      </w:r>
      <w:r w:rsidRPr="004A524D">
        <w:rPr>
          <w:szCs w:val="24"/>
          <w:highlight w:val="green"/>
        </w:rPr>
        <w:t>nois</w:t>
      </w:r>
      <w:r w:rsidRPr="004A524D">
        <w:rPr>
          <w:spacing w:val="1"/>
          <w:szCs w:val="24"/>
          <w:highlight w:val="green"/>
        </w:rPr>
        <w:t>e</w:t>
      </w:r>
      <w:r w:rsidRPr="004A524D">
        <w:rPr>
          <w:spacing w:val="-1"/>
          <w:szCs w:val="24"/>
          <w:highlight w:val="green"/>
        </w:rPr>
        <w:t>-</w:t>
      </w:r>
      <w:r w:rsidRPr="004A524D">
        <w:rPr>
          <w:szCs w:val="24"/>
          <w:highlight w:val="green"/>
        </w:rPr>
        <w:t>s</w:t>
      </w:r>
      <w:r w:rsidRPr="004A524D">
        <w:rPr>
          <w:spacing w:val="-1"/>
          <w:szCs w:val="24"/>
          <w:highlight w:val="green"/>
        </w:rPr>
        <w:t>e</w:t>
      </w:r>
      <w:r w:rsidRPr="004A524D">
        <w:rPr>
          <w:szCs w:val="24"/>
          <w:highlight w:val="green"/>
        </w:rPr>
        <w:t>nsitive</w:t>
      </w:r>
      <w:r w:rsidRPr="004A524D">
        <w:rPr>
          <w:spacing w:val="13"/>
          <w:szCs w:val="24"/>
          <w:highlight w:val="green"/>
        </w:rPr>
        <w:t xml:space="preserve"> </w:t>
      </w:r>
      <w:r w:rsidRPr="004A524D">
        <w:rPr>
          <w:spacing w:val="-1"/>
          <w:szCs w:val="24"/>
          <w:highlight w:val="green"/>
        </w:rPr>
        <w:t>a</w:t>
      </w:r>
      <w:r w:rsidRPr="004A524D">
        <w:rPr>
          <w:spacing w:val="1"/>
          <w:szCs w:val="24"/>
          <w:highlight w:val="green"/>
        </w:rPr>
        <w:t>r</w:t>
      </w:r>
      <w:r w:rsidRPr="004A524D">
        <w:rPr>
          <w:spacing w:val="-1"/>
          <w:szCs w:val="24"/>
          <w:highlight w:val="green"/>
        </w:rPr>
        <w:t>ea</w:t>
      </w:r>
      <w:r w:rsidRPr="004A524D">
        <w:rPr>
          <w:szCs w:val="24"/>
          <w:highlight w:val="green"/>
        </w:rPr>
        <w:t>s,</w:t>
      </w:r>
      <w:r w:rsidRPr="004A524D">
        <w:rPr>
          <w:spacing w:val="15"/>
          <w:szCs w:val="24"/>
          <w:highlight w:val="green"/>
        </w:rPr>
        <w:t xml:space="preserve"> </w:t>
      </w:r>
      <w:r w:rsidRPr="004A524D">
        <w:rPr>
          <w:szCs w:val="24"/>
          <w:highlight w:val="green"/>
        </w:rPr>
        <w:t>dis</w:t>
      </w:r>
      <w:r w:rsidRPr="004A524D">
        <w:rPr>
          <w:spacing w:val="-1"/>
          <w:szCs w:val="24"/>
          <w:highlight w:val="green"/>
        </w:rPr>
        <w:t>c</w:t>
      </w:r>
      <w:r w:rsidRPr="004A524D">
        <w:rPr>
          <w:spacing w:val="1"/>
          <w:szCs w:val="24"/>
          <w:highlight w:val="green"/>
        </w:rPr>
        <w:t>r</w:t>
      </w:r>
      <w:r w:rsidRPr="004A524D">
        <w:rPr>
          <w:spacing w:val="-1"/>
          <w:szCs w:val="24"/>
          <w:highlight w:val="green"/>
        </w:rPr>
        <w:t>e</w:t>
      </w:r>
      <w:r w:rsidRPr="004A524D">
        <w:rPr>
          <w:szCs w:val="24"/>
          <w:highlight w:val="green"/>
        </w:rPr>
        <w:t>te</w:t>
      </w:r>
      <w:r w:rsidRPr="004A524D">
        <w:rPr>
          <w:spacing w:val="16"/>
          <w:szCs w:val="24"/>
          <w:highlight w:val="green"/>
        </w:rPr>
        <w:t xml:space="preserve"> </w:t>
      </w:r>
      <w:r w:rsidRPr="004A524D">
        <w:rPr>
          <w:spacing w:val="-1"/>
          <w:szCs w:val="24"/>
          <w:highlight w:val="green"/>
        </w:rPr>
        <w:t>c</w:t>
      </w:r>
      <w:r w:rsidRPr="004A524D">
        <w:rPr>
          <w:szCs w:val="24"/>
          <w:highlight w:val="green"/>
        </w:rPr>
        <w:t>onst</w:t>
      </w:r>
      <w:r w:rsidRPr="004A524D">
        <w:rPr>
          <w:spacing w:val="-1"/>
          <w:szCs w:val="24"/>
          <w:highlight w:val="green"/>
        </w:rPr>
        <w:t>r</w:t>
      </w:r>
      <w:r w:rsidRPr="004A524D">
        <w:rPr>
          <w:szCs w:val="24"/>
          <w:highlight w:val="green"/>
        </w:rPr>
        <w:t>u</w:t>
      </w:r>
      <w:r w:rsidRPr="004A524D">
        <w:rPr>
          <w:spacing w:val="-1"/>
          <w:szCs w:val="24"/>
          <w:highlight w:val="green"/>
        </w:rPr>
        <w:t>c</w:t>
      </w:r>
      <w:r w:rsidRPr="004A524D">
        <w:rPr>
          <w:szCs w:val="24"/>
          <w:highlight w:val="green"/>
        </w:rPr>
        <w:t>tion</w:t>
      </w:r>
      <w:r w:rsidRPr="004A524D">
        <w:rPr>
          <w:spacing w:val="15"/>
          <w:szCs w:val="24"/>
          <w:highlight w:val="green"/>
        </w:rPr>
        <w:t xml:space="preserve"> </w:t>
      </w:r>
      <w:r w:rsidRPr="004A524D">
        <w:rPr>
          <w:szCs w:val="24"/>
          <w:highlight w:val="green"/>
        </w:rPr>
        <w:t>noise</w:t>
      </w:r>
      <w:r w:rsidRPr="004A524D">
        <w:rPr>
          <w:spacing w:val="13"/>
          <w:szCs w:val="24"/>
          <w:highlight w:val="green"/>
        </w:rPr>
        <w:t xml:space="preserve"> </w:t>
      </w:r>
      <w:r w:rsidRPr="004A524D">
        <w:rPr>
          <w:spacing w:val="-1"/>
          <w:szCs w:val="24"/>
          <w:highlight w:val="green"/>
        </w:rPr>
        <w:t>a</w:t>
      </w:r>
      <w:r w:rsidRPr="004A524D">
        <w:rPr>
          <w:szCs w:val="24"/>
          <w:highlight w:val="green"/>
        </w:rPr>
        <w:t>b</w:t>
      </w:r>
      <w:r w:rsidRPr="004A524D">
        <w:rPr>
          <w:spacing w:val="-1"/>
          <w:szCs w:val="24"/>
          <w:highlight w:val="green"/>
        </w:rPr>
        <w:t>a</w:t>
      </w:r>
      <w:r w:rsidRPr="004A524D">
        <w:rPr>
          <w:szCs w:val="24"/>
          <w:highlight w:val="green"/>
        </w:rPr>
        <w:t>t</w:t>
      </w:r>
      <w:r w:rsidRPr="004A524D">
        <w:rPr>
          <w:spacing w:val="-1"/>
          <w:szCs w:val="24"/>
          <w:highlight w:val="green"/>
        </w:rPr>
        <w:t>e</w:t>
      </w:r>
      <w:r w:rsidRPr="004A524D">
        <w:rPr>
          <w:spacing w:val="3"/>
          <w:szCs w:val="24"/>
          <w:highlight w:val="green"/>
        </w:rPr>
        <w:t>m</w:t>
      </w:r>
      <w:r w:rsidRPr="004A524D">
        <w:rPr>
          <w:spacing w:val="1"/>
          <w:szCs w:val="24"/>
          <w:highlight w:val="green"/>
        </w:rPr>
        <w:t>e</w:t>
      </w:r>
      <w:r w:rsidRPr="004A524D">
        <w:rPr>
          <w:szCs w:val="24"/>
          <w:highlight w:val="green"/>
        </w:rPr>
        <w:t>nt</w:t>
      </w:r>
      <w:r w:rsidRPr="004A524D">
        <w:rPr>
          <w:spacing w:val="16"/>
          <w:szCs w:val="24"/>
          <w:highlight w:val="green"/>
        </w:rPr>
        <w:t xml:space="preserve"> </w:t>
      </w:r>
      <w:r w:rsidRPr="004A524D">
        <w:rPr>
          <w:szCs w:val="24"/>
          <w:highlight w:val="green"/>
        </w:rPr>
        <w:t>m</w:t>
      </w:r>
      <w:r w:rsidRPr="004A524D">
        <w:rPr>
          <w:spacing w:val="-1"/>
          <w:szCs w:val="24"/>
          <w:highlight w:val="green"/>
        </w:rPr>
        <w:t>ea</w:t>
      </w:r>
      <w:r w:rsidRPr="004A524D">
        <w:rPr>
          <w:szCs w:val="24"/>
          <w:highlight w:val="green"/>
        </w:rPr>
        <w:t>su</w:t>
      </w:r>
      <w:r w:rsidRPr="004A524D">
        <w:rPr>
          <w:spacing w:val="-1"/>
          <w:szCs w:val="24"/>
          <w:highlight w:val="green"/>
        </w:rPr>
        <w:t>re</w:t>
      </w:r>
      <w:r w:rsidRPr="004A524D">
        <w:rPr>
          <w:szCs w:val="24"/>
          <w:highlight w:val="green"/>
        </w:rPr>
        <w:t>s</w:t>
      </w:r>
      <w:r w:rsidRPr="004A524D">
        <w:rPr>
          <w:w w:val="99"/>
          <w:szCs w:val="24"/>
          <w:highlight w:val="green"/>
        </w:rPr>
        <w:t xml:space="preserve"> </w:t>
      </w:r>
      <w:r w:rsidRPr="004A524D">
        <w:rPr>
          <w:szCs w:val="24"/>
          <w:highlight w:val="green"/>
        </w:rPr>
        <w:t>in</w:t>
      </w:r>
      <w:r w:rsidRPr="004A524D">
        <w:rPr>
          <w:spacing w:val="-1"/>
          <w:szCs w:val="24"/>
          <w:highlight w:val="green"/>
        </w:rPr>
        <w:t>c</w:t>
      </w:r>
      <w:r w:rsidRPr="004A524D">
        <w:rPr>
          <w:szCs w:val="24"/>
          <w:highlight w:val="green"/>
        </w:rPr>
        <w:t>ludin</w:t>
      </w:r>
      <w:r w:rsidRPr="004A524D">
        <w:rPr>
          <w:spacing w:val="-3"/>
          <w:szCs w:val="24"/>
          <w:highlight w:val="green"/>
        </w:rPr>
        <w:t>g</w:t>
      </w:r>
      <w:r w:rsidRPr="004A524D">
        <w:rPr>
          <w:szCs w:val="24"/>
          <w:highlight w:val="green"/>
        </w:rPr>
        <w:t>,</w:t>
      </w:r>
      <w:r w:rsidRPr="004A524D">
        <w:rPr>
          <w:spacing w:val="11"/>
          <w:szCs w:val="24"/>
          <w:highlight w:val="green"/>
        </w:rPr>
        <w:t xml:space="preserve"> </w:t>
      </w:r>
      <w:r w:rsidRPr="004A524D">
        <w:rPr>
          <w:szCs w:val="24"/>
          <w:highlight w:val="green"/>
        </w:rPr>
        <w:t>but</w:t>
      </w:r>
      <w:r w:rsidRPr="004A524D">
        <w:rPr>
          <w:spacing w:val="13"/>
          <w:szCs w:val="24"/>
          <w:highlight w:val="green"/>
        </w:rPr>
        <w:t xml:space="preserve"> </w:t>
      </w:r>
      <w:r w:rsidRPr="004A524D">
        <w:rPr>
          <w:szCs w:val="24"/>
          <w:highlight w:val="green"/>
        </w:rPr>
        <w:t>not</w:t>
      </w:r>
      <w:r w:rsidRPr="004A524D">
        <w:rPr>
          <w:spacing w:val="13"/>
          <w:szCs w:val="24"/>
          <w:highlight w:val="green"/>
        </w:rPr>
        <w:t xml:space="preserve"> </w:t>
      </w:r>
      <w:r w:rsidRPr="004A524D">
        <w:rPr>
          <w:spacing w:val="-2"/>
          <w:szCs w:val="24"/>
          <w:highlight w:val="green"/>
        </w:rPr>
        <w:t>l</w:t>
      </w:r>
      <w:r w:rsidRPr="004A524D">
        <w:rPr>
          <w:szCs w:val="24"/>
          <w:highlight w:val="green"/>
        </w:rPr>
        <w:t>imit</w:t>
      </w:r>
      <w:r w:rsidRPr="004A524D">
        <w:rPr>
          <w:spacing w:val="-5"/>
          <w:szCs w:val="24"/>
          <w:highlight w:val="green"/>
        </w:rPr>
        <w:t>e</w:t>
      </w:r>
      <w:r w:rsidRPr="004A524D">
        <w:rPr>
          <w:szCs w:val="24"/>
          <w:highlight w:val="green"/>
        </w:rPr>
        <w:t>d</w:t>
      </w:r>
      <w:r w:rsidRPr="004A524D">
        <w:rPr>
          <w:spacing w:val="13"/>
          <w:szCs w:val="24"/>
          <w:highlight w:val="green"/>
        </w:rPr>
        <w:t xml:space="preserve"> </w:t>
      </w:r>
      <w:r w:rsidRPr="004A524D">
        <w:rPr>
          <w:szCs w:val="24"/>
          <w:highlight w:val="green"/>
        </w:rPr>
        <w:t>to</w:t>
      </w:r>
      <w:r w:rsidR="00191D75" w:rsidRPr="004A524D">
        <w:rPr>
          <w:szCs w:val="24"/>
          <w:highlight w:val="green"/>
        </w:rPr>
        <w:t>,</w:t>
      </w:r>
      <w:r w:rsidRPr="004A524D">
        <w:rPr>
          <w:spacing w:val="13"/>
          <w:szCs w:val="24"/>
          <w:highlight w:val="green"/>
        </w:rPr>
        <w:t xml:space="preserve"> </w:t>
      </w:r>
      <w:r w:rsidRPr="004A524D">
        <w:rPr>
          <w:szCs w:val="24"/>
          <w:highlight w:val="green"/>
        </w:rPr>
        <w:t>po</w:t>
      </w:r>
      <w:r w:rsidRPr="004A524D">
        <w:rPr>
          <w:spacing w:val="-1"/>
          <w:szCs w:val="24"/>
          <w:highlight w:val="green"/>
        </w:rPr>
        <w:t>r</w:t>
      </w:r>
      <w:r w:rsidRPr="004A524D">
        <w:rPr>
          <w:szCs w:val="24"/>
          <w:highlight w:val="green"/>
        </w:rPr>
        <w:t>t</w:t>
      </w:r>
      <w:r w:rsidRPr="004A524D">
        <w:rPr>
          <w:spacing w:val="-1"/>
          <w:szCs w:val="24"/>
          <w:highlight w:val="green"/>
        </w:rPr>
        <w:t>a</w:t>
      </w:r>
      <w:r w:rsidRPr="004A524D">
        <w:rPr>
          <w:szCs w:val="24"/>
          <w:highlight w:val="green"/>
        </w:rPr>
        <w:t>ble</w:t>
      </w:r>
      <w:r w:rsidRPr="004A524D">
        <w:rPr>
          <w:spacing w:val="12"/>
          <w:szCs w:val="24"/>
          <w:highlight w:val="green"/>
        </w:rPr>
        <w:t xml:space="preserve"> </w:t>
      </w:r>
      <w:r w:rsidRPr="004A524D">
        <w:rPr>
          <w:szCs w:val="24"/>
          <w:highlight w:val="green"/>
        </w:rPr>
        <w:t>noise</w:t>
      </w:r>
      <w:r w:rsidRPr="004A524D">
        <w:rPr>
          <w:spacing w:val="12"/>
          <w:szCs w:val="24"/>
          <w:highlight w:val="green"/>
        </w:rPr>
        <w:t xml:space="preserve"> </w:t>
      </w:r>
      <w:r w:rsidRPr="004A524D">
        <w:rPr>
          <w:szCs w:val="24"/>
          <w:highlight w:val="green"/>
        </w:rPr>
        <w:t>b</w:t>
      </w:r>
      <w:r w:rsidRPr="004A524D">
        <w:rPr>
          <w:spacing w:val="-1"/>
          <w:szCs w:val="24"/>
          <w:highlight w:val="green"/>
        </w:rPr>
        <w:t>arr</w:t>
      </w:r>
      <w:r w:rsidRPr="004A524D">
        <w:rPr>
          <w:spacing w:val="-2"/>
          <w:szCs w:val="24"/>
          <w:highlight w:val="green"/>
        </w:rPr>
        <w:t>i</w:t>
      </w:r>
      <w:r w:rsidRPr="004A524D">
        <w:rPr>
          <w:spacing w:val="-1"/>
          <w:szCs w:val="24"/>
          <w:highlight w:val="green"/>
        </w:rPr>
        <w:t>er</w:t>
      </w:r>
      <w:r w:rsidRPr="004A524D">
        <w:rPr>
          <w:szCs w:val="24"/>
          <w:highlight w:val="green"/>
        </w:rPr>
        <w:t>s</w:t>
      </w:r>
      <w:r w:rsidRPr="004A524D">
        <w:rPr>
          <w:spacing w:val="13"/>
          <w:szCs w:val="24"/>
          <w:highlight w:val="green"/>
        </w:rPr>
        <w:t xml:space="preserve"> </w:t>
      </w:r>
      <w:r w:rsidRPr="004A524D">
        <w:rPr>
          <w:spacing w:val="-1"/>
          <w:szCs w:val="24"/>
          <w:highlight w:val="green"/>
        </w:rPr>
        <w:t>a</w:t>
      </w:r>
      <w:r w:rsidRPr="004A524D">
        <w:rPr>
          <w:szCs w:val="24"/>
          <w:highlight w:val="green"/>
        </w:rPr>
        <w:t>nd</w:t>
      </w:r>
      <w:r w:rsidRPr="004A524D">
        <w:rPr>
          <w:spacing w:val="12"/>
          <w:szCs w:val="24"/>
          <w:highlight w:val="green"/>
        </w:rPr>
        <w:t xml:space="preserve"> </w:t>
      </w:r>
      <w:r w:rsidRPr="004A524D">
        <w:rPr>
          <w:szCs w:val="24"/>
          <w:highlight w:val="green"/>
        </w:rPr>
        <w:t>/</w:t>
      </w:r>
      <w:r w:rsidRPr="004A524D">
        <w:rPr>
          <w:spacing w:val="13"/>
          <w:szCs w:val="24"/>
          <w:highlight w:val="green"/>
        </w:rPr>
        <w:t xml:space="preserve"> </w:t>
      </w:r>
      <w:r w:rsidRPr="004A524D">
        <w:rPr>
          <w:szCs w:val="24"/>
          <w:highlight w:val="green"/>
        </w:rPr>
        <w:t>or</w:t>
      </w:r>
      <w:r w:rsidRPr="004A524D">
        <w:rPr>
          <w:spacing w:val="12"/>
          <w:szCs w:val="24"/>
          <w:highlight w:val="green"/>
        </w:rPr>
        <w:t xml:space="preserve"> </w:t>
      </w:r>
      <w:r w:rsidRPr="004A524D">
        <w:rPr>
          <w:szCs w:val="24"/>
          <w:highlight w:val="green"/>
        </w:rPr>
        <w:t>oth</w:t>
      </w:r>
      <w:r w:rsidRPr="004A524D">
        <w:rPr>
          <w:spacing w:val="-1"/>
          <w:szCs w:val="24"/>
          <w:highlight w:val="green"/>
        </w:rPr>
        <w:t>e</w:t>
      </w:r>
      <w:r w:rsidRPr="004A524D">
        <w:rPr>
          <w:szCs w:val="24"/>
          <w:highlight w:val="green"/>
        </w:rPr>
        <w:t>r</w:t>
      </w:r>
      <w:r w:rsidRPr="004A524D">
        <w:rPr>
          <w:spacing w:val="12"/>
          <w:szCs w:val="24"/>
          <w:highlight w:val="green"/>
        </w:rPr>
        <w:t xml:space="preserve"> </w:t>
      </w:r>
      <w:r w:rsidRPr="004A524D">
        <w:rPr>
          <w:spacing w:val="-1"/>
          <w:szCs w:val="24"/>
          <w:highlight w:val="green"/>
        </w:rPr>
        <w:t>e</w:t>
      </w:r>
      <w:r w:rsidRPr="004A524D">
        <w:rPr>
          <w:szCs w:val="24"/>
          <w:highlight w:val="green"/>
        </w:rPr>
        <w:t>qui</w:t>
      </w:r>
      <w:r w:rsidRPr="004A524D">
        <w:rPr>
          <w:spacing w:val="-3"/>
          <w:szCs w:val="24"/>
          <w:highlight w:val="green"/>
        </w:rPr>
        <w:t>p</w:t>
      </w:r>
      <w:r w:rsidRPr="004A524D">
        <w:rPr>
          <w:szCs w:val="24"/>
          <w:highlight w:val="green"/>
        </w:rPr>
        <w:t>m</w:t>
      </w:r>
      <w:r w:rsidRPr="004A524D">
        <w:rPr>
          <w:spacing w:val="-1"/>
          <w:szCs w:val="24"/>
          <w:highlight w:val="green"/>
        </w:rPr>
        <w:t>e</w:t>
      </w:r>
      <w:r w:rsidRPr="004A524D">
        <w:rPr>
          <w:szCs w:val="24"/>
          <w:highlight w:val="green"/>
        </w:rPr>
        <w:t>nt</w:t>
      </w:r>
      <w:r w:rsidRPr="004A524D">
        <w:rPr>
          <w:spacing w:val="-1"/>
          <w:szCs w:val="24"/>
          <w:highlight w:val="green"/>
        </w:rPr>
        <w:t>-</w:t>
      </w:r>
      <w:r w:rsidRPr="004A524D">
        <w:rPr>
          <w:szCs w:val="24"/>
          <w:highlight w:val="green"/>
        </w:rPr>
        <w:t>qui</w:t>
      </w:r>
      <w:r w:rsidRPr="004A524D">
        <w:rPr>
          <w:spacing w:val="-1"/>
          <w:szCs w:val="24"/>
          <w:highlight w:val="green"/>
        </w:rPr>
        <w:t>e</w:t>
      </w:r>
      <w:r w:rsidRPr="004A524D">
        <w:rPr>
          <w:szCs w:val="24"/>
          <w:highlight w:val="green"/>
        </w:rPr>
        <w:t>ti</w:t>
      </w:r>
      <w:r w:rsidRPr="004A524D">
        <w:rPr>
          <w:spacing w:val="2"/>
          <w:szCs w:val="24"/>
          <w:highlight w:val="green"/>
        </w:rPr>
        <w:t>n</w:t>
      </w:r>
      <w:r w:rsidRPr="004A524D">
        <w:rPr>
          <w:szCs w:val="24"/>
          <w:highlight w:val="green"/>
        </w:rPr>
        <w:t>g</w:t>
      </w:r>
      <w:r w:rsidRPr="004A524D">
        <w:rPr>
          <w:w w:val="99"/>
          <w:szCs w:val="24"/>
          <w:highlight w:val="green"/>
        </w:rPr>
        <w:t xml:space="preserve"> </w:t>
      </w:r>
      <w:r w:rsidRPr="004A524D">
        <w:rPr>
          <w:szCs w:val="24"/>
          <w:highlight w:val="green"/>
        </w:rPr>
        <w:t>d</w:t>
      </w:r>
      <w:r w:rsidRPr="004A524D">
        <w:rPr>
          <w:spacing w:val="-1"/>
          <w:szCs w:val="24"/>
          <w:highlight w:val="green"/>
        </w:rPr>
        <w:t>e</w:t>
      </w:r>
      <w:r w:rsidRPr="004A524D">
        <w:rPr>
          <w:szCs w:val="24"/>
          <w:highlight w:val="green"/>
        </w:rPr>
        <w:t>vi</w:t>
      </w:r>
      <w:r w:rsidRPr="004A524D">
        <w:rPr>
          <w:spacing w:val="-1"/>
          <w:szCs w:val="24"/>
          <w:highlight w:val="green"/>
        </w:rPr>
        <w:t>ce</w:t>
      </w:r>
      <w:r w:rsidRPr="004A524D">
        <w:rPr>
          <w:szCs w:val="24"/>
          <w:highlight w:val="green"/>
        </w:rPr>
        <w:t>s</w:t>
      </w:r>
      <w:r w:rsidRPr="004A524D">
        <w:rPr>
          <w:spacing w:val="-9"/>
          <w:szCs w:val="24"/>
          <w:highlight w:val="green"/>
        </w:rPr>
        <w:t xml:space="preserve"> </w:t>
      </w:r>
      <w:r w:rsidRPr="004A524D">
        <w:rPr>
          <w:szCs w:val="24"/>
          <w:highlight w:val="green"/>
        </w:rPr>
        <w:t>should</w:t>
      </w:r>
      <w:r w:rsidRPr="004A524D">
        <w:rPr>
          <w:spacing w:val="-9"/>
          <w:szCs w:val="24"/>
          <w:highlight w:val="green"/>
        </w:rPr>
        <w:t xml:space="preserve"> </w:t>
      </w:r>
      <w:r w:rsidRPr="004A524D">
        <w:rPr>
          <w:szCs w:val="24"/>
          <w:highlight w:val="green"/>
        </w:rPr>
        <w:t>be</w:t>
      </w:r>
      <w:r w:rsidRPr="004A524D">
        <w:rPr>
          <w:spacing w:val="-10"/>
          <w:szCs w:val="24"/>
          <w:highlight w:val="green"/>
        </w:rPr>
        <w:t xml:space="preserve"> </w:t>
      </w:r>
      <w:r w:rsidRPr="004A524D">
        <w:rPr>
          <w:spacing w:val="-1"/>
          <w:szCs w:val="24"/>
          <w:highlight w:val="green"/>
        </w:rPr>
        <w:t>c</w:t>
      </w:r>
      <w:r w:rsidRPr="004A524D">
        <w:rPr>
          <w:szCs w:val="24"/>
          <w:highlight w:val="green"/>
        </w:rPr>
        <w:t>onsi</w:t>
      </w:r>
      <w:r w:rsidRPr="004A524D">
        <w:rPr>
          <w:spacing w:val="2"/>
          <w:szCs w:val="24"/>
          <w:highlight w:val="green"/>
        </w:rPr>
        <w:t>d</w:t>
      </w:r>
      <w:r w:rsidRPr="004A524D">
        <w:rPr>
          <w:spacing w:val="-1"/>
          <w:szCs w:val="24"/>
          <w:highlight w:val="green"/>
        </w:rPr>
        <w:t>ere</w:t>
      </w:r>
      <w:r w:rsidRPr="004A524D">
        <w:rPr>
          <w:szCs w:val="24"/>
          <w:highlight w:val="green"/>
        </w:rPr>
        <w:t>d.</w:t>
      </w:r>
    </w:p>
    <w:p w14:paraId="3C12498A" w14:textId="77777777" w:rsidR="001461AA" w:rsidRPr="004A524D" w:rsidRDefault="001461AA" w:rsidP="001461AA">
      <w:pPr>
        <w:pStyle w:val="ListParagraph"/>
        <w:rPr>
          <w:sz w:val="24"/>
          <w:szCs w:val="24"/>
        </w:rPr>
      </w:pPr>
    </w:p>
    <w:p w14:paraId="249BFF1D" w14:textId="6129984C" w:rsidR="001461AA" w:rsidRPr="004A524D" w:rsidRDefault="001461AA" w:rsidP="001461AA">
      <w:pPr>
        <w:pStyle w:val="BodyText"/>
        <w:widowControl w:val="0"/>
        <w:numPr>
          <w:ilvl w:val="0"/>
          <w:numId w:val="46"/>
        </w:numPr>
        <w:tabs>
          <w:tab w:val="left" w:pos="879"/>
        </w:tabs>
        <w:jc w:val="both"/>
        <w:rPr>
          <w:szCs w:val="24"/>
          <w:highlight w:val="green"/>
        </w:rPr>
      </w:pPr>
      <w:r w:rsidRPr="004A524D">
        <w:rPr>
          <w:szCs w:val="24"/>
          <w:highlight w:val="green"/>
        </w:rPr>
        <w:t>Some construction activities could create extreme noise for nearby noise-sensitive land uses. It is the recommendation of this TNR that considerations be made for any nearby residences for all evening and/or nighttime periods (7:00 p.m. – 7:00 a.m.) throughout which extremely loud construction activities might occur.</w:t>
      </w:r>
    </w:p>
    <w:p w14:paraId="72710EF3" w14:textId="77777777" w:rsidR="001461AA" w:rsidRPr="004A524D" w:rsidRDefault="001461AA" w:rsidP="00046250">
      <w:pPr>
        <w:rPr>
          <w:sz w:val="24"/>
          <w:szCs w:val="24"/>
        </w:rPr>
      </w:pPr>
    </w:p>
    <w:p w14:paraId="08F393D5" w14:textId="77777777" w:rsidR="008B4209" w:rsidRDefault="001461AA" w:rsidP="001461AA">
      <w:pPr>
        <w:pStyle w:val="BodyText"/>
        <w:jc w:val="both"/>
      </w:pPr>
      <w:r w:rsidRPr="004A524D">
        <w:rPr>
          <w:spacing w:val="-2"/>
          <w:szCs w:val="24"/>
        </w:rPr>
        <w:t>F</w:t>
      </w:r>
      <w:r w:rsidRPr="004A524D">
        <w:rPr>
          <w:szCs w:val="24"/>
        </w:rPr>
        <w:t>or</w:t>
      </w:r>
      <w:r w:rsidRPr="004A524D">
        <w:rPr>
          <w:spacing w:val="40"/>
          <w:szCs w:val="24"/>
        </w:rPr>
        <w:t xml:space="preserve"> </w:t>
      </w:r>
      <w:r w:rsidRPr="004A524D">
        <w:rPr>
          <w:spacing w:val="-1"/>
          <w:szCs w:val="24"/>
        </w:rPr>
        <w:t>a</w:t>
      </w:r>
      <w:r w:rsidRPr="004A524D">
        <w:rPr>
          <w:szCs w:val="24"/>
        </w:rPr>
        <w:t>ddition</w:t>
      </w:r>
      <w:r w:rsidRPr="004A524D">
        <w:rPr>
          <w:spacing w:val="-1"/>
          <w:szCs w:val="24"/>
        </w:rPr>
        <w:t>a</w:t>
      </w:r>
      <w:r w:rsidRPr="004A524D">
        <w:rPr>
          <w:szCs w:val="24"/>
        </w:rPr>
        <w:t>l</w:t>
      </w:r>
      <w:r w:rsidRPr="004A524D">
        <w:rPr>
          <w:spacing w:val="41"/>
          <w:szCs w:val="24"/>
        </w:rPr>
        <w:t xml:space="preserve"> </w:t>
      </w:r>
      <w:r w:rsidRPr="004A524D">
        <w:rPr>
          <w:szCs w:val="24"/>
        </w:rPr>
        <w:t>in</w:t>
      </w:r>
      <w:r w:rsidRPr="004A524D">
        <w:rPr>
          <w:spacing w:val="-1"/>
          <w:szCs w:val="24"/>
        </w:rPr>
        <w:t>f</w:t>
      </w:r>
      <w:r w:rsidRPr="004A524D">
        <w:rPr>
          <w:szCs w:val="24"/>
        </w:rPr>
        <w:t>o</w:t>
      </w:r>
      <w:r w:rsidRPr="004A524D">
        <w:rPr>
          <w:spacing w:val="-1"/>
          <w:szCs w:val="24"/>
        </w:rPr>
        <w:t>r</w:t>
      </w:r>
      <w:r w:rsidRPr="004A524D">
        <w:rPr>
          <w:szCs w:val="24"/>
        </w:rPr>
        <w:t>m</w:t>
      </w:r>
      <w:r w:rsidRPr="004A524D">
        <w:rPr>
          <w:spacing w:val="-1"/>
          <w:szCs w:val="24"/>
        </w:rPr>
        <w:t>a</w:t>
      </w:r>
      <w:r w:rsidRPr="004A524D">
        <w:rPr>
          <w:szCs w:val="24"/>
        </w:rPr>
        <w:t>t</w:t>
      </w:r>
      <w:r w:rsidRPr="004A524D">
        <w:rPr>
          <w:spacing w:val="3"/>
          <w:szCs w:val="24"/>
        </w:rPr>
        <w:t>i</w:t>
      </w:r>
      <w:r w:rsidRPr="004A524D">
        <w:rPr>
          <w:szCs w:val="24"/>
        </w:rPr>
        <w:t>on</w:t>
      </w:r>
      <w:r w:rsidRPr="004A524D">
        <w:rPr>
          <w:spacing w:val="42"/>
          <w:szCs w:val="24"/>
        </w:rPr>
        <w:t xml:space="preserve"> </w:t>
      </w:r>
      <w:r w:rsidRPr="004A524D">
        <w:rPr>
          <w:szCs w:val="24"/>
        </w:rPr>
        <w:t>on</w:t>
      </w:r>
      <w:r w:rsidRPr="004A524D">
        <w:rPr>
          <w:spacing w:val="41"/>
          <w:szCs w:val="24"/>
        </w:rPr>
        <w:t xml:space="preserve"> </w:t>
      </w:r>
      <w:r w:rsidRPr="004A524D">
        <w:rPr>
          <w:spacing w:val="-1"/>
          <w:szCs w:val="24"/>
        </w:rPr>
        <w:t>c</w:t>
      </w:r>
      <w:r w:rsidRPr="004A524D">
        <w:rPr>
          <w:szCs w:val="24"/>
        </w:rPr>
        <w:t>onst</w:t>
      </w:r>
      <w:r w:rsidRPr="004A524D">
        <w:rPr>
          <w:spacing w:val="-1"/>
          <w:szCs w:val="24"/>
        </w:rPr>
        <w:t>r</w:t>
      </w:r>
      <w:r w:rsidRPr="004A524D">
        <w:rPr>
          <w:szCs w:val="24"/>
        </w:rPr>
        <w:t>u</w:t>
      </w:r>
      <w:r w:rsidRPr="004A524D">
        <w:rPr>
          <w:spacing w:val="-1"/>
          <w:szCs w:val="24"/>
        </w:rPr>
        <w:t>c</w:t>
      </w:r>
      <w:r w:rsidRPr="004A524D">
        <w:rPr>
          <w:szCs w:val="24"/>
        </w:rPr>
        <w:t>tion</w:t>
      </w:r>
      <w:r w:rsidRPr="004A524D">
        <w:rPr>
          <w:spacing w:val="41"/>
          <w:szCs w:val="24"/>
        </w:rPr>
        <w:t xml:space="preserve"> </w:t>
      </w:r>
      <w:r w:rsidRPr="004A524D">
        <w:rPr>
          <w:szCs w:val="24"/>
        </w:rPr>
        <w:t>nois</w:t>
      </w:r>
      <w:r w:rsidRPr="004A524D">
        <w:rPr>
          <w:spacing w:val="-1"/>
          <w:szCs w:val="24"/>
        </w:rPr>
        <w:t>e</w:t>
      </w:r>
      <w:r w:rsidRPr="004A524D">
        <w:rPr>
          <w:szCs w:val="24"/>
        </w:rPr>
        <w:t>,</w:t>
      </w:r>
      <w:r w:rsidRPr="004A524D">
        <w:rPr>
          <w:spacing w:val="42"/>
          <w:szCs w:val="24"/>
        </w:rPr>
        <w:t xml:space="preserve"> </w:t>
      </w:r>
      <w:r w:rsidRPr="004A524D">
        <w:rPr>
          <w:szCs w:val="24"/>
        </w:rPr>
        <w:t>pl</w:t>
      </w:r>
      <w:r w:rsidRPr="004A524D">
        <w:rPr>
          <w:spacing w:val="-1"/>
          <w:szCs w:val="24"/>
        </w:rPr>
        <w:t>ea</w:t>
      </w:r>
      <w:r w:rsidRPr="004A524D">
        <w:rPr>
          <w:szCs w:val="24"/>
        </w:rPr>
        <w:t>se</w:t>
      </w:r>
      <w:r w:rsidRPr="004A524D">
        <w:rPr>
          <w:spacing w:val="42"/>
          <w:szCs w:val="24"/>
        </w:rPr>
        <w:t xml:space="preserve"> </w:t>
      </w:r>
      <w:r w:rsidRPr="004A524D">
        <w:rPr>
          <w:spacing w:val="-1"/>
          <w:szCs w:val="24"/>
        </w:rPr>
        <w:t>re</w:t>
      </w:r>
      <w:r w:rsidRPr="004A524D">
        <w:rPr>
          <w:spacing w:val="1"/>
          <w:szCs w:val="24"/>
        </w:rPr>
        <w:t>f</w:t>
      </w:r>
      <w:r w:rsidRPr="004A524D">
        <w:rPr>
          <w:spacing w:val="-1"/>
          <w:szCs w:val="24"/>
        </w:rPr>
        <w:t>e</w:t>
      </w:r>
      <w:r w:rsidRPr="004A524D">
        <w:rPr>
          <w:szCs w:val="24"/>
        </w:rPr>
        <w:t>r</w:t>
      </w:r>
      <w:r w:rsidRPr="004A524D">
        <w:rPr>
          <w:spacing w:val="40"/>
          <w:szCs w:val="24"/>
        </w:rPr>
        <w:t xml:space="preserve"> </w:t>
      </w:r>
      <w:r w:rsidRPr="004A524D">
        <w:rPr>
          <w:szCs w:val="24"/>
        </w:rPr>
        <w:t>to</w:t>
      </w:r>
      <w:r w:rsidRPr="004A524D">
        <w:rPr>
          <w:spacing w:val="42"/>
          <w:szCs w:val="24"/>
        </w:rPr>
        <w:t xml:space="preserve"> </w:t>
      </w:r>
      <w:r w:rsidRPr="004A524D">
        <w:rPr>
          <w:szCs w:val="24"/>
        </w:rPr>
        <w:t>the</w:t>
      </w:r>
      <w:r w:rsidRPr="004A524D">
        <w:rPr>
          <w:spacing w:val="42"/>
          <w:szCs w:val="24"/>
        </w:rPr>
        <w:t xml:space="preserve"> </w:t>
      </w:r>
      <w:r w:rsidRPr="004A524D">
        <w:rPr>
          <w:i/>
          <w:iCs/>
          <w:spacing w:val="1"/>
          <w:szCs w:val="24"/>
        </w:rPr>
        <w:t>F</w:t>
      </w:r>
      <w:r w:rsidRPr="004A524D">
        <w:rPr>
          <w:i/>
          <w:iCs/>
          <w:spacing w:val="-1"/>
          <w:szCs w:val="24"/>
        </w:rPr>
        <w:t>H</w:t>
      </w:r>
      <w:r w:rsidRPr="004A524D">
        <w:rPr>
          <w:i/>
          <w:iCs/>
          <w:spacing w:val="1"/>
          <w:szCs w:val="24"/>
        </w:rPr>
        <w:t>W</w:t>
      </w:r>
      <w:r w:rsidRPr="004A524D">
        <w:rPr>
          <w:i/>
          <w:iCs/>
          <w:szCs w:val="24"/>
        </w:rPr>
        <w:t>A</w:t>
      </w:r>
      <w:r w:rsidRPr="004A524D">
        <w:rPr>
          <w:i/>
          <w:iCs/>
          <w:spacing w:val="40"/>
          <w:szCs w:val="24"/>
        </w:rPr>
        <w:t xml:space="preserve"> </w:t>
      </w:r>
      <w:r w:rsidRPr="004A524D">
        <w:rPr>
          <w:i/>
          <w:iCs/>
          <w:spacing w:val="1"/>
          <w:szCs w:val="24"/>
        </w:rPr>
        <w:t>C</w:t>
      </w:r>
      <w:r w:rsidRPr="004A524D">
        <w:rPr>
          <w:i/>
          <w:iCs/>
          <w:szCs w:val="24"/>
        </w:rPr>
        <w:t>onst</w:t>
      </w:r>
      <w:r w:rsidRPr="004A524D">
        <w:rPr>
          <w:i/>
          <w:iCs/>
          <w:spacing w:val="-1"/>
          <w:szCs w:val="24"/>
        </w:rPr>
        <w:t>r</w:t>
      </w:r>
      <w:r w:rsidRPr="004A524D">
        <w:rPr>
          <w:i/>
          <w:iCs/>
          <w:szCs w:val="24"/>
        </w:rPr>
        <w:t>u</w:t>
      </w:r>
      <w:r w:rsidRPr="004A524D">
        <w:rPr>
          <w:i/>
          <w:iCs/>
          <w:spacing w:val="-1"/>
          <w:szCs w:val="24"/>
        </w:rPr>
        <w:t>c</w:t>
      </w:r>
      <w:r w:rsidRPr="004A524D">
        <w:rPr>
          <w:i/>
          <w:iCs/>
          <w:szCs w:val="24"/>
        </w:rPr>
        <w:t>tion</w:t>
      </w:r>
      <w:r w:rsidRPr="004A524D">
        <w:rPr>
          <w:i/>
          <w:iCs/>
          <w:w w:val="99"/>
          <w:szCs w:val="24"/>
        </w:rPr>
        <w:t xml:space="preserve"> </w:t>
      </w:r>
      <w:r w:rsidRPr="004A524D">
        <w:rPr>
          <w:i/>
          <w:iCs/>
          <w:spacing w:val="-1"/>
          <w:szCs w:val="24"/>
        </w:rPr>
        <w:t>N</w:t>
      </w:r>
      <w:r w:rsidRPr="004A524D">
        <w:rPr>
          <w:i/>
          <w:iCs/>
          <w:szCs w:val="24"/>
        </w:rPr>
        <w:t>oise</w:t>
      </w:r>
      <w:r w:rsidRPr="004A524D">
        <w:rPr>
          <w:i/>
          <w:iCs/>
          <w:spacing w:val="45"/>
          <w:szCs w:val="24"/>
        </w:rPr>
        <w:t xml:space="preserve"> </w:t>
      </w:r>
      <w:r w:rsidRPr="004A524D">
        <w:rPr>
          <w:i/>
          <w:iCs/>
          <w:spacing w:val="-1"/>
          <w:szCs w:val="24"/>
        </w:rPr>
        <w:t>Ha</w:t>
      </w:r>
      <w:r w:rsidRPr="004A524D">
        <w:rPr>
          <w:i/>
          <w:iCs/>
          <w:szCs w:val="24"/>
        </w:rPr>
        <w:t>ndbook</w:t>
      </w:r>
      <w:r w:rsidRPr="004A524D">
        <w:rPr>
          <w:spacing w:val="45"/>
          <w:szCs w:val="24"/>
        </w:rPr>
        <w:t xml:space="preserve"> </w:t>
      </w:r>
      <w:r w:rsidRPr="004A524D">
        <w:rPr>
          <w:spacing w:val="-1"/>
          <w:szCs w:val="24"/>
        </w:rPr>
        <w:t>(</w:t>
      </w:r>
      <w:r w:rsidRPr="004A524D">
        <w:rPr>
          <w:spacing w:val="-2"/>
          <w:szCs w:val="24"/>
        </w:rPr>
        <w:t>F</w:t>
      </w:r>
      <w:r w:rsidRPr="004A524D">
        <w:rPr>
          <w:spacing w:val="2"/>
          <w:szCs w:val="24"/>
        </w:rPr>
        <w:t>H</w:t>
      </w:r>
      <w:r w:rsidRPr="004A524D">
        <w:rPr>
          <w:spacing w:val="1"/>
          <w:szCs w:val="24"/>
        </w:rPr>
        <w:t>W</w:t>
      </w:r>
      <w:r w:rsidRPr="004A524D">
        <w:rPr>
          <w:spacing w:val="-1"/>
          <w:szCs w:val="24"/>
        </w:rPr>
        <w:t>A-H</w:t>
      </w:r>
      <w:r w:rsidRPr="004A524D">
        <w:rPr>
          <w:szCs w:val="24"/>
        </w:rPr>
        <w:t>E</w:t>
      </w:r>
      <w:r w:rsidRPr="004A524D">
        <w:rPr>
          <w:spacing w:val="1"/>
          <w:szCs w:val="24"/>
        </w:rPr>
        <w:t>P</w:t>
      </w:r>
      <w:r w:rsidRPr="004A524D">
        <w:rPr>
          <w:spacing w:val="-1"/>
          <w:szCs w:val="24"/>
        </w:rPr>
        <w:t>-</w:t>
      </w:r>
      <w:r w:rsidRPr="004A524D">
        <w:rPr>
          <w:szCs w:val="24"/>
        </w:rPr>
        <w:t>06</w:t>
      </w:r>
      <w:r w:rsidRPr="004A524D">
        <w:rPr>
          <w:spacing w:val="-1"/>
          <w:szCs w:val="24"/>
        </w:rPr>
        <w:t>-</w:t>
      </w:r>
      <w:r w:rsidRPr="004A524D">
        <w:rPr>
          <w:szCs w:val="24"/>
        </w:rPr>
        <w:t>015)</w:t>
      </w:r>
      <w:r w:rsidRPr="004A524D">
        <w:rPr>
          <w:spacing w:val="45"/>
          <w:szCs w:val="24"/>
        </w:rPr>
        <w:t xml:space="preserve"> </w:t>
      </w:r>
      <w:r w:rsidRPr="004A524D">
        <w:rPr>
          <w:spacing w:val="-1"/>
          <w:szCs w:val="24"/>
        </w:rPr>
        <w:t>a</w:t>
      </w:r>
      <w:r w:rsidRPr="004A524D">
        <w:rPr>
          <w:szCs w:val="24"/>
        </w:rPr>
        <w:t>nd</w:t>
      </w:r>
      <w:r w:rsidRPr="004A524D">
        <w:rPr>
          <w:spacing w:val="48"/>
          <w:szCs w:val="24"/>
        </w:rPr>
        <w:t xml:space="preserve"> </w:t>
      </w:r>
      <w:r w:rsidRPr="004A524D">
        <w:rPr>
          <w:szCs w:val="24"/>
        </w:rPr>
        <w:t>the</w:t>
      </w:r>
      <w:r w:rsidRPr="004A524D">
        <w:rPr>
          <w:spacing w:val="45"/>
          <w:szCs w:val="24"/>
        </w:rPr>
        <w:t xml:space="preserve"> </w:t>
      </w:r>
      <w:r w:rsidRPr="004A524D">
        <w:rPr>
          <w:i/>
          <w:iCs/>
          <w:spacing w:val="1"/>
          <w:szCs w:val="24"/>
        </w:rPr>
        <w:t>R</w:t>
      </w:r>
      <w:r w:rsidRPr="004A524D">
        <w:rPr>
          <w:i/>
          <w:iCs/>
          <w:szCs w:val="24"/>
        </w:rPr>
        <w:t>o</w:t>
      </w:r>
      <w:r w:rsidRPr="004A524D">
        <w:rPr>
          <w:i/>
          <w:iCs/>
          <w:spacing w:val="-1"/>
          <w:szCs w:val="24"/>
        </w:rPr>
        <w:t>a</w:t>
      </w:r>
      <w:r w:rsidRPr="004A524D">
        <w:rPr>
          <w:i/>
          <w:iCs/>
          <w:szCs w:val="24"/>
        </w:rPr>
        <w:t>d</w:t>
      </w:r>
      <w:r w:rsidRPr="004A524D">
        <w:rPr>
          <w:i/>
          <w:iCs/>
          <w:spacing w:val="-1"/>
          <w:szCs w:val="24"/>
        </w:rPr>
        <w:t>w</w:t>
      </w:r>
      <w:r w:rsidRPr="004A524D">
        <w:rPr>
          <w:i/>
          <w:iCs/>
          <w:spacing w:val="1"/>
          <w:szCs w:val="24"/>
        </w:rPr>
        <w:t>a</w:t>
      </w:r>
      <w:r w:rsidRPr="004A524D">
        <w:rPr>
          <w:i/>
          <w:iCs/>
          <w:szCs w:val="24"/>
        </w:rPr>
        <w:t>y</w:t>
      </w:r>
      <w:r w:rsidRPr="004A524D">
        <w:rPr>
          <w:i/>
          <w:iCs/>
          <w:spacing w:val="41"/>
          <w:szCs w:val="24"/>
        </w:rPr>
        <w:t xml:space="preserve"> </w:t>
      </w:r>
      <w:r w:rsidRPr="004A524D">
        <w:rPr>
          <w:i/>
          <w:iCs/>
          <w:spacing w:val="1"/>
          <w:szCs w:val="24"/>
        </w:rPr>
        <w:t>C</w:t>
      </w:r>
      <w:r w:rsidRPr="004A524D">
        <w:rPr>
          <w:i/>
          <w:iCs/>
          <w:szCs w:val="24"/>
        </w:rPr>
        <w:t>onst</w:t>
      </w:r>
      <w:r w:rsidRPr="004A524D">
        <w:rPr>
          <w:i/>
          <w:iCs/>
          <w:spacing w:val="-1"/>
          <w:szCs w:val="24"/>
        </w:rPr>
        <w:t>r</w:t>
      </w:r>
      <w:r w:rsidRPr="004A524D">
        <w:rPr>
          <w:i/>
          <w:iCs/>
          <w:szCs w:val="24"/>
        </w:rPr>
        <w:t>u</w:t>
      </w:r>
      <w:r w:rsidRPr="004A524D">
        <w:rPr>
          <w:i/>
          <w:iCs/>
          <w:spacing w:val="-1"/>
          <w:szCs w:val="24"/>
        </w:rPr>
        <w:t>c</w:t>
      </w:r>
      <w:r w:rsidRPr="004A524D">
        <w:rPr>
          <w:i/>
          <w:iCs/>
          <w:szCs w:val="24"/>
        </w:rPr>
        <w:t>tion</w:t>
      </w:r>
      <w:r w:rsidRPr="004A524D">
        <w:rPr>
          <w:i/>
          <w:iCs/>
          <w:spacing w:val="46"/>
          <w:szCs w:val="24"/>
        </w:rPr>
        <w:t xml:space="preserve"> </w:t>
      </w:r>
      <w:r w:rsidRPr="004A524D">
        <w:rPr>
          <w:i/>
          <w:iCs/>
          <w:spacing w:val="-1"/>
          <w:szCs w:val="24"/>
        </w:rPr>
        <w:t>N</w:t>
      </w:r>
      <w:r w:rsidRPr="004A524D">
        <w:rPr>
          <w:i/>
          <w:iCs/>
          <w:szCs w:val="24"/>
        </w:rPr>
        <w:t>oise</w:t>
      </w:r>
      <w:r w:rsidRPr="004A524D">
        <w:rPr>
          <w:i/>
          <w:iCs/>
          <w:spacing w:val="45"/>
          <w:szCs w:val="24"/>
        </w:rPr>
        <w:t xml:space="preserve"> </w:t>
      </w:r>
      <w:r w:rsidRPr="004A524D">
        <w:rPr>
          <w:i/>
          <w:iCs/>
          <w:szCs w:val="24"/>
        </w:rPr>
        <w:t>Mod</w:t>
      </w:r>
      <w:r w:rsidRPr="004A524D">
        <w:rPr>
          <w:i/>
          <w:iCs/>
          <w:spacing w:val="-1"/>
          <w:szCs w:val="24"/>
        </w:rPr>
        <w:t>e</w:t>
      </w:r>
      <w:r w:rsidRPr="004A524D">
        <w:rPr>
          <w:i/>
          <w:iCs/>
          <w:szCs w:val="24"/>
        </w:rPr>
        <w:t>l</w:t>
      </w:r>
      <w:r w:rsidRPr="00046250">
        <w:rPr>
          <w:i/>
          <w:iCs/>
          <w:w w:val="99"/>
        </w:rPr>
        <w:t xml:space="preserve"> </w:t>
      </w:r>
      <w:r w:rsidRPr="00A24DAE">
        <w:rPr>
          <w:spacing w:val="-1"/>
        </w:rPr>
        <w:t>(</w:t>
      </w:r>
      <w:r w:rsidRPr="00A24DAE">
        <w:rPr>
          <w:spacing w:val="1"/>
        </w:rPr>
        <w:t>RC</w:t>
      </w:r>
      <w:r w:rsidRPr="00A24DAE">
        <w:rPr>
          <w:spacing w:val="-1"/>
        </w:rPr>
        <w:t>N</w:t>
      </w:r>
      <w:r w:rsidRPr="00A24DAE">
        <w:t>M</w:t>
      </w:r>
      <w:r w:rsidRPr="00A24DAE">
        <w:rPr>
          <w:spacing w:val="-1"/>
        </w:rPr>
        <w:t>)</w:t>
      </w:r>
      <w:r w:rsidRPr="00A24DAE">
        <w:t>,</w:t>
      </w:r>
      <w:r w:rsidRPr="00A24DAE">
        <w:rPr>
          <w:spacing w:val="-17"/>
        </w:rPr>
        <w:t xml:space="preserve"> </w:t>
      </w:r>
      <w:r w:rsidRPr="00A24DAE">
        <w:rPr>
          <w:spacing w:val="-1"/>
        </w:rPr>
        <w:t>a</w:t>
      </w:r>
      <w:r w:rsidRPr="00A24DAE">
        <w:t>v</w:t>
      </w:r>
      <w:r w:rsidRPr="00A24DAE">
        <w:rPr>
          <w:spacing w:val="-1"/>
        </w:rPr>
        <w:t>a</w:t>
      </w:r>
      <w:r w:rsidRPr="00A24DAE">
        <w:t>il</w:t>
      </w:r>
      <w:r w:rsidRPr="00A24DAE">
        <w:rPr>
          <w:spacing w:val="-1"/>
        </w:rPr>
        <w:t>a</w:t>
      </w:r>
      <w:r w:rsidRPr="00A24DAE">
        <w:t>ble</w:t>
      </w:r>
      <w:r w:rsidRPr="00A24DAE">
        <w:rPr>
          <w:spacing w:val="-17"/>
        </w:rPr>
        <w:t xml:space="preserve"> </w:t>
      </w:r>
      <w:r w:rsidRPr="00A24DAE">
        <w:t>onli</w:t>
      </w:r>
      <w:r w:rsidRPr="00A24DAE">
        <w:rPr>
          <w:spacing w:val="2"/>
        </w:rPr>
        <w:t>n</w:t>
      </w:r>
      <w:r w:rsidRPr="00A24DAE">
        <w:t>e</w:t>
      </w:r>
      <w:r w:rsidRPr="00A24DAE">
        <w:rPr>
          <w:spacing w:val="-18"/>
        </w:rPr>
        <w:t xml:space="preserve"> </w:t>
      </w:r>
      <w:r w:rsidRPr="00A24DAE">
        <w:rPr>
          <w:spacing w:val="-1"/>
        </w:rPr>
        <w:t>a</w:t>
      </w:r>
      <w:r w:rsidRPr="00A24DAE">
        <w:t>t:</w:t>
      </w:r>
    </w:p>
    <w:p w14:paraId="13B279FC" w14:textId="13C4815D" w:rsidR="001461AA" w:rsidRDefault="00077A63" w:rsidP="001461AA">
      <w:pPr>
        <w:pStyle w:val="BodyText"/>
        <w:jc w:val="both"/>
        <w:rPr>
          <w:color w:val="000000"/>
        </w:rPr>
      </w:pPr>
      <w:hyperlink r:id="rId16" w:history="1">
        <w:r w:rsidRPr="00077A63">
          <w:rPr>
            <w:rStyle w:val="Hyperlink"/>
            <w:rFonts w:ascii="TimesNewRoman" w:hAnsi="TimesNewRoman" w:cs="TimesNewRoman"/>
            <w:szCs w:val="24"/>
          </w:rPr>
          <w:t>https://www.fhwa.dot.gov/environment/noise/construction_noise/handbook/</w:t>
        </w:r>
      </w:hyperlink>
    </w:p>
    <w:p w14:paraId="246C0576" w14:textId="5F1A37D6" w:rsidR="000C2ED3" w:rsidRDefault="000C2ED3" w:rsidP="002B2B33">
      <w:pPr>
        <w:jc w:val="both"/>
        <w:rPr>
          <w:sz w:val="24"/>
          <w:szCs w:val="24"/>
        </w:rPr>
      </w:pPr>
    </w:p>
    <w:p w14:paraId="5AB829CF" w14:textId="77777777" w:rsidR="004A524D" w:rsidRDefault="004A524D" w:rsidP="002B2B33">
      <w:pPr>
        <w:jc w:val="both"/>
        <w:rPr>
          <w:sz w:val="24"/>
          <w:szCs w:val="24"/>
        </w:rPr>
      </w:pPr>
    </w:p>
    <w:p w14:paraId="169B0497" w14:textId="40D76AA3" w:rsidR="00724B0E" w:rsidRDefault="006B7181" w:rsidP="00724B0E">
      <w:pPr>
        <w:pStyle w:val="Heading1"/>
      </w:pPr>
      <w:bookmarkStart w:id="54" w:name="_Toc126758294"/>
      <w:r>
        <w:t>12</w:t>
      </w:r>
      <w:r w:rsidR="00724B0E">
        <w:t>.0</w:t>
      </w:r>
      <w:r w:rsidR="006F3D6A">
        <w:t xml:space="preserve"> </w:t>
      </w:r>
      <w:r w:rsidR="00427D54">
        <w:t xml:space="preserve">TRAFFIC </w:t>
      </w:r>
      <w:r w:rsidR="00724B0E">
        <w:t>NOISE LEVELS FOR UNDEVELOPED LANDS WHERE NO BUILDING PERMITS HAVE BEEN ISSUED</w:t>
      </w:r>
      <w:bookmarkEnd w:id="54"/>
    </w:p>
    <w:p w14:paraId="540BE2EE" w14:textId="77777777" w:rsidR="00724B0E" w:rsidRDefault="00724B0E" w:rsidP="00724B0E">
      <w:pPr>
        <w:pStyle w:val="BodyText"/>
        <w:jc w:val="both"/>
      </w:pPr>
    </w:p>
    <w:p w14:paraId="670DA8A3" w14:textId="0B7EA965" w:rsidR="00724B0E" w:rsidRPr="00046250" w:rsidRDefault="00724B0E" w:rsidP="00724B0E">
      <w:pPr>
        <w:pStyle w:val="BodyText"/>
        <w:jc w:val="both"/>
      </w:pPr>
      <w:r>
        <w:t xml:space="preserve">Predicted </w:t>
      </w:r>
      <w:r w:rsidR="00F633CF">
        <w:t>B</w:t>
      </w:r>
      <w:r>
        <w:t>uild</w:t>
      </w:r>
      <w:r w:rsidR="00827B44">
        <w:t xml:space="preserve"> </w:t>
      </w:r>
      <w:r>
        <w:t>condition traffic noise level contours are not a definitive means by which to assess traffic noise</w:t>
      </w:r>
      <w:r w:rsidR="006F3D6A">
        <w:t xml:space="preserve"> </w:t>
      </w:r>
      <w:r>
        <w:t>impacts; however, they can aid in future land use planning efforts in presently undeveloped areas.</w:t>
      </w:r>
      <w:r w:rsidR="006F3D6A">
        <w:t xml:space="preserve"> </w:t>
      </w:r>
      <w:r w:rsidR="00B43463">
        <w:t xml:space="preserve">The distances from the proposed edge of the nearest travel lane at which the 71 dB(A) and 66 dB(A) noise level contours are predicted to occur for the </w:t>
      </w:r>
      <w:r w:rsidR="00B43463" w:rsidRPr="006F3D6A">
        <w:rPr>
          <w:highlight w:val="yellow"/>
        </w:rPr>
        <w:t>X-XXXX</w:t>
      </w:r>
      <w:r w:rsidR="00B43463">
        <w:t xml:space="preserve"> project are listed below in Table </w:t>
      </w:r>
      <w:r w:rsidR="00B43463" w:rsidRPr="006F3D6A">
        <w:rPr>
          <w:highlight w:val="yellow"/>
        </w:rPr>
        <w:t>X</w:t>
      </w:r>
      <w:r w:rsidR="00B43463">
        <w:t xml:space="preserve">. </w:t>
      </w:r>
      <w:r w:rsidR="00A749E1">
        <w:t>71</w:t>
      </w:r>
      <w:r w:rsidR="00B43463">
        <w:t xml:space="preserve"> dB(A) </w:t>
      </w:r>
      <w:r w:rsidR="00A749E1">
        <w:t xml:space="preserve">represents the traffic noise impact threshold for FHWA NAC E land uses, while 66 dB(A) does the same for NAC B and C land uses. </w:t>
      </w:r>
    </w:p>
    <w:p w14:paraId="120B6FCD" w14:textId="77777777" w:rsidR="00724B0E" w:rsidRPr="00046250" w:rsidRDefault="00724B0E" w:rsidP="00724B0E">
      <w:pPr>
        <w:pStyle w:val="BodyText"/>
        <w:jc w:val="both"/>
        <w:rPr>
          <w:iCs/>
        </w:rPr>
      </w:pPr>
    </w:p>
    <w:p w14:paraId="5BCCC53E" w14:textId="33631D08" w:rsidR="00724B0E" w:rsidRDefault="00724B0E" w:rsidP="00724B0E">
      <w:pPr>
        <w:pStyle w:val="BodyText"/>
        <w:jc w:val="both"/>
      </w:pPr>
      <w:r>
        <w:t xml:space="preserve">Per 23 CFR 772.9(c) and NCDOT Policy, noise contour lines </w:t>
      </w:r>
      <w:proofErr w:type="gramStart"/>
      <w:r>
        <w:t>shall</w:t>
      </w:r>
      <w:proofErr w:type="gramEnd"/>
      <w:r>
        <w:t xml:space="preserve"> not be used for determining highway traffic noise impacts.</w:t>
      </w:r>
      <w:r w:rsidR="006F3D6A">
        <w:t xml:space="preserve"> </w:t>
      </w:r>
      <w:r>
        <w:t xml:space="preserve">However, the 71 dB(A) and 66 dB(A) noise level contour information </w:t>
      </w:r>
      <w:r w:rsidR="00897972">
        <w:t xml:space="preserve">may be used for project alternative screening or for land use planning to comply with </w:t>
      </w:r>
      <w:r w:rsidR="009E416D">
        <w:t>23 CFR</w:t>
      </w:r>
      <w:r w:rsidR="00897972">
        <w:t xml:space="preserve"> 772.17, and it </w:t>
      </w:r>
      <w:r>
        <w:t>should assist local authorities in exercising land use control over the remaining undeveloped lands, to avoid development of incompatible activities adjacent to the roadways within local jurisdiction.</w:t>
      </w:r>
      <w:r w:rsidR="006F3D6A">
        <w:t xml:space="preserve"> </w:t>
      </w:r>
    </w:p>
    <w:p w14:paraId="77F79F7B" w14:textId="77777777" w:rsidR="00724B0E" w:rsidRPr="009774FB" w:rsidRDefault="00724B0E" w:rsidP="00724B0E">
      <w:pPr>
        <w:pStyle w:val="BodyText"/>
        <w:jc w:val="both"/>
      </w:pPr>
    </w:p>
    <w:tbl>
      <w:tblPr>
        <w:tblStyle w:val="TableGrid"/>
        <w:tblW w:w="0" w:type="auto"/>
        <w:tblLook w:val="04A0" w:firstRow="1" w:lastRow="0" w:firstColumn="1" w:lastColumn="0" w:noHBand="0" w:noVBand="1"/>
      </w:tblPr>
      <w:tblGrid>
        <w:gridCol w:w="826"/>
        <w:gridCol w:w="5099"/>
        <w:gridCol w:w="1530"/>
        <w:gridCol w:w="1601"/>
      </w:tblGrid>
      <w:tr w:rsidR="00724B0E" w14:paraId="39080AD2" w14:textId="77777777" w:rsidTr="7ABA201A">
        <w:trPr>
          <w:trHeight w:val="791"/>
        </w:trPr>
        <w:tc>
          <w:tcPr>
            <w:tcW w:w="9056" w:type="dxa"/>
            <w:gridSpan w:val="4"/>
            <w:tcBorders>
              <w:top w:val="double" w:sz="4" w:space="0" w:color="auto"/>
              <w:left w:val="double" w:sz="4" w:space="0" w:color="auto"/>
              <w:bottom w:val="double" w:sz="4" w:space="0" w:color="auto"/>
              <w:right w:val="double" w:sz="4" w:space="0" w:color="auto"/>
            </w:tcBorders>
            <w:vAlign w:val="center"/>
          </w:tcPr>
          <w:p w14:paraId="73DB242F" w14:textId="762F7688" w:rsidR="00724B0E" w:rsidRDefault="00724B0E" w:rsidP="00FA43E5">
            <w:pPr>
              <w:pStyle w:val="BodyText"/>
              <w:jc w:val="center"/>
            </w:pPr>
            <w:r w:rsidRPr="00247B25">
              <w:rPr>
                <w:b/>
                <w:szCs w:val="24"/>
              </w:rPr>
              <w:t xml:space="preserve">Table </w:t>
            </w:r>
            <w:r w:rsidR="00342324" w:rsidRPr="00011F31">
              <w:rPr>
                <w:b/>
                <w:szCs w:val="24"/>
                <w:highlight w:val="yellow"/>
              </w:rPr>
              <w:t>X</w:t>
            </w:r>
            <w:r w:rsidRPr="00011F31">
              <w:rPr>
                <w:b/>
                <w:szCs w:val="24"/>
              </w:rPr>
              <w:t xml:space="preserve">: </w:t>
            </w:r>
            <w:r>
              <w:rPr>
                <w:b/>
                <w:szCs w:val="24"/>
              </w:rPr>
              <w:t>Predicted Traffic Noise Contour Distances</w:t>
            </w:r>
            <w:r w:rsidRPr="008B1482">
              <w:rPr>
                <w:b/>
                <w:szCs w:val="24"/>
                <w:vertAlign w:val="superscript"/>
              </w:rPr>
              <w:t>1</w:t>
            </w:r>
          </w:p>
        </w:tc>
      </w:tr>
      <w:tr w:rsidR="0009243E" w14:paraId="424F6304" w14:textId="77777777" w:rsidTr="0009243E">
        <w:tc>
          <w:tcPr>
            <w:tcW w:w="826" w:type="dxa"/>
            <w:vMerge w:val="restart"/>
            <w:tcBorders>
              <w:top w:val="double" w:sz="4" w:space="0" w:color="auto"/>
              <w:left w:val="double" w:sz="4" w:space="0" w:color="auto"/>
            </w:tcBorders>
            <w:shd w:val="clear" w:color="auto" w:fill="D9D9D9" w:themeFill="background1" w:themeFillShade="D9"/>
            <w:vAlign w:val="center"/>
          </w:tcPr>
          <w:p w14:paraId="0493FBED" w14:textId="77777777" w:rsidR="0009243E" w:rsidRPr="00C87624" w:rsidRDefault="0009243E" w:rsidP="00FA43E5">
            <w:pPr>
              <w:pStyle w:val="BodyText"/>
              <w:jc w:val="center"/>
              <w:rPr>
                <w:b/>
                <w:sz w:val="22"/>
                <w:szCs w:val="22"/>
              </w:rPr>
            </w:pPr>
            <w:r w:rsidRPr="00C87624">
              <w:rPr>
                <w:b/>
                <w:sz w:val="22"/>
                <w:szCs w:val="22"/>
              </w:rPr>
              <w:t>NSA</w:t>
            </w:r>
          </w:p>
        </w:tc>
        <w:tc>
          <w:tcPr>
            <w:tcW w:w="5099" w:type="dxa"/>
            <w:vMerge w:val="restart"/>
            <w:tcBorders>
              <w:top w:val="double" w:sz="4" w:space="0" w:color="auto"/>
            </w:tcBorders>
            <w:shd w:val="clear" w:color="auto" w:fill="D9D9D9" w:themeFill="background1" w:themeFillShade="D9"/>
            <w:vAlign w:val="center"/>
          </w:tcPr>
          <w:p w14:paraId="3C345A36" w14:textId="77777777" w:rsidR="0009243E" w:rsidRPr="00C87624" w:rsidRDefault="0009243E" w:rsidP="00FA43E5">
            <w:pPr>
              <w:pStyle w:val="BodyText"/>
              <w:rPr>
                <w:b/>
                <w:sz w:val="22"/>
                <w:szCs w:val="22"/>
              </w:rPr>
            </w:pPr>
            <w:r w:rsidRPr="00C87624">
              <w:rPr>
                <w:b/>
                <w:sz w:val="22"/>
                <w:szCs w:val="22"/>
              </w:rPr>
              <w:t xml:space="preserve">Project </w:t>
            </w:r>
            <w:r>
              <w:rPr>
                <w:b/>
                <w:sz w:val="22"/>
                <w:szCs w:val="22"/>
              </w:rPr>
              <w:t xml:space="preserve">Noise Contour </w:t>
            </w:r>
            <w:r w:rsidRPr="00C87624">
              <w:rPr>
                <w:b/>
                <w:sz w:val="22"/>
                <w:szCs w:val="22"/>
              </w:rPr>
              <w:t>Segment</w:t>
            </w:r>
            <w:r w:rsidRPr="00E86F7A">
              <w:rPr>
                <w:b/>
                <w:sz w:val="22"/>
                <w:szCs w:val="22"/>
                <w:vertAlign w:val="superscript"/>
              </w:rPr>
              <w:t>2</w:t>
            </w:r>
          </w:p>
        </w:tc>
        <w:tc>
          <w:tcPr>
            <w:tcW w:w="3131"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14:paraId="1DFE5D56" w14:textId="13FD94AB" w:rsidR="0009243E" w:rsidRPr="00C87624" w:rsidRDefault="0009243E" w:rsidP="00FA43E5">
            <w:pPr>
              <w:pStyle w:val="BodyText"/>
              <w:jc w:val="center"/>
              <w:rPr>
                <w:b/>
                <w:sz w:val="22"/>
                <w:szCs w:val="22"/>
              </w:rPr>
            </w:pPr>
            <w:r>
              <w:rPr>
                <w:b/>
                <w:sz w:val="22"/>
                <w:szCs w:val="22"/>
              </w:rPr>
              <w:t>Distance from edge of nearest proposed travel lane (ft)</w:t>
            </w:r>
          </w:p>
        </w:tc>
      </w:tr>
      <w:tr w:rsidR="0009243E" w14:paraId="024C1E85" w14:textId="77777777" w:rsidTr="0009243E">
        <w:trPr>
          <w:trHeight w:val="558"/>
        </w:trPr>
        <w:tc>
          <w:tcPr>
            <w:tcW w:w="826" w:type="dxa"/>
            <w:vMerge/>
            <w:tcBorders>
              <w:top w:val="single" w:sz="4" w:space="0" w:color="auto"/>
              <w:left w:val="double" w:sz="4" w:space="0" w:color="auto"/>
            </w:tcBorders>
            <w:vAlign w:val="center"/>
          </w:tcPr>
          <w:p w14:paraId="46133496" w14:textId="77777777" w:rsidR="0009243E" w:rsidRDefault="0009243E" w:rsidP="0009243E">
            <w:pPr>
              <w:pStyle w:val="BodyText"/>
              <w:jc w:val="center"/>
              <w:rPr>
                <w:sz w:val="22"/>
                <w:szCs w:val="22"/>
              </w:rPr>
            </w:pPr>
          </w:p>
        </w:tc>
        <w:tc>
          <w:tcPr>
            <w:tcW w:w="5099" w:type="dxa"/>
            <w:vMerge/>
            <w:tcBorders>
              <w:top w:val="single" w:sz="4" w:space="0" w:color="auto"/>
            </w:tcBorders>
            <w:vAlign w:val="center"/>
          </w:tcPr>
          <w:p w14:paraId="69D5449E" w14:textId="77777777" w:rsidR="0009243E" w:rsidRDefault="0009243E" w:rsidP="0009243E">
            <w:pPr>
              <w:pStyle w:val="BodyText"/>
              <w:rPr>
                <w:sz w:val="22"/>
                <w:szCs w:val="22"/>
                <w:highlight w:val="yellow"/>
              </w:rPr>
            </w:pPr>
          </w:p>
        </w:tc>
        <w:tc>
          <w:tcPr>
            <w:tcW w:w="1530" w:type="dxa"/>
            <w:tcBorders>
              <w:top w:val="single" w:sz="4" w:space="0" w:color="auto"/>
            </w:tcBorders>
            <w:shd w:val="clear" w:color="auto" w:fill="D9D9D9" w:themeFill="background1" w:themeFillShade="D9"/>
            <w:vAlign w:val="center"/>
          </w:tcPr>
          <w:p w14:paraId="35B65158" w14:textId="26B1D771" w:rsidR="0009243E" w:rsidRPr="00046250" w:rsidRDefault="0009243E" w:rsidP="0009243E">
            <w:pPr>
              <w:pStyle w:val="BodyText"/>
              <w:jc w:val="center"/>
              <w:rPr>
                <w:sz w:val="22"/>
                <w:szCs w:val="22"/>
                <w:highlight w:val="yellow"/>
              </w:rPr>
            </w:pPr>
            <w:r w:rsidRPr="00C87624">
              <w:rPr>
                <w:b/>
                <w:sz w:val="22"/>
                <w:szCs w:val="22"/>
              </w:rPr>
              <w:t>66</w:t>
            </w:r>
            <w:r w:rsidRPr="00E86F7A">
              <w:rPr>
                <w:b/>
                <w:sz w:val="22"/>
                <w:szCs w:val="22"/>
                <w:vertAlign w:val="superscript"/>
              </w:rPr>
              <w:t>3</w:t>
            </w:r>
            <w:r w:rsidRPr="00C87624">
              <w:rPr>
                <w:b/>
                <w:sz w:val="22"/>
                <w:szCs w:val="22"/>
              </w:rPr>
              <w:t xml:space="preserve"> dB(A)</w:t>
            </w:r>
            <w:r>
              <w:rPr>
                <w:b/>
                <w:sz w:val="22"/>
                <w:szCs w:val="22"/>
              </w:rPr>
              <w:t xml:space="preserve"> </w:t>
            </w:r>
          </w:p>
        </w:tc>
        <w:tc>
          <w:tcPr>
            <w:tcW w:w="1601" w:type="dxa"/>
            <w:tcBorders>
              <w:top w:val="single" w:sz="4" w:space="0" w:color="auto"/>
              <w:right w:val="double" w:sz="4" w:space="0" w:color="auto"/>
            </w:tcBorders>
            <w:shd w:val="clear" w:color="auto" w:fill="D9D9D9" w:themeFill="background1" w:themeFillShade="D9"/>
            <w:vAlign w:val="center"/>
          </w:tcPr>
          <w:p w14:paraId="2E5B5EAF" w14:textId="0FA2D595" w:rsidR="0009243E" w:rsidRDefault="0009243E" w:rsidP="0009243E">
            <w:pPr>
              <w:pStyle w:val="BodyText"/>
              <w:jc w:val="center"/>
              <w:rPr>
                <w:sz w:val="22"/>
                <w:szCs w:val="22"/>
                <w:highlight w:val="yellow"/>
              </w:rPr>
            </w:pPr>
            <w:r w:rsidRPr="00C87624">
              <w:rPr>
                <w:b/>
                <w:sz w:val="22"/>
                <w:szCs w:val="22"/>
              </w:rPr>
              <w:t>71</w:t>
            </w:r>
            <w:r w:rsidRPr="00E86F7A">
              <w:rPr>
                <w:b/>
                <w:sz w:val="22"/>
                <w:szCs w:val="22"/>
                <w:vertAlign w:val="superscript"/>
              </w:rPr>
              <w:t>3</w:t>
            </w:r>
            <w:r w:rsidRPr="00C87624">
              <w:rPr>
                <w:b/>
                <w:sz w:val="22"/>
                <w:szCs w:val="22"/>
              </w:rPr>
              <w:t xml:space="preserve"> dB(A) </w:t>
            </w:r>
          </w:p>
        </w:tc>
      </w:tr>
      <w:tr w:rsidR="00724B0E" w14:paraId="320F7BFF" w14:textId="77777777" w:rsidTr="0009243E">
        <w:trPr>
          <w:trHeight w:val="558"/>
        </w:trPr>
        <w:tc>
          <w:tcPr>
            <w:tcW w:w="826" w:type="dxa"/>
            <w:tcBorders>
              <w:top w:val="double" w:sz="4" w:space="0" w:color="auto"/>
              <w:left w:val="double" w:sz="4" w:space="0" w:color="auto"/>
            </w:tcBorders>
            <w:vAlign w:val="center"/>
          </w:tcPr>
          <w:p w14:paraId="7A9661D2" w14:textId="77777777" w:rsidR="00724B0E" w:rsidRPr="00EE3D06" w:rsidRDefault="00724B0E" w:rsidP="00FA43E5">
            <w:pPr>
              <w:pStyle w:val="BodyText"/>
              <w:jc w:val="center"/>
              <w:rPr>
                <w:sz w:val="22"/>
                <w:szCs w:val="22"/>
              </w:rPr>
            </w:pPr>
            <w:r>
              <w:rPr>
                <w:sz w:val="22"/>
                <w:szCs w:val="22"/>
              </w:rPr>
              <w:t>1</w:t>
            </w:r>
          </w:p>
        </w:tc>
        <w:tc>
          <w:tcPr>
            <w:tcW w:w="5099" w:type="dxa"/>
            <w:tcBorders>
              <w:top w:val="double" w:sz="4" w:space="0" w:color="auto"/>
            </w:tcBorders>
            <w:vAlign w:val="center"/>
          </w:tcPr>
          <w:p w14:paraId="7633BF87" w14:textId="7FFC9C7B" w:rsidR="00724B0E" w:rsidRPr="00EE3D06" w:rsidRDefault="006C7ECD" w:rsidP="00FA43E5">
            <w:pPr>
              <w:pStyle w:val="BodyText"/>
              <w:rPr>
                <w:sz w:val="22"/>
                <w:szCs w:val="22"/>
              </w:rPr>
            </w:pPr>
            <w:r>
              <w:rPr>
                <w:sz w:val="22"/>
                <w:szCs w:val="22"/>
                <w:highlight w:val="yellow"/>
              </w:rPr>
              <w:t xml:space="preserve">North of </w:t>
            </w:r>
            <w:r w:rsidR="00724B0E" w:rsidRPr="00046250">
              <w:rPr>
                <w:sz w:val="22"/>
                <w:szCs w:val="22"/>
                <w:highlight w:val="yellow"/>
              </w:rPr>
              <w:t>US 221, between ---- and ----</w:t>
            </w:r>
          </w:p>
        </w:tc>
        <w:tc>
          <w:tcPr>
            <w:tcW w:w="1530" w:type="dxa"/>
            <w:tcBorders>
              <w:top w:val="double" w:sz="4" w:space="0" w:color="auto"/>
            </w:tcBorders>
            <w:vAlign w:val="center"/>
          </w:tcPr>
          <w:p w14:paraId="3A47A331" w14:textId="77777777" w:rsidR="00724B0E" w:rsidRPr="00046250" w:rsidRDefault="00724B0E" w:rsidP="00FA43E5">
            <w:pPr>
              <w:pStyle w:val="BodyText"/>
              <w:jc w:val="center"/>
              <w:rPr>
                <w:sz w:val="22"/>
                <w:szCs w:val="22"/>
                <w:highlight w:val="yellow"/>
              </w:rPr>
            </w:pPr>
            <w:r w:rsidRPr="00046250">
              <w:rPr>
                <w:sz w:val="22"/>
                <w:szCs w:val="22"/>
                <w:highlight w:val="yellow"/>
              </w:rPr>
              <w:t>134</w:t>
            </w:r>
          </w:p>
        </w:tc>
        <w:tc>
          <w:tcPr>
            <w:tcW w:w="1601" w:type="dxa"/>
            <w:tcBorders>
              <w:top w:val="double" w:sz="4" w:space="0" w:color="auto"/>
              <w:right w:val="double" w:sz="4" w:space="0" w:color="auto"/>
            </w:tcBorders>
            <w:vAlign w:val="center"/>
          </w:tcPr>
          <w:p w14:paraId="694C6019" w14:textId="190C0502" w:rsidR="00724B0E" w:rsidRPr="00046250" w:rsidRDefault="00531314" w:rsidP="00FA43E5">
            <w:pPr>
              <w:pStyle w:val="BodyText"/>
              <w:jc w:val="center"/>
              <w:rPr>
                <w:sz w:val="22"/>
                <w:szCs w:val="22"/>
                <w:highlight w:val="yellow"/>
              </w:rPr>
            </w:pPr>
            <w:r>
              <w:rPr>
                <w:sz w:val="22"/>
                <w:szCs w:val="22"/>
                <w:highlight w:val="yellow"/>
              </w:rPr>
              <w:t>Within R/W</w:t>
            </w:r>
          </w:p>
        </w:tc>
      </w:tr>
      <w:tr w:rsidR="00724B0E" w14:paraId="4744EEA7" w14:textId="77777777" w:rsidTr="0009243E">
        <w:trPr>
          <w:trHeight w:val="558"/>
        </w:trPr>
        <w:tc>
          <w:tcPr>
            <w:tcW w:w="826" w:type="dxa"/>
            <w:tcBorders>
              <w:left w:val="double" w:sz="4" w:space="0" w:color="auto"/>
            </w:tcBorders>
            <w:vAlign w:val="center"/>
          </w:tcPr>
          <w:p w14:paraId="1714A21B" w14:textId="77777777" w:rsidR="00724B0E" w:rsidRPr="00EE3D06" w:rsidRDefault="00724B0E" w:rsidP="00FA43E5">
            <w:pPr>
              <w:pStyle w:val="BodyText"/>
              <w:jc w:val="center"/>
              <w:rPr>
                <w:sz w:val="22"/>
                <w:szCs w:val="22"/>
              </w:rPr>
            </w:pPr>
            <w:r>
              <w:rPr>
                <w:sz w:val="22"/>
                <w:szCs w:val="22"/>
              </w:rPr>
              <w:t>1</w:t>
            </w:r>
          </w:p>
        </w:tc>
        <w:tc>
          <w:tcPr>
            <w:tcW w:w="5099" w:type="dxa"/>
            <w:vAlign w:val="center"/>
          </w:tcPr>
          <w:p w14:paraId="0D9BAFB1" w14:textId="7D28EDF9" w:rsidR="00724B0E" w:rsidRPr="00EE3D06" w:rsidRDefault="006C7ECD" w:rsidP="00FA43E5">
            <w:pPr>
              <w:pStyle w:val="BodyText"/>
              <w:rPr>
                <w:sz w:val="22"/>
                <w:szCs w:val="22"/>
              </w:rPr>
            </w:pPr>
            <w:r>
              <w:rPr>
                <w:sz w:val="22"/>
                <w:szCs w:val="22"/>
                <w:highlight w:val="yellow"/>
              </w:rPr>
              <w:t xml:space="preserve">North of </w:t>
            </w:r>
            <w:r w:rsidR="00724B0E" w:rsidRPr="00046250">
              <w:rPr>
                <w:sz w:val="22"/>
                <w:szCs w:val="22"/>
                <w:highlight w:val="yellow"/>
              </w:rPr>
              <w:t>US 221, between ---- and ----</w:t>
            </w:r>
          </w:p>
        </w:tc>
        <w:tc>
          <w:tcPr>
            <w:tcW w:w="1530" w:type="dxa"/>
            <w:vAlign w:val="center"/>
          </w:tcPr>
          <w:p w14:paraId="28AFD086" w14:textId="77777777" w:rsidR="00724B0E" w:rsidRPr="00046250" w:rsidRDefault="00724B0E" w:rsidP="00FA43E5">
            <w:pPr>
              <w:pStyle w:val="BodyText"/>
              <w:jc w:val="center"/>
              <w:rPr>
                <w:sz w:val="22"/>
                <w:szCs w:val="22"/>
                <w:highlight w:val="yellow"/>
              </w:rPr>
            </w:pPr>
            <w:r w:rsidRPr="00046250">
              <w:rPr>
                <w:sz w:val="22"/>
                <w:szCs w:val="22"/>
                <w:highlight w:val="yellow"/>
              </w:rPr>
              <w:t>179</w:t>
            </w:r>
          </w:p>
        </w:tc>
        <w:tc>
          <w:tcPr>
            <w:tcW w:w="1601" w:type="dxa"/>
            <w:tcBorders>
              <w:right w:val="double" w:sz="4" w:space="0" w:color="auto"/>
            </w:tcBorders>
            <w:vAlign w:val="center"/>
          </w:tcPr>
          <w:p w14:paraId="7BDF797F" w14:textId="77777777" w:rsidR="00724B0E" w:rsidRPr="00046250" w:rsidRDefault="00724B0E" w:rsidP="00FA43E5">
            <w:pPr>
              <w:pStyle w:val="BodyText"/>
              <w:jc w:val="center"/>
              <w:rPr>
                <w:sz w:val="22"/>
                <w:szCs w:val="22"/>
                <w:highlight w:val="yellow"/>
              </w:rPr>
            </w:pPr>
            <w:r w:rsidRPr="00046250">
              <w:rPr>
                <w:sz w:val="22"/>
                <w:szCs w:val="22"/>
                <w:highlight w:val="yellow"/>
              </w:rPr>
              <w:t>94</w:t>
            </w:r>
          </w:p>
        </w:tc>
      </w:tr>
      <w:tr w:rsidR="00724B0E" w14:paraId="62BE1755" w14:textId="77777777" w:rsidTr="0009243E">
        <w:trPr>
          <w:trHeight w:val="558"/>
        </w:trPr>
        <w:tc>
          <w:tcPr>
            <w:tcW w:w="826" w:type="dxa"/>
            <w:tcBorders>
              <w:left w:val="double" w:sz="4" w:space="0" w:color="auto"/>
            </w:tcBorders>
            <w:vAlign w:val="center"/>
          </w:tcPr>
          <w:p w14:paraId="3A845DB3" w14:textId="77777777" w:rsidR="00724B0E" w:rsidRPr="00EE3D06" w:rsidRDefault="00724B0E" w:rsidP="00FA43E5">
            <w:pPr>
              <w:pStyle w:val="BodyText"/>
              <w:jc w:val="center"/>
              <w:rPr>
                <w:sz w:val="22"/>
                <w:szCs w:val="22"/>
              </w:rPr>
            </w:pPr>
            <w:r>
              <w:rPr>
                <w:sz w:val="22"/>
                <w:szCs w:val="22"/>
              </w:rPr>
              <w:t>2</w:t>
            </w:r>
          </w:p>
        </w:tc>
        <w:tc>
          <w:tcPr>
            <w:tcW w:w="5099" w:type="dxa"/>
            <w:vAlign w:val="center"/>
          </w:tcPr>
          <w:p w14:paraId="030B7E7D" w14:textId="263E57E7" w:rsidR="00724B0E" w:rsidRPr="00EE3D06" w:rsidRDefault="006C7ECD" w:rsidP="00FA43E5">
            <w:pPr>
              <w:pStyle w:val="BodyText"/>
              <w:rPr>
                <w:sz w:val="22"/>
                <w:szCs w:val="22"/>
              </w:rPr>
            </w:pPr>
            <w:r>
              <w:rPr>
                <w:sz w:val="22"/>
                <w:szCs w:val="22"/>
                <w:highlight w:val="yellow"/>
              </w:rPr>
              <w:t xml:space="preserve">South of </w:t>
            </w:r>
            <w:r w:rsidR="00724B0E" w:rsidRPr="00046250">
              <w:rPr>
                <w:sz w:val="22"/>
                <w:szCs w:val="22"/>
                <w:highlight w:val="yellow"/>
              </w:rPr>
              <w:t>US 221, between ---- and ----</w:t>
            </w:r>
          </w:p>
        </w:tc>
        <w:tc>
          <w:tcPr>
            <w:tcW w:w="1530" w:type="dxa"/>
            <w:vAlign w:val="center"/>
          </w:tcPr>
          <w:p w14:paraId="6B002872" w14:textId="77777777" w:rsidR="00724B0E" w:rsidRPr="00046250" w:rsidRDefault="00724B0E" w:rsidP="00FA43E5">
            <w:pPr>
              <w:pStyle w:val="BodyText"/>
              <w:jc w:val="center"/>
              <w:rPr>
                <w:sz w:val="22"/>
                <w:szCs w:val="22"/>
                <w:highlight w:val="yellow"/>
              </w:rPr>
            </w:pPr>
            <w:r w:rsidRPr="00046250">
              <w:rPr>
                <w:sz w:val="22"/>
                <w:szCs w:val="22"/>
                <w:highlight w:val="yellow"/>
              </w:rPr>
              <w:t>134</w:t>
            </w:r>
          </w:p>
        </w:tc>
        <w:tc>
          <w:tcPr>
            <w:tcW w:w="1601" w:type="dxa"/>
            <w:tcBorders>
              <w:right w:val="double" w:sz="4" w:space="0" w:color="auto"/>
            </w:tcBorders>
            <w:vAlign w:val="center"/>
          </w:tcPr>
          <w:p w14:paraId="001C8F9D" w14:textId="77777777" w:rsidR="00724B0E" w:rsidRPr="00046250" w:rsidRDefault="00724B0E" w:rsidP="00FA43E5">
            <w:pPr>
              <w:pStyle w:val="BodyText"/>
              <w:jc w:val="center"/>
              <w:rPr>
                <w:sz w:val="22"/>
                <w:szCs w:val="22"/>
                <w:highlight w:val="yellow"/>
              </w:rPr>
            </w:pPr>
            <w:r w:rsidRPr="00046250">
              <w:rPr>
                <w:sz w:val="22"/>
                <w:szCs w:val="22"/>
                <w:highlight w:val="yellow"/>
              </w:rPr>
              <w:t>84</w:t>
            </w:r>
          </w:p>
        </w:tc>
      </w:tr>
      <w:tr w:rsidR="00724B0E" w14:paraId="65E115E8" w14:textId="77777777" w:rsidTr="0009243E">
        <w:trPr>
          <w:trHeight w:val="558"/>
        </w:trPr>
        <w:tc>
          <w:tcPr>
            <w:tcW w:w="826" w:type="dxa"/>
            <w:tcBorders>
              <w:left w:val="double" w:sz="4" w:space="0" w:color="auto"/>
              <w:bottom w:val="double" w:sz="4" w:space="0" w:color="auto"/>
            </w:tcBorders>
            <w:vAlign w:val="center"/>
          </w:tcPr>
          <w:p w14:paraId="3191F28B" w14:textId="77777777" w:rsidR="00724B0E" w:rsidRPr="00EE3D06" w:rsidRDefault="00724B0E" w:rsidP="00FA43E5">
            <w:pPr>
              <w:pStyle w:val="BodyText"/>
              <w:jc w:val="center"/>
              <w:rPr>
                <w:sz w:val="22"/>
                <w:szCs w:val="22"/>
              </w:rPr>
            </w:pPr>
            <w:r>
              <w:rPr>
                <w:sz w:val="22"/>
                <w:szCs w:val="22"/>
              </w:rPr>
              <w:t>5</w:t>
            </w:r>
          </w:p>
        </w:tc>
        <w:tc>
          <w:tcPr>
            <w:tcW w:w="5099" w:type="dxa"/>
            <w:tcBorders>
              <w:bottom w:val="double" w:sz="4" w:space="0" w:color="auto"/>
            </w:tcBorders>
            <w:vAlign w:val="center"/>
          </w:tcPr>
          <w:p w14:paraId="47129E7B" w14:textId="40BF08DE" w:rsidR="00724B0E" w:rsidRPr="00046250" w:rsidRDefault="006C7ECD" w:rsidP="00FA43E5">
            <w:pPr>
              <w:pStyle w:val="BodyText"/>
              <w:rPr>
                <w:sz w:val="22"/>
                <w:szCs w:val="22"/>
                <w:highlight w:val="yellow"/>
              </w:rPr>
            </w:pPr>
            <w:r>
              <w:rPr>
                <w:sz w:val="22"/>
                <w:szCs w:val="22"/>
                <w:highlight w:val="yellow"/>
              </w:rPr>
              <w:t xml:space="preserve">South of </w:t>
            </w:r>
            <w:r w:rsidR="00724B0E" w:rsidRPr="00046250">
              <w:rPr>
                <w:sz w:val="22"/>
                <w:szCs w:val="22"/>
                <w:highlight w:val="yellow"/>
              </w:rPr>
              <w:t>US 221, between ---- and ----</w:t>
            </w:r>
          </w:p>
        </w:tc>
        <w:tc>
          <w:tcPr>
            <w:tcW w:w="1530" w:type="dxa"/>
            <w:tcBorders>
              <w:bottom w:val="double" w:sz="4" w:space="0" w:color="auto"/>
            </w:tcBorders>
            <w:vAlign w:val="center"/>
          </w:tcPr>
          <w:p w14:paraId="3056A250" w14:textId="77777777" w:rsidR="00724B0E" w:rsidRPr="00046250" w:rsidRDefault="00724B0E" w:rsidP="00FA43E5">
            <w:pPr>
              <w:pStyle w:val="BodyText"/>
              <w:jc w:val="center"/>
              <w:rPr>
                <w:sz w:val="22"/>
                <w:szCs w:val="22"/>
                <w:highlight w:val="yellow"/>
              </w:rPr>
            </w:pPr>
            <w:r w:rsidRPr="00046250">
              <w:rPr>
                <w:sz w:val="22"/>
                <w:szCs w:val="22"/>
                <w:highlight w:val="yellow"/>
              </w:rPr>
              <w:t>157</w:t>
            </w:r>
          </w:p>
        </w:tc>
        <w:tc>
          <w:tcPr>
            <w:tcW w:w="1601" w:type="dxa"/>
            <w:tcBorders>
              <w:bottom w:val="double" w:sz="4" w:space="0" w:color="auto"/>
              <w:right w:val="double" w:sz="4" w:space="0" w:color="auto"/>
            </w:tcBorders>
            <w:vAlign w:val="center"/>
          </w:tcPr>
          <w:p w14:paraId="069D916F" w14:textId="77777777" w:rsidR="00724B0E" w:rsidRPr="00046250" w:rsidRDefault="00724B0E" w:rsidP="00FA43E5">
            <w:pPr>
              <w:pStyle w:val="BodyText"/>
              <w:jc w:val="center"/>
              <w:rPr>
                <w:sz w:val="22"/>
                <w:szCs w:val="22"/>
                <w:highlight w:val="yellow"/>
              </w:rPr>
            </w:pPr>
            <w:r w:rsidRPr="00046250">
              <w:rPr>
                <w:sz w:val="22"/>
                <w:szCs w:val="22"/>
                <w:highlight w:val="yellow"/>
              </w:rPr>
              <w:t>69</w:t>
            </w:r>
          </w:p>
        </w:tc>
      </w:tr>
      <w:tr w:rsidR="00724B0E" w14:paraId="677E9A27" w14:textId="77777777" w:rsidTr="7ABA201A">
        <w:trPr>
          <w:trHeight w:val="3246"/>
        </w:trPr>
        <w:tc>
          <w:tcPr>
            <w:tcW w:w="9056" w:type="dxa"/>
            <w:gridSpan w:val="4"/>
            <w:tcBorders>
              <w:top w:val="double" w:sz="4" w:space="0" w:color="auto"/>
              <w:left w:val="double" w:sz="4" w:space="0" w:color="auto"/>
              <w:bottom w:val="double" w:sz="4" w:space="0" w:color="auto"/>
              <w:right w:val="double" w:sz="4" w:space="0" w:color="auto"/>
            </w:tcBorders>
            <w:vAlign w:val="center"/>
          </w:tcPr>
          <w:p w14:paraId="0712432C" w14:textId="2922E7A1" w:rsidR="00724B0E" w:rsidRDefault="00724B0E" w:rsidP="00FA43E5">
            <w:pPr>
              <w:pStyle w:val="BodyText"/>
              <w:numPr>
                <w:ilvl w:val="0"/>
                <w:numId w:val="40"/>
              </w:numPr>
              <w:ind w:left="337" w:hanging="270"/>
              <w:jc w:val="both"/>
              <w:rPr>
                <w:sz w:val="22"/>
                <w:szCs w:val="22"/>
              </w:rPr>
            </w:pPr>
            <w:r>
              <w:rPr>
                <w:sz w:val="22"/>
                <w:szCs w:val="22"/>
              </w:rPr>
              <w:lastRenderedPageBreak/>
              <w:t xml:space="preserve">The contour distances correlating to 66 dB(A) and 71 dB(A) NAC criteria are presented for consideration of land use control in undeveloped areas in which future development of NAC B, C, and/or E noise-sensitive land use receptors may occur (refer to Table </w:t>
            </w:r>
            <w:r w:rsidR="00342324" w:rsidRPr="00E40387">
              <w:rPr>
                <w:sz w:val="22"/>
                <w:szCs w:val="22"/>
                <w:highlight w:val="yellow"/>
              </w:rPr>
              <w:t>X</w:t>
            </w:r>
            <w:r>
              <w:rPr>
                <w:sz w:val="22"/>
                <w:szCs w:val="22"/>
              </w:rPr>
              <w:t>).</w:t>
            </w:r>
          </w:p>
          <w:p w14:paraId="62A792F3" w14:textId="3A0C801B" w:rsidR="00724B0E" w:rsidRDefault="00724B0E" w:rsidP="00FA43E5">
            <w:pPr>
              <w:pStyle w:val="BodyText"/>
              <w:numPr>
                <w:ilvl w:val="0"/>
                <w:numId w:val="40"/>
              </w:numPr>
              <w:ind w:left="337" w:hanging="270"/>
              <w:jc w:val="both"/>
              <w:rPr>
                <w:sz w:val="22"/>
                <w:szCs w:val="22"/>
              </w:rPr>
            </w:pPr>
            <w:r w:rsidRPr="7ABA201A">
              <w:rPr>
                <w:sz w:val="22"/>
                <w:szCs w:val="22"/>
              </w:rPr>
              <w:t>Noise contour segments represent</w:t>
            </w:r>
            <w:r w:rsidR="007747B9">
              <w:rPr>
                <w:sz w:val="22"/>
                <w:szCs w:val="22"/>
              </w:rPr>
              <w:t xml:space="preserve"> specific</w:t>
            </w:r>
            <w:r w:rsidRPr="7ABA201A">
              <w:rPr>
                <w:sz w:val="22"/>
                <w:szCs w:val="22"/>
              </w:rPr>
              <w:t xml:space="preserve"> undeveloped areas</w:t>
            </w:r>
            <w:r w:rsidR="00911431">
              <w:rPr>
                <w:sz w:val="22"/>
                <w:szCs w:val="22"/>
              </w:rPr>
              <w:t xml:space="preserve"> within the boundaries identified in the location </w:t>
            </w:r>
            <w:r w:rsidR="00300C8A">
              <w:rPr>
                <w:sz w:val="22"/>
                <w:szCs w:val="22"/>
              </w:rPr>
              <w:t>description.</w:t>
            </w:r>
          </w:p>
          <w:p w14:paraId="51BD554F" w14:textId="4AA6DC73" w:rsidR="00724B0E" w:rsidRPr="00EE3D06" w:rsidRDefault="00724B0E" w:rsidP="00FA43E5">
            <w:pPr>
              <w:pStyle w:val="BodyText"/>
              <w:numPr>
                <w:ilvl w:val="0"/>
                <w:numId w:val="40"/>
              </w:numPr>
              <w:ind w:left="337" w:hanging="270"/>
              <w:jc w:val="both"/>
              <w:rPr>
                <w:sz w:val="22"/>
                <w:szCs w:val="22"/>
              </w:rPr>
            </w:pPr>
            <w:r w:rsidRPr="7ABA201A">
              <w:rPr>
                <w:sz w:val="22"/>
                <w:szCs w:val="22"/>
              </w:rPr>
              <w:t xml:space="preserve">Noise contour distances to 66 dB(A) and 71 dB(A) are the distances between the </w:t>
            </w:r>
            <w:r w:rsidR="00531314" w:rsidRPr="7ABA201A">
              <w:rPr>
                <w:sz w:val="22"/>
                <w:szCs w:val="22"/>
              </w:rPr>
              <w:t>edge of the nearest proposed travel lane</w:t>
            </w:r>
            <w:r w:rsidRPr="7ABA201A">
              <w:rPr>
                <w:sz w:val="22"/>
                <w:szCs w:val="22"/>
              </w:rPr>
              <w:t xml:space="preserve"> and modeled receptors for which predicted traffic noise levels were 66 dB(A) and 71 dB(A), respectively, in Design Year </w:t>
            </w:r>
            <w:r w:rsidR="00E40387" w:rsidRPr="7ABA201A">
              <w:rPr>
                <w:sz w:val="22"/>
                <w:szCs w:val="22"/>
                <w:highlight w:val="yellow"/>
              </w:rPr>
              <w:t>(y</w:t>
            </w:r>
            <w:r w:rsidR="009E416D" w:rsidRPr="7ABA201A">
              <w:rPr>
                <w:sz w:val="22"/>
                <w:szCs w:val="22"/>
                <w:highlight w:val="yellow"/>
              </w:rPr>
              <w:t>ear</w:t>
            </w:r>
            <w:r w:rsidR="00E40387" w:rsidRPr="7ABA201A">
              <w:rPr>
                <w:sz w:val="22"/>
                <w:szCs w:val="22"/>
                <w:highlight w:val="yellow"/>
              </w:rPr>
              <w:t>)</w:t>
            </w:r>
            <w:r w:rsidR="009E416D" w:rsidRPr="7ABA201A">
              <w:rPr>
                <w:sz w:val="22"/>
                <w:szCs w:val="22"/>
              </w:rPr>
              <w:t xml:space="preserve"> </w:t>
            </w:r>
            <w:r w:rsidR="00F633CF" w:rsidRPr="7ABA201A">
              <w:rPr>
                <w:sz w:val="22"/>
                <w:szCs w:val="22"/>
              </w:rPr>
              <w:t>B</w:t>
            </w:r>
            <w:r w:rsidRPr="7ABA201A">
              <w:rPr>
                <w:sz w:val="22"/>
                <w:szCs w:val="22"/>
              </w:rPr>
              <w:t>uild</w:t>
            </w:r>
            <w:r w:rsidR="009E416D" w:rsidRPr="7ABA201A">
              <w:rPr>
                <w:sz w:val="22"/>
                <w:szCs w:val="22"/>
              </w:rPr>
              <w:t xml:space="preserve"> </w:t>
            </w:r>
            <w:r w:rsidRPr="7ABA201A">
              <w:rPr>
                <w:sz w:val="22"/>
                <w:szCs w:val="22"/>
              </w:rPr>
              <w:t>condition TNM models for the indicated NSAs.</w:t>
            </w:r>
            <w:r w:rsidR="006F3D6A">
              <w:rPr>
                <w:sz w:val="22"/>
                <w:szCs w:val="22"/>
              </w:rPr>
              <w:t xml:space="preserve"> </w:t>
            </w:r>
            <w:r w:rsidRPr="7ABA201A">
              <w:rPr>
                <w:sz w:val="22"/>
                <w:szCs w:val="22"/>
              </w:rPr>
              <w:t xml:space="preserve">The distances should not be assumed to infer exact traffic noise levels for specific location(s) adjacent to the </w:t>
            </w:r>
            <w:bookmarkStart w:id="55" w:name="_Hlk158997880"/>
            <w:r w:rsidR="00851342" w:rsidRPr="7ABA201A">
              <w:rPr>
                <w:sz w:val="22"/>
                <w:szCs w:val="22"/>
                <w:highlight w:val="yellow"/>
              </w:rPr>
              <w:t>X-XXXX</w:t>
            </w:r>
            <w:bookmarkEnd w:id="55"/>
            <w:r w:rsidRPr="7ABA201A">
              <w:rPr>
                <w:sz w:val="22"/>
                <w:szCs w:val="22"/>
              </w:rPr>
              <w:t xml:space="preserve"> project.</w:t>
            </w:r>
            <w:r w:rsidR="006F3D6A">
              <w:rPr>
                <w:sz w:val="22"/>
                <w:szCs w:val="22"/>
              </w:rPr>
              <w:t xml:space="preserve"> </w:t>
            </w:r>
            <w:r w:rsidRPr="7ABA201A">
              <w:rPr>
                <w:sz w:val="22"/>
                <w:szCs w:val="22"/>
              </w:rPr>
              <w:t xml:space="preserve">The distances to the 71 dB(A) and 66 dB(A) contours, as well as the distances between the 71 dB(A) and 66 dB(A) contours, vary according to the specific </w:t>
            </w:r>
            <w:r w:rsidR="00300C8A" w:rsidRPr="7ABA201A">
              <w:rPr>
                <w:sz w:val="22"/>
                <w:szCs w:val="22"/>
              </w:rPr>
              <w:t>acoustically</w:t>
            </w:r>
            <w:r w:rsidR="00300C8A">
              <w:rPr>
                <w:sz w:val="22"/>
                <w:szCs w:val="22"/>
              </w:rPr>
              <w:t xml:space="preserve"> relevant</w:t>
            </w:r>
            <w:r w:rsidRPr="7ABA201A">
              <w:rPr>
                <w:sz w:val="22"/>
                <w:szCs w:val="22"/>
              </w:rPr>
              <w:t xml:space="preserve"> features of each NSA.</w:t>
            </w:r>
          </w:p>
        </w:tc>
      </w:tr>
    </w:tbl>
    <w:p w14:paraId="7EECBDEE" w14:textId="77777777" w:rsidR="00724B0E" w:rsidRDefault="00724B0E" w:rsidP="00F040EB">
      <w:pPr>
        <w:jc w:val="both"/>
        <w:rPr>
          <w:sz w:val="24"/>
          <w:szCs w:val="24"/>
        </w:rPr>
      </w:pPr>
    </w:p>
    <w:p w14:paraId="1A46F516" w14:textId="77777777" w:rsidR="00371491" w:rsidRPr="001D45B6" w:rsidRDefault="00371491" w:rsidP="006F3D6A">
      <w:pPr>
        <w:jc w:val="both"/>
      </w:pPr>
      <w:r w:rsidRPr="001D45B6">
        <w:rPr>
          <w:sz w:val="24"/>
          <w:szCs w:val="24"/>
        </w:rPr>
        <w:t>Given the variation in cross sections and elevations adjacent to the project, it is recommended that any future development proposed in the vicinity of the project be modeled with accurate survey data to avoid creating incompatible land uses adjacent to the project.</w:t>
      </w:r>
    </w:p>
    <w:p w14:paraId="053A838A" w14:textId="77777777" w:rsidR="00787897" w:rsidRDefault="00787897" w:rsidP="00F040EB">
      <w:pPr>
        <w:widowControl w:val="0"/>
        <w:tabs>
          <w:tab w:val="left" w:pos="720"/>
          <w:tab w:val="left" w:pos="2016"/>
        </w:tabs>
        <w:jc w:val="both"/>
        <w:rPr>
          <w:sz w:val="24"/>
          <w:szCs w:val="24"/>
        </w:rPr>
      </w:pPr>
    </w:p>
    <w:p w14:paraId="5E596B91" w14:textId="77777777" w:rsidR="006C2D67" w:rsidRDefault="006C2D67" w:rsidP="00F040EB">
      <w:pPr>
        <w:widowControl w:val="0"/>
        <w:tabs>
          <w:tab w:val="left" w:pos="720"/>
          <w:tab w:val="left" w:pos="2016"/>
        </w:tabs>
        <w:jc w:val="both"/>
        <w:rPr>
          <w:sz w:val="24"/>
          <w:szCs w:val="24"/>
        </w:rPr>
      </w:pPr>
    </w:p>
    <w:p w14:paraId="30D50978" w14:textId="77777777" w:rsidR="00787897" w:rsidRPr="003B19A3" w:rsidRDefault="00787897" w:rsidP="0008648C">
      <w:pPr>
        <w:widowControl w:val="0"/>
        <w:tabs>
          <w:tab w:val="left" w:pos="720"/>
          <w:tab w:val="left" w:pos="2016"/>
        </w:tabs>
        <w:jc w:val="both"/>
        <w:rPr>
          <w:vanish/>
          <w:sz w:val="24"/>
          <w:szCs w:val="24"/>
          <w:specVanish/>
        </w:rPr>
      </w:pPr>
    </w:p>
    <w:p w14:paraId="77D90D3E" w14:textId="27808BF1" w:rsidR="00B87DB6" w:rsidRDefault="006B7181" w:rsidP="00107C82">
      <w:pPr>
        <w:pStyle w:val="Heading1"/>
      </w:pPr>
      <w:bookmarkStart w:id="56" w:name="_Toc126758295"/>
      <w:r w:rsidRPr="0008648C">
        <w:t>1</w:t>
      </w:r>
      <w:r>
        <w:t>3</w:t>
      </w:r>
      <w:r w:rsidR="0008648C" w:rsidRPr="0008648C">
        <w:t>.0</w:t>
      </w:r>
      <w:r w:rsidR="0008648C" w:rsidRPr="0008648C">
        <w:tab/>
      </w:r>
      <w:r w:rsidR="00B87DB6" w:rsidRPr="0008648C">
        <w:t>NOISE-COMPATIBLE LAND USE</w:t>
      </w:r>
      <w:bookmarkEnd w:id="56"/>
    </w:p>
    <w:p w14:paraId="5CDDFCC2" w14:textId="77777777" w:rsidR="003554D1" w:rsidRPr="006C2D67" w:rsidRDefault="003554D1" w:rsidP="006F3D6A">
      <w:pPr>
        <w:jc w:val="both"/>
        <w:rPr>
          <w:sz w:val="24"/>
          <w:szCs w:val="24"/>
        </w:rPr>
      </w:pPr>
    </w:p>
    <w:p w14:paraId="661AE148" w14:textId="3A59B437" w:rsidR="003C4CF2" w:rsidRDefault="003C4CF2" w:rsidP="006F3D6A">
      <w:pPr>
        <w:jc w:val="both"/>
        <w:rPr>
          <w:sz w:val="24"/>
          <w:szCs w:val="24"/>
        </w:rPr>
      </w:pPr>
      <w:r w:rsidRPr="00A81CB3">
        <w:rPr>
          <w:sz w:val="24"/>
          <w:szCs w:val="24"/>
        </w:rPr>
        <w:t xml:space="preserve">NCDOT strongly advocates the planning, design, and construction of noise-compatible development and encourages its practice among planners, building officials, developers, and others. Consideration for noise-compatible development is a shared responsibility among local, state, and federal agencies. NCDOT plans its highway construction in consideration of traffic noise impacts it may cause to noise-sensitive land uses. Likewise, local governments ideally plan their noise-sensitive land uses in consideration of existing sources of traffic noise. </w:t>
      </w:r>
    </w:p>
    <w:p w14:paraId="4F776CCD" w14:textId="77777777" w:rsidR="00D16F4C" w:rsidRPr="00A81CB3" w:rsidRDefault="00D16F4C" w:rsidP="006F3D6A">
      <w:pPr>
        <w:jc w:val="both"/>
        <w:rPr>
          <w:sz w:val="24"/>
          <w:szCs w:val="24"/>
        </w:rPr>
      </w:pPr>
    </w:p>
    <w:p w14:paraId="30418590" w14:textId="77777777" w:rsidR="003C4CF2" w:rsidRPr="00A81CB3" w:rsidRDefault="003C4CF2" w:rsidP="006F3D6A">
      <w:pPr>
        <w:jc w:val="both"/>
        <w:rPr>
          <w:sz w:val="24"/>
          <w:szCs w:val="24"/>
        </w:rPr>
      </w:pPr>
      <w:r w:rsidRPr="00A81CB3">
        <w:rPr>
          <w:sz w:val="24"/>
          <w:szCs w:val="24"/>
        </w:rPr>
        <w:t>As part of that shared responsibility, NCDOT provides information to local officials with responsibility for planning decisions with an estimate of future noise levels on undeveloped lands that lie within project boundaries. This information may be used to help guide land use planning decisions to help avoid future traffic noise impacts.</w:t>
      </w:r>
    </w:p>
    <w:p w14:paraId="300C999B" w14:textId="77777777" w:rsidR="003C4CF2" w:rsidRDefault="003C4CF2" w:rsidP="00F040EB">
      <w:pPr>
        <w:widowControl w:val="0"/>
        <w:tabs>
          <w:tab w:val="left" w:pos="720"/>
          <w:tab w:val="left" w:pos="2016"/>
        </w:tabs>
        <w:jc w:val="both"/>
        <w:rPr>
          <w:sz w:val="24"/>
        </w:rPr>
      </w:pPr>
    </w:p>
    <w:p w14:paraId="4B36746B" w14:textId="237F3876" w:rsidR="007D1490" w:rsidRDefault="007D1490" w:rsidP="007D1490">
      <w:pPr>
        <w:widowControl w:val="0"/>
        <w:tabs>
          <w:tab w:val="left" w:pos="720"/>
          <w:tab w:val="left" w:pos="2016"/>
        </w:tabs>
        <w:jc w:val="both"/>
        <w:rPr>
          <w:sz w:val="24"/>
        </w:rPr>
      </w:pPr>
      <w:r>
        <w:rPr>
          <w:sz w:val="24"/>
        </w:rPr>
        <w:t xml:space="preserve">Although regulation of land use is not within the </w:t>
      </w:r>
      <w:r w:rsidRPr="00046250">
        <w:rPr>
          <w:sz w:val="24"/>
        </w:rPr>
        <w:t>purview</w:t>
      </w:r>
      <w:r>
        <w:rPr>
          <w:sz w:val="24"/>
        </w:rPr>
        <w:t xml:space="preserve"> of FHWA or NCDOT, some widely accepted techniques for noise-sensitive land use planning </w:t>
      </w:r>
      <w:r w:rsidR="008603F4">
        <w:rPr>
          <w:sz w:val="24"/>
        </w:rPr>
        <w:t>near</w:t>
      </w:r>
      <w:r>
        <w:rPr>
          <w:sz w:val="24"/>
        </w:rPr>
        <w:t xml:space="preserve"> existing and proposed highway facilities include:</w:t>
      </w:r>
    </w:p>
    <w:p w14:paraId="031D13D4" w14:textId="77777777" w:rsidR="007D1490" w:rsidRDefault="007D1490" w:rsidP="007D1490">
      <w:pPr>
        <w:widowControl w:val="0"/>
        <w:tabs>
          <w:tab w:val="left" w:pos="720"/>
          <w:tab w:val="left" w:pos="2016"/>
        </w:tabs>
        <w:jc w:val="both"/>
        <w:rPr>
          <w:sz w:val="24"/>
        </w:rPr>
      </w:pPr>
    </w:p>
    <w:p w14:paraId="0D8E4F29" w14:textId="77777777" w:rsidR="007D1490" w:rsidRDefault="007D1490" w:rsidP="007D1490">
      <w:pPr>
        <w:pStyle w:val="Default"/>
        <w:numPr>
          <w:ilvl w:val="0"/>
          <w:numId w:val="32"/>
        </w:numPr>
        <w:jc w:val="both"/>
      </w:pPr>
      <w:r>
        <w:t>Locating</w:t>
      </w:r>
      <w:r w:rsidR="005057A8">
        <w:t xml:space="preserve"> retail</w:t>
      </w:r>
      <w:r>
        <w:t xml:space="preserve">, industrial, </w:t>
      </w:r>
      <w:r w:rsidR="005057A8">
        <w:t>manufacturing</w:t>
      </w:r>
      <w:r>
        <w:t>, and other noise-compatible land-uses adjacent to highways</w:t>
      </w:r>
    </w:p>
    <w:p w14:paraId="277F92A4" w14:textId="77777777" w:rsidR="007D1490" w:rsidRDefault="007D1490" w:rsidP="007D1490">
      <w:pPr>
        <w:pStyle w:val="Default"/>
        <w:ind w:left="720"/>
        <w:jc w:val="both"/>
      </w:pPr>
    </w:p>
    <w:p w14:paraId="642977A4" w14:textId="77777777" w:rsidR="007D1490" w:rsidRDefault="007D1490" w:rsidP="007D1490">
      <w:pPr>
        <w:pStyle w:val="Default"/>
        <w:numPr>
          <w:ilvl w:val="0"/>
          <w:numId w:val="32"/>
        </w:numPr>
        <w:jc w:val="both"/>
      </w:pPr>
      <w:r>
        <w:t>Incorporating effective traffic noise mitigating features, such as earth berms and solid-mass noise walls, as part of residential developments</w:t>
      </w:r>
    </w:p>
    <w:p w14:paraId="25DFB528" w14:textId="77777777" w:rsidR="007D1490" w:rsidRDefault="007D1490" w:rsidP="007D1490">
      <w:pPr>
        <w:pStyle w:val="Default"/>
        <w:ind w:left="720"/>
        <w:jc w:val="both"/>
      </w:pPr>
    </w:p>
    <w:p w14:paraId="12358C90" w14:textId="77777777" w:rsidR="007D1490" w:rsidRDefault="007D1490" w:rsidP="007D1490">
      <w:pPr>
        <w:pStyle w:val="Default"/>
        <w:numPr>
          <w:ilvl w:val="0"/>
          <w:numId w:val="32"/>
        </w:numPr>
        <w:jc w:val="both"/>
      </w:pPr>
      <w:r>
        <w:t>Utilization of noise-sensitive architectural design and site planning, such as the orientation of quiet spaces away from roadways</w:t>
      </w:r>
    </w:p>
    <w:p w14:paraId="2B5E194D" w14:textId="77777777" w:rsidR="007D1490" w:rsidRDefault="007D1490" w:rsidP="007D1490">
      <w:pPr>
        <w:pStyle w:val="Default"/>
        <w:ind w:left="720"/>
        <w:jc w:val="both"/>
      </w:pPr>
    </w:p>
    <w:p w14:paraId="53FD6029" w14:textId="77777777" w:rsidR="007D1490" w:rsidRDefault="007D1490" w:rsidP="007D1490">
      <w:pPr>
        <w:pStyle w:val="Default"/>
        <w:numPr>
          <w:ilvl w:val="0"/>
          <w:numId w:val="32"/>
        </w:numPr>
        <w:jc w:val="both"/>
      </w:pPr>
      <w:r>
        <w:lastRenderedPageBreak/>
        <w:t>Required use of sound insulating building materials and construction methods</w:t>
      </w:r>
    </w:p>
    <w:p w14:paraId="3A5EDFC9" w14:textId="77777777" w:rsidR="007D1490" w:rsidRDefault="007D1490" w:rsidP="007D1490">
      <w:pPr>
        <w:rPr>
          <w:sz w:val="24"/>
        </w:rPr>
      </w:pPr>
    </w:p>
    <w:p w14:paraId="4D14039E" w14:textId="1E637920" w:rsidR="00C550EB" w:rsidRDefault="009070B6" w:rsidP="009070B6">
      <w:pPr>
        <w:widowControl w:val="0"/>
        <w:tabs>
          <w:tab w:val="left" w:pos="720"/>
          <w:tab w:val="left" w:pos="2016"/>
        </w:tabs>
        <w:jc w:val="both"/>
        <w:rPr>
          <w:sz w:val="24"/>
        </w:rPr>
      </w:pPr>
      <w:r>
        <w:rPr>
          <w:sz w:val="24"/>
        </w:rPr>
        <w:t xml:space="preserve">If requested, </w:t>
      </w:r>
      <w:r w:rsidRPr="009070B6">
        <w:rPr>
          <w:sz w:val="24"/>
        </w:rPr>
        <w:t>NCDOT will assist local officials with coordination and distribution of this</w:t>
      </w:r>
      <w:r>
        <w:rPr>
          <w:sz w:val="24"/>
        </w:rPr>
        <w:t xml:space="preserve"> </w:t>
      </w:r>
      <w:r w:rsidRPr="009070B6">
        <w:rPr>
          <w:sz w:val="24"/>
        </w:rPr>
        <w:t>information to residents, property owners and developers.</w:t>
      </w:r>
      <w:r>
        <w:rPr>
          <w:sz w:val="24"/>
        </w:rPr>
        <w:t xml:space="preserve"> </w:t>
      </w:r>
      <w:r w:rsidRPr="009070B6">
        <w:rPr>
          <w:sz w:val="24"/>
        </w:rPr>
        <w:t>NCDOT will provide information to assist local jurisdictions in</w:t>
      </w:r>
      <w:r>
        <w:rPr>
          <w:sz w:val="24"/>
        </w:rPr>
        <w:t xml:space="preserve"> </w:t>
      </w:r>
      <w:r w:rsidRPr="009070B6">
        <w:rPr>
          <w:sz w:val="24"/>
        </w:rPr>
        <w:t>the development of local noise controls, when requested. NCDOT strongly advocates the planning, design and</w:t>
      </w:r>
      <w:r>
        <w:rPr>
          <w:sz w:val="24"/>
        </w:rPr>
        <w:t xml:space="preserve"> </w:t>
      </w:r>
      <w:r w:rsidRPr="009070B6">
        <w:rPr>
          <w:sz w:val="24"/>
        </w:rPr>
        <w:t>construction of noise-compatible development and encourage</w:t>
      </w:r>
      <w:r w:rsidR="00827B44">
        <w:rPr>
          <w:sz w:val="24"/>
        </w:rPr>
        <w:t>s</w:t>
      </w:r>
      <w:r w:rsidRPr="009070B6">
        <w:rPr>
          <w:sz w:val="24"/>
        </w:rPr>
        <w:t xml:space="preserve"> its practice among planners, building officials,</w:t>
      </w:r>
      <w:r>
        <w:rPr>
          <w:sz w:val="24"/>
        </w:rPr>
        <w:t xml:space="preserve"> </w:t>
      </w:r>
      <w:r w:rsidRPr="009070B6">
        <w:rPr>
          <w:sz w:val="24"/>
        </w:rPr>
        <w:t>developers</w:t>
      </w:r>
      <w:r>
        <w:rPr>
          <w:sz w:val="24"/>
        </w:rPr>
        <w:t xml:space="preserve"> </w:t>
      </w:r>
      <w:r w:rsidRPr="009070B6">
        <w:rPr>
          <w:sz w:val="24"/>
        </w:rPr>
        <w:t>and others.</w:t>
      </w:r>
    </w:p>
    <w:p w14:paraId="44A041AB" w14:textId="77777777" w:rsidR="00964793" w:rsidRDefault="00964793" w:rsidP="00964793">
      <w:pPr>
        <w:widowControl w:val="0"/>
        <w:tabs>
          <w:tab w:val="left" w:pos="720"/>
          <w:tab w:val="left" w:pos="2016"/>
        </w:tabs>
        <w:jc w:val="both"/>
        <w:rPr>
          <w:sz w:val="24"/>
        </w:rPr>
      </w:pPr>
    </w:p>
    <w:p w14:paraId="5D98BC8F" w14:textId="77777777" w:rsidR="00964793" w:rsidRDefault="00964793" w:rsidP="00964793">
      <w:pPr>
        <w:widowControl w:val="0"/>
        <w:tabs>
          <w:tab w:val="left" w:pos="720"/>
          <w:tab w:val="left" w:pos="2016"/>
        </w:tabs>
        <w:jc w:val="both"/>
        <w:rPr>
          <w:b/>
          <w:sz w:val="24"/>
        </w:rPr>
      </w:pPr>
    </w:p>
    <w:p w14:paraId="25B1915A" w14:textId="37C038AA" w:rsidR="004059D7" w:rsidRDefault="006B7181" w:rsidP="00107C82">
      <w:pPr>
        <w:pStyle w:val="Heading1"/>
      </w:pPr>
      <w:bookmarkStart w:id="57" w:name="_Toc126758296"/>
      <w:r>
        <w:t>14</w:t>
      </w:r>
      <w:r w:rsidR="00107C82">
        <w:t>.0</w:t>
      </w:r>
      <w:r w:rsidR="00107C82">
        <w:tab/>
      </w:r>
      <w:r w:rsidR="004059D7">
        <w:t>CONCLUSION</w:t>
      </w:r>
      <w:bookmarkEnd w:id="57"/>
    </w:p>
    <w:p w14:paraId="2821E1BE" w14:textId="77777777" w:rsidR="004059D7" w:rsidRPr="005E488C" w:rsidRDefault="004059D7" w:rsidP="004059D7">
      <w:pPr>
        <w:rPr>
          <w:sz w:val="24"/>
        </w:rPr>
      </w:pPr>
    </w:p>
    <w:p w14:paraId="36DE0AC5" w14:textId="07A63394" w:rsidR="004A6F02" w:rsidRDefault="004A6F02" w:rsidP="004A6F02">
      <w:pPr>
        <w:jc w:val="both"/>
        <w:rPr>
          <w:sz w:val="24"/>
          <w:szCs w:val="24"/>
        </w:rPr>
      </w:pPr>
      <w:r w:rsidRPr="00002EF0">
        <w:rPr>
          <w:sz w:val="24"/>
          <w:szCs w:val="24"/>
        </w:rPr>
        <w:t xml:space="preserve">Traffic noise </w:t>
      </w:r>
      <w:r>
        <w:rPr>
          <w:sz w:val="24"/>
          <w:szCs w:val="24"/>
        </w:rPr>
        <w:t>and temporary construction noise can be a</w:t>
      </w:r>
      <w:r w:rsidRPr="00002EF0">
        <w:rPr>
          <w:sz w:val="24"/>
          <w:szCs w:val="24"/>
        </w:rPr>
        <w:t xml:space="preserve"> consequence of transportation projects, especially in areas </w:t>
      </w:r>
      <w:r w:rsidR="00F743B4">
        <w:rPr>
          <w:sz w:val="24"/>
          <w:szCs w:val="24"/>
        </w:rPr>
        <w:t>near</w:t>
      </w:r>
      <w:r>
        <w:rPr>
          <w:sz w:val="24"/>
          <w:szCs w:val="24"/>
        </w:rPr>
        <w:t xml:space="preserve"> high-volume and high-speed existing steady-state</w:t>
      </w:r>
      <w:r w:rsidRPr="00002EF0">
        <w:rPr>
          <w:sz w:val="24"/>
          <w:szCs w:val="24"/>
        </w:rPr>
        <w:t xml:space="preserve"> traffic noise sources.</w:t>
      </w:r>
      <w:r w:rsidR="006F3D6A">
        <w:rPr>
          <w:sz w:val="24"/>
          <w:szCs w:val="24"/>
        </w:rPr>
        <w:t xml:space="preserve"> </w:t>
      </w:r>
      <w:r>
        <w:rPr>
          <w:sz w:val="24"/>
          <w:szCs w:val="24"/>
        </w:rPr>
        <w:t xml:space="preserve">This </w:t>
      </w:r>
      <w:r w:rsidR="00531314">
        <w:rPr>
          <w:sz w:val="24"/>
          <w:szCs w:val="24"/>
        </w:rPr>
        <w:t>TNR</w:t>
      </w:r>
      <w:r w:rsidRPr="00002EF0">
        <w:rPr>
          <w:sz w:val="24"/>
          <w:szCs w:val="24"/>
        </w:rPr>
        <w:t xml:space="preserve"> </w:t>
      </w:r>
      <w:r>
        <w:rPr>
          <w:sz w:val="24"/>
          <w:szCs w:val="24"/>
        </w:rPr>
        <w:t xml:space="preserve">utilized computer models created with </w:t>
      </w:r>
      <w:r w:rsidRPr="00002EF0">
        <w:rPr>
          <w:sz w:val="24"/>
          <w:szCs w:val="24"/>
        </w:rPr>
        <w:t xml:space="preserve">the FHWA </w:t>
      </w:r>
      <w:r w:rsidR="00531314">
        <w:rPr>
          <w:sz w:val="24"/>
          <w:szCs w:val="24"/>
        </w:rPr>
        <w:t>TNM 2.5</w:t>
      </w:r>
      <w:r>
        <w:rPr>
          <w:sz w:val="24"/>
          <w:szCs w:val="24"/>
        </w:rPr>
        <w:t xml:space="preserve">, </w:t>
      </w:r>
      <w:r w:rsidRPr="001801EC">
        <w:rPr>
          <w:sz w:val="24"/>
          <w:szCs w:val="24"/>
        </w:rPr>
        <w:t xml:space="preserve">validated to field-collected traffic noise </w:t>
      </w:r>
      <w:r w:rsidR="00E70F4D">
        <w:rPr>
          <w:sz w:val="24"/>
          <w:szCs w:val="24"/>
        </w:rPr>
        <w:t xml:space="preserve">measurement </w:t>
      </w:r>
      <w:r w:rsidRPr="001801EC">
        <w:rPr>
          <w:sz w:val="24"/>
          <w:szCs w:val="24"/>
        </w:rPr>
        <w:t xml:space="preserve">data, to predict future noise levels and define impacted receptors along the </w:t>
      </w:r>
      <w:r w:rsidRPr="00851342">
        <w:rPr>
          <w:sz w:val="24"/>
          <w:szCs w:val="24"/>
        </w:rPr>
        <w:t xml:space="preserve">proposed </w:t>
      </w:r>
      <w:bookmarkStart w:id="58" w:name="_Hlk158997934"/>
      <w:r w:rsidR="00851342" w:rsidRPr="00851342">
        <w:rPr>
          <w:sz w:val="24"/>
          <w:szCs w:val="24"/>
          <w:highlight w:val="yellow"/>
        </w:rPr>
        <w:t>X-XXXX</w:t>
      </w:r>
      <w:bookmarkEnd w:id="58"/>
      <w:r w:rsidRPr="00851342">
        <w:rPr>
          <w:sz w:val="24"/>
          <w:szCs w:val="24"/>
        </w:rPr>
        <w:t xml:space="preserve"> project</w:t>
      </w:r>
      <w:r w:rsidRPr="001801EC">
        <w:rPr>
          <w:sz w:val="24"/>
          <w:szCs w:val="24"/>
        </w:rPr>
        <w:t>.</w:t>
      </w:r>
    </w:p>
    <w:p w14:paraId="7F4FEBBF" w14:textId="77777777" w:rsidR="004A6F02" w:rsidRDefault="004A6F02" w:rsidP="004A6F02">
      <w:pPr>
        <w:jc w:val="both"/>
        <w:rPr>
          <w:sz w:val="24"/>
          <w:szCs w:val="24"/>
        </w:rPr>
      </w:pPr>
    </w:p>
    <w:p w14:paraId="381409D4" w14:textId="54DC73F0" w:rsidR="004059D7" w:rsidRDefault="00084504" w:rsidP="004059D7">
      <w:pPr>
        <w:jc w:val="both"/>
        <w:rPr>
          <w:sz w:val="24"/>
          <w:szCs w:val="24"/>
        </w:rPr>
      </w:pPr>
      <w:r>
        <w:rPr>
          <w:sz w:val="24"/>
          <w:szCs w:val="24"/>
        </w:rPr>
        <w:t>D</w:t>
      </w:r>
      <w:r w:rsidR="004059D7">
        <w:rPr>
          <w:sz w:val="24"/>
          <w:szCs w:val="24"/>
        </w:rPr>
        <w:t xml:space="preserve">esign </w:t>
      </w:r>
      <w:r>
        <w:rPr>
          <w:sz w:val="24"/>
          <w:szCs w:val="24"/>
        </w:rPr>
        <w:t>Y</w:t>
      </w:r>
      <w:r w:rsidR="004059D7">
        <w:rPr>
          <w:sz w:val="24"/>
          <w:szCs w:val="24"/>
        </w:rPr>
        <w:t xml:space="preserve">ear </w:t>
      </w:r>
      <w:r w:rsidR="00342247">
        <w:rPr>
          <w:sz w:val="24"/>
          <w:szCs w:val="24"/>
          <w:highlight w:val="yellow"/>
        </w:rPr>
        <w:t>(year)</w:t>
      </w:r>
      <w:r w:rsidR="00AD1CC4">
        <w:rPr>
          <w:sz w:val="24"/>
          <w:szCs w:val="24"/>
        </w:rPr>
        <w:t xml:space="preserve"> </w:t>
      </w:r>
      <w:r w:rsidR="00827B44">
        <w:rPr>
          <w:sz w:val="24"/>
          <w:szCs w:val="24"/>
        </w:rPr>
        <w:t xml:space="preserve">Build </w:t>
      </w:r>
      <w:r w:rsidR="00AD1CC4">
        <w:rPr>
          <w:sz w:val="24"/>
          <w:szCs w:val="24"/>
        </w:rPr>
        <w:t xml:space="preserve">traffic volumes </w:t>
      </w:r>
      <w:r w:rsidR="00827B44">
        <w:rPr>
          <w:sz w:val="24"/>
          <w:szCs w:val="24"/>
        </w:rPr>
        <w:t>are</w:t>
      </w:r>
      <w:r w:rsidR="004059D7">
        <w:rPr>
          <w:sz w:val="24"/>
          <w:szCs w:val="24"/>
        </w:rPr>
        <w:t xml:space="preserve"> predicted to cr</w:t>
      </w:r>
      <w:r w:rsidR="004A6F02">
        <w:rPr>
          <w:sz w:val="24"/>
          <w:szCs w:val="24"/>
        </w:rPr>
        <w:t xml:space="preserve">eate </w:t>
      </w:r>
      <w:r w:rsidR="001F18B3" w:rsidRPr="001F18B3">
        <w:rPr>
          <w:sz w:val="24"/>
          <w:szCs w:val="24"/>
          <w:highlight w:val="yellow"/>
        </w:rPr>
        <w:t>XX (</w:t>
      </w:r>
      <w:r w:rsidR="007E4415" w:rsidRPr="001F18B3">
        <w:rPr>
          <w:iCs/>
          <w:sz w:val="24"/>
          <w:szCs w:val="24"/>
          <w:highlight w:val="yellow"/>
        </w:rPr>
        <w:t>number of</w:t>
      </w:r>
      <w:r w:rsidR="001F18B3" w:rsidRPr="001F18B3">
        <w:rPr>
          <w:iCs/>
          <w:sz w:val="24"/>
          <w:szCs w:val="24"/>
          <w:highlight w:val="yellow"/>
        </w:rPr>
        <w:t>)</w:t>
      </w:r>
      <w:r w:rsidR="004A6F02">
        <w:rPr>
          <w:sz w:val="24"/>
          <w:szCs w:val="24"/>
        </w:rPr>
        <w:t xml:space="preserve"> traffic noise impacts</w:t>
      </w:r>
      <w:r w:rsidR="001801EC">
        <w:rPr>
          <w:sz w:val="24"/>
          <w:szCs w:val="24"/>
        </w:rPr>
        <w:t xml:space="preserve"> </w:t>
      </w:r>
      <w:r w:rsidR="001801EC" w:rsidRPr="00046250">
        <w:rPr>
          <w:sz w:val="24"/>
          <w:szCs w:val="24"/>
          <w:highlight w:val="cyan"/>
        </w:rPr>
        <w:t>(</w:t>
      </w:r>
      <w:r w:rsidR="001801EC" w:rsidRPr="00046250">
        <w:rPr>
          <w:i/>
          <w:sz w:val="24"/>
          <w:szCs w:val="24"/>
          <w:highlight w:val="cyan"/>
        </w:rPr>
        <w:t xml:space="preserve">if </w:t>
      </w:r>
      <w:proofErr w:type="gramStart"/>
      <w:r w:rsidR="001801EC" w:rsidRPr="00046250">
        <w:rPr>
          <w:i/>
          <w:sz w:val="24"/>
          <w:szCs w:val="24"/>
          <w:highlight w:val="cyan"/>
        </w:rPr>
        <w:t>more</w:t>
      </w:r>
      <w:proofErr w:type="gramEnd"/>
      <w:r w:rsidR="001801EC" w:rsidRPr="00046250">
        <w:rPr>
          <w:i/>
          <w:sz w:val="24"/>
          <w:szCs w:val="24"/>
          <w:highlight w:val="cyan"/>
        </w:rPr>
        <w:t xml:space="preserve"> than one Build alternative describe for each</w:t>
      </w:r>
      <w:r w:rsidR="001801EC" w:rsidRPr="00046250">
        <w:rPr>
          <w:sz w:val="24"/>
          <w:szCs w:val="24"/>
          <w:highlight w:val="cyan"/>
        </w:rPr>
        <w:t>)</w:t>
      </w:r>
      <w:r w:rsidR="001801EC">
        <w:rPr>
          <w:sz w:val="24"/>
          <w:szCs w:val="24"/>
        </w:rPr>
        <w:t>.</w:t>
      </w:r>
      <w:r w:rsidR="00033877">
        <w:rPr>
          <w:sz w:val="24"/>
          <w:szCs w:val="24"/>
        </w:rPr>
        <w:t xml:space="preserve"> </w:t>
      </w:r>
      <w:r w:rsidR="004948CA" w:rsidRPr="004948CA">
        <w:rPr>
          <w:sz w:val="24"/>
          <w:szCs w:val="24"/>
        </w:rPr>
        <w:t xml:space="preserve">Furthermore, construction noise impacts – </w:t>
      </w:r>
      <w:r w:rsidR="004948CA" w:rsidRPr="00423D8D">
        <w:rPr>
          <w:sz w:val="24"/>
          <w:szCs w:val="24"/>
          <w:highlight w:val="yellow"/>
        </w:rPr>
        <w:t>some of them potentially substantial</w:t>
      </w:r>
      <w:r w:rsidR="004948CA" w:rsidRPr="004948CA">
        <w:rPr>
          <w:sz w:val="24"/>
          <w:szCs w:val="24"/>
        </w:rPr>
        <w:t xml:space="preserve"> – may occur due to the proximity of numerous noise-sensitive receptors to project construction activities.</w:t>
      </w:r>
      <w:r w:rsidR="006F3D6A">
        <w:rPr>
          <w:sz w:val="24"/>
          <w:szCs w:val="24"/>
        </w:rPr>
        <w:t xml:space="preserve"> </w:t>
      </w:r>
      <w:r w:rsidR="004948CA" w:rsidRPr="004948CA">
        <w:rPr>
          <w:sz w:val="24"/>
          <w:szCs w:val="24"/>
        </w:rPr>
        <w:t xml:space="preserve">It is the recommendation of this </w:t>
      </w:r>
      <w:r w:rsidR="004B0D3F">
        <w:rPr>
          <w:sz w:val="24"/>
          <w:szCs w:val="24"/>
        </w:rPr>
        <w:t>TNR</w:t>
      </w:r>
      <w:r w:rsidR="004948CA" w:rsidRPr="004948CA">
        <w:rPr>
          <w:sz w:val="24"/>
          <w:szCs w:val="24"/>
        </w:rPr>
        <w:t xml:space="preserve"> that all reasonable efforts should be made to minimize exposure of noise-sensitive areas to construction noise impacts.</w:t>
      </w:r>
    </w:p>
    <w:p w14:paraId="73C9E533" w14:textId="77777777" w:rsidR="00246526" w:rsidRDefault="00246526" w:rsidP="004059D7">
      <w:pPr>
        <w:jc w:val="both"/>
        <w:rPr>
          <w:sz w:val="24"/>
          <w:szCs w:val="24"/>
        </w:rPr>
      </w:pPr>
    </w:p>
    <w:p w14:paraId="236AD7E8" w14:textId="3DBC58AC" w:rsidR="00246526" w:rsidRDefault="00267078" w:rsidP="004059D7">
      <w:pPr>
        <w:jc w:val="both"/>
        <w:rPr>
          <w:sz w:val="24"/>
          <w:szCs w:val="24"/>
        </w:rPr>
      </w:pPr>
      <w:r w:rsidRPr="00046250">
        <w:rPr>
          <w:i/>
          <w:sz w:val="24"/>
          <w:szCs w:val="24"/>
          <w:highlight w:val="cyan"/>
        </w:rPr>
        <w:t>If n</w:t>
      </w:r>
      <w:r w:rsidR="00246526" w:rsidRPr="00046250">
        <w:rPr>
          <w:i/>
          <w:sz w:val="24"/>
          <w:szCs w:val="24"/>
          <w:highlight w:val="cyan"/>
        </w:rPr>
        <w:t>o abatement measures are reasonable and feasible use this text</w:t>
      </w:r>
      <w:r w:rsidR="00246526" w:rsidRPr="00046250">
        <w:rPr>
          <w:sz w:val="24"/>
          <w:szCs w:val="24"/>
          <w:highlight w:val="cyan"/>
        </w:rPr>
        <w:t>:</w:t>
      </w:r>
    </w:p>
    <w:p w14:paraId="752BEC16" w14:textId="77777777" w:rsidR="00964793" w:rsidRDefault="00964793" w:rsidP="004059D7">
      <w:pPr>
        <w:jc w:val="both"/>
        <w:rPr>
          <w:sz w:val="24"/>
          <w:szCs w:val="24"/>
        </w:rPr>
      </w:pPr>
    </w:p>
    <w:p w14:paraId="54E994DB" w14:textId="753E8040" w:rsidR="00246526" w:rsidRDefault="00856187" w:rsidP="00246526">
      <w:pPr>
        <w:jc w:val="both"/>
        <w:rPr>
          <w:sz w:val="24"/>
          <w:szCs w:val="24"/>
        </w:rPr>
      </w:pPr>
      <w:r w:rsidRPr="00F92427">
        <w:rPr>
          <w:sz w:val="24"/>
          <w:szCs w:val="24"/>
        </w:rPr>
        <w:t xml:space="preserve">In accordance with the </w:t>
      </w:r>
      <w:r w:rsidRPr="006F3D6A">
        <w:rPr>
          <w:sz w:val="24"/>
          <w:szCs w:val="24"/>
          <w:highlight w:val="yellow"/>
        </w:rPr>
        <w:t>2021</w:t>
      </w:r>
      <w:r w:rsidRPr="00F92427">
        <w:rPr>
          <w:sz w:val="24"/>
          <w:szCs w:val="24"/>
        </w:rPr>
        <w:t xml:space="preserve"> NCDOT Policy</w:t>
      </w:r>
      <w:r>
        <w:rPr>
          <w:sz w:val="24"/>
          <w:szCs w:val="24"/>
        </w:rPr>
        <w:t>, c</w:t>
      </w:r>
      <w:r>
        <w:rPr>
          <w:sz w:val="24"/>
        </w:rPr>
        <w:t>onsideration for noise abatement measures was given to all impacted receptors.</w:t>
      </w:r>
      <w:r w:rsidR="00964793">
        <w:rPr>
          <w:sz w:val="24"/>
          <w:szCs w:val="24"/>
        </w:rPr>
        <w:t xml:space="preserve"> </w:t>
      </w:r>
      <w:r w:rsidRPr="00A86ECE">
        <w:rPr>
          <w:i/>
          <w:iCs/>
          <w:sz w:val="24"/>
          <w:szCs w:val="24"/>
          <w:highlight w:val="cyan"/>
        </w:rPr>
        <w:t>If there were no impacts, state that no noise abatement measures were considered because there were no impacts.</w:t>
      </w:r>
      <w:r w:rsidR="006F3D6A">
        <w:rPr>
          <w:sz w:val="24"/>
          <w:szCs w:val="24"/>
          <w:highlight w:val="cyan"/>
        </w:rPr>
        <w:t xml:space="preserve"> </w:t>
      </w:r>
      <w:r>
        <w:rPr>
          <w:sz w:val="24"/>
          <w:szCs w:val="24"/>
        </w:rPr>
        <w:t>NCDOT Policy requires identification whether it is “likely” or “unlikely” that noise barriers will be installed for each noise sensitive area identified.</w:t>
      </w:r>
      <w:r w:rsidR="006F3D6A">
        <w:rPr>
          <w:sz w:val="24"/>
          <w:szCs w:val="24"/>
        </w:rPr>
        <w:t xml:space="preserve"> </w:t>
      </w:r>
      <w:r>
        <w:rPr>
          <w:sz w:val="24"/>
          <w:szCs w:val="24"/>
        </w:rPr>
        <w:t>“Likely” does not mean a firm commitment.</w:t>
      </w:r>
      <w:r w:rsidR="006F3D6A">
        <w:rPr>
          <w:sz w:val="24"/>
          <w:szCs w:val="24"/>
        </w:rPr>
        <w:t xml:space="preserve"> </w:t>
      </w:r>
      <w:r w:rsidRPr="00342324">
        <w:rPr>
          <w:b/>
          <w:iCs/>
          <w:sz w:val="24"/>
          <w:szCs w:val="24"/>
        </w:rPr>
        <w:t xml:space="preserve">No traffic noise abatement measures assessed in this preliminary traffic noise analysis meet NCDOT Policy feasibility and reasonableness criteria, and all noise abatement measures are considered “unlikely” to be installed for the </w:t>
      </w:r>
      <w:bookmarkStart w:id="59" w:name="_Hlk158997965"/>
      <w:r w:rsidR="00851342" w:rsidRPr="00851342">
        <w:rPr>
          <w:b/>
          <w:iCs/>
          <w:sz w:val="24"/>
          <w:szCs w:val="24"/>
          <w:highlight w:val="yellow"/>
        </w:rPr>
        <w:t>X-XXXX</w:t>
      </w:r>
      <w:bookmarkEnd w:id="59"/>
      <w:r w:rsidRPr="00342324">
        <w:rPr>
          <w:b/>
          <w:iCs/>
          <w:sz w:val="24"/>
          <w:szCs w:val="24"/>
        </w:rPr>
        <w:t xml:space="preserve"> project.</w:t>
      </w:r>
      <w:r w:rsidR="006F3D6A">
        <w:rPr>
          <w:b/>
          <w:i/>
          <w:sz w:val="24"/>
          <w:szCs w:val="24"/>
        </w:rPr>
        <w:t xml:space="preserve"> </w:t>
      </w:r>
      <w:r>
        <w:rPr>
          <w:sz w:val="24"/>
          <w:szCs w:val="24"/>
        </w:rPr>
        <w:t xml:space="preserve">Unless modifications to the project preliminary design occur, such as consideration of additional build alternative(s) and/or changes to predicted Design Year </w:t>
      </w:r>
      <w:r w:rsidR="00342247">
        <w:rPr>
          <w:sz w:val="24"/>
          <w:szCs w:val="24"/>
          <w:highlight w:val="yellow"/>
        </w:rPr>
        <w:t>(year)</w:t>
      </w:r>
      <w:r>
        <w:rPr>
          <w:sz w:val="24"/>
          <w:szCs w:val="24"/>
        </w:rPr>
        <w:t xml:space="preserve"> </w:t>
      </w:r>
      <w:r w:rsidR="00827B44">
        <w:rPr>
          <w:sz w:val="24"/>
          <w:szCs w:val="24"/>
        </w:rPr>
        <w:t xml:space="preserve">Build </w:t>
      </w:r>
      <w:r>
        <w:rPr>
          <w:sz w:val="24"/>
          <w:szCs w:val="24"/>
        </w:rPr>
        <w:t>traffic volumes</w:t>
      </w:r>
      <w:r w:rsidRPr="00146B0B">
        <w:rPr>
          <w:sz w:val="24"/>
          <w:szCs w:val="24"/>
        </w:rPr>
        <w:t xml:space="preserve">, no traffic noise abatement </w:t>
      </w:r>
      <w:r>
        <w:rPr>
          <w:sz w:val="24"/>
          <w:szCs w:val="24"/>
        </w:rPr>
        <w:t>measures are</w:t>
      </w:r>
      <w:r w:rsidRPr="00146B0B">
        <w:rPr>
          <w:sz w:val="24"/>
          <w:szCs w:val="24"/>
        </w:rPr>
        <w:t xml:space="preserve"> recommended </w:t>
      </w:r>
      <w:r>
        <w:rPr>
          <w:sz w:val="24"/>
          <w:szCs w:val="24"/>
        </w:rPr>
        <w:t xml:space="preserve">for detailed analysis during final design, and </w:t>
      </w:r>
      <w:r w:rsidRPr="00146B0B">
        <w:rPr>
          <w:sz w:val="24"/>
          <w:szCs w:val="24"/>
        </w:rPr>
        <w:t>no noise abatement measures are proposed for incorporation into the project</w:t>
      </w:r>
      <w:r>
        <w:rPr>
          <w:sz w:val="24"/>
          <w:szCs w:val="24"/>
        </w:rPr>
        <w:t>.</w:t>
      </w:r>
      <w:r w:rsidRPr="00146B0B">
        <w:rPr>
          <w:sz w:val="24"/>
          <w:szCs w:val="24"/>
        </w:rPr>
        <w:t xml:space="preserve"> </w:t>
      </w:r>
      <w:r w:rsidR="0062572B" w:rsidRPr="00DA7624">
        <w:rPr>
          <w:sz w:val="24"/>
          <w:szCs w:val="24"/>
        </w:rPr>
        <w:t>This analysis</w:t>
      </w:r>
      <w:r w:rsidR="0062572B" w:rsidRPr="00146B0B">
        <w:rPr>
          <w:sz w:val="24"/>
          <w:szCs w:val="24"/>
        </w:rPr>
        <w:t xml:space="preserve"> completes the traffic noise requirements of the Title 23 CFR Part 772 and NCDOT Policy.</w:t>
      </w:r>
      <w:r w:rsidR="006F3D6A">
        <w:rPr>
          <w:sz w:val="24"/>
          <w:szCs w:val="24"/>
        </w:rPr>
        <w:t xml:space="preserve"> </w:t>
      </w:r>
      <w:r w:rsidR="002B70E9" w:rsidRPr="00046250">
        <w:rPr>
          <w:i/>
          <w:iCs/>
          <w:sz w:val="24"/>
          <w:szCs w:val="24"/>
          <w:highlight w:val="cyan"/>
        </w:rPr>
        <w:t xml:space="preserve">Modify the preceding </w:t>
      </w:r>
      <w:r w:rsidR="002B70E9">
        <w:rPr>
          <w:i/>
          <w:iCs/>
          <w:sz w:val="24"/>
          <w:szCs w:val="24"/>
          <w:highlight w:val="cyan"/>
        </w:rPr>
        <w:t xml:space="preserve">two </w:t>
      </w:r>
      <w:r w:rsidR="002B70E9" w:rsidRPr="00046250">
        <w:rPr>
          <w:i/>
          <w:iCs/>
          <w:sz w:val="24"/>
          <w:szCs w:val="24"/>
          <w:highlight w:val="cyan"/>
        </w:rPr>
        <w:t>sentence</w:t>
      </w:r>
      <w:r w:rsidR="002B70E9">
        <w:rPr>
          <w:i/>
          <w:iCs/>
          <w:sz w:val="24"/>
          <w:szCs w:val="24"/>
          <w:highlight w:val="cyan"/>
        </w:rPr>
        <w:t>s</w:t>
      </w:r>
      <w:r w:rsidR="002B70E9" w:rsidRPr="00046250">
        <w:rPr>
          <w:i/>
          <w:iCs/>
          <w:sz w:val="24"/>
          <w:szCs w:val="24"/>
          <w:highlight w:val="cyan"/>
        </w:rPr>
        <w:t xml:space="preserve"> as appropriate.</w:t>
      </w:r>
      <w:r w:rsidR="006F3D6A">
        <w:rPr>
          <w:i/>
          <w:iCs/>
          <w:sz w:val="24"/>
          <w:szCs w:val="24"/>
          <w:highlight w:val="cyan"/>
        </w:rPr>
        <w:t xml:space="preserve"> </w:t>
      </w:r>
      <w:r w:rsidR="002B70E9" w:rsidRPr="00046250">
        <w:rPr>
          <w:i/>
          <w:iCs/>
          <w:sz w:val="24"/>
          <w:szCs w:val="24"/>
          <w:highlight w:val="cyan"/>
        </w:rPr>
        <w:t>E.g., if no walls are likely but some are close, then they may should be revisited with a DNR even if no other project changes occur</w:t>
      </w:r>
      <w:r w:rsidR="002B70E9">
        <w:rPr>
          <w:i/>
          <w:iCs/>
          <w:sz w:val="24"/>
          <w:szCs w:val="24"/>
          <w:highlight w:val="cyan"/>
        </w:rPr>
        <w:t>; in this case, this analysis would NOT complete the requirements of 23 CFR 772 and the Policy</w:t>
      </w:r>
      <w:r w:rsidR="002B70E9" w:rsidRPr="00046250">
        <w:rPr>
          <w:i/>
          <w:iCs/>
          <w:sz w:val="24"/>
          <w:szCs w:val="24"/>
          <w:highlight w:val="cyan"/>
        </w:rPr>
        <w:t>.</w:t>
      </w:r>
      <w:r w:rsidR="006F3D6A">
        <w:rPr>
          <w:i/>
          <w:iCs/>
          <w:sz w:val="24"/>
          <w:szCs w:val="24"/>
          <w:highlight w:val="cyan"/>
        </w:rPr>
        <w:t xml:space="preserve"> </w:t>
      </w:r>
    </w:p>
    <w:p w14:paraId="20006A88" w14:textId="77777777" w:rsidR="00246526" w:rsidRDefault="00246526" w:rsidP="004059D7">
      <w:pPr>
        <w:jc w:val="both"/>
        <w:rPr>
          <w:sz w:val="24"/>
          <w:szCs w:val="24"/>
        </w:rPr>
      </w:pPr>
    </w:p>
    <w:p w14:paraId="4B039622" w14:textId="409D55F0" w:rsidR="003554D1" w:rsidRPr="00267078" w:rsidRDefault="00267078" w:rsidP="003554D1">
      <w:pPr>
        <w:jc w:val="both"/>
        <w:rPr>
          <w:i/>
          <w:sz w:val="24"/>
        </w:rPr>
      </w:pPr>
      <w:r w:rsidRPr="00046250">
        <w:rPr>
          <w:i/>
          <w:sz w:val="24"/>
          <w:highlight w:val="cyan"/>
        </w:rPr>
        <w:t xml:space="preserve">If noise abatement measures are found to be </w:t>
      </w:r>
      <w:r w:rsidR="00673A05">
        <w:rPr>
          <w:i/>
          <w:sz w:val="24"/>
          <w:highlight w:val="cyan"/>
        </w:rPr>
        <w:t xml:space="preserve">feasible and </w:t>
      </w:r>
      <w:r w:rsidRPr="00046250">
        <w:rPr>
          <w:i/>
          <w:sz w:val="24"/>
          <w:highlight w:val="cyan"/>
        </w:rPr>
        <w:t>reasonable</w:t>
      </w:r>
      <w:r w:rsidR="003E2691">
        <w:rPr>
          <w:i/>
          <w:sz w:val="24"/>
          <w:highlight w:val="cyan"/>
        </w:rPr>
        <w:t>,</w:t>
      </w:r>
      <w:r w:rsidRPr="00046250">
        <w:rPr>
          <w:i/>
          <w:sz w:val="24"/>
          <w:highlight w:val="cyan"/>
        </w:rPr>
        <w:t xml:space="preserve"> use this text:</w:t>
      </w:r>
    </w:p>
    <w:p w14:paraId="773D8E09" w14:textId="77777777" w:rsidR="003E2691" w:rsidRDefault="003E2691" w:rsidP="000D35AC">
      <w:pPr>
        <w:jc w:val="both"/>
        <w:rPr>
          <w:sz w:val="24"/>
          <w:szCs w:val="24"/>
        </w:rPr>
      </w:pPr>
    </w:p>
    <w:p w14:paraId="08C355E1" w14:textId="1DCCC251" w:rsidR="00856187" w:rsidRDefault="00856187" w:rsidP="00856187">
      <w:pPr>
        <w:jc w:val="both"/>
        <w:rPr>
          <w:sz w:val="24"/>
          <w:szCs w:val="24"/>
        </w:rPr>
      </w:pPr>
      <w:r w:rsidRPr="00F92427">
        <w:rPr>
          <w:sz w:val="24"/>
          <w:szCs w:val="24"/>
        </w:rPr>
        <w:lastRenderedPageBreak/>
        <w:t xml:space="preserve">In accordance with the </w:t>
      </w:r>
      <w:r w:rsidRPr="006F3D6A">
        <w:rPr>
          <w:sz w:val="24"/>
          <w:szCs w:val="24"/>
          <w:highlight w:val="yellow"/>
        </w:rPr>
        <w:t>2021</w:t>
      </w:r>
      <w:r w:rsidRPr="00F92427">
        <w:rPr>
          <w:sz w:val="24"/>
          <w:szCs w:val="24"/>
        </w:rPr>
        <w:t xml:space="preserve"> NCDOT Policy</w:t>
      </w:r>
      <w:r>
        <w:rPr>
          <w:sz w:val="24"/>
          <w:szCs w:val="24"/>
        </w:rPr>
        <w:t>, c</w:t>
      </w:r>
      <w:r>
        <w:rPr>
          <w:sz w:val="24"/>
        </w:rPr>
        <w:t>onsideration for noise abatement measures was given to all impacted receptors.</w:t>
      </w:r>
      <w:r>
        <w:rPr>
          <w:sz w:val="24"/>
          <w:szCs w:val="24"/>
        </w:rPr>
        <w:t xml:space="preserve"> NCDOT Policy requires identification whether it is “likely” or “unlikely” that noise barriers will be installed for each noise sensitive area identified.</w:t>
      </w:r>
      <w:r w:rsidR="006F3D6A">
        <w:rPr>
          <w:sz w:val="24"/>
          <w:szCs w:val="24"/>
        </w:rPr>
        <w:t xml:space="preserve"> </w:t>
      </w:r>
      <w:r>
        <w:rPr>
          <w:sz w:val="24"/>
          <w:szCs w:val="24"/>
        </w:rPr>
        <w:t>“Likely” does not mean a firm commitment.</w:t>
      </w:r>
      <w:r w:rsidR="006F3D6A">
        <w:rPr>
          <w:sz w:val="24"/>
          <w:szCs w:val="24"/>
        </w:rPr>
        <w:t xml:space="preserve"> </w:t>
      </w:r>
      <w:r>
        <w:rPr>
          <w:sz w:val="24"/>
          <w:szCs w:val="24"/>
        </w:rPr>
        <w:t xml:space="preserve">The final decision on </w:t>
      </w:r>
      <w:r w:rsidRPr="00AF39F9">
        <w:rPr>
          <w:sz w:val="24"/>
          <w:szCs w:val="24"/>
        </w:rPr>
        <w:t xml:space="preserve">feasibility and reasonableness </w:t>
      </w:r>
      <w:r>
        <w:rPr>
          <w:sz w:val="24"/>
          <w:szCs w:val="24"/>
        </w:rPr>
        <w:t xml:space="preserve">of noise abatement </w:t>
      </w:r>
      <w:r w:rsidR="00E5393E">
        <w:rPr>
          <w:sz w:val="24"/>
          <w:szCs w:val="24"/>
        </w:rPr>
        <w:t xml:space="preserve">will </w:t>
      </w:r>
      <w:r>
        <w:rPr>
          <w:sz w:val="24"/>
          <w:szCs w:val="24"/>
        </w:rPr>
        <w:t xml:space="preserve">be made upon completion of </w:t>
      </w:r>
      <w:r w:rsidR="00E5393E">
        <w:rPr>
          <w:sz w:val="24"/>
          <w:szCs w:val="24"/>
        </w:rPr>
        <w:t xml:space="preserve">the </w:t>
      </w:r>
      <w:r>
        <w:rPr>
          <w:sz w:val="24"/>
          <w:szCs w:val="24"/>
        </w:rPr>
        <w:t xml:space="preserve">project design, </w:t>
      </w:r>
      <w:r w:rsidRPr="00AF39F9">
        <w:rPr>
          <w:sz w:val="24"/>
          <w:szCs w:val="24"/>
        </w:rPr>
        <w:t xml:space="preserve">completion of a </w:t>
      </w:r>
      <w:r w:rsidR="001F18B3">
        <w:rPr>
          <w:sz w:val="24"/>
          <w:szCs w:val="24"/>
        </w:rPr>
        <w:t>DNR</w:t>
      </w:r>
      <w:r w:rsidRPr="00AF39F9">
        <w:rPr>
          <w:sz w:val="24"/>
          <w:szCs w:val="24"/>
        </w:rPr>
        <w:t xml:space="preserve">, </w:t>
      </w:r>
      <w:r w:rsidRPr="000A61B5">
        <w:rPr>
          <w:sz w:val="24"/>
          <w:szCs w:val="24"/>
          <w:highlight w:val="yellow"/>
        </w:rPr>
        <w:t xml:space="preserve">a practicability assessment </w:t>
      </w:r>
      <w:r w:rsidRPr="00342324">
        <w:rPr>
          <w:sz w:val="24"/>
          <w:szCs w:val="24"/>
          <w:highlight w:val="yellow"/>
        </w:rPr>
        <w:t>(where applicable)</w:t>
      </w:r>
      <w:r w:rsidR="00827B44" w:rsidRPr="00827B44">
        <w:rPr>
          <w:sz w:val="24"/>
          <w:szCs w:val="24"/>
          <w:highlight w:val="yellow"/>
        </w:rPr>
        <w:t>,</w:t>
      </w:r>
      <w:r w:rsidR="00827B44" w:rsidRPr="00827B44">
        <w:rPr>
          <w:i/>
          <w:iCs/>
          <w:sz w:val="24"/>
          <w:szCs w:val="24"/>
        </w:rPr>
        <w:t xml:space="preserve"> </w:t>
      </w:r>
      <w:r w:rsidR="00827B44" w:rsidRPr="00827B44">
        <w:rPr>
          <w:i/>
          <w:iCs/>
          <w:sz w:val="24"/>
          <w:szCs w:val="24"/>
          <w:highlight w:val="cyan"/>
        </w:rPr>
        <w:t>[practicability assessment should only be included for projects with a SEPA document]</w:t>
      </w:r>
      <w:r w:rsidRPr="00AF39F9">
        <w:rPr>
          <w:sz w:val="24"/>
          <w:szCs w:val="24"/>
        </w:rPr>
        <w:t xml:space="preserve"> and the public involvement process</w:t>
      </w:r>
      <w:r>
        <w:rPr>
          <w:sz w:val="24"/>
          <w:szCs w:val="24"/>
        </w:rPr>
        <w:t>.</w:t>
      </w:r>
      <w:r w:rsidR="006F3D6A">
        <w:rPr>
          <w:sz w:val="24"/>
          <w:szCs w:val="24"/>
        </w:rPr>
        <w:t xml:space="preserve"> </w:t>
      </w:r>
      <w:r w:rsidRPr="001F18B3">
        <w:rPr>
          <w:b/>
          <w:iCs/>
          <w:sz w:val="24"/>
          <w:szCs w:val="24"/>
          <w:highlight w:val="yellow"/>
        </w:rPr>
        <w:t>X</w:t>
      </w:r>
      <w:r w:rsidR="001F18B3" w:rsidRPr="001F18B3">
        <w:rPr>
          <w:b/>
          <w:iCs/>
          <w:sz w:val="24"/>
          <w:szCs w:val="24"/>
          <w:highlight w:val="yellow"/>
        </w:rPr>
        <w:t>X</w:t>
      </w:r>
      <w:r w:rsidRPr="001F18B3">
        <w:rPr>
          <w:b/>
          <w:iCs/>
          <w:sz w:val="24"/>
          <w:szCs w:val="24"/>
          <w:highlight w:val="yellow"/>
        </w:rPr>
        <w:t xml:space="preserve"> (</w:t>
      </w:r>
      <w:r w:rsidRPr="00046250">
        <w:rPr>
          <w:b/>
          <w:iCs/>
          <w:sz w:val="24"/>
          <w:szCs w:val="24"/>
          <w:highlight w:val="yellow"/>
        </w:rPr>
        <w:t>number of</w:t>
      </w:r>
      <w:r w:rsidRPr="00046250">
        <w:rPr>
          <w:b/>
          <w:iCs/>
          <w:sz w:val="24"/>
          <w:szCs w:val="24"/>
        </w:rPr>
        <w:t>)</w:t>
      </w:r>
      <w:r w:rsidRPr="00AF39F9">
        <w:rPr>
          <w:b/>
          <w:i/>
          <w:sz w:val="24"/>
          <w:szCs w:val="24"/>
        </w:rPr>
        <w:t xml:space="preserve"> traffic noise abatement measures assessed in this traffic noise analysis preliminarily meet NCDOT Policy feasibility and reasonableness criteria and are considered </w:t>
      </w:r>
      <w:r w:rsidR="006C76C7">
        <w:rPr>
          <w:b/>
          <w:i/>
          <w:sz w:val="24"/>
          <w:szCs w:val="24"/>
        </w:rPr>
        <w:t>“</w:t>
      </w:r>
      <w:r w:rsidRPr="00AF39F9">
        <w:rPr>
          <w:b/>
          <w:i/>
          <w:sz w:val="24"/>
          <w:szCs w:val="24"/>
        </w:rPr>
        <w:t>likely</w:t>
      </w:r>
      <w:r w:rsidR="006C76C7">
        <w:rPr>
          <w:b/>
          <w:i/>
          <w:sz w:val="24"/>
          <w:szCs w:val="24"/>
        </w:rPr>
        <w:t>”</w:t>
      </w:r>
      <w:r>
        <w:rPr>
          <w:b/>
          <w:i/>
          <w:sz w:val="24"/>
          <w:szCs w:val="24"/>
        </w:rPr>
        <w:t xml:space="preserve"> to be installed</w:t>
      </w:r>
      <w:r w:rsidRPr="00C271B8">
        <w:rPr>
          <w:b/>
          <w:i/>
          <w:sz w:val="24"/>
          <w:szCs w:val="24"/>
        </w:rPr>
        <w:t xml:space="preserve"> </w:t>
      </w:r>
      <w:r w:rsidRPr="00046250">
        <w:rPr>
          <w:b/>
          <w:i/>
          <w:sz w:val="24"/>
          <w:szCs w:val="24"/>
        </w:rPr>
        <w:t xml:space="preserve">for </w:t>
      </w:r>
      <w:r w:rsidRPr="00C271B8">
        <w:rPr>
          <w:b/>
          <w:i/>
          <w:sz w:val="24"/>
          <w:szCs w:val="24"/>
        </w:rPr>
        <w:t xml:space="preserve">the </w:t>
      </w:r>
      <w:r w:rsidR="003E503F" w:rsidRPr="003E503F">
        <w:rPr>
          <w:b/>
          <w:i/>
          <w:sz w:val="24"/>
          <w:szCs w:val="24"/>
          <w:highlight w:val="yellow"/>
        </w:rPr>
        <w:t>X-XXXX</w:t>
      </w:r>
      <w:r w:rsidRPr="00046250">
        <w:rPr>
          <w:b/>
          <w:i/>
          <w:sz w:val="24"/>
          <w:szCs w:val="24"/>
        </w:rPr>
        <w:t xml:space="preserve"> project</w:t>
      </w:r>
      <w:r>
        <w:rPr>
          <w:b/>
          <w:i/>
          <w:sz w:val="24"/>
          <w:szCs w:val="24"/>
        </w:rPr>
        <w:t>.</w:t>
      </w:r>
      <w:r w:rsidR="006F3D6A">
        <w:rPr>
          <w:sz w:val="24"/>
          <w:szCs w:val="24"/>
        </w:rPr>
        <w:t xml:space="preserve"> </w:t>
      </w:r>
      <w:r>
        <w:rPr>
          <w:sz w:val="24"/>
          <w:szCs w:val="24"/>
        </w:rPr>
        <w:t xml:space="preserve">These likely noise abatement measures are </w:t>
      </w:r>
      <w:r w:rsidR="003E503F" w:rsidRPr="003E503F">
        <w:rPr>
          <w:sz w:val="24"/>
          <w:szCs w:val="24"/>
        </w:rPr>
        <w:t xml:space="preserve">described </w:t>
      </w:r>
      <w:r w:rsidRPr="00342324">
        <w:rPr>
          <w:sz w:val="24"/>
          <w:szCs w:val="24"/>
          <w:highlight w:val="yellow"/>
        </w:rPr>
        <w:t>below</w:t>
      </w:r>
      <w:r w:rsidR="003E503F">
        <w:rPr>
          <w:sz w:val="24"/>
          <w:szCs w:val="24"/>
          <w:highlight w:val="yellow"/>
        </w:rPr>
        <w:t xml:space="preserve"> or</w:t>
      </w:r>
      <w:r w:rsidRPr="00342324">
        <w:rPr>
          <w:sz w:val="24"/>
          <w:szCs w:val="24"/>
          <w:highlight w:val="yellow"/>
        </w:rPr>
        <w:t xml:space="preserve"> </w:t>
      </w:r>
      <w:r w:rsidR="001F18B3">
        <w:rPr>
          <w:sz w:val="24"/>
          <w:szCs w:val="24"/>
          <w:highlight w:val="yellow"/>
        </w:rPr>
        <w:t>in</w:t>
      </w:r>
      <w:r>
        <w:rPr>
          <w:sz w:val="24"/>
          <w:szCs w:val="24"/>
          <w:highlight w:val="yellow"/>
        </w:rPr>
        <w:t xml:space="preserve"> </w:t>
      </w:r>
      <w:r w:rsidRPr="00046250">
        <w:rPr>
          <w:sz w:val="24"/>
          <w:szCs w:val="24"/>
          <w:highlight w:val="yellow"/>
        </w:rPr>
        <w:t xml:space="preserve">Table </w:t>
      </w:r>
      <w:r>
        <w:rPr>
          <w:sz w:val="24"/>
          <w:szCs w:val="24"/>
          <w:highlight w:val="yellow"/>
        </w:rPr>
        <w:t>X</w:t>
      </w:r>
      <w:r w:rsidRPr="00046250">
        <w:rPr>
          <w:i/>
          <w:iCs/>
          <w:sz w:val="24"/>
          <w:szCs w:val="24"/>
          <w:highlight w:val="yellow"/>
        </w:rPr>
        <w:t>.</w:t>
      </w:r>
    </w:p>
    <w:p w14:paraId="32B89C0B" w14:textId="77777777" w:rsidR="001F18B3" w:rsidRDefault="001F18B3" w:rsidP="00856187">
      <w:pPr>
        <w:jc w:val="both"/>
        <w:rPr>
          <w:sz w:val="24"/>
          <w:szCs w:val="24"/>
        </w:rPr>
      </w:pPr>
    </w:p>
    <w:tbl>
      <w:tblPr>
        <w:tblW w:w="7545" w:type="dxa"/>
        <w:jc w:val="center"/>
        <w:tblLayout w:type="fixed"/>
        <w:tblCellMar>
          <w:left w:w="0" w:type="dxa"/>
          <w:right w:w="0" w:type="dxa"/>
        </w:tblCellMar>
        <w:tblLook w:val="01E0" w:firstRow="1" w:lastRow="1" w:firstColumn="1" w:lastColumn="1" w:noHBand="0" w:noVBand="0"/>
      </w:tblPr>
      <w:tblGrid>
        <w:gridCol w:w="2505"/>
        <w:gridCol w:w="30"/>
        <w:gridCol w:w="1125"/>
        <w:gridCol w:w="15"/>
        <w:gridCol w:w="922"/>
        <w:gridCol w:w="17"/>
        <w:gridCol w:w="1125"/>
        <w:gridCol w:w="1806"/>
      </w:tblGrid>
      <w:tr w:rsidR="001F18B3" w14:paraId="771081A7" w14:textId="77777777" w:rsidTr="003D2079">
        <w:trPr>
          <w:trHeight w:hRule="exact" w:val="720"/>
          <w:jc w:val="center"/>
        </w:trPr>
        <w:tc>
          <w:tcPr>
            <w:tcW w:w="7545" w:type="dxa"/>
            <w:gridSpan w:val="8"/>
            <w:tcBorders>
              <w:top w:val="double" w:sz="4" w:space="0" w:color="auto"/>
              <w:left w:val="double" w:sz="4" w:space="0" w:color="auto"/>
              <w:right w:val="double" w:sz="4" w:space="0" w:color="auto"/>
            </w:tcBorders>
            <w:shd w:val="clear" w:color="auto" w:fill="FFFFFF" w:themeFill="background1"/>
            <w:vAlign w:val="center"/>
          </w:tcPr>
          <w:p w14:paraId="4C2308AC" w14:textId="77777777" w:rsidR="001F18B3" w:rsidRPr="00101CBB" w:rsidRDefault="001F18B3" w:rsidP="003D2079">
            <w:pPr>
              <w:pStyle w:val="TableParagraph"/>
              <w:ind w:left="144" w:right="144"/>
              <w:jc w:val="center"/>
              <w:rPr>
                <w:rFonts w:ascii="Times New Roman" w:hAnsi="Times New Roman" w:cs="Times New Roman"/>
                <w:color w:val="FFFFFF" w:themeColor="background1"/>
                <w:sz w:val="20"/>
                <w:szCs w:val="20"/>
                <w:highlight w:val="yellow"/>
              </w:rPr>
            </w:pPr>
            <w:r w:rsidRPr="00101CBB">
              <w:rPr>
                <w:rFonts w:ascii="Times New Roman" w:eastAsia="Times New Roman" w:hAnsi="Times New Roman" w:cs="Times New Roman"/>
                <w:b/>
                <w:bCs/>
                <w:spacing w:val="1"/>
                <w:sz w:val="24"/>
                <w:szCs w:val="24"/>
              </w:rPr>
              <w:t>T</w:t>
            </w:r>
            <w:r w:rsidRPr="00101CBB">
              <w:rPr>
                <w:rFonts w:ascii="Times New Roman" w:eastAsia="Times New Roman" w:hAnsi="Times New Roman" w:cs="Times New Roman"/>
                <w:b/>
                <w:bCs/>
                <w:sz w:val="24"/>
                <w:szCs w:val="24"/>
              </w:rPr>
              <w:t>a</w:t>
            </w:r>
            <w:r w:rsidRPr="00101CBB">
              <w:rPr>
                <w:rFonts w:ascii="Times New Roman" w:eastAsia="Times New Roman" w:hAnsi="Times New Roman" w:cs="Times New Roman"/>
                <w:b/>
                <w:bCs/>
                <w:spacing w:val="1"/>
                <w:sz w:val="24"/>
                <w:szCs w:val="24"/>
              </w:rPr>
              <w:t>b</w:t>
            </w:r>
            <w:r w:rsidRPr="00101CBB">
              <w:rPr>
                <w:rFonts w:ascii="Times New Roman" w:eastAsia="Times New Roman" w:hAnsi="Times New Roman" w:cs="Times New Roman"/>
                <w:b/>
                <w:bCs/>
                <w:sz w:val="24"/>
                <w:szCs w:val="24"/>
              </w:rPr>
              <w:t>le</w:t>
            </w:r>
            <w:r w:rsidRPr="00101CBB">
              <w:rPr>
                <w:rFonts w:ascii="Times New Roman" w:eastAsia="Times New Roman" w:hAnsi="Times New Roman" w:cs="Times New Roman"/>
                <w:b/>
                <w:bCs/>
                <w:spacing w:val="-9"/>
                <w:sz w:val="24"/>
                <w:szCs w:val="24"/>
              </w:rPr>
              <w:t xml:space="preserve"> </w:t>
            </w:r>
            <w:r w:rsidRPr="005E28E0">
              <w:rPr>
                <w:rFonts w:ascii="Times New Roman" w:eastAsia="Times New Roman" w:hAnsi="Times New Roman" w:cs="Times New Roman"/>
                <w:b/>
                <w:bCs/>
                <w:spacing w:val="-9"/>
                <w:sz w:val="24"/>
                <w:szCs w:val="24"/>
                <w:highlight w:val="yellow"/>
              </w:rPr>
              <w:t>X</w:t>
            </w:r>
            <w:r w:rsidRPr="00101CBB">
              <w:rPr>
                <w:rFonts w:ascii="Times New Roman" w:eastAsia="Times New Roman" w:hAnsi="Times New Roman" w:cs="Times New Roman"/>
                <w:b/>
                <w:bCs/>
                <w:sz w:val="24"/>
                <w:szCs w:val="24"/>
              </w:rPr>
              <w:t>:</w:t>
            </w:r>
            <w:r w:rsidRPr="00101CBB">
              <w:rPr>
                <w:rFonts w:ascii="Times New Roman" w:eastAsia="Times New Roman" w:hAnsi="Times New Roman" w:cs="Times New Roman"/>
                <w:b/>
                <w:bCs/>
                <w:spacing w:val="-9"/>
                <w:sz w:val="24"/>
                <w:szCs w:val="24"/>
              </w:rPr>
              <w:t xml:space="preserve"> Likely Noise Walls </w:t>
            </w:r>
          </w:p>
        </w:tc>
      </w:tr>
      <w:tr w:rsidR="001F18B3" w:rsidRPr="00CD7F1D" w14:paraId="0A98C3D1"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98"/>
          <w:jc w:val="center"/>
        </w:trPr>
        <w:tc>
          <w:tcPr>
            <w:tcW w:w="2535" w:type="dxa"/>
            <w:gridSpan w:val="2"/>
            <w:shd w:val="clear" w:color="auto" w:fill="D9D9D9"/>
            <w:vAlign w:val="center"/>
          </w:tcPr>
          <w:p w14:paraId="4F4AD555" w14:textId="77777777" w:rsidR="001F18B3" w:rsidRPr="00101CBB" w:rsidRDefault="001F18B3" w:rsidP="003D2079">
            <w:pPr>
              <w:jc w:val="center"/>
              <w:rPr>
                <w:rFonts w:eastAsia="Times New Roman"/>
                <w:b/>
                <w:sz w:val="18"/>
                <w:szCs w:val="18"/>
              </w:rPr>
            </w:pPr>
            <w:proofErr w:type="gramStart"/>
            <w:r>
              <w:rPr>
                <w:rFonts w:eastAsia="Times New Roman"/>
                <w:b/>
                <w:sz w:val="18"/>
                <w:szCs w:val="18"/>
              </w:rPr>
              <w:t xml:space="preserve">Build </w:t>
            </w:r>
            <w:r w:rsidRPr="00101CBB">
              <w:rPr>
                <w:rFonts w:eastAsia="Times New Roman"/>
                <w:b/>
                <w:sz w:val="18"/>
                <w:szCs w:val="18"/>
              </w:rPr>
              <w:t>Alternative</w:t>
            </w:r>
            <w:proofErr w:type="gramEnd"/>
          </w:p>
          <w:p w14:paraId="04E70CDA" w14:textId="77777777" w:rsidR="001F18B3" w:rsidRPr="00101CBB" w:rsidRDefault="001F18B3" w:rsidP="003D2079">
            <w:pPr>
              <w:jc w:val="center"/>
              <w:rPr>
                <w:rFonts w:eastAsia="Times New Roman"/>
                <w:b/>
                <w:sz w:val="18"/>
                <w:szCs w:val="18"/>
              </w:rPr>
            </w:pPr>
            <w:r w:rsidRPr="00101CBB">
              <w:rPr>
                <w:rFonts w:eastAsia="Times New Roman"/>
                <w:b/>
                <w:sz w:val="18"/>
                <w:szCs w:val="18"/>
              </w:rPr>
              <w:t>(Noise Barrier Location)</w:t>
            </w:r>
          </w:p>
        </w:tc>
        <w:tc>
          <w:tcPr>
            <w:tcW w:w="1125" w:type="dxa"/>
            <w:shd w:val="clear" w:color="auto" w:fill="D9D9D9"/>
            <w:vAlign w:val="center"/>
          </w:tcPr>
          <w:p w14:paraId="2EE4BB0C" w14:textId="77777777" w:rsidR="001F18B3" w:rsidRPr="00101CBB" w:rsidRDefault="001F18B3" w:rsidP="003D2079">
            <w:pPr>
              <w:jc w:val="center"/>
              <w:rPr>
                <w:rFonts w:eastAsia="Times New Roman"/>
                <w:b/>
                <w:sz w:val="18"/>
                <w:szCs w:val="18"/>
              </w:rPr>
            </w:pPr>
            <w:r w:rsidRPr="00101CBB">
              <w:rPr>
                <w:rFonts w:eastAsia="Times New Roman"/>
                <w:b/>
                <w:sz w:val="18"/>
                <w:szCs w:val="18"/>
              </w:rPr>
              <w:t>Length</w:t>
            </w:r>
          </w:p>
          <w:p w14:paraId="17E88983" w14:textId="77777777" w:rsidR="001F18B3" w:rsidRPr="00101CBB" w:rsidRDefault="001F18B3" w:rsidP="003D2079">
            <w:pPr>
              <w:jc w:val="center"/>
              <w:rPr>
                <w:rFonts w:eastAsia="Times New Roman"/>
                <w:b/>
                <w:sz w:val="18"/>
                <w:szCs w:val="18"/>
              </w:rPr>
            </w:pPr>
            <w:r w:rsidRPr="00101CBB">
              <w:rPr>
                <w:rFonts w:eastAsia="Times New Roman"/>
                <w:b/>
                <w:sz w:val="18"/>
                <w:szCs w:val="18"/>
              </w:rPr>
              <w:t>(feet)</w:t>
            </w:r>
          </w:p>
        </w:tc>
        <w:tc>
          <w:tcPr>
            <w:tcW w:w="954" w:type="dxa"/>
            <w:gridSpan w:val="3"/>
            <w:shd w:val="clear" w:color="auto" w:fill="D9D9D9"/>
            <w:vAlign w:val="center"/>
          </w:tcPr>
          <w:p w14:paraId="4EF02B60" w14:textId="77777777" w:rsidR="001F18B3" w:rsidRPr="00101CBB" w:rsidRDefault="001F18B3" w:rsidP="003D2079">
            <w:pPr>
              <w:jc w:val="center"/>
              <w:rPr>
                <w:rFonts w:eastAsia="Times New Roman"/>
                <w:b/>
                <w:sz w:val="18"/>
                <w:szCs w:val="18"/>
              </w:rPr>
            </w:pPr>
            <w:r w:rsidRPr="00101CBB">
              <w:rPr>
                <w:rFonts w:eastAsia="Times New Roman"/>
                <w:b/>
                <w:sz w:val="18"/>
                <w:szCs w:val="18"/>
              </w:rPr>
              <w:t xml:space="preserve">Area </w:t>
            </w:r>
          </w:p>
          <w:p w14:paraId="6EBCD1F9" w14:textId="77777777" w:rsidR="001F18B3" w:rsidRPr="00101CBB" w:rsidRDefault="001F18B3" w:rsidP="003D2079">
            <w:pPr>
              <w:jc w:val="center"/>
              <w:rPr>
                <w:rFonts w:eastAsia="Times New Roman"/>
                <w:b/>
                <w:sz w:val="18"/>
                <w:szCs w:val="18"/>
              </w:rPr>
            </w:pPr>
            <w:r w:rsidRPr="00101CBB">
              <w:rPr>
                <w:rFonts w:eastAsia="Times New Roman"/>
                <w:b/>
                <w:sz w:val="18"/>
                <w:szCs w:val="18"/>
              </w:rPr>
              <w:t>(square feet)</w:t>
            </w:r>
          </w:p>
        </w:tc>
        <w:tc>
          <w:tcPr>
            <w:tcW w:w="1125" w:type="dxa"/>
            <w:shd w:val="clear" w:color="auto" w:fill="D9D9D9"/>
            <w:vAlign w:val="center"/>
          </w:tcPr>
          <w:p w14:paraId="5CD01DF7" w14:textId="77777777" w:rsidR="001F18B3" w:rsidRPr="00101CBB" w:rsidRDefault="001F18B3" w:rsidP="003D2079">
            <w:pPr>
              <w:jc w:val="center"/>
              <w:rPr>
                <w:rFonts w:eastAsia="Times New Roman"/>
                <w:b/>
                <w:sz w:val="18"/>
                <w:szCs w:val="18"/>
              </w:rPr>
            </w:pPr>
            <w:r w:rsidRPr="00101CBB">
              <w:rPr>
                <w:rFonts w:eastAsia="Times New Roman"/>
                <w:b/>
                <w:sz w:val="18"/>
                <w:szCs w:val="18"/>
              </w:rPr>
              <w:t>Number of Benefited Receptors</w:t>
            </w:r>
          </w:p>
        </w:tc>
        <w:tc>
          <w:tcPr>
            <w:tcW w:w="1806" w:type="dxa"/>
            <w:shd w:val="clear" w:color="auto" w:fill="D9D9D9"/>
            <w:vAlign w:val="center"/>
          </w:tcPr>
          <w:p w14:paraId="371A64C6" w14:textId="77777777" w:rsidR="001F18B3" w:rsidRPr="00101CBB" w:rsidRDefault="001F18B3" w:rsidP="003D2079">
            <w:pPr>
              <w:jc w:val="center"/>
              <w:rPr>
                <w:rFonts w:eastAsia="Times New Roman"/>
                <w:b/>
                <w:sz w:val="18"/>
                <w:szCs w:val="18"/>
              </w:rPr>
            </w:pPr>
            <w:r w:rsidRPr="00101CBB">
              <w:rPr>
                <w:rFonts w:eastAsia="Times New Roman"/>
                <w:b/>
                <w:sz w:val="18"/>
                <w:szCs w:val="18"/>
              </w:rPr>
              <w:t>Area per Benefited Receptor / Allowable Area per Benefited Receptor</w:t>
            </w:r>
          </w:p>
        </w:tc>
      </w:tr>
      <w:tr w:rsidR="001F18B3" w:rsidRPr="00CD7F1D" w14:paraId="18A5A8CD"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05" w:type="dxa"/>
            <w:tcBorders>
              <w:right w:val="nil"/>
            </w:tcBorders>
            <w:shd w:val="clear" w:color="auto" w:fill="A6A6A6" w:themeFill="background1" w:themeFillShade="A6"/>
            <w:vAlign w:val="center"/>
          </w:tcPr>
          <w:p w14:paraId="219CF222" w14:textId="77777777" w:rsidR="001F18B3" w:rsidRPr="00101CBB" w:rsidRDefault="001F18B3" w:rsidP="003D2079">
            <w:pPr>
              <w:rPr>
                <w:rFonts w:eastAsia="Times New Roman"/>
                <w:b/>
                <w:color w:val="FF0000"/>
                <w:sz w:val="18"/>
                <w:szCs w:val="18"/>
                <w:highlight w:val="yellow"/>
              </w:rPr>
            </w:pPr>
            <w:r>
              <w:rPr>
                <w:rFonts w:eastAsia="Times New Roman"/>
                <w:b/>
                <w:color w:val="FF0000"/>
                <w:sz w:val="18"/>
                <w:szCs w:val="18"/>
                <w:highlight w:val="yellow"/>
              </w:rPr>
              <w:t xml:space="preserve">BUILD </w:t>
            </w:r>
            <w:r w:rsidRPr="00101CBB">
              <w:rPr>
                <w:rFonts w:eastAsia="Times New Roman"/>
                <w:b/>
                <w:color w:val="FF0000"/>
                <w:sz w:val="18"/>
                <w:szCs w:val="18"/>
                <w:highlight w:val="yellow"/>
              </w:rPr>
              <w:t>ALTERNATIVE XX</w:t>
            </w:r>
          </w:p>
        </w:tc>
        <w:tc>
          <w:tcPr>
            <w:tcW w:w="1170" w:type="dxa"/>
            <w:gridSpan w:val="3"/>
            <w:tcBorders>
              <w:top w:val="single" w:sz="4" w:space="0" w:color="auto"/>
              <w:left w:val="nil"/>
              <w:bottom w:val="single" w:sz="4" w:space="0" w:color="auto"/>
              <w:right w:val="nil"/>
            </w:tcBorders>
            <w:shd w:val="clear" w:color="auto" w:fill="A6A6A6" w:themeFill="background1" w:themeFillShade="A6"/>
            <w:vAlign w:val="center"/>
          </w:tcPr>
          <w:p w14:paraId="1D01C796" w14:textId="77777777" w:rsidR="001F18B3" w:rsidRPr="00101CBB" w:rsidRDefault="001F18B3" w:rsidP="003D2079">
            <w:pPr>
              <w:rPr>
                <w:rFonts w:eastAsia="Times New Roman"/>
                <w:b/>
                <w:color w:val="FF0000"/>
                <w:sz w:val="18"/>
                <w:szCs w:val="18"/>
                <w:highlight w:val="yellow"/>
              </w:rPr>
            </w:pPr>
          </w:p>
        </w:tc>
        <w:tc>
          <w:tcPr>
            <w:tcW w:w="922" w:type="dxa"/>
            <w:tcBorders>
              <w:left w:val="nil"/>
              <w:right w:val="nil"/>
            </w:tcBorders>
            <w:shd w:val="clear" w:color="auto" w:fill="A6A6A6" w:themeFill="background1" w:themeFillShade="A6"/>
            <w:vAlign w:val="center"/>
          </w:tcPr>
          <w:p w14:paraId="68529909" w14:textId="77777777" w:rsidR="001F18B3" w:rsidRPr="00101CBB" w:rsidRDefault="001F18B3" w:rsidP="003D2079">
            <w:pPr>
              <w:rPr>
                <w:rFonts w:eastAsia="Times New Roman"/>
                <w:b/>
                <w:color w:val="FF0000"/>
                <w:sz w:val="18"/>
                <w:szCs w:val="18"/>
                <w:highlight w:val="yellow"/>
              </w:rPr>
            </w:pPr>
          </w:p>
        </w:tc>
        <w:tc>
          <w:tcPr>
            <w:tcW w:w="2948" w:type="dxa"/>
            <w:gridSpan w:val="3"/>
            <w:tcBorders>
              <w:top w:val="single" w:sz="4" w:space="0" w:color="auto"/>
              <w:left w:val="nil"/>
              <w:bottom w:val="single" w:sz="4" w:space="0" w:color="auto"/>
            </w:tcBorders>
            <w:shd w:val="clear" w:color="auto" w:fill="A6A6A6" w:themeFill="background1" w:themeFillShade="A6"/>
            <w:vAlign w:val="center"/>
          </w:tcPr>
          <w:p w14:paraId="43C5DC6A" w14:textId="77777777" w:rsidR="001F18B3" w:rsidRPr="00101CBB" w:rsidRDefault="001F18B3" w:rsidP="003D2079">
            <w:pPr>
              <w:rPr>
                <w:rFonts w:eastAsia="Times New Roman"/>
                <w:b/>
                <w:color w:val="FF0000"/>
                <w:sz w:val="18"/>
                <w:szCs w:val="18"/>
                <w:highlight w:val="yellow"/>
              </w:rPr>
            </w:pPr>
          </w:p>
        </w:tc>
      </w:tr>
      <w:tr w:rsidR="001F18B3" w:rsidRPr="00CD7F1D" w14:paraId="718249DC"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35" w:type="dxa"/>
            <w:gridSpan w:val="2"/>
            <w:shd w:val="clear" w:color="auto" w:fill="auto"/>
            <w:vAlign w:val="center"/>
          </w:tcPr>
          <w:p w14:paraId="26496F3B"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 xml:space="preserve">NW3 </w:t>
            </w:r>
            <w:proofErr w:type="gramStart"/>
            <w:r w:rsidRPr="00101CBB">
              <w:rPr>
                <w:rFonts w:eastAsia="Times New Roman"/>
                <w:sz w:val="18"/>
                <w:szCs w:val="18"/>
                <w:highlight w:val="yellow"/>
              </w:rPr>
              <w:t>use</w:t>
            </w:r>
            <w:proofErr w:type="gramEnd"/>
            <w:r w:rsidRPr="00101CBB">
              <w:rPr>
                <w:rFonts w:eastAsia="Times New Roman"/>
                <w:sz w:val="18"/>
                <w:szCs w:val="18"/>
                <w:highlight w:val="yellow"/>
              </w:rPr>
              <w:t xml:space="preserve"> common description of wall location</w:t>
            </w:r>
          </w:p>
        </w:tc>
        <w:tc>
          <w:tcPr>
            <w:tcW w:w="1125" w:type="dxa"/>
            <w:shd w:val="clear" w:color="auto" w:fill="auto"/>
            <w:vAlign w:val="center"/>
          </w:tcPr>
          <w:p w14:paraId="6A3CEB18" w14:textId="77777777" w:rsidR="001F18B3" w:rsidRPr="00101CBB" w:rsidRDefault="001F18B3" w:rsidP="003D2079">
            <w:pPr>
              <w:jc w:val="center"/>
              <w:rPr>
                <w:rFonts w:eastAsia="Times New Roman"/>
                <w:sz w:val="18"/>
                <w:szCs w:val="18"/>
                <w:highlight w:val="yellow"/>
                <w:vertAlign w:val="superscript"/>
              </w:rPr>
            </w:pPr>
            <w:r w:rsidRPr="00101CBB">
              <w:rPr>
                <w:rFonts w:eastAsia="Times New Roman"/>
                <w:sz w:val="18"/>
                <w:szCs w:val="18"/>
                <w:highlight w:val="yellow"/>
              </w:rPr>
              <w:t>465</w:t>
            </w:r>
          </w:p>
        </w:tc>
        <w:tc>
          <w:tcPr>
            <w:tcW w:w="954" w:type="dxa"/>
            <w:gridSpan w:val="3"/>
            <w:shd w:val="clear" w:color="auto" w:fill="auto"/>
            <w:vAlign w:val="center"/>
          </w:tcPr>
          <w:p w14:paraId="3E13EE8E" w14:textId="77777777" w:rsidR="001F18B3" w:rsidRPr="00101CBB" w:rsidRDefault="001F18B3" w:rsidP="003D2079">
            <w:pPr>
              <w:jc w:val="center"/>
              <w:rPr>
                <w:rFonts w:eastAsia="Times New Roman"/>
                <w:sz w:val="18"/>
                <w:szCs w:val="18"/>
                <w:highlight w:val="yellow"/>
                <w:vertAlign w:val="superscript"/>
              </w:rPr>
            </w:pPr>
            <w:r w:rsidRPr="00101CBB">
              <w:rPr>
                <w:rFonts w:eastAsia="Times New Roman"/>
                <w:sz w:val="18"/>
                <w:szCs w:val="18"/>
                <w:highlight w:val="yellow"/>
              </w:rPr>
              <w:t>4,875</w:t>
            </w:r>
          </w:p>
        </w:tc>
        <w:tc>
          <w:tcPr>
            <w:tcW w:w="1125" w:type="dxa"/>
            <w:shd w:val="clear" w:color="auto" w:fill="auto"/>
            <w:vAlign w:val="center"/>
          </w:tcPr>
          <w:p w14:paraId="1DB39A93" w14:textId="77777777" w:rsidR="001F18B3" w:rsidRPr="00101CBB" w:rsidRDefault="001F18B3" w:rsidP="003D2079">
            <w:pPr>
              <w:jc w:val="center"/>
              <w:rPr>
                <w:rFonts w:eastAsia="Times New Roman"/>
                <w:sz w:val="18"/>
                <w:szCs w:val="18"/>
                <w:highlight w:val="yellow"/>
                <w:vertAlign w:val="superscript"/>
              </w:rPr>
            </w:pPr>
            <w:r w:rsidRPr="00101CBB">
              <w:rPr>
                <w:rFonts w:eastAsia="Times New Roman"/>
                <w:sz w:val="18"/>
                <w:szCs w:val="18"/>
                <w:highlight w:val="yellow"/>
              </w:rPr>
              <w:t>6</w:t>
            </w:r>
          </w:p>
        </w:tc>
        <w:tc>
          <w:tcPr>
            <w:tcW w:w="1806" w:type="dxa"/>
            <w:shd w:val="clear" w:color="auto" w:fill="auto"/>
            <w:vAlign w:val="center"/>
          </w:tcPr>
          <w:p w14:paraId="0E3DBCD7" w14:textId="77777777" w:rsidR="001F18B3" w:rsidRPr="00101CBB" w:rsidRDefault="001F18B3" w:rsidP="003D2079">
            <w:pPr>
              <w:jc w:val="center"/>
              <w:rPr>
                <w:rFonts w:eastAsia="Times New Roman"/>
                <w:sz w:val="18"/>
                <w:szCs w:val="18"/>
                <w:highlight w:val="yellow"/>
                <w:vertAlign w:val="superscript"/>
              </w:rPr>
            </w:pPr>
            <w:r w:rsidRPr="00101CBB">
              <w:rPr>
                <w:rFonts w:eastAsia="Times New Roman"/>
                <w:sz w:val="18"/>
                <w:szCs w:val="18"/>
                <w:highlight w:val="yellow"/>
              </w:rPr>
              <w:t xml:space="preserve"> 813/1,500</w:t>
            </w:r>
          </w:p>
        </w:tc>
      </w:tr>
      <w:tr w:rsidR="001F18B3" w:rsidRPr="00CD7F1D" w14:paraId="08255A3A"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1"/>
          <w:jc w:val="center"/>
        </w:trPr>
        <w:tc>
          <w:tcPr>
            <w:tcW w:w="2535" w:type="dxa"/>
            <w:gridSpan w:val="2"/>
            <w:shd w:val="clear" w:color="auto" w:fill="auto"/>
            <w:vAlign w:val="center"/>
          </w:tcPr>
          <w:p w14:paraId="2E58813F"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NW4</w:t>
            </w:r>
          </w:p>
        </w:tc>
        <w:tc>
          <w:tcPr>
            <w:tcW w:w="1125" w:type="dxa"/>
            <w:shd w:val="clear" w:color="auto" w:fill="auto"/>
            <w:vAlign w:val="center"/>
          </w:tcPr>
          <w:p w14:paraId="14631F56"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560</w:t>
            </w:r>
          </w:p>
        </w:tc>
        <w:tc>
          <w:tcPr>
            <w:tcW w:w="954" w:type="dxa"/>
            <w:gridSpan w:val="3"/>
            <w:shd w:val="clear" w:color="auto" w:fill="auto"/>
            <w:vAlign w:val="center"/>
          </w:tcPr>
          <w:p w14:paraId="39B5EABA"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13,317</w:t>
            </w:r>
          </w:p>
        </w:tc>
        <w:tc>
          <w:tcPr>
            <w:tcW w:w="1125" w:type="dxa"/>
            <w:shd w:val="clear" w:color="auto" w:fill="auto"/>
            <w:vAlign w:val="center"/>
          </w:tcPr>
          <w:p w14:paraId="12FABC29"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2</w:t>
            </w:r>
          </w:p>
        </w:tc>
        <w:tc>
          <w:tcPr>
            <w:tcW w:w="1806" w:type="dxa"/>
            <w:shd w:val="clear" w:color="auto" w:fill="auto"/>
            <w:vAlign w:val="center"/>
          </w:tcPr>
          <w:p w14:paraId="38113B86"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6,659/1,500</w:t>
            </w:r>
          </w:p>
        </w:tc>
      </w:tr>
      <w:tr w:rsidR="001F18B3" w:rsidRPr="00CD7F1D" w14:paraId="3E00134F"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35" w:type="dxa"/>
            <w:gridSpan w:val="2"/>
            <w:shd w:val="clear" w:color="auto" w:fill="auto"/>
            <w:vAlign w:val="center"/>
          </w:tcPr>
          <w:p w14:paraId="1C030EAE"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NW5</w:t>
            </w:r>
          </w:p>
        </w:tc>
        <w:tc>
          <w:tcPr>
            <w:tcW w:w="1125" w:type="dxa"/>
            <w:shd w:val="clear" w:color="auto" w:fill="auto"/>
            <w:vAlign w:val="center"/>
          </w:tcPr>
          <w:p w14:paraId="3C56F81C"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420</w:t>
            </w:r>
          </w:p>
        </w:tc>
        <w:tc>
          <w:tcPr>
            <w:tcW w:w="954" w:type="dxa"/>
            <w:gridSpan w:val="3"/>
            <w:shd w:val="clear" w:color="auto" w:fill="auto"/>
            <w:vAlign w:val="center"/>
          </w:tcPr>
          <w:p w14:paraId="6F792E46"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6,181</w:t>
            </w:r>
          </w:p>
        </w:tc>
        <w:tc>
          <w:tcPr>
            <w:tcW w:w="1125" w:type="dxa"/>
            <w:shd w:val="clear" w:color="auto" w:fill="auto"/>
            <w:vAlign w:val="center"/>
          </w:tcPr>
          <w:p w14:paraId="16F1270C"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11</w:t>
            </w:r>
          </w:p>
        </w:tc>
        <w:tc>
          <w:tcPr>
            <w:tcW w:w="1806" w:type="dxa"/>
            <w:shd w:val="clear" w:color="auto" w:fill="auto"/>
            <w:vAlign w:val="center"/>
          </w:tcPr>
          <w:p w14:paraId="3C73B553"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562/1,500</w:t>
            </w:r>
          </w:p>
        </w:tc>
      </w:tr>
      <w:tr w:rsidR="001F18B3" w:rsidRPr="00CD7F1D" w14:paraId="2673ACEB"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05" w:type="dxa"/>
            <w:tcBorders>
              <w:top w:val="single" w:sz="4" w:space="0" w:color="auto"/>
              <w:bottom w:val="single" w:sz="4" w:space="0" w:color="auto"/>
              <w:right w:val="nil"/>
            </w:tcBorders>
            <w:shd w:val="clear" w:color="auto" w:fill="A6A6A6" w:themeFill="background1" w:themeFillShade="A6"/>
            <w:vAlign w:val="center"/>
          </w:tcPr>
          <w:p w14:paraId="23F19598" w14:textId="77777777" w:rsidR="001F18B3" w:rsidRPr="00101CBB" w:rsidRDefault="001F18B3" w:rsidP="003D2079">
            <w:pPr>
              <w:rPr>
                <w:rFonts w:eastAsia="Times New Roman"/>
                <w:b/>
                <w:color w:val="FF0000"/>
                <w:sz w:val="18"/>
                <w:szCs w:val="18"/>
                <w:highlight w:val="yellow"/>
              </w:rPr>
            </w:pPr>
            <w:r>
              <w:rPr>
                <w:rFonts w:eastAsia="Times New Roman"/>
                <w:b/>
                <w:color w:val="FF0000"/>
                <w:sz w:val="18"/>
                <w:szCs w:val="18"/>
                <w:highlight w:val="yellow"/>
              </w:rPr>
              <w:t xml:space="preserve">BUILD </w:t>
            </w:r>
            <w:r w:rsidRPr="00101CBB">
              <w:rPr>
                <w:rFonts w:eastAsia="Times New Roman"/>
                <w:b/>
                <w:color w:val="FF0000"/>
                <w:sz w:val="18"/>
                <w:szCs w:val="18"/>
                <w:highlight w:val="yellow"/>
              </w:rPr>
              <w:t>ALTERNATIVE XX</w:t>
            </w:r>
          </w:p>
        </w:tc>
        <w:tc>
          <w:tcPr>
            <w:tcW w:w="1170" w:type="dxa"/>
            <w:gridSpan w:val="3"/>
            <w:tcBorders>
              <w:top w:val="single" w:sz="4" w:space="0" w:color="auto"/>
              <w:left w:val="nil"/>
              <w:bottom w:val="single" w:sz="4" w:space="0" w:color="auto"/>
              <w:right w:val="nil"/>
            </w:tcBorders>
            <w:shd w:val="clear" w:color="auto" w:fill="A6A6A6" w:themeFill="background1" w:themeFillShade="A6"/>
            <w:vAlign w:val="center"/>
          </w:tcPr>
          <w:p w14:paraId="06049E2C" w14:textId="77777777" w:rsidR="001F18B3" w:rsidRPr="00101CBB" w:rsidRDefault="001F18B3" w:rsidP="003D2079">
            <w:pPr>
              <w:rPr>
                <w:rFonts w:eastAsia="Times New Roman"/>
                <w:b/>
                <w:color w:val="FF0000"/>
                <w:sz w:val="18"/>
                <w:szCs w:val="18"/>
                <w:highlight w:val="yellow"/>
              </w:rPr>
            </w:pPr>
          </w:p>
        </w:tc>
        <w:tc>
          <w:tcPr>
            <w:tcW w:w="922" w:type="dxa"/>
            <w:tcBorders>
              <w:top w:val="single" w:sz="4" w:space="0" w:color="auto"/>
              <w:left w:val="nil"/>
              <w:bottom w:val="single" w:sz="4" w:space="0" w:color="auto"/>
              <w:right w:val="nil"/>
            </w:tcBorders>
            <w:shd w:val="clear" w:color="auto" w:fill="A6A6A6" w:themeFill="background1" w:themeFillShade="A6"/>
            <w:vAlign w:val="center"/>
          </w:tcPr>
          <w:p w14:paraId="7A34A911" w14:textId="77777777" w:rsidR="001F18B3" w:rsidRPr="00101CBB" w:rsidRDefault="001F18B3" w:rsidP="003D2079">
            <w:pPr>
              <w:rPr>
                <w:rFonts w:eastAsia="Times New Roman"/>
                <w:b/>
                <w:color w:val="FF0000"/>
                <w:sz w:val="18"/>
                <w:szCs w:val="18"/>
                <w:highlight w:val="yellow"/>
              </w:rPr>
            </w:pPr>
          </w:p>
        </w:tc>
        <w:tc>
          <w:tcPr>
            <w:tcW w:w="2948" w:type="dxa"/>
            <w:gridSpan w:val="3"/>
            <w:tcBorders>
              <w:top w:val="single" w:sz="4" w:space="0" w:color="auto"/>
              <w:left w:val="nil"/>
              <w:bottom w:val="single" w:sz="4" w:space="0" w:color="auto"/>
            </w:tcBorders>
            <w:shd w:val="clear" w:color="auto" w:fill="A6A6A6" w:themeFill="background1" w:themeFillShade="A6"/>
            <w:vAlign w:val="center"/>
          </w:tcPr>
          <w:p w14:paraId="5146DC06" w14:textId="77777777" w:rsidR="001F18B3" w:rsidRPr="00101CBB" w:rsidRDefault="001F18B3" w:rsidP="003D2079">
            <w:pPr>
              <w:rPr>
                <w:rFonts w:eastAsia="Times New Roman"/>
                <w:b/>
                <w:color w:val="FF0000"/>
                <w:sz w:val="18"/>
                <w:szCs w:val="18"/>
                <w:highlight w:val="yellow"/>
              </w:rPr>
            </w:pPr>
          </w:p>
        </w:tc>
      </w:tr>
      <w:tr w:rsidR="001F18B3" w:rsidRPr="00CD7F1D" w14:paraId="0874E697"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35" w:type="dxa"/>
            <w:gridSpan w:val="2"/>
            <w:shd w:val="clear" w:color="auto" w:fill="auto"/>
            <w:vAlign w:val="center"/>
          </w:tcPr>
          <w:p w14:paraId="3EBD8BF0"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NW3</w:t>
            </w:r>
          </w:p>
        </w:tc>
        <w:tc>
          <w:tcPr>
            <w:tcW w:w="1125" w:type="dxa"/>
            <w:shd w:val="clear" w:color="auto" w:fill="auto"/>
            <w:vAlign w:val="center"/>
          </w:tcPr>
          <w:p w14:paraId="08AE447E" w14:textId="77777777" w:rsidR="001F18B3" w:rsidRPr="00101CBB" w:rsidRDefault="001F18B3" w:rsidP="003D2079">
            <w:pPr>
              <w:jc w:val="center"/>
              <w:rPr>
                <w:rFonts w:eastAsia="Times New Roman"/>
                <w:sz w:val="18"/>
                <w:szCs w:val="18"/>
                <w:highlight w:val="yellow"/>
                <w:vertAlign w:val="superscript"/>
              </w:rPr>
            </w:pPr>
            <w:r w:rsidRPr="00101CBB">
              <w:rPr>
                <w:rFonts w:eastAsia="Times New Roman"/>
                <w:sz w:val="18"/>
                <w:szCs w:val="18"/>
                <w:highlight w:val="yellow"/>
              </w:rPr>
              <w:t>465</w:t>
            </w:r>
          </w:p>
        </w:tc>
        <w:tc>
          <w:tcPr>
            <w:tcW w:w="954" w:type="dxa"/>
            <w:gridSpan w:val="3"/>
            <w:shd w:val="clear" w:color="auto" w:fill="auto"/>
            <w:vAlign w:val="center"/>
          </w:tcPr>
          <w:p w14:paraId="20864222" w14:textId="77777777" w:rsidR="001F18B3" w:rsidRPr="00101CBB" w:rsidRDefault="001F18B3" w:rsidP="003D2079">
            <w:pPr>
              <w:jc w:val="center"/>
              <w:rPr>
                <w:rFonts w:eastAsia="Times New Roman"/>
                <w:sz w:val="18"/>
                <w:szCs w:val="18"/>
                <w:highlight w:val="yellow"/>
                <w:vertAlign w:val="superscript"/>
              </w:rPr>
            </w:pPr>
            <w:r w:rsidRPr="00101CBB">
              <w:rPr>
                <w:rFonts w:eastAsia="Times New Roman"/>
                <w:sz w:val="18"/>
                <w:szCs w:val="18"/>
                <w:highlight w:val="yellow"/>
              </w:rPr>
              <w:t>4,875</w:t>
            </w:r>
          </w:p>
        </w:tc>
        <w:tc>
          <w:tcPr>
            <w:tcW w:w="1125" w:type="dxa"/>
            <w:shd w:val="clear" w:color="auto" w:fill="auto"/>
            <w:vAlign w:val="center"/>
          </w:tcPr>
          <w:p w14:paraId="59A3DA35" w14:textId="77777777" w:rsidR="001F18B3" w:rsidRPr="00101CBB" w:rsidRDefault="001F18B3" w:rsidP="003D2079">
            <w:pPr>
              <w:jc w:val="center"/>
              <w:rPr>
                <w:rFonts w:eastAsia="Times New Roman"/>
                <w:sz w:val="18"/>
                <w:szCs w:val="18"/>
                <w:highlight w:val="yellow"/>
                <w:vertAlign w:val="superscript"/>
              </w:rPr>
            </w:pPr>
            <w:r w:rsidRPr="00101CBB">
              <w:rPr>
                <w:rFonts w:eastAsia="Times New Roman"/>
                <w:sz w:val="18"/>
                <w:szCs w:val="18"/>
                <w:highlight w:val="yellow"/>
              </w:rPr>
              <w:t>6</w:t>
            </w:r>
          </w:p>
        </w:tc>
        <w:tc>
          <w:tcPr>
            <w:tcW w:w="1806" w:type="dxa"/>
            <w:shd w:val="clear" w:color="auto" w:fill="auto"/>
            <w:vAlign w:val="center"/>
          </w:tcPr>
          <w:p w14:paraId="7DF70482" w14:textId="77777777" w:rsidR="001F18B3" w:rsidRPr="00101CBB" w:rsidRDefault="001F18B3" w:rsidP="003D2079">
            <w:pPr>
              <w:jc w:val="center"/>
              <w:rPr>
                <w:rFonts w:eastAsia="Times New Roman"/>
                <w:sz w:val="18"/>
                <w:szCs w:val="18"/>
                <w:highlight w:val="yellow"/>
                <w:vertAlign w:val="superscript"/>
              </w:rPr>
            </w:pPr>
            <w:r w:rsidRPr="00101CBB">
              <w:rPr>
                <w:rFonts w:eastAsia="Times New Roman"/>
                <w:sz w:val="18"/>
                <w:szCs w:val="18"/>
                <w:highlight w:val="yellow"/>
              </w:rPr>
              <w:t xml:space="preserve"> 813/1,500</w:t>
            </w:r>
          </w:p>
        </w:tc>
      </w:tr>
      <w:tr w:rsidR="001F18B3" w:rsidRPr="00CD7F1D" w14:paraId="1AC37ABF"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1"/>
          <w:jc w:val="center"/>
        </w:trPr>
        <w:tc>
          <w:tcPr>
            <w:tcW w:w="2535" w:type="dxa"/>
            <w:gridSpan w:val="2"/>
            <w:tcBorders>
              <w:bottom w:val="single" w:sz="4" w:space="0" w:color="auto"/>
            </w:tcBorders>
            <w:shd w:val="clear" w:color="auto" w:fill="auto"/>
            <w:vAlign w:val="center"/>
          </w:tcPr>
          <w:p w14:paraId="07BEEFF9"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NW4</w:t>
            </w:r>
          </w:p>
        </w:tc>
        <w:tc>
          <w:tcPr>
            <w:tcW w:w="1125" w:type="dxa"/>
            <w:tcBorders>
              <w:bottom w:val="single" w:sz="4" w:space="0" w:color="auto"/>
            </w:tcBorders>
            <w:shd w:val="clear" w:color="auto" w:fill="auto"/>
            <w:vAlign w:val="center"/>
          </w:tcPr>
          <w:p w14:paraId="4308D103"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560</w:t>
            </w:r>
          </w:p>
        </w:tc>
        <w:tc>
          <w:tcPr>
            <w:tcW w:w="954" w:type="dxa"/>
            <w:gridSpan w:val="3"/>
            <w:tcBorders>
              <w:bottom w:val="single" w:sz="4" w:space="0" w:color="auto"/>
            </w:tcBorders>
            <w:shd w:val="clear" w:color="auto" w:fill="auto"/>
            <w:vAlign w:val="center"/>
          </w:tcPr>
          <w:p w14:paraId="44474AB6"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13,317</w:t>
            </w:r>
          </w:p>
        </w:tc>
        <w:tc>
          <w:tcPr>
            <w:tcW w:w="1125" w:type="dxa"/>
            <w:tcBorders>
              <w:bottom w:val="single" w:sz="4" w:space="0" w:color="auto"/>
            </w:tcBorders>
            <w:shd w:val="clear" w:color="auto" w:fill="auto"/>
            <w:vAlign w:val="center"/>
          </w:tcPr>
          <w:p w14:paraId="7E0A1429"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2</w:t>
            </w:r>
          </w:p>
        </w:tc>
        <w:tc>
          <w:tcPr>
            <w:tcW w:w="1806" w:type="dxa"/>
            <w:tcBorders>
              <w:bottom w:val="single" w:sz="4" w:space="0" w:color="auto"/>
            </w:tcBorders>
            <w:shd w:val="clear" w:color="auto" w:fill="auto"/>
            <w:vAlign w:val="center"/>
          </w:tcPr>
          <w:p w14:paraId="63B4663F"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6,659/1,500</w:t>
            </w:r>
          </w:p>
        </w:tc>
      </w:tr>
      <w:tr w:rsidR="001F18B3" w:rsidRPr="00CD7F1D" w14:paraId="74F96C50"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2535" w:type="dxa"/>
            <w:gridSpan w:val="2"/>
            <w:tcBorders>
              <w:top w:val="single" w:sz="4" w:space="0" w:color="auto"/>
              <w:bottom w:val="double" w:sz="4" w:space="0" w:color="auto"/>
            </w:tcBorders>
            <w:shd w:val="clear" w:color="auto" w:fill="auto"/>
            <w:vAlign w:val="center"/>
          </w:tcPr>
          <w:p w14:paraId="5848AE87"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NW5</w:t>
            </w:r>
          </w:p>
        </w:tc>
        <w:tc>
          <w:tcPr>
            <w:tcW w:w="1125" w:type="dxa"/>
            <w:tcBorders>
              <w:top w:val="single" w:sz="4" w:space="0" w:color="auto"/>
              <w:bottom w:val="double" w:sz="4" w:space="0" w:color="auto"/>
            </w:tcBorders>
            <w:shd w:val="clear" w:color="auto" w:fill="auto"/>
            <w:vAlign w:val="center"/>
          </w:tcPr>
          <w:p w14:paraId="775C5345"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420</w:t>
            </w:r>
          </w:p>
        </w:tc>
        <w:tc>
          <w:tcPr>
            <w:tcW w:w="954" w:type="dxa"/>
            <w:gridSpan w:val="3"/>
            <w:tcBorders>
              <w:top w:val="single" w:sz="4" w:space="0" w:color="auto"/>
              <w:bottom w:val="double" w:sz="4" w:space="0" w:color="auto"/>
            </w:tcBorders>
            <w:shd w:val="clear" w:color="auto" w:fill="auto"/>
            <w:vAlign w:val="center"/>
          </w:tcPr>
          <w:p w14:paraId="2BF3834A"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6,181</w:t>
            </w:r>
          </w:p>
        </w:tc>
        <w:tc>
          <w:tcPr>
            <w:tcW w:w="1125" w:type="dxa"/>
            <w:tcBorders>
              <w:top w:val="single" w:sz="4" w:space="0" w:color="auto"/>
              <w:bottom w:val="double" w:sz="4" w:space="0" w:color="auto"/>
            </w:tcBorders>
            <w:shd w:val="clear" w:color="auto" w:fill="auto"/>
            <w:vAlign w:val="center"/>
          </w:tcPr>
          <w:p w14:paraId="38008639"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11</w:t>
            </w:r>
          </w:p>
        </w:tc>
        <w:tc>
          <w:tcPr>
            <w:tcW w:w="1806" w:type="dxa"/>
            <w:tcBorders>
              <w:top w:val="single" w:sz="4" w:space="0" w:color="auto"/>
              <w:bottom w:val="double" w:sz="4" w:space="0" w:color="auto"/>
            </w:tcBorders>
            <w:shd w:val="clear" w:color="auto" w:fill="auto"/>
            <w:vAlign w:val="center"/>
          </w:tcPr>
          <w:p w14:paraId="072A1878" w14:textId="77777777" w:rsidR="001F18B3" w:rsidRPr="00101CBB" w:rsidRDefault="001F18B3" w:rsidP="003D2079">
            <w:pPr>
              <w:jc w:val="center"/>
              <w:rPr>
                <w:rFonts w:eastAsia="Times New Roman"/>
                <w:sz w:val="18"/>
                <w:szCs w:val="18"/>
                <w:highlight w:val="yellow"/>
              </w:rPr>
            </w:pPr>
            <w:r w:rsidRPr="00101CBB">
              <w:rPr>
                <w:rFonts w:eastAsia="Times New Roman"/>
                <w:sz w:val="18"/>
                <w:szCs w:val="18"/>
                <w:highlight w:val="yellow"/>
              </w:rPr>
              <w:t>562/1,500</w:t>
            </w:r>
          </w:p>
        </w:tc>
      </w:tr>
      <w:tr w:rsidR="001F18B3" w:rsidRPr="00CD7F1D" w14:paraId="366DB85B" w14:textId="77777777" w:rsidTr="003D207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jc w:val="center"/>
        </w:trPr>
        <w:tc>
          <w:tcPr>
            <w:tcW w:w="7545" w:type="dxa"/>
            <w:gridSpan w:val="8"/>
            <w:tcBorders>
              <w:top w:val="double" w:sz="4" w:space="0" w:color="auto"/>
              <w:bottom w:val="double" w:sz="4" w:space="0" w:color="auto"/>
            </w:tcBorders>
            <w:shd w:val="clear" w:color="auto" w:fill="auto"/>
            <w:vAlign w:val="center"/>
          </w:tcPr>
          <w:p w14:paraId="1FBD2629" w14:textId="3834EFAE" w:rsidR="001F18B3" w:rsidRPr="0031758C" w:rsidRDefault="001F18B3" w:rsidP="001F18B3">
            <w:pPr>
              <w:pStyle w:val="ListParagraph"/>
              <w:numPr>
                <w:ilvl w:val="0"/>
                <w:numId w:val="56"/>
              </w:numPr>
              <w:ind w:right="-12"/>
              <w:jc w:val="both"/>
              <w:rPr>
                <w:rFonts w:eastAsia="Times New Roman"/>
                <w:sz w:val="16"/>
                <w:szCs w:val="16"/>
              </w:rPr>
            </w:pPr>
            <w:r w:rsidRPr="00226C93">
              <w:rPr>
                <w:rFonts w:eastAsia="Times New Roman"/>
                <w:sz w:val="16"/>
                <w:szCs w:val="16"/>
              </w:rPr>
              <w:t>The likelihood for noise wall construction is preliminary and subject to change, pending completion of final design and the public involvement process.</w:t>
            </w:r>
          </w:p>
        </w:tc>
      </w:tr>
    </w:tbl>
    <w:p w14:paraId="3078C318" w14:textId="77777777" w:rsidR="00E7042C" w:rsidRPr="006C2D67" w:rsidRDefault="00E7042C">
      <w:pPr>
        <w:rPr>
          <w:b/>
          <w:sz w:val="24"/>
          <w:szCs w:val="24"/>
        </w:rPr>
      </w:pPr>
      <w:bookmarkStart w:id="60" w:name="_Toc126758297"/>
      <w:r w:rsidRPr="006C2D67">
        <w:rPr>
          <w:sz w:val="24"/>
          <w:szCs w:val="24"/>
        </w:rPr>
        <w:br w:type="page"/>
      </w:r>
    </w:p>
    <w:p w14:paraId="1661C2A5" w14:textId="1910B191" w:rsidR="000C47D3" w:rsidRPr="000C47D3" w:rsidRDefault="006B7181" w:rsidP="00107C82">
      <w:pPr>
        <w:pStyle w:val="Heading1"/>
      </w:pPr>
      <w:r>
        <w:lastRenderedPageBreak/>
        <w:t>15</w:t>
      </w:r>
      <w:r w:rsidR="0008648C">
        <w:t>.0</w:t>
      </w:r>
      <w:r w:rsidR="000C47D3" w:rsidRPr="000C47D3">
        <w:tab/>
        <w:t>REFERENCES</w:t>
      </w:r>
      <w:bookmarkEnd w:id="60"/>
    </w:p>
    <w:p w14:paraId="07B60BA5" w14:textId="77777777" w:rsidR="001F52C7" w:rsidRPr="006C2D67" w:rsidRDefault="001F52C7"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p w14:paraId="6DE97C60" w14:textId="77777777" w:rsidR="00175894" w:rsidRPr="006C2D67" w:rsidRDefault="00175894"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r w:rsidRPr="006C2D67">
        <w:rPr>
          <w:rStyle w:val="i15Hd"/>
          <w:rFonts w:ascii="Times New Roman" w:hAnsi="Times New Roman"/>
          <w:spacing w:val="-2"/>
          <w:sz w:val="24"/>
          <w:szCs w:val="24"/>
        </w:rPr>
        <w:t>Federal Highway Administration. CFR 23 Part 772 – Procedures for Abatement of Highway Traffic Noise and Construction Noise. [</w:t>
      </w:r>
      <w:r w:rsidR="000437D9" w:rsidRPr="006C2D67">
        <w:rPr>
          <w:rStyle w:val="i15Hd"/>
          <w:rFonts w:ascii="Times New Roman" w:hAnsi="Times New Roman"/>
          <w:spacing w:val="-2"/>
          <w:sz w:val="24"/>
          <w:szCs w:val="24"/>
        </w:rPr>
        <w:t xml:space="preserve">75 </w:t>
      </w:r>
      <w:r w:rsidRPr="006C2D67">
        <w:rPr>
          <w:rStyle w:val="i15Hd"/>
          <w:rFonts w:ascii="Times New Roman" w:hAnsi="Times New Roman"/>
          <w:spacing w:val="-2"/>
          <w:sz w:val="24"/>
          <w:szCs w:val="24"/>
        </w:rPr>
        <w:t>FR 39820-39838, July 13, 2010].</w:t>
      </w:r>
    </w:p>
    <w:p w14:paraId="31555AFF" w14:textId="77777777" w:rsidR="001F52C7" w:rsidRPr="006C2D67" w:rsidRDefault="001F52C7"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p w14:paraId="3290C6AC" w14:textId="41112917" w:rsidR="00B74ADF" w:rsidRPr="006C2D67" w:rsidRDefault="00B74ADF" w:rsidP="00A463C3">
      <w:pPr>
        <w:tabs>
          <w:tab w:val="left" w:pos="-1440"/>
          <w:tab w:val="left" w:pos="-720"/>
          <w:tab w:val="left" w:pos="0"/>
        </w:tabs>
        <w:suppressAutoHyphens/>
        <w:ind w:left="720" w:hanging="720"/>
        <w:jc w:val="both"/>
        <w:rPr>
          <w:rStyle w:val="i15Hd"/>
          <w:rFonts w:ascii="Times New Roman" w:hAnsi="Times New Roman"/>
          <w:spacing w:val="-2"/>
          <w:sz w:val="24"/>
          <w:szCs w:val="24"/>
        </w:rPr>
      </w:pPr>
      <w:r w:rsidRPr="006C2D67">
        <w:rPr>
          <w:rStyle w:val="i15Hd"/>
          <w:rFonts w:ascii="Times New Roman" w:hAnsi="Times New Roman"/>
          <w:spacing w:val="-2"/>
          <w:sz w:val="24"/>
          <w:szCs w:val="24"/>
        </w:rPr>
        <w:t>Federal Highway Administration. Highway Traffic Noise</w:t>
      </w:r>
      <w:r w:rsidR="00A82BBE" w:rsidRPr="006C2D67">
        <w:rPr>
          <w:rStyle w:val="i15Hd"/>
          <w:rFonts w:ascii="Times New Roman" w:hAnsi="Times New Roman"/>
          <w:spacing w:val="-2"/>
          <w:sz w:val="24"/>
          <w:szCs w:val="24"/>
        </w:rPr>
        <w:t>:</w:t>
      </w:r>
      <w:r w:rsidRPr="006C2D67">
        <w:rPr>
          <w:rStyle w:val="i15Hd"/>
          <w:rFonts w:ascii="Times New Roman" w:hAnsi="Times New Roman"/>
          <w:spacing w:val="-2"/>
          <w:sz w:val="24"/>
          <w:szCs w:val="24"/>
        </w:rPr>
        <w:t xml:space="preserve"> Analysis and Abatement Guidance. </w:t>
      </w:r>
      <w:r w:rsidR="00A82BBE" w:rsidRPr="006C2D67">
        <w:rPr>
          <w:rStyle w:val="i15Hd"/>
          <w:rFonts w:ascii="Times New Roman" w:hAnsi="Times New Roman"/>
          <w:spacing w:val="-2"/>
          <w:sz w:val="24"/>
          <w:szCs w:val="24"/>
        </w:rPr>
        <w:t xml:space="preserve">December </w:t>
      </w:r>
      <w:r w:rsidR="008C1567" w:rsidRPr="006C2D67">
        <w:rPr>
          <w:rStyle w:val="i15Hd"/>
          <w:rFonts w:ascii="Times New Roman" w:hAnsi="Times New Roman"/>
          <w:spacing w:val="-2"/>
          <w:sz w:val="24"/>
          <w:szCs w:val="24"/>
        </w:rPr>
        <w:t>20</w:t>
      </w:r>
      <w:r w:rsidR="00A82BBE" w:rsidRPr="006C2D67">
        <w:rPr>
          <w:rStyle w:val="i15Hd"/>
          <w:rFonts w:ascii="Times New Roman" w:hAnsi="Times New Roman"/>
          <w:spacing w:val="-2"/>
          <w:sz w:val="24"/>
          <w:szCs w:val="24"/>
        </w:rPr>
        <w:t>1</w:t>
      </w:r>
      <w:r w:rsidR="008C1567" w:rsidRPr="006C2D67">
        <w:rPr>
          <w:rStyle w:val="i15Hd"/>
          <w:rFonts w:ascii="Times New Roman" w:hAnsi="Times New Roman"/>
          <w:spacing w:val="-2"/>
          <w:sz w:val="24"/>
          <w:szCs w:val="24"/>
        </w:rPr>
        <w:t>1</w:t>
      </w:r>
      <w:r w:rsidR="0078555D" w:rsidRPr="006C2D67">
        <w:rPr>
          <w:rStyle w:val="i15Hd"/>
          <w:rFonts w:ascii="Times New Roman" w:hAnsi="Times New Roman"/>
          <w:spacing w:val="-2"/>
          <w:sz w:val="24"/>
          <w:szCs w:val="24"/>
        </w:rPr>
        <w:t>.</w:t>
      </w:r>
      <w:r w:rsidR="00A82BBE" w:rsidRPr="006C2D67">
        <w:rPr>
          <w:rStyle w:val="i15Hd"/>
          <w:rFonts w:ascii="Times New Roman" w:hAnsi="Times New Roman"/>
          <w:spacing w:val="-2"/>
          <w:sz w:val="24"/>
          <w:szCs w:val="24"/>
        </w:rPr>
        <w:t xml:space="preserve"> </w:t>
      </w:r>
    </w:p>
    <w:p w14:paraId="4A6238C3" w14:textId="77777777" w:rsidR="004B0D3F" w:rsidRPr="006C2D67" w:rsidRDefault="004B0D3F"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p w14:paraId="77228CBF" w14:textId="35286FC6" w:rsidR="00B74ADF" w:rsidRPr="006C2D67" w:rsidRDefault="00C86002" w:rsidP="00A463C3">
      <w:pPr>
        <w:tabs>
          <w:tab w:val="left" w:pos="-1440"/>
          <w:tab w:val="left" w:pos="-720"/>
          <w:tab w:val="left" w:pos="0"/>
        </w:tabs>
        <w:suppressAutoHyphens/>
        <w:ind w:left="720" w:hanging="720"/>
        <w:jc w:val="both"/>
        <w:rPr>
          <w:rStyle w:val="i15Hd"/>
          <w:rFonts w:ascii="Times New Roman" w:hAnsi="Times New Roman"/>
          <w:spacing w:val="-2"/>
          <w:sz w:val="24"/>
          <w:szCs w:val="24"/>
        </w:rPr>
      </w:pPr>
      <w:bookmarkStart w:id="61" w:name="_Hlk483308103"/>
      <w:r w:rsidRPr="006C2D67">
        <w:rPr>
          <w:rStyle w:val="i15Hd"/>
          <w:rFonts w:ascii="Times New Roman" w:hAnsi="Times New Roman"/>
          <w:spacing w:val="-2"/>
          <w:sz w:val="24"/>
          <w:szCs w:val="24"/>
        </w:rPr>
        <w:t xml:space="preserve">Federal Highway Administration. </w:t>
      </w:r>
      <w:r w:rsidR="001F52C7" w:rsidRPr="006C2D67">
        <w:rPr>
          <w:rStyle w:val="i15Hd"/>
          <w:rFonts w:ascii="Times New Roman" w:hAnsi="Times New Roman"/>
          <w:i/>
          <w:spacing w:val="-2"/>
          <w:sz w:val="24"/>
          <w:szCs w:val="24"/>
        </w:rPr>
        <w:t xml:space="preserve">FHWA Traffic Noise Model </w:t>
      </w:r>
      <w:r w:rsidR="005635FC" w:rsidRPr="006C2D67">
        <w:rPr>
          <w:rStyle w:val="i15Hd"/>
          <w:rFonts w:ascii="Times New Roman" w:hAnsi="Times New Roman"/>
          <w:i/>
          <w:spacing w:val="-2"/>
          <w:sz w:val="24"/>
          <w:szCs w:val="24"/>
        </w:rPr>
        <w:t xml:space="preserve">(TNM) version 2.5, </w:t>
      </w:r>
      <w:r w:rsidR="001F52C7" w:rsidRPr="006C2D67">
        <w:rPr>
          <w:rStyle w:val="i15Hd"/>
          <w:rFonts w:ascii="Times New Roman" w:hAnsi="Times New Roman"/>
          <w:spacing w:val="-2"/>
          <w:sz w:val="24"/>
          <w:szCs w:val="24"/>
        </w:rPr>
        <w:t>April 2004</w:t>
      </w:r>
      <w:r w:rsidRPr="006C2D67">
        <w:rPr>
          <w:rStyle w:val="i15Hd"/>
          <w:rFonts w:ascii="Times New Roman" w:hAnsi="Times New Roman"/>
          <w:spacing w:val="-2"/>
          <w:sz w:val="24"/>
          <w:szCs w:val="24"/>
        </w:rPr>
        <w:t>.</w:t>
      </w:r>
    </w:p>
    <w:p w14:paraId="6B54DE16" w14:textId="77777777" w:rsidR="004B0D3F" w:rsidRPr="006C2D67" w:rsidRDefault="004B0D3F"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bookmarkEnd w:id="61"/>
    <w:p w14:paraId="69C2A499" w14:textId="217E4785" w:rsidR="00B74ADF" w:rsidRPr="006C2D67" w:rsidRDefault="00B74ADF"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r w:rsidRPr="006C2D67">
        <w:rPr>
          <w:rStyle w:val="i15Hd"/>
          <w:rFonts w:ascii="Times New Roman" w:hAnsi="Times New Roman"/>
          <w:spacing w:val="-2"/>
          <w:sz w:val="24"/>
          <w:szCs w:val="24"/>
        </w:rPr>
        <w:t xml:space="preserve">Lee, Cynthia S.Y. and Fleming, Gregg G. </w:t>
      </w:r>
      <w:r w:rsidRPr="006C2D67">
        <w:rPr>
          <w:rStyle w:val="i15Hd"/>
          <w:rFonts w:ascii="Times New Roman" w:hAnsi="Times New Roman"/>
          <w:i/>
          <w:spacing w:val="-2"/>
          <w:sz w:val="24"/>
          <w:szCs w:val="24"/>
        </w:rPr>
        <w:t>Measurement of Highway-Related Noise</w:t>
      </w:r>
      <w:r w:rsidRPr="006C2D67">
        <w:rPr>
          <w:rStyle w:val="i15Hd"/>
          <w:rFonts w:ascii="Times New Roman" w:hAnsi="Times New Roman"/>
          <w:spacing w:val="-2"/>
          <w:sz w:val="24"/>
          <w:szCs w:val="24"/>
        </w:rPr>
        <w:t>. U.S. Department of Transportation Research and Special Programs Administration John A. Volpe National Transportation Systems Center Acoustics Facility, DTS-75. Cambridge, MA. May 1996.</w:t>
      </w:r>
    </w:p>
    <w:p w14:paraId="048A8F43" w14:textId="2E5110D7" w:rsidR="005635FC" w:rsidRPr="006C2D67" w:rsidRDefault="005635FC"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p w14:paraId="76FFCB2A" w14:textId="39A4EBB0" w:rsidR="005635FC" w:rsidRPr="006C2D67" w:rsidRDefault="005635FC" w:rsidP="00A463C3">
      <w:pPr>
        <w:tabs>
          <w:tab w:val="left" w:pos="-1440"/>
          <w:tab w:val="left" w:pos="-720"/>
          <w:tab w:val="left" w:pos="0"/>
        </w:tabs>
        <w:suppressAutoHyphens/>
        <w:ind w:left="720" w:hanging="720"/>
        <w:jc w:val="both"/>
        <w:rPr>
          <w:rStyle w:val="i15Hd"/>
          <w:rFonts w:ascii="Times New Roman" w:hAnsi="Times New Roman"/>
          <w:spacing w:val="-2"/>
          <w:sz w:val="24"/>
          <w:szCs w:val="24"/>
        </w:rPr>
      </w:pPr>
      <w:r w:rsidRPr="006C2D67">
        <w:rPr>
          <w:rStyle w:val="i15Hd"/>
          <w:rFonts w:ascii="Times New Roman" w:hAnsi="Times New Roman"/>
          <w:spacing w:val="-2"/>
          <w:sz w:val="24"/>
          <w:szCs w:val="24"/>
        </w:rPr>
        <w:t>Federal Highway Administration.</w:t>
      </w:r>
      <w:r w:rsidR="006F3D6A" w:rsidRPr="006C2D67">
        <w:rPr>
          <w:rStyle w:val="i15Hd"/>
          <w:rFonts w:ascii="Times New Roman" w:hAnsi="Times New Roman"/>
          <w:spacing w:val="-2"/>
          <w:sz w:val="24"/>
          <w:szCs w:val="24"/>
        </w:rPr>
        <w:t xml:space="preserve"> </w:t>
      </w:r>
      <w:r w:rsidRPr="006C2D67">
        <w:rPr>
          <w:rStyle w:val="i15Hd"/>
          <w:rFonts w:ascii="Times New Roman" w:hAnsi="Times New Roman"/>
          <w:i/>
          <w:iCs/>
          <w:spacing w:val="-2"/>
          <w:sz w:val="24"/>
          <w:szCs w:val="24"/>
        </w:rPr>
        <w:t>Noise Measurement Field Guide (FHWA-HEP-18-066)</w:t>
      </w:r>
      <w:r w:rsidRPr="006C2D67">
        <w:rPr>
          <w:rStyle w:val="i15Hd"/>
          <w:rFonts w:ascii="Times New Roman" w:hAnsi="Times New Roman"/>
          <w:spacing w:val="-2"/>
          <w:sz w:val="24"/>
          <w:szCs w:val="24"/>
        </w:rPr>
        <w:t>, June 2018</w:t>
      </w:r>
      <w:r w:rsidR="006C2D67">
        <w:rPr>
          <w:rStyle w:val="i15Hd"/>
          <w:rFonts w:ascii="Times New Roman" w:hAnsi="Times New Roman"/>
          <w:spacing w:val="-2"/>
          <w:sz w:val="24"/>
          <w:szCs w:val="24"/>
        </w:rPr>
        <w:t>.</w:t>
      </w:r>
    </w:p>
    <w:p w14:paraId="7CA82DF1" w14:textId="77777777" w:rsidR="004B0D3F" w:rsidRPr="006C2D67" w:rsidRDefault="004B0D3F"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p w14:paraId="7FEAC3DC" w14:textId="23FE5A6A" w:rsidR="005635FC" w:rsidRPr="006C2D67" w:rsidRDefault="005635FC"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r w:rsidRPr="006C2D67">
        <w:rPr>
          <w:rStyle w:val="i15Hd"/>
          <w:rFonts w:ascii="Times New Roman" w:hAnsi="Times New Roman"/>
          <w:spacing w:val="-2"/>
          <w:sz w:val="24"/>
          <w:szCs w:val="24"/>
        </w:rPr>
        <w:t>Federal Highway Administration.</w:t>
      </w:r>
      <w:r w:rsidR="006F3D6A" w:rsidRPr="006C2D67">
        <w:rPr>
          <w:rStyle w:val="i15Hd"/>
          <w:rFonts w:ascii="Times New Roman" w:hAnsi="Times New Roman"/>
          <w:spacing w:val="-2"/>
          <w:sz w:val="24"/>
          <w:szCs w:val="24"/>
        </w:rPr>
        <w:t xml:space="preserve"> </w:t>
      </w:r>
      <w:r w:rsidRPr="006C2D67">
        <w:rPr>
          <w:rStyle w:val="i15Hd"/>
          <w:rFonts w:ascii="Times New Roman" w:hAnsi="Times New Roman"/>
          <w:i/>
          <w:iCs/>
          <w:spacing w:val="-2"/>
          <w:sz w:val="24"/>
          <w:szCs w:val="24"/>
        </w:rPr>
        <w:t>Noise Measurement Handbook (FHWA-HEP-18-065)</w:t>
      </w:r>
      <w:r w:rsidRPr="006C2D67">
        <w:rPr>
          <w:rStyle w:val="i15Hd"/>
          <w:rFonts w:ascii="Times New Roman" w:hAnsi="Times New Roman"/>
          <w:spacing w:val="-2"/>
          <w:sz w:val="24"/>
          <w:szCs w:val="24"/>
        </w:rPr>
        <w:t>, June 2018</w:t>
      </w:r>
      <w:r w:rsidR="006C2D67">
        <w:rPr>
          <w:rStyle w:val="i15Hd"/>
          <w:rFonts w:ascii="Times New Roman" w:hAnsi="Times New Roman"/>
          <w:spacing w:val="-2"/>
          <w:sz w:val="24"/>
          <w:szCs w:val="24"/>
        </w:rPr>
        <w:t>.</w:t>
      </w:r>
    </w:p>
    <w:p w14:paraId="6B317F02" w14:textId="77777777" w:rsidR="001F52C7" w:rsidRPr="006C2D67" w:rsidRDefault="001F52C7"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p w14:paraId="64E27279" w14:textId="19D820FD" w:rsidR="00175894" w:rsidRPr="006C2D67" w:rsidRDefault="00175894"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r w:rsidRPr="006C2D67">
        <w:rPr>
          <w:rStyle w:val="i15Hd"/>
          <w:rFonts w:ascii="Times New Roman" w:hAnsi="Times New Roman"/>
          <w:spacing w:val="-2"/>
          <w:sz w:val="24"/>
          <w:szCs w:val="24"/>
        </w:rPr>
        <w:t>North Carolina Department of Transportation.</w:t>
      </w:r>
      <w:r w:rsidR="006F3D6A" w:rsidRPr="006C2D67">
        <w:rPr>
          <w:rStyle w:val="i15Hd"/>
          <w:rFonts w:ascii="Times New Roman" w:hAnsi="Times New Roman"/>
          <w:spacing w:val="-2"/>
          <w:sz w:val="24"/>
          <w:szCs w:val="24"/>
        </w:rPr>
        <w:t xml:space="preserve"> </w:t>
      </w:r>
      <w:r w:rsidR="009225E0" w:rsidRPr="006C2D67">
        <w:rPr>
          <w:rStyle w:val="i15Hd"/>
          <w:rFonts w:ascii="Times New Roman" w:hAnsi="Times New Roman"/>
          <w:i/>
          <w:iCs/>
          <w:spacing w:val="-2"/>
          <w:sz w:val="24"/>
          <w:szCs w:val="24"/>
        </w:rPr>
        <w:t xml:space="preserve">Traffic Noise </w:t>
      </w:r>
      <w:r w:rsidRPr="006C2D67">
        <w:rPr>
          <w:rStyle w:val="i15Hd"/>
          <w:rFonts w:ascii="Times New Roman" w:hAnsi="Times New Roman"/>
          <w:i/>
          <w:iCs/>
          <w:spacing w:val="-2"/>
          <w:sz w:val="24"/>
          <w:szCs w:val="24"/>
        </w:rPr>
        <w:t>Policy.</w:t>
      </w:r>
      <w:r w:rsidRPr="006C2D67">
        <w:rPr>
          <w:rStyle w:val="i15Hd"/>
          <w:rFonts w:ascii="Times New Roman" w:hAnsi="Times New Roman"/>
          <w:spacing w:val="-2"/>
          <w:sz w:val="24"/>
          <w:szCs w:val="24"/>
        </w:rPr>
        <w:t xml:space="preserve"> </w:t>
      </w:r>
      <w:r w:rsidR="00F8422F" w:rsidRPr="006C2D67">
        <w:rPr>
          <w:rStyle w:val="i15Hd"/>
          <w:rFonts w:ascii="Times New Roman" w:hAnsi="Times New Roman"/>
          <w:spacing w:val="-2"/>
          <w:sz w:val="24"/>
          <w:szCs w:val="24"/>
        </w:rPr>
        <w:t xml:space="preserve">November </w:t>
      </w:r>
      <w:r w:rsidR="00A463C3" w:rsidRPr="006C2D67">
        <w:rPr>
          <w:rStyle w:val="i15Hd"/>
          <w:rFonts w:ascii="Times New Roman" w:hAnsi="Times New Roman"/>
          <w:spacing w:val="-2"/>
          <w:sz w:val="24"/>
          <w:szCs w:val="24"/>
        </w:rPr>
        <w:t>29</w:t>
      </w:r>
      <w:r w:rsidR="009225E0" w:rsidRPr="006C2D67">
        <w:rPr>
          <w:rStyle w:val="i15Hd"/>
          <w:rFonts w:ascii="Times New Roman" w:hAnsi="Times New Roman"/>
          <w:spacing w:val="-2"/>
          <w:sz w:val="24"/>
          <w:szCs w:val="24"/>
        </w:rPr>
        <w:t>, 20</w:t>
      </w:r>
      <w:r w:rsidR="00F8422F" w:rsidRPr="006C2D67">
        <w:rPr>
          <w:rStyle w:val="i15Hd"/>
          <w:rFonts w:ascii="Times New Roman" w:hAnsi="Times New Roman"/>
          <w:spacing w:val="-2"/>
          <w:sz w:val="24"/>
          <w:szCs w:val="24"/>
        </w:rPr>
        <w:t>2</w:t>
      </w:r>
      <w:r w:rsidR="009225E0" w:rsidRPr="006C2D67">
        <w:rPr>
          <w:rStyle w:val="i15Hd"/>
          <w:rFonts w:ascii="Times New Roman" w:hAnsi="Times New Roman"/>
          <w:spacing w:val="-2"/>
          <w:sz w:val="24"/>
          <w:szCs w:val="24"/>
        </w:rPr>
        <w:t>1</w:t>
      </w:r>
      <w:r w:rsidRPr="006C2D67">
        <w:rPr>
          <w:rStyle w:val="i15Hd"/>
          <w:rFonts w:ascii="Times New Roman" w:hAnsi="Times New Roman"/>
          <w:spacing w:val="-2"/>
          <w:sz w:val="24"/>
          <w:szCs w:val="24"/>
        </w:rPr>
        <w:t>.</w:t>
      </w:r>
    </w:p>
    <w:p w14:paraId="5E4E8ACF" w14:textId="77777777" w:rsidR="00B74ADF" w:rsidRPr="006C2D67" w:rsidRDefault="00B74ADF" w:rsidP="004B0D3F">
      <w:pPr>
        <w:widowControl w:val="0"/>
        <w:tabs>
          <w:tab w:val="left" w:pos="720"/>
          <w:tab w:val="left" w:pos="2016"/>
        </w:tabs>
        <w:jc w:val="both"/>
        <w:rPr>
          <w:rStyle w:val="i15Hd"/>
          <w:rFonts w:ascii="Times New Roman" w:hAnsi="Times New Roman"/>
          <w:spacing w:val="-2"/>
          <w:sz w:val="24"/>
          <w:szCs w:val="24"/>
          <w:highlight w:val="darkCyan"/>
        </w:rPr>
      </w:pPr>
    </w:p>
    <w:p w14:paraId="063014E6" w14:textId="3A688D46" w:rsidR="002A6A9B" w:rsidRPr="006C2D67" w:rsidRDefault="002A6A9B" w:rsidP="00573466">
      <w:pPr>
        <w:tabs>
          <w:tab w:val="left" w:pos="-1440"/>
          <w:tab w:val="left" w:pos="-720"/>
          <w:tab w:val="left" w:pos="0"/>
        </w:tabs>
        <w:suppressAutoHyphens/>
        <w:ind w:left="720" w:hanging="720"/>
        <w:jc w:val="both"/>
        <w:rPr>
          <w:rStyle w:val="i15Hd"/>
          <w:rFonts w:ascii="Times New Roman" w:hAnsi="Times New Roman"/>
          <w:i/>
          <w:spacing w:val="-2"/>
          <w:sz w:val="24"/>
          <w:szCs w:val="24"/>
        </w:rPr>
      </w:pPr>
      <w:r w:rsidRPr="006C2D67">
        <w:rPr>
          <w:rStyle w:val="i15Hd"/>
          <w:rFonts w:ascii="Times New Roman" w:hAnsi="Times New Roman"/>
          <w:spacing w:val="-2"/>
          <w:sz w:val="24"/>
          <w:szCs w:val="24"/>
        </w:rPr>
        <w:t>North Carolina Department of Transportation.</w:t>
      </w:r>
      <w:r w:rsidR="006F3D6A" w:rsidRPr="006C2D67">
        <w:rPr>
          <w:rStyle w:val="i15Hd"/>
          <w:rFonts w:ascii="Times New Roman" w:hAnsi="Times New Roman"/>
          <w:spacing w:val="-2"/>
          <w:sz w:val="24"/>
          <w:szCs w:val="24"/>
        </w:rPr>
        <w:t xml:space="preserve"> </w:t>
      </w:r>
      <w:r w:rsidR="009225E0" w:rsidRPr="006C2D67">
        <w:rPr>
          <w:rStyle w:val="i15Hd"/>
          <w:rFonts w:ascii="Times New Roman" w:hAnsi="Times New Roman"/>
          <w:i/>
          <w:spacing w:val="-2"/>
          <w:sz w:val="24"/>
          <w:szCs w:val="24"/>
        </w:rPr>
        <w:t xml:space="preserve">Traffic </w:t>
      </w:r>
      <w:r w:rsidR="00F743B4" w:rsidRPr="006C2D67">
        <w:rPr>
          <w:rStyle w:val="i15Hd"/>
          <w:rFonts w:ascii="Times New Roman" w:hAnsi="Times New Roman"/>
          <w:i/>
          <w:spacing w:val="-2"/>
          <w:sz w:val="24"/>
          <w:szCs w:val="24"/>
        </w:rPr>
        <w:t>Noise Manual</w:t>
      </w:r>
      <w:r w:rsidRPr="006C2D67">
        <w:rPr>
          <w:rStyle w:val="i15Hd"/>
          <w:rFonts w:ascii="Times New Roman" w:hAnsi="Times New Roman"/>
          <w:spacing w:val="-2"/>
          <w:sz w:val="24"/>
          <w:szCs w:val="24"/>
        </w:rPr>
        <w:t xml:space="preserve">. </w:t>
      </w:r>
      <w:r w:rsidR="00266563" w:rsidRPr="006C2D67">
        <w:rPr>
          <w:rStyle w:val="i15Hd"/>
          <w:rFonts w:ascii="Times New Roman" w:hAnsi="Times New Roman"/>
          <w:iCs/>
          <w:spacing w:val="-2"/>
          <w:sz w:val="24"/>
          <w:szCs w:val="24"/>
        </w:rPr>
        <w:t xml:space="preserve">October </w:t>
      </w:r>
      <w:r w:rsidR="00F8422F" w:rsidRPr="006C2D67">
        <w:rPr>
          <w:rStyle w:val="i15Hd"/>
          <w:rFonts w:ascii="Times New Roman" w:hAnsi="Times New Roman"/>
          <w:iCs/>
          <w:spacing w:val="-2"/>
          <w:sz w:val="24"/>
          <w:szCs w:val="24"/>
        </w:rPr>
        <w:t>12</w:t>
      </w:r>
      <w:r w:rsidR="00266563" w:rsidRPr="006C2D67">
        <w:rPr>
          <w:rStyle w:val="i15Hd"/>
          <w:rFonts w:ascii="Times New Roman" w:hAnsi="Times New Roman"/>
          <w:iCs/>
          <w:spacing w:val="-2"/>
          <w:sz w:val="24"/>
          <w:szCs w:val="24"/>
        </w:rPr>
        <w:t>, 20</w:t>
      </w:r>
      <w:r w:rsidR="00F8422F" w:rsidRPr="006C2D67">
        <w:rPr>
          <w:rStyle w:val="i15Hd"/>
          <w:rFonts w:ascii="Times New Roman" w:hAnsi="Times New Roman"/>
          <w:iCs/>
          <w:spacing w:val="-2"/>
          <w:sz w:val="24"/>
          <w:szCs w:val="24"/>
        </w:rPr>
        <w:t>22</w:t>
      </w:r>
      <w:r w:rsidR="00266563" w:rsidRPr="006C2D67">
        <w:rPr>
          <w:rStyle w:val="i15Hd"/>
          <w:rFonts w:ascii="Times New Roman" w:hAnsi="Times New Roman"/>
          <w:iCs/>
          <w:spacing w:val="-2"/>
          <w:sz w:val="24"/>
          <w:szCs w:val="24"/>
        </w:rPr>
        <w:t>.</w:t>
      </w:r>
    </w:p>
    <w:p w14:paraId="15641787" w14:textId="3BE746AC" w:rsidR="00C12304" w:rsidRPr="006C2D67" w:rsidRDefault="00C12304" w:rsidP="00573466">
      <w:pPr>
        <w:tabs>
          <w:tab w:val="left" w:pos="-1440"/>
          <w:tab w:val="left" w:pos="-720"/>
          <w:tab w:val="left" w:pos="0"/>
        </w:tabs>
        <w:suppressAutoHyphens/>
        <w:ind w:left="720" w:hanging="720"/>
        <w:jc w:val="both"/>
        <w:rPr>
          <w:rStyle w:val="i15Hd"/>
          <w:rFonts w:ascii="Times New Roman" w:hAnsi="Times New Roman"/>
          <w:i/>
          <w:spacing w:val="-2"/>
          <w:sz w:val="24"/>
          <w:szCs w:val="24"/>
        </w:rPr>
      </w:pPr>
    </w:p>
    <w:p w14:paraId="328F09E7" w14:textId="6FDF62CE" w:rsidR="00C12304" w:rsidRPr="006C2D67" w:rsidRDefault="00CC1260" w:rsidP="00573466">
      <w:pPr>
        <w:tabs>
          <w:tab w:val="left" w:pos="-1440"/>
          <w:tab w:val="left" w:pos="-720"/>
          <w:tab w:val="left" w:pos="0"/>
        </w:tabs>
        <w:suppressAutoHyphens/>
        <w:ind w:left="720" w:hanging="720"/>
        <w:jc w:val="both"/>
        <w:rPr>
          <w:rStyle w:val="i15Hd"/>
          <w:rFonts w:ascii="Times New Roman" w:hAnsi="Times New Roman"/>
          <w:i/>
          <w:spacing w:val="-2"/>
          <w:sz w:val="24"/>
          <w:szCs w:val="24"/>
        </w:rPr>
      </w:pPr>
      <w:r w:rsidRPr="006C2D67">
        <w:rPr>
          <w:rStyle w:val="i15Hd"/>
          <w:rFonts w:ascii="Times New Roman" w:hAnsi="Times New Roman"/>
          <w:iCs/>
          <w:spacing w:val="-2"/>
          <w:sz w:val="24"/>
          <w:szCs w:val="24"/>
        </w:rPr>
        <w:t xml:space="preserve">Ahmed, </w:t>
      </w:r>
      <w:proofErr w:type="spellStart"/>
      <w:r w:rsidRPr="006C2D67">
        <w:rPr>
          <w:rStyle w:val="i15Hd"/>
          <w:rFonts w:ascii="Times New Roman" w:hAnsi="Times New Roman"/>
          <w:iCs/>
          <w:spacing w:val="-2"/>
          <w:sz w:val="24"/>
          <w:szCs w:val="24"/>
        </w:rPr>
        <w:t>Ishtiak</w:t>
      </w:r>
      <w:proofErr w:type="spellEnd"/>
      <w:r w:rsidRPr="006C2D67">
        <w:rPr>
          <w:rStyle w:val="i15Hd"/>
          <w:rFonts w:ascii="Times New Roman" w:hAnsi="Times New Roman"/>
          <w:iCs/>
          <w:spacing w:val="-2"/>
          <w:sz w:val="24"/>
          <w:szCs w:val="24"/>
        </w:rPr>
        <w:t>; Chase, Thomas; Findley, Daniel J., Ph.D., PE – Institute for Transportation Research and Education (ITRE)/ North Carolina State University</w:t>
      </w:r>
      <w:r w:rsidRPr="006C2D67">
        <w:rPr>
          <w:rStyle w:val="i15Hd"/>
          <w:rFonts w:ascii="Times New Roman" w:hAnsi="Times New Roman"/>
          <w:i/>
          <w:spacing w:val="-2"/>
          <w:sz w:val="24"/>
          <w:szCs w:val="24"/>
        </w:rPr>
        <w:t>.</w:t>
      </w:r>
      <w:r w:rsidR="006F3D6A" w:rsidRPr="006C2D67">
        <w:rPr>
          <w:rStyle w:val="i15Hd"/>
          <w:rFonts w:ascii="Times New Roman" w:hAnsi="Times New Roman"/>
          <w:i/>
          <w:spacing w:val="-2"/>
          <w:sz w:val="24"/>
          <w:szCs w:val="24"/>
        </w:rPr>
        <w:t xml:space="preserve"> </w:t>
      </w:r>
      <w:r w:rsidRPr="006C2D67">
        <w:rPr>
          <w:rStyle w:val="i15Hd"/>
          <w:rFonts w:ascii="Times New Roman" w:hAnsi="Times New Roman"/>
          <w:i/>
          <w:spacing w:val="-2"/>
          <w:sz w:val="24"/>
          <w:szCs w:val="24"/>
        </w:rPr>
        <w:t xml:space="preserve">Level of Service C Volumes for Traffic Noise Modeling. </w:t>
      </w:r>
      <w:r w:rsidRPr="006C2D67">
        <w:rPr>
          <w:rStyle w:val="i15Hd"/>
          <w:rFonts w:ascii="Times New Roman" w:hAnsi="Times New Roman"/>
          <w:iCs/>
          <w:spacing w:val="-2"/>
          <w:sz w:val="24"/>
          <w:szCs w:val="24"/>
        </w:rPr>
        <w:t>September 2018</w:t>
      </w:r>
      <w:r w:rsidR="006C2D67">
        <w:rPr>
          <w:rStyle w:val="i15Hd"/>
          <w:rFonts w:ascii="Times New Roman" w:hAnsi="Times New Roman"/>
          <w:iCs/>
          <w:spacing w:val="-2"/>
          <w:sz w:val="24"/>
          <w:szCs w:val="24"/>
        </w:rPr>
        <w:t>.</w:t>
      </w:r>
    </w:p>
    <w:p w14:paraId="7D9E6C08" w14:textId="77777777" w:rsidR="001F52C7" w:rsidRPr="006C2D67" w:rsidRDefault="001F52C7"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p w14:paraId="41A35CC0" w14:textId="6D944939" w:rsidR="001F52C7" w:rsidRPr="006C2D67" w:rsidRDefault="001F52C7"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r w:rsidRPr="006C2D67">
        <w:rPr>
          <w:rStyle w:val="i15Hd"/>
          <w:rFonts w:ascii="Times New Roman" w:hAnsi="Times New Roman"/>
          <w:spacing w:val="-2"/>
          <w:sz w:val="24"/>
          <w:szCs w:val="24"/>
          <w:highlight w:val="yellow"/>
        </w:rPr>
        <w:t xml:space="preserve">Transportation Research Board NCHRP Report 791. </w:t>
      </w:r>
      <w:r w:rsidRPr="006C2D67">
        <w:rPr>
          <w:rStyle w:val="i15Hd"/>
          <w:rFonts w:ascii="Times New Roman" w:hAnsi="Times New Roman"/>
          <w:i/>
          <w:spacing w:val="-2"/>
          <w:sz w:val="24"/>
          <w:szCs w:val="24"/>
          <w:highlight w:val="yellow"/>
        </w:rPr>
        <w:t>Supplemental Guidance on the Application of FHWA’s Traffic Noise Model (TNM)</w:t>
      </w:r>
      <w:r w:rsidRPr="006C2D67">
        <w:rPr>
          <w:rStyle w:val="i15Hd"/>
          <w:rFonts w:ascii="Times New Roman" w:hAnsi="Times New Roman"/>
          <w:spacing w:val="-2"/>
          <w:sz w:val="24"/>
          <w:szCs w:val="24"/>
          <w:highlight w:val="yellow"/>
        </w:rPr>
        <w:t>. August 2014.</w:t>
      </w:r>
      <w:r w:rsidR="005635FC" w:rsidRPr="006C2D67">
        <w:rPr>
          <w:rStyle w:val="i15Hd"/>
          <w:rFonts w:ascii="Times New Roman" w:hAnsi="Times New Roman"/>
          <w:spacing w:val="-2"/>
          <w:sz w:val="24"/>
          <w:szCs w:val="24"/>
        </w:rPr>
        <w:t xml:space="preserve"> </w:t>
      </w:r>
      <w:r w:rsidR="005635FC" w:rsidRPr="006C2D67">
        <w:rPr>
          <w:rStyle w:val="i15Hd"/>
          <w:rFonts w:ascii="Times New Roman" w:hAnsi="Times New Roman"/>
          <w:i/>
          <w:iCs/>
          <w:spacing w:val="-2"/>
          <w:sz w:val="24"/>
          <w:szCs w:val="24"/>
          <w:highlight w:val="cyan"/>
        </w:rPr>
        <w:t>Include only if cited in this TNR.</w:t>
      </w:r>
      <w:r w:rsidR="006F3D6A" w:rsidRPr="006C2D67">
        <w:rPr>
          <w:rStyle w:val="i15Hd"/>
          <w:rFonts w:ascii="Times New Roman" w:hAnsi="Times New Roman"/>
          <w:spacing w:val="-2"/>
          <w:sz w:val="24"/>
          <w:szCs w:val="24"/>
        </w:rPr>
        <w:t xml:space="preserve"> </w:t>
      </w:r>
    </w:p>
    <w:p w14:paraId="332A16AE" w14:textId="77777777" w:rsidR="001F52C7" w:rsidRPr="006C2D67" w:rsidRDefault="001F52C7" w:rsidP="00573466">
      <w:pPr>
        <w:tabs>
          <w:tab w:val="left" w:pos="-1440"/>
          <w:tab w:val="left" w:pos="-720"/>
          <w:tab w:val="left" w:pos="0"/>
        </w:tabs>
        <w:suppressAutoHyphens/>
        <w:ind w:left="720" w:hanging="720"/>
        <w:jc w:val="both"/>
        <w:rPr>
          <w:rStyle w:val="i15Hd"/>
          <w:rFonts w:ascii="Times New Roman" w:hAnsi="Times New Roman"/>
          <w:spacing w:val="-2"/>
          <w:sz w:val="24"/>
          <w:szCs w:val="24"/>
        </w:rPr>
      </w:pPr>
    </w:p>
    <w:p w14:paraId="38A0CBA2" w14:textId="5BC53297" w:rsidR="00F853DC" w:rsidRPr="006C2D67" w:rsidRDefault="00F853DC" w:rsidP="00573466">
      <w:pPr>
        <w:tabs>
          <w:tab w:val="left" w:pos="-1440"/>
          <w:tab w:val="left" w:pos="-720"/>
          <w:tab w:val="left" w:pos="0"/>
        </w:tabs>
        <w:suppressAutoHyphens/>
        <w:ind w:left="720" w:hanging="720"/>
        <w:jc w:val="both"/>
        <w:rPr>
          <w:rStyle w:val="i15Hd"/>
          <w:rFonts w:ascii="Times New Roman" w:hAnsi="Times New Roman"/>
          <w:i/>
          <w:spacing w:val="-2"/>
          <w:sz w:val="24"/>
          <w:szCs w:val="24"/>
        </w:rPr>
      </w:pPr>
      <w:r w:rsidRPr="006C2D67">
        <w:rPr>
          <w:rStyle w:val="i15Hd"/>
          <w:rFonts w:ascii="Times New Roman" w:hAnsi="Times New Roman"/>
          <w:i/>
          <w:spacing w:val="-2"/>
          <w:sz w:val="24"/>
          <w:szCs w:val="24"/>
          <w:highlight w:val="cyan"/>
        </w:rPr>
        <w:t>Add any additional references</w:t>
      </w:r>
      <w:r w:rsidR="005635FC" w:rsidRPr="006C2D67">
        <w:rPr>
          <w:rStyle w:val="i15Hd"/>
          <w:rFonts w:ascii="Times New Roman" w:hAnsi="Times New Roman"/>
          <w:i/>
          <w:spacing w:val="-2"/>
          <w:sz w:val="24"/>
          <w:szCs w:val="24"/>
          <w:highlight w:val="cyan"/>
        </w:rPr>
        <w:t xml:space="preserve"> specifically cited in this TNR</w:t>
      </w:r>
      <w:r w:rsidRPr="006C2D67">
        <w:rPr>
          <w:rStyle w:val="i15Hd"/>
          <w:rFonts w:ascii="Times New Roman" w:hAnsi="Times New Roman"/>
          <w:i/>
          <w:spacing w:val="-2"/>
          <w:sz w:val="24"/>
          <w:szCs w:val="24"/>
          <w:highlight w:val="cyan"/>
        </w:rPr>
        <w:t xml:space="preserve"> including traffic reports, </w:t>
      </w:r>
      <w:r w:rsidR="007F1000" w:rsidRPr="006C2D67">
        <w:rPr>
          <w:rStyle w:val="i15Hd"/>
          <w:rFonts w:ascii="Times New Roman" w:hAnsi="Times New Roman"/>
          <w:i/>
          <w:spacing w:val="-2"/>
          <w:sz w:val="24"/>
          <w:szCs w:val="24"/>
          <w:highlight w:val="cyan"/>
        </w:rPr>
        <w:t>prior TNRs,</w:t>
      </w:r>
      <w:r w:rsidR="006C2D67">
        <w:rPr>
          <w:rStyle w:val="i15Hd"/>
          <w:rFonts w:ascii="Times New Roman" w:hAnsi="Times New Roman"/>
          <w:i/>
          <w:spacing w:val="-2"/>
          <w:sz w:val="24"/>
          <w:szCs w:val="24"/>
          <w:highlight w:val="cyan"/>
        </w:rPr>
        <w:t xml:space="preserve"> </w:t>
      </w:r>
      <w:r w:rsidRPr="006C2D67">
        <w:rPr>
          <w:rStyle w:val="i15Hd"/>
          <w:rFonts w:ascii="Times New Roman" w:hAnsi="Times New Roman"/>
          <w:i/>
          <w:spacing w:val="-2"/>
          <w:sz w:val="24"/>
          <w:szCs w:val="24"/>
          <w:highlight w:val="cyan"/>
        </w:rPr>
        <w:t>etc.</w:t>
      </w:r>
    </w:p>
    <w:p w14:paraId="6899D736" w14:textId="70E233DE" w:rsidR="00DF671D" w:rsidRPr="006C2D67" w:rsidRDefault="00DF671D" w:rsidP="00573466">
      <w:pPr>
        <w:tabs>
          <w:tab w:val="left" w:pos="-1440"/>
          <w:tab w:val="left" w:pos="-720"/>
          <w:tab w:val="left" w:pos="0"/>
        </w:tabs>
        <w:suppressAutoHyphens/>
        <w:ind w:left="720" w:hanging="720"/>
        <w:jc w:val="both"/>
        <w:rPr>
          <w:rStyle w:val="i15Hd"/>
          <w:rFonts w:ascii="Times New Roman" w:hAnsi="Times New Roman"/>
          <w:i/>
          <w:spacing w:val="-2"/>
          <w:sz w:val="24"/>
          <w:szCs w:val="24"/>
        </w:rPr>
      </w:pPr>
    </w:p>
    <w:p w14:paraId="30ECB227" w14:textId="6D704187" w:rsidR="00DF671D" w:rsidRPr="006C2D67" w:rsidRDefault="00DF671D" w:rsidP="00573466">
      <w:pPr>
        <w:tabs>
          <w:tab w:val="left" w:pos="-1440"/>
          <w:tab w:val="left" w:pos="-720"/>
          <w:tab w:val="left" w:pos="0"/>
        </w:tabs>
        <w:suppressAutoHyphens/>
        <w:ind w:left="720" w:hanging="720"/>
        <w:jc w:val="both"/>
        <w:rPr>
          <w:rStyle w:val="i15Hd"/>
          <w:rFonts w:ascii="Times New Roman" w:hAnsi="Times New Roman"/>
          <w:i/>
          <w:spacing w:val="-2"/>
          <w:sz w:val="24"/>
          <w:szCs w:val="24"/>
          <w:highlight w:val="cyan"/>
        </w:rPr>
      </w:pPr>
      <w:r w:rsidRPr="006C2D67">
        <w:rPr>
          <w:rStyle w:val="i15Hd"/>
          <w:rFonts w:ascii="Times New Roman" w:hAnsi="Times New Roman"/>
          <w:i/>
          <w:spacing w:val="-2"/>
          <w:sz w:val="24"/>
          <w:szCs w:val="24"/>
          <w:highlight w:val="cyan"/>
        </w:rPr>
        <w:t xml:space="preserve">For proper formatting of appendices, see Traffic Noise Manual. </w:t>
      </w:r>
    </w:p>
    <w:sectPr w:rsidR="00DF671D" w:rsidRPr="006C2D67" w:rsidSect="00527EE2">
      <w:headerReference w:type="default" r:id="rId17"/>
      <w:footerReference w:type="default" r:id="rId1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88E9" w14:textId="77777777" w:rsidR="00D85B2D" w:rsidRDefault="00D85B2D">
      <w:r>
        <w:separator/>
      </w:r>
    </w:p>
  </w:endnote>
  <w:endnote w:type="continuationSeparator" w:id="0">
    <w:p w14:paraId="557FA51A" w14:textId="77777777" w:rsidR="00D85B2D" w:rsidRDefault="00D85B2D">
      <w:r>
        <w:continuationSeparator/>
      </w:r>
    </w:p>
  </w:endnote>
  <w:endnote w:type="continuationNotice" w:id="1">
    <w:p w14:paraId="67CCB874" w14:textId="77777777" w:rsidR="00D85B2D" w:rsidRDefault="00D85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20002A87" w:usb1="80000000" w:usb2="00000008"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2FC4" w14:textId="20CB51A5" w:rsidR="00206B14" w:rsidRDefault="00206B14" w:rsidP="00560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9F1">
      <w:rPr>
        <w:rStyle w:val="PageNumber"/>
        <w:noProof/>
      </w:rPr>
      <w:t>ii</w:t>
    </w:r>
    <w:r>
      <w:rPr>
        <w:rStyle w:val="PageNumber"/>
      </w:rPr>
      <w:fldChar w:fldCharType="end"/>
    </w:r>
  </w:p>
  <w:p w14:paraId="5B7C4453" w14:textId="77777777" w:rsidR="00206B14" w:rsidRDefault="00206B14" w:rsidP="00560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0C5C7" w14:textId="77777777" w:rsidR="00206B14" w:rsidRPr="00C2792F" w:rsidRDefault="00206B14" w:rsidP="00B979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1569" w14:textId="4F21D34E" w:rsidR="00206B14" w:rsidRDefault="00206B14" w:rsidP="00560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4BCB3C3A" w14:textId="77777777" w:rsidR="00206B14" w:rsidRPr="00C2792F" w:rsidRDefault="00206B14" w:rsidP="00560B5E">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DA37" w14:textId="63674745" w:rsidR="00206B14" w:rsidRDefault="00206B14" w:rsidP="00BD5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853E0F" w14:textId="77777777" w:rsidR="00206B14" w:rsidRPr="00C2792F" w:rsidRDefault="00206B14" w:rsidP="003B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B37EE" w14:textId="77777777" w:rsidR="00D85B2D" w:rsidRDefault="00D85B2D">
      <w:r>
        <w:separator/>
      </w:r>
    </w:p>
  </w:footnote>
  <w:footnote w:type="continuationSeparator" w:id="0">
    <w:p w14:paraId="09D8C81B" w14:textId="77777777" w:rsidR="00D85B2D" w:rsidRDefault="00D85B2D">
      <w:r>
        <w:continuationSeparator/>
      </w:r>
    </w:p>
  </w:footnote>
  <w:footnote w:type="continuationNotice" w:id="1">
    <w:p w14:paraId="6B6FACAC" w14:textId="77777777" w:rsidR="00D85B2D" w:rsidRDefault="00D85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F5AC" w14:textId="00791C1E" w:rsidR="0044374D" w:rsidRPr="0044374D" w:rsidRDefault="0044374D">
    <w:pPr>
      <w:pStyle w:val="Header"/>
      <w:rPr>
        <w:i/>
        <w:iCs/>
      </w:rPr>
    </w:pPr>
    <w:r>
      <w:rPr>
        <w:i/>
        <w:iCs/>
      </w:rPr>
      <w:tab/>
    </w:r>
    <w:r>
      <w:rPr>
        <w:i/>
        <w:iCs/>
      </w:rPr>
      <w:tab/>
    </w:r>
    <w:r w:rsidRPr="0044374D">
      <w:rPr>
        <w:i/>
        <w:iCs/>
      </w:rPr>
      <w:t>TNR Template version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29AC" w14:textId="77777777" w:rsidR="00206B14" w:rsidRDefault="00206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8" w:type="dxa"/>
      <w:tblBorders>
        <w:insideH w:val="single" w:sz="12" w:space="0" w:color="auto"/>
      </w:tblBorders>
      <w:tblLook w:val="01E0" w:firstRow="1" w:lastRow="1" w:firstColumn="1" w:lastColumn="1" w:noHBand="0" w:noVBand="0"/>
    </w:tblPr>
    <w:tblGrid>
      <w:gridCol w:w="3708"/>
      <w:gridCol w:w="720"/>
      <w:gridCol w:w="4860"/>
    </w:tblGrid>
    <w:tr w:rsidR="00206B14" w:rsidRPr="00DF63FD" w14:paraId="6C22F77E" w14:textId="77777777" w:rsidTr="00077D71">
      <w:tc>
        <w:tcPr>
          <w:tcW w:w="3708" w:type="dxa"/>
          <w:shd w:val="clear" w:color="auto" w:fill="auto"/>
        </w:tcPr>
        <w:p w14:paraId="793FB914" w14:textId="77777777" w:rsidR="00206B14" w:rsidRPr="00DF63FD" w:rsidRDefault="00206B14" w:rsidP="00AF51FC">
          <w:pPr>
            <w:pStyle w:val="Header"/>
            <w:rPr>
              <w:b/>
              <w:sz w:val="28"/>
              <w:szCs w:val="28"/>
            </w:rPr>
          </w:pPr>
          <w:r w:rsidRPr="00DF63FD">
            <w:rPr>
              <w:b/>
              <w:sz w:val="28"/>
              <w:szCs w:val="28"/>
            </w:rPr>
            <w:t xml:space="preserve">Traffic Noise </w:t>
          </w:r>
          <w:r>
            <w:rPr>
              <w:b/>
              <w:sz w:val="28"/>
              <w:szCs w:val="28"/>
            </w:rPr>
            <w:t>Report</w:t>
          </w:r>
        </w:p>
      </w:tc>
      <w:tc>
        <w:tcPr>
          <w:tcW w:w="720" w:type="dxa"/>
          <w:shd w:val="clear" w:color="auto" w:fill="auto"/>
        </w:tcPr>
        <w:p w14:paraId="1CAC1CB8" w14:textId="77777777" w:rsidR="00206B14" w:rsidRPr="00DF63FD" w:rsidRDefault="00206B14" w:rsidP="00077D71">
          <w:pPr>
            <w:pStyle w:val="Header"/>
            <w:jc w:val="center"/>
            <w:rPr>
              <w:b/>
              <w:sz w:val="24"/>
              <w:szCs w:val="24"/>
            </w:rPr>
          </w:pPr>
        </w:p>
      </w:tc>
      <w:tc>
        <w:tcPr>
          <w:tcW w:w="4860" w:type="dxa"/>
          <w:shd w:val="clear" w:color="auto" w:fill="auto"/>
        </w:tcPr>
        <w:p w14:paraId="11D67A6A" w14:textId="77777777" w:rsidR="00206B14" w:rsidRPr="0059212D" w:rsidRDefault="00206B14" w:rsidP="00F5300C">
          <w:pPr>
            <w:pStyle w:val="Header"/>
            <w:jc w:val="right"/>
            <w:rPr>
              <w:b/>
              <w:sz w:val="28"/>
              <w:szCs w:val="28"/>
            </w:rPr>
          </w:pPr>
          <w:r w:rsidRPr="00C71675">
            <w:rPr>
              <w:b/>
              <w:sz w:val="28"/>
              <w:szCs w:val="28"/>
              <w:highlight w:val="yellow"/>
            </w:rPr>
            <w:t>Project D</w:t>
          </w:r>
          <w:r w:rsidRPr="00724B87">
            <w:rPr>
              <w:b/>
              <w:sz w:val="28"/>
              <w:szCs w:val="28"/>
              <w:highlight w:val="yellow"/>
            </w:rPr>
            <w:t>escription</w:t>
          </w:r>
          <w:r w:rsidRPr="0059212D">
            <w:rPr>
              <w:b/>
              <w:sz w:val="28"/>
              <w:szCs w:val="28"/>
            </w:rPr>
            <w:t xml:space="preserve"> </w:t>
          </w:r>
        </w:p>
      </w:tc>
    </w:tr>
    <w:tr w:rsidR="00206B14" w:rsidRPr="00DF63FD" w14:paraId="5BFEA6B4" w14:textId="77777777" w:rsidTr="00077D71">
      <w:trPr>
        <w:trHeight w:val="260"/>
      </w:trPr>
      <w:tc>
        <w:tcPr>
          <w:tcW w:w="3708" w:type="dxa"/>
          <w:shd w:val="clear" w:color="auto" w:fill="auto"/>
          <w:vAlign w:val="bottom"/>
        </w:tcPr>
        <w:p w14:paraId="147D8574" w14:textId="77777777" w:rsidR="00206B14" w:rsidRPr="00DF63FD" w:rsidRDefault="00206B14" w:rsidP="00B55DB7">
          <w:pPr>
            <w:pStyle w:val="Header"/>
            <w:rPr>
              <w:b/>
              <w:sz w:val="24"/>
              <w:szCs w:val="24"/>
            </w:rPr>
          </w:pPr>
          <w:r w:rsidRPr="00DF63FD">
            <w:rPr>
              <w:b/>
              <w:sz w:val="24"/>
              <w:szCs w:val="24"/>
            </w:rPr>
            <w:t xml:space="preserve">NCDOT – </w:t>
          </w:r>
          <w:r w:rsidRPr="00724B87">
            <w:rPr>
              <w:b/>
              <w:sz w:val="24"/>
              <w:szCs w:val="24"/>
              <w:highlight w:val="yellow"/>
            </w:rPr>
            <w:t>Month Year</w:t>
          </w:r>
        </w:p>
      </w:tc>
      <w:tc>
        <w:tcPr>
          <w:tcW w:w="720" w:type="dxa"/>
          <w:shd w:val="clear" w:color="auto" w:fill="auto"/>
          <w:vAlign w:val="bottom"/>
        </w:tcPr>
        <w:p w14:paraId="2E755D2D" w14:textId="77777777" w:rsidR="00206B14" w:rsidRPr="00DF63FD" w:rsidRDefault="00206B14" w:rsidP="00077D71">
          <w:pPr>
            <w:pStyle w:val="Header"/>
            <w:jc w:val="center"/>
          </w:pPr>
        </w:p>
      </w:tc>
      <w:tc>
        <w:tcPr>
          <w:tcW w:w="4860" w:type="dxa"/>
          <w:shd w:val="clear" w:color="auto" w:fill="auto"/>
          <w:vAlign w:val="bottom"/>
        </w:tcPr>
        <w:p w14:paraId="67845D5D" w14:textId="77777777" w:rsidR="00206B14" w:rsidRPr="0059212D" w:rsidRDefault="00206B14" w:rsidP="00077D71">
          <w:pPr>
            <w:pStyle w:val="Header"/>
            <w:jc w:val="right"/>
            <w:rPr>
              <w:b/>
              <w:sz w:val="24"/>
              <w:szCs w:val="24"/>
            </w:rPr>
          </w:pPr>
          <w:r>
            <w:rPr>
              <w:b/>
              <w:sz w:val="24"/>
              <w:szCs w:val="24"/>
              <w:highlight w:val="yellow"/>
            </w:rPr>
            <w:t xml:space="preserve">STIP NO. X-XXXX, </w:t>
          </w:r>
          <w:r w:rsidRPr="00724B87">
            <w:rPr>
              <w:b/>
              <w:sz w:val="24"/>
              <w:szCs w:val="24"/>
              <w:highlight w:val="yellow"/>
            </w:rPr>
            <w:t>County(</w:t>
          </w:r>
          <w:proofErr w:type="spellStart"/>
          <w:r w:rsidRPr="00724B87">
            <w:rPr>
              <w:b/>
              <w:sz w:val="24"/>
              <w:szCs w:val="24"/>
              <w:highlight w:val="yellow"/>
            </w:rPr>
            <w:t>ies</w:t>
          </w:r>
          <w:proofErr w:type="spellEnd"/>
          <w:r w:rsidRPr="00724B87">
            <w:rPr>
              <w:b/>
              <w:sz w:val="24"/>
              <w:szCs w:val="24"/>
              <w:highlight w:val="yellow"/>
            </w:rPr>
            <w:t>)</w:t>
          </w:r>
        </w:p>
      </w:tc>
    </w:tr>
  </w:tbl>
  <w:p w14:paraId="534E3323" w14:textId="77777777" w:rsidR="00206B14" w:rsidRDefault="00206B14" w:rsidP="00A77D32">
    <w:pPr>
      <w:pStyle w:val="Header"/>
    </w:pPr>
  </w:p>
  <w:p w14:paraId="7A0CA731" w14:textId="77777777" w:rsidR="00206B14" w:rsidRDefault="00206B14" w:rsidP="00A7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66C"/>
    <w:multiLevelType w:val="hybridMultilevel"/>
    <w:tmpl w:val="C76C2E24"/>
    <w:lvl w:ilvl="0" w:tplc="6D283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0102"/>
    <w:multiLevelType w:val="hybridMultilevel"/>
    <w:tmpl w:val="4D6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14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281951"/>
    <w:multiLevelType w:val="multilevel"/>
    <w:tmpl w:val="F566F87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E5D2531"/>
    <w:multiLevelType w:val="hybridMultilevel"/>
    <w:tmpl w:val="24E60734"/>
    <w:lvl w:ilvl="0" w:tplc="C040F9C8">
      <w:start w:val="1"/>
      <w:numFmt w:val="decimal"/>
      <w:lvlText w:val="%1."/>
      <w:lvlJc w:val="left"/>
      <w:pPr>
        <w:ind w:left="57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9295E"/>
    <w:multiLevelType w:val="multilevel"/>
    <w:tmpl w:val="9EC6B218"/>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96633C"/>
    <w:multiLevelType w:val="hybridMultilevel"/>
    <w:tmpl w:val="8AEE3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7C01DB"/>
    <w:multiLevelType w:val="hybridMultilevel"/>
    <w:tmpl w:val="9CB20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F45B64"/>
    <w:multiLevelType w:val="multilevel"/>
    <w:tmpl w:val="6DCC9E72"/>
    <w:lvl w:ilvl="0">
      <w:start w:val="1"/>
      <w:numFmt w:val="decimal"/>
      <w:lvlText w:val="%1.0"/>
      <w:lvlJc w:val="left"/>
      <w:pPr>
        <w:ind w:left="1008" w:hanging="848"/>
      </w:pPr>
      <w:rPr>
        <w:rFonts w:hint="default"/>
      </w:rPr>
    </w:lvl>
    <w:lvl w:ilvl="1">
      <w:start w:val="1"/>
      <w:numFmt w:val="none"/>
      <w:lvlText w:val="%1%2.1"/>
      <w:lvlJc w:val="left"/>
      <w:pPr>
        <w:ind w:left="1008" w:hanging="848"/>
      </w:pPr>
      <w:rPr>
        <w:rFonts w:hint="default"/>
      </w:rPr>
    </w:lvl>
    <w:lvl w:ilvl="2">
      <w:start w:val="1"/>
      <w:numFmt w:val="lowerRoman"/>
      <w:lvlText w:val="%3)"/>
      <w:lvlJc w:val="left"/>
      <w:pPr>
        <w:ind w:left="1096" w:hanging="360"/>
      </w:pPr>
      <w:rPr>
        <w:rFonts w:hint="default"/>
      </w:rPr>
    </w:lvl>
    <w:lvl w:ilvl="3">
      <w:start w:val="1"/>
      <w:numFmt w:val="decimal"/>
      <w:lvlText w:val="(%4)"/>
      <w:lvlJc w:val="left"/>
      <w:pPr>
        <w:ind w:left="1456" w:hanging="360"/>
      </w:pPr>
      <w:rPr>
        <w:rFonts w:hint="default"/>
      </w:rPr>
    </w:lvl>
    <w:lvl w:ilvl="4">
      <w:start w:val="1"/>
      <w:numFmt w:val="lowerLetter"/>
      <w:lvlText w:val="(%5)"/>
      <w:lvlJc w:val="left"/>
      <w:pPr>
        <w:ind w:left="1816" w:hanging="360"/>
      </w:pPr>
      <w:rPr>
        <w:rFonts w:hint="default"/>
      </w:rPr>
    </w:lvl>
    <w:lvl w:ilvl="5">
      <w:start w:val="1"/>
      <w:numFmt w:val="lowerRoman"/>
      <w:lvlText w:val="(%6)"/>
      <w:lvlJc w:val="left"/>
      <w:pPr>
        <w:ind w:left="2176" w:hanging="360"/>
      </w:pPr>
      <w:rPr>
        <w:rFonts w:hint="default"/>
      </w:rPr>
    </w:lvl>
    <w:lvl w:ilvl="6">
      <w:start w:val="1"/>
      <w:numFmt w:val="decimal"/>
      <w:lvlText w:val="%7."/>
      <w:lvlJc w:val="left"/>
      <w:pPr>
        <w:ind w:left="450" w:hanging="360"/>
      </w:pPr>
      <w:rPr>
        <w:rFonts w:hint="default"/>
        <w:sz w:val="20"/>
        <w:szCs w:val="20"/>
      </w:rPr>
    </w:lvl>
    <w:lvl w:ilvl="7">
      <w:start w:val="1"/>
      <w:numFmt w:val="lowerLetter"/>
      <w:lvlText w:val="%8."/>
      <w:lvlJc w:val="left"/>
      <w:pPr>
        <w:ind w:left="2896" w:hanging="360"/>
      </w:pPr>
      <w:rPr>
        <w:rFonts w:hint="default"/>
      </w:rPr>
    </w:lvl>
    <w:lvl w:ilvl="8">
      <w:start w:val="1"/>
      <w:numFmt w:val="lowerRoman"/>
      <w:lvlText w:val="%9."/>
      <w:lvlJc w:val="left"/>
      <w:pPr>
        <w:ind w:left="3256" w:hanging="360"/>
      </w:pPr>
      <w:rPr>
        <w:rFonts w:hint="default"/>
      </w:rPr>
    </w:lvl>
  </w:abstractNum>
  <w:abstractNum w:abstractNumId="9" w15:restartNumberingAfterBreak="0">
    <w:nsid w:val="1ECA6956"/>
    <w:multiLevelType w:val="multilevel"/>
    <w:tmpl w:val="787A7A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A17E26"/>
    <w:multiLevelType w:val="hybridMultilevel"/>
    <w:tmpl w:val="B57C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43AA"/>
    <w:multiLevelType w:val="multilevel"/>
    <w:tmpl w:val="2C5C475A"/>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4F62B8D"/>
    <w:multiLevelType w:val="hybridMultilevel"/>
    <w:tmpl w:val="95BC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34D3C"/>
    <w:multiLevelType w:val="multilevel"/>
    <w:tmpl w:val="5CE89E2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sz w:val="20"/>
        <w:szCs w:val="2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052BD"/>
    <w:multiLevelType w:val="multilevel"/>
    <w:tmpl w:val="D24685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414568"/>
    <w:multiLevelType w:val="multilevel"/>
    <w:tmpl w:val="E1A2B02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99A32B0"/>
    <w:multiLevelType w:val="hybridMultilevel"/>
    <w:tmpl w:val="24A8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F7662"/>
    <w:multiLevelType w:val="multilevel"/>
    <w:tmpl w:val="B732988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C4E75FF"/>
    <w:multiLevelType w:val="hybridMultilevel"/>
    <w:tmpl w:val="0492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54577"/>
    <w:multiLevelType w:val="hybridMultilevel"/>
    <w:tmpl w:val="3A148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FC6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3452D18"/>
    <w:multiLevelType w:val="hybridMultilevel"/>
    <w:tmpl w:val="73D8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135F2"/>
    <w:multiLevelType w:val="hybridMultilevel"/>
    <w:tmpl w:val="94D4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C2833"/>
    <w:multiLevelType w:val="multilevel"/>
    <w:tmpl w:val="C4D60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9997493"/>
    <w:multiLevelType w:val="hybridMultilevel"/>
    <w:tmpl w:val="F84E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01705"/>
    <w:multiLevelType w:val="singleLevel"/>
    <w:tmpl w:val="04090011"/>
    <w:lvl w:ilvl="0">
      <w:start w:val="1"/>
      <w:numFmt w:val="decimal"/>
      <w:lvlText w:val="%1)"/>
      <w:lvlJc w:val="left"/>
      <w:pPr>
        <w:tabs>
          <w:tab w:val="num" w:pos="360"/>
        </w:tabs>
        <w:ind w:left="360" w:hanging="360"/>
      </w:pPr>
    </w:lvl>
  </w:abstractNum>
  <w:abstractNum w:abstractNumId="26" w15:restartNumberingAfterBreak="0">
    <w:nsid w:val="3D7B4A39"/>
    <w:multiLevelType w:val="hybridMultilevel"/>
    <w:tmpl w:val="730E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76564"/>
    <w:multiLevelType w:val="hybridMultilevel"/>
    <w:tmpl w:val="7FB0E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92CDF"/>
    <w:multiLevelType w:val="hybridMultilevel"/>
    <w:tmpl w:val="34284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2C1118"/>
    <w:multiLevelType w:val="hybridMultilevel"/>
    <w:tmpl w:val="66D6A6FA"/>
    <w:lvl w:ilvl="0" w:tplc="45508CBA">
      <w:start w:val="1"/>
      <w:numFmt w:val="decimal"/>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30" w15:restartNumberingAfterBreak="0">
    <w:nsid w:val="45033D89"/>
    <w:multiLevelType w:val="hybridMultilevel"/>
    <w:tmpl w:val="16089524"/>
    <w:lvl w:ilvl="0" w:tplc="203CF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67359C"/>
    <w:multiLevelType w:val="hybridMultilevel"/>
    <w:tmpl w:val="28140E24"/>
    <w:lvl w:ilvl="0" w:tplc="00225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D65F0C"/>
    <w:multiLevelType w:val="hybridMultilevel"/>
    <w:tmpl w:val="787A7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DC50E6"/>
    <w:multiLevelType w:val="multilevel"/>
    <w:tmpl w:val="8AEE3B5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4B036A00"/>
    <w:multiLevelType w:val="multilevel"/>
    <w:tmpl w:val="702EF2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D516091"/>
    <w:multiLevelType w:val="multilevel"/>
    <w:tmpl w:val="787A7A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5DE5E19"/>
    <w:multiLevelType w:val="singleLevel"/>
    <w:tmpl w:val="F5EE49D8"/>
    <w:lvl w:ilvl="0">
      <w:start w:val="1"/>
      <w:numFmt w:val="bullet"/>
      <w:lvlText w:val=""/>
      <w:lvlJc w:val="left"/>
      <w:pPr>
        <w:tabs>
          <w:tab w:val="num" w:pos="648"/>
        </w:tabs>
        <w:ind w:left="360" w:hanging="72"/>
      </w:pPr>
      <w:rPr>
        <w:rFonts w:ascii="Symbol" w:hAnsi="Symbol" w:hint="default"/>
      </w:rPr>
    </w:lvl>
  </w:abstractNum>
  <w:abstractNum w:abstractNumId="37" w15:restartNumberingAfterBreak="0">
    <w:nsid w:val="577433DD"/>
    <w:multiLevelType w:val="hybridMultilevel"/>
    <w:tmpl w:val="E25E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12053D"/>
    <w:multiLevelType w:val="hybridMultilevel"/>
    <w:tmpl w:val="3CDC3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BE2009"/>
    <w:multiLevelType w:val="multilevel"/>
    <w:tmpl w:val="550C14F6"/>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5E5E0FAF"/>
    <w:multiLevelType w:val="hybridMultilevel"/>
    <w:tmpl w:val="CCC08F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3324B3"/>
    <w:multiLevelType w:val="multilevel"/>
    <w:tmpl w:val="0966F5E2"/>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2355B96"/>
    <w:multiLevelType w:val="hybridMultilevel"/>
    <w:tmpl w:val="8926E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FE4B72"/>
    <w:multiLevelType w:val="multilevel"/>
    <w:tmpl w:val="5C941CC2"/>
    <w:lvl w:ilvl="0">
      <w:start w:val="1"/>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sz w:val="20"/>
        <w:szCs w:val="2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6D677B0"/>
    <w:multiLevelType w:val="hybridMultilevel"/>
    <w:tmpl w:val="D2468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64410A"/>
    <w:multiLevelType w:val="hybridMultilevel"/>
    <w:tmpl w:val="C4D60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C5572"/>
    <w:multiLevelType w:val="hybridMultilevel"/>
    <w:tmpl w:val="8D882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AA15C6"/>
    <w:multiLevelType w:val="hybridMultilevel"/>
    <w:tmpl w:val="1608952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CD15058"/>
    <w:multiLevelType w:val="multilevel"/>
    <w:tmpl w:val="ECBECEFC"/>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9" w15:restartNumberingAfterBreak="0">
    <w:nsid w:val="70DF6765"/>
    <w:multiLevelType w:val="hybridMultilevel"/>
    <w:tmpl w:val="B728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352995"/>
    <w:multiLevelType w:val="hybridMultilevel"/>
    <w:tmpl w:val="E7B252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3A13301"/>
    <w:multiLevelType w:val="hybridMultilevel"/>
    <w:tmpl w:val="B2A4E1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774A2B79"/>
    <w:multiLevelType w:val="hybridMultilevel"/>
    <w:tmpl w:val="48100304"/>
    <w:lvl w:ilvl="0" w:tplc="F9C235C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860EB5"/>
    <w:multiLevelType w:val="hybridMultilevel"/>
    <w:tmpl w:val="F126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E6F1A"/>
    <w:multiLevelType w:val="hybridMultilevel"/>
    <w:tmpl w:val="DDBC36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94F18B8"/>
    <w:multiLevelType w:val="multilevel"/>
    <w:tmpl w:val="CB062F28"/>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7CE07FBA"/>
    <w:multiLevelType w:val="hybridMultilevel"/>
    <w:tmpl w:val="D1AAE7C2"/>
    <w:lvl w:ilvl="0" w:tplc="C040F9C8">
      <w:start w:val="1"/>
      <w:numFmt w:val="decimal"/>
      <w:lvlText w:val="%1."/>
      <w:lvlJc w:val="left"/>
      <w:pPr>
        <w:ind w:left="57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060818">
    <w:abstractNumId w:val="25"/>
  </w:num>
  <w:num w:numId="2" w16cid:durableId="1667440414">
    <w:abstractNumId w:val="55"/>
  </w:num>
  <w:num w:numId="3" w16cid:durableId="810754287">
    <w:abstractNumId w:val="15"/>
  </w:num>
  <w:num w:numId="4" w16cid:durableId="359356533">
    <w:abstractNumId w:val="11"/>
  </w:num>
  <w:num w:numId="5" w16cid:durableId="2018380993">
    <w:abstractNumId w:val="33"/>
  </w:num>
  <w:num w:numId="6" w16cid:durableId="768164558">
    <w:abstractNumId w:val="39"/>
  </w:num>
  <w:num w:numId="7" w16cid:durableId="838732023">
    <w:abstractNumId w:val="48"/>
  </w:num>
  <w:num w:numId="8" w16cid:durableId="1575553373">
    <w:abstractNumId w:val="3"/>
  </w:num>
  <w:num w:numId="9" w16cid:durableId="1087338104">
    <w:abstractNumId w:val="17"/>
  </w:num>
  <w:num w:numId="10" w16cid:durableId="1913616560">
    <w:abstractNumId w:val="36"/>
  </w:num>
  <w:num w:numId="11" w16cid:durableId="213660839">
    <w:abstractNumId w:val="2"/>
  </w:num>
  <w:num w:numId="12" w16cid:durableId="1905286974">
    <w:abstractNumId w:val="20"/>
  </w:num>
  <w:num w:numId="13" w16cid:durableId="2052798968">
    <w:abstractNumId w:val="50"/>
  </w:num>
  <w:num w:numId="14" w16cid:durableId="1072200110">
    <w:abstractNumId w:val="41"/>
  </w:num>
  <w:num w:numId="15" w16cid:durableId="2036299319">
    <w:abstractNumId w:val="34"/>
  </w:num>
  <w:num w:numId="16" w16cid:durableId="1472753360">
    <w:abstractNumId w:val="19"/>
  </w:num>
  <w:num w:numId="17" w16cid:durableId="1816725028">
    <w:abstractNumId w:val="54"/>
  </w:num>
  <w:num w:numId="18" w16cid:durableId="1566991807">
    <w:abstractNumId w:val="32"/>
  </w:num>
  <w:num w:numId="19" w16cid:durableId="148716713">
    <w:abstractNumId w:val="28"/>
  </w:num>
  <w:num w:numId="20" w16cid:durableId="1513182405">
    <w:abstractNumId w:val="7"/>
  </w:num>
  <w:num w:numId="21" w16cid:durableId="1439177749">
    <w:abstractNumId w:val="6"/>
  </w:num>
  <w:num w:numId="22" w16cid:durableId="1685280960">
    <w:abstractNumId w:val="9"/>
  </w:num>
  <w:num w:numId="23" w16cid:durableId="927037382">
    <w:abstractNumId w:val="42"/>
  </w:num>
  <w:num w:numId="24" w16cid:durableId="306477116">
    <w:abstractNumId w:val="35"/>
  </w:num>
  <w:num w:numId="25" w16cid:durableId="2116439561">
    <w:abstractNumId w:val="45"/>
  </w:num>
  <w:num w:numId="26" w16cid:durableId="2017420241">
    <w:abstractNumId w:val="23"/>
  </w:num>
  <w:num w:numId="27" w16cid:durableId="1107651612">
    <w:abstractNumId w:val="44"/>
  </w:num>
  <w:num w:numId="28" w16cid:durableId="2140950600">
    <w:abstractNumId w:val="14"/>
  </w:num>
  <w:num w:numId="29" w16cid:durableId="2066635871">
    <w:abstractNumId w:val="46"/>
  </w:num>
  <w:num w:numId="30" w16cid:durableId="1142425451">
    <w:abstractNumId w:val="18"/>
  </w:num>
  <w:num w:numId="31" w16cid:durableId="1103265750">
    <w:abstractNumId w:val="5"/>
  </w:num>
  <w:num w:numId="32" w16cid:durableId="1293437885">
    <w:abstractNumId w:val="18"/>
  </w:num>
  <w:num w:numId="33" w16cid:durableId="2043045052">
    <w:abstractNumId w:val="49"/>
  </w:num>
  <w:num w:numId="34" w16cid:durableId="1701936118">
    <w:abstractNumId w:val="53"/>
  </w:num>
  <w:num w:numId="35" w16cid:durableId="716398505">
    <w:abstractNumId w:val="38"/>
  </w:num>
  <w:num w:numId="36" w16cid:durableId="942372581">
    <w:abstractNumId w:val="0"/>
  </w:num>
  <w:num w:numId="37" w16cid:durableId="1593511424">
    <w:abstractNumId w:val="51"/>
  </w:num>
  <w:num w:numId="38" w16cid:durableId="1056276024">
    <w:abstractNumId w:val="21"/>
  </w:num>
  <w:num w:numId="39" w16cid:durableId="160701571">
    <w:abstractNumId w:val="37"/>
  </w:num>
  <w:num w:numId="40" w16cid:durableId="857429635">
    <w:abstractNumId w:val="22"/>
  </w:num>
  <w:num w:numId="41" w16cid:durableId="1739746115">
    <w:abstractNumId w:val="52"/>
  </w:num>
  <w:num w:numId="42" w16cid:durableId="171770045">
    <w:abstractNumId w:val="13"/>
  </w:num>
  <w:num w:numId="43" w16cid:durableId="1366104309">
    <w:abstractNumId w:val="40"/>
  </w:num>
  <w:num w:numId="44" w16cid:durableId="568266689">
    <w:abstractNumId w:val="43"/>
  </w:num>
  <w:num w:numId="45" w16cid:durableId="1920290129">
    <w:abstractNumId w:val="24"/>
  </w:num>
  <w:num w:numId="46" w16cid:durableId="1591544393">
    <w:abstractNumId w:val="26"/>
  </w:num>
  <w:num w:numId="47" w16cid:durableId="1993365309">
    <w:abstractNumId w:val="56"/>
  </w:num>
  <w:num w:numId="48" w16cid:durableId="1336959472">
    <w:abstractNumId w:val="4"/>
  </w:num>
  <w:num w:numId="49" w16cid:durableId="183397283">
    <w:abstractNumId w:val="10"/>
  </w:num>
  <w:num w:numId="50" w16cid:durableId="320043907">
    <w:abstractNumId w:val="8"/>
  </w:num>
  <w:num w:numId="51" w16cid:durableId="1477797743">
    <w:abstractNumId w:val="12"/>
  </w:num>
  <w:num w:numId="52" w16cid:durableId="365376059">
    <w:abstractNumId w:val="27"/>
  </w:num>
  <w:num w:numId="53" w16cid:durableId="785463462">
    <w:abstractNumId w:val="31"/>
  </w:num>
  <w:num w:numId="54" w16cid:durableId="482088420">
    <w:abstractNumId w:val="30"/>
  </w:num>
  <w:num w:numId="55" w16cid:durableId="126247157">
    <w:abstractNumId w:val="47"/>
  </w:num>
  <w:num w:numId="56" w16cid:durableId="385300354">
    <w:abstractNumId w:val="29"/>
  </w:num>
  <w:num w:numId="57" w16cid:durableId="1800151862">
    <w:abstractNumId w:val="16"/>
  </w:num>
  <w:num w:numId="58" w16cid:durableId="2043435468">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A6"/>
    <w:rsid w:val="000009F4"/>
    <w:rsid w:val="00001811"/>
    <w:rsid w:val="00002EF0"/>
    <w:rsid w:val="00004E14"/>
    <w:rsid w:val="000061E4"/>
    <w:rsid w:val="00007E8C"/>
    <w:rsid w:val="00007EB9"/>
    <w:rsid w:val="00010A0C"/>
    <w:rsid w:val="00011F31"/>
    <w:rsid w:val="000129B5"/>
    <w:rsid w:val="000129E4"/>
    <w:rsid w:val="000135F0"/>
    <w:rsid w:val="000142F2"/>
    <w:rsid w:val="00015455"/>
    <w:rsid w:val="00016D78"/>
    <w:rsid w:val="000173CD"/>
    <w:rsid w:val="000217B2"/>
    <w:rsid w:val="00022914"/>
    <w:rsid w:val="000229FB"/>
    <w:rsid w:val="00022A07"/>
    <w:rsid w:val="00023155"/>
    <w:rsid w:val="00023BE7"/>
    <w:rsid w:val="00023CFC"/>
    <w:rsid w:val="00024DB7"/>
    <w:rsid w:val="00027915"/>
    <w:rsid w:val="00030934"/>
    <w:rsid w:val="00030E47"/>
    <w:rsid w:val="000311F2"/>
    <w:rsid w:val="00031B6D"/>
    <w:rsid w:val="00031D08"/>
    <w:rsid w:val="00031F9A"/>
    <w:rsid w:val="0003271B"/>
    <w:rsid w:val="000330B0"/>
    <w:rsid w:val="00033877"/>
    <w:rsid w:val="00037A3C"/>
    <w:rsid w:val="00041201"/>
    <w:rsid w:val="00041205"/>
    <w:rsid w:val="000412ED"/>
    <w:rsid w:val="000429E7"/>
    <w:rsid w:val="000435C3"/>
    <w:rsid w:val="000437D9"/>
    <w:rsid w:val="000450A7"/>
    <w:rsid w:val="000454E4"/>
    <w:rsid w:val="00046250"/>
    <w:rsid w:val="00046C5B"/>
    <w:rsid w:val="0004721E"/>
    <w:rsid w:val="000534A5"/>
    <w:rsid w:val="00053836"/>
    <w:rsid w:val="00053B94"/>
    <w:rsid w:val="0005428D"/>
    <w:rsid w:val="000542FB"/>
    <w:rsid w:val="00054B48"/>
    <w:rsid w:val="00057088"/>
    <w:rsid w:val="0005772C"/>
    <w:rsid w:val="00057FC6"/>
    <w:rsid w:val="0006020A"/>
    <w:rsid w:val="000606F3"/>
    <w:rsid w:val="00060978"/>
    <w:rsid w:val="000611FF"/>
    <w:rsid w:val="00061665"/>
    <w:rsid w:val="00062AF1"/>
    <w:rsid w:val="0006357C"/>
    <w:rsid w:val="00063959"/>
    <w:rsid w:val="00063F2B"/>
    <w:rsid w:val="000642AA"/>
    <w:rsid w:val="00065981"/>
    <w:rsid w:val="000660A5"/>
    <w:rsid w:val="00066834"/>
    <w:rsid w:val="00070B4D"/>
    <w:rsid w:val="00071164"/>
    <w:rsid w:val="000716CC"/>
    <w:rsid w:val="00071B22"/>
    <w:rsid w:val="000747F3"/>
    <w:rsid w:val="000754E5"/>
    <w:rsid w:val="00077A63"/>
    <w:rsid w:val="00077D71"/>
    <w:rsid w:val="000807B8"/>
    <w:rsid w:val="00081EBB"/>
    <w:rsid w:val="00082820"/>
    <w:rsid w:val="00082DAC"/>
    <w:rsid w:val="000836BB"/>
    <w:rsid w:val="00083A1A"/>
    <w:rsid w:val="0008439C"/>
    <w:rsid w:val="00084504"/>
    <w:rsid w:val="000849E0"/>
    <w:rsid w:val="00084B8A"/>
    <w:rsid w:val="00084E9E"/>
    <w:rsid w:val="00085909"/>
    <w:rsid w:val="0008602B"/>
    <w:rsid w:val="0008648C"/>
    <w:rsid w:val="0008656C"/>
    <w:rsid w:val="000865EC"/>
    <w:rsid w:val="00086D94"/>
    <w:rsid w:val="00087589"/>
    <w:rsid w:val="0009009F"/>
    <w:rsid w:val="000907A0"/>
    <w:rsid w:val="00091125"/>
    <w:rsid w:val="0009243E"/>
    <w:rsid w:val="000924FB"/>
    <w:rsid w:val="000931E0"/>
    <w:rsid w:val="00093F25"/>
    <w:rsid w:val="00096F1A"/>
    <w:rsid w:val="000A02B0"/>
    <w:rsid w:val="000A0DBF"/>
    <w:rsid w:val="000A0E9D"/>
    <w:rsid w:val="000A18DB"/>
    <w:rsid w:val="000A1C8C"/>
    <w:rsid w:val="000A2811"/>
    <w:rsid w:val="000A2D2B"/>
    <w:rsid w:val="000A3EC6"/>
    <w:rsid w:val="000A61B5"/>
    <w:rsid w:val="000B033C"/>
    <w:rsid w:val="000B0B89"/>
    <w:rsid w:val="000B1F75"/>
    <w:rsid w:val="000B2F8B"/>
    <w:rsid w:val="000B32BE"/>
    <w:rsid w:val="000B605A"/>
    <w:rsid w:val="000B6C11"/>
    <w:rsid w:val="000B6CE6"/>
    <w:rsid w:val="000C1AA4"/>
    <w:rsid w:val="000C265F"/>
    <w:rsid w:val="000C2ED3"/>
    <w:rsid w:val="000C4626"/>
    <w:rsid w:val="000C47D3"/>
    <w:rsid w:val="000C5F25"/>
    <w:rsid w:val="000C702A"/>
    <w:rsid w:val="000C787B"/>
    <w:rsid w:val="000D0F98"/>
    <w:rsid w:val="000D1045"/>
    <w:rsid w:val="000D135E"/>
    <w:rsid w:val="000D1E5C"/>
    <w:rsid w:val="000D222C"/>
    <w:rsid w:val="000D2317"/>
    <w:rsid w:val="000D35AC"/>
    <w:rsid w:val="000D3950"/>
    <w:rsid w:val="000D40FE"/>
    <w:rsid w:val="000D4CE1"/>
    <w:rsid w:val="000D5841"/>
    <w:rsid w:val="000D6029"/>
    <w:rsid w:val="000D713C"/>
    <w:rsid w:val="000D73C7"/>
    <w:rsid w:val="000E00AA"/>
    <w:rsid w:val="000E23E2"/>
    <w:rsid w:val="000E2BEE"/>
    <w:rsid w:val="000E333B"/>
    <w:rsid w:val="000E3658"/>
    <w:rsid w:val="000E4638"/>
    <w:rsid w:val="000E6015"/>
    <w:rsid w:val="000E62A5"/>
    <w:rsid w:val="000E6C70"/>
    <w:rsid w:val="000E7088"/>
    <w:rsid w:val="000E766F"/>
    <w:rsid w:val="000E7C37"/>
    <w:rsid w:val="000E7D2F"/>
    <w:rsid w:val="000F0012"/>
    <w:rsid w:val="000F06C2"/>
    <w:rsid w:val="000F1DF0"/>
    <w:rsid w:val="000F3B9E"/>
    <w:rsid w:val="000F443B"/>
    <w:rsid w:val="000F4E19"/>
    <w:rsid w:val="000F53A9"/>
    <w:rsid w:val="000F76E8"/>
    <w:rsid w:val="000F7AD0"/>
    <w:rsid w:val="00101CBB"/>
    <w:rsid w:val="0010252A"/>
    <w:rsid w:val="00102BA6"/>
    <w:rsid w:val="0010392A"/>
    <w:rsid w:val="00104BCC"/>
    <w:rsid w:val="001054ED"/>
    <w:rsid w:val="00105BD0"/>
    <w:rsid w:val="00105E79"/>
    <w:rsid w:val="00105F15"/>
    <w:rsid w:val="0010610D"/>
    <w:rsid w:val="00106B57"/>
    <w:rsid w:val="00107C82"/>
    <w:rsid w:val="00107FF0"/>
    <w:rsid w:val="00110FF2"/>
    <w:rsid w:val="0011177B"/>
    <w:rsid w:val="00111B79"/>
    <w:rsid w:val="00112844"/>
    <w:rsid w:val="001148D3"/>
    <w:rsid w:val="001151CC"/>
    <w:rsid w:val="001173AA"/>
    <w:rsid w:val="0011781A"/>
    <w:rsid w:val="001179CE"/>
    <w:rsid w:val="001202E6"/>
    <w:rsid w:val="0012071F"/>
    <w:rsid w:val="00123BE0"/>
    <w:rsid w:val="0012596D"/>
    <w:rsid w:val="00126B00"/>
    <w:rsid w:val="0013296A"/>
    <w:rsid w:val="001329B7"/>
    <w:rsid w:val="00133489"/>
    <w:rsid w:val="00133CF8"/>
    <w:rsid w:val="00134DB8"/>
    <w:rsid w:val="00134DC2"/>
    <w:rsid w:val="00135632"/>
    <w:rsid w:val="001372AB"/>
    <w:rsid w:val="00137B32"/>
    <w:rsid w:val="00137C6D"/>
    <w:rsid w:val="00140519"/>
    <w:rsid w:val="001405D9"/>
    <w:rsid w:val="001412C1"/>
    <w:rsid w:val="001415FB"/>
    <w:rsid w:val="001418F7"/>
    <w:rsid w:val="0014305E"/>
    <w:rsid w:val="00143B4B"/>
    <w:rsid w:val="00144BFC"/>
    <w:rsid w:val="00145412"/>
    <w:rsid w:val="0014550D"/>
    <w:rsid w:val="0014555C"/>
    <w:rsid w:val="00145EA7"/>
    <w:rsid w:val="001461AA"/>
    <w:rsid w:val="001465CE"/>
    <w:rsid w:val="001469B8"/>
    <w:rsid w:val="00147385"/>
    <w:rsid w:val="001474D8"/>
    <w:rsid w:val="0014798E"/>
    <w:rsid w:val="00147E05"/>
    <w:rsid w:val="00150F21"/>
    <w:rsid w:val="001515E2"/>
    <w:rsid w:val="001524CB"/>
    <w:rsid w:val="00152857"/>
    <w:rsid w:val="00154953"/>
    <w:rsid w:val="00157C87"/>
    <w:rsid w:val="00162E4F"/>
    <w:rsid w:val="0016433A"/>
    <w:rsid w:val="00164614"/>
    <w:rsid w:val="00164B0B"/>
    <w:rsid w:val="00164E20"/>
    <w:rsid w:val="001653F9"/>
    <w:rsid w:val="0016579E"/>
    <w:rsid w:val="00170138"/>
    <w:rsid w:val="0017047D"/>
    <w:rsid w:val="001706FA"/>
    <w:rsid w:val="00170773"/>
    <w:rsid w:val="00170F45"/>
    <w:rsid w:val="00171096"/>
    <w:rsid w:val="00172072"/>
    <w:rsid w:val="0017241F"/>
    <w:rsid w:val="001728D2"/>
    <w:rsid w:val="00173063"/>
    <w:rsid w:val="001736F8"/>
    <w:rsid w:val="0017382F"/>
    <w:rsid w:val="00173919"/>
    <w:rsid w:val="00174B6A"/>
    <w:rsid w:val="00175894"/>
    <w:rsid w:val="00175A98"/>
    <w:rsid w:val="00175B4F"/>
    <w:rsid w:val="0017602B"/>
    <w:rsid w:val="001801EC"/>
    <w:rsid w:val="001815D8"/>
    <w:rsid w:val="00183714"/>
    <w:rsid w:val="00184A09"/>
    <w:rsid w:val="00186CFD"/>
    <w:rsid w:val="00187903"/>
    <w:rsid w:val="0019081F"/>
    <w:rsid w:val="00191346"/>
    <w:rsid w:val="00191384"/>
    <w:rsid w:val="00191D75"/>
    <w:rsid w:val="0019248E"/>
    <w:rsid w:val="00192A6C"/>
    <w:rsid w:val="001946AA"/>
    <w:rsid w:val="001955DB"/>
    <w:rsid w:val="00195B21"/>
    <w:rsid w:val="00197385"/>
    <w:rsid w:val="00197F66"/>
    <w:rsid w:val="001A06B1"/>
    <w:rsid w:val="001A0848"/>
    <w:rsid w:val="001A4F14"/>
    <w:rsid w:val="001A705C"/>
    <w:rsid w:val="001B00E5"/>
    <w:rsid w:val="001B08D8"/>
    <w:rsid w:val="001B17F1"/>
    <w:rsid w:val="001B277F"/>
    <w:rsid w:val="001B2A91"/>
    <w:rsid w:val="001B2D9A"/>
    <w:rsid w:val="001B3567"/>
    <w:rsid w:val="001B55D3"/>
    <w:rsid w:val="001C12BD"/>
    <w:rsid w:val="001C200A"/>
    <w:rsid w:val="001C46C2"/>
    <w:rsid w:val="001C4BAB"/>
    <w:rsid w:val="001C5B3F"/>
    <w:rsid w:val="001C6C7A"/>
    <w:rsid w:val="001C7A4D"/>
    <w:rsid w:val="001D1CF7"/>
    <w:rsid w:val="001D2803"/>
    <w:rsid w:val="001D3597"/>
    <w:rsid w:val="001D3FD4"/>
    <w:rsid w:val="001D4455"/>
    <w:rsid w:val="001D44E6"/>
    <w:rsid w:val="001D4585"/>
    <w:rsid w:val="001D4E65"/>
    <w:rsid w:val="001D5CC5"/>
    <w:rsid w:val="001D60BF"/>
    <w:rsid w:val="001E00EF"/>
    <w:rsid w:val="001E0739"/>
    <w:rsid w:val="001E28EB"/>
    <w:rsid w:val="001E2A11"/>
    <w:rsid w:val="001E40E7"/>
    <w:rsid w:val="001E4879"/>
    <w:rsid w:val="001E4A36"/>
    <w:rsid w:val="001E58F4"/>
    <w:rsid w:val="001E67D1"/>
    <w:rsid w:val="001E742B"/>
    <w:rsid w:val="001E7584"/>
    <w:rsid w:val="001F00F3"/>
    <w:rsid w:val="001F09DE"/>
    <w:rsid w:val="001F18B3"/>
    <w:rsid w:val="001F18C2"/>
    <w:rsid w:val="001F2338"/>
    <w:rsid w:val="001F269A"/>
    <w:rsid w:val="001F52C7"/>
    <w:rsid w:val="001F543A"/>
    <w:rsid w:val="001F789D"/>
    <w:rsid w:val="0020063B"/>
    <w:rsid w:val="00203665"/>
    <w:rsid w:val="00203995"/>
    <w:rsid w:val="00203E8F"/>
    <w:rsid w:val="00204683"/>
    <w:rsid w:val="002060C4"/>
    <w:rsid w:val="00206B14"/>
    <w:rsid w:val="00207718"/>
    <w:rsid w:val="002110D1"/>
    <w:rsid w:val="00212D51"/>
    <w:rsid w:val="00212DE2"/>
    <w:rsid w:val="0021349E"/>
    <w:rsid w:val="00213D4E"/>
    <w:rsid w:val="002148FC"/>
    <w:rsid w:val="002149E1"/>
    <w:rsid w:val="002151BD"/>
    <w:rsid w:val="00216078"/>
    <w:rsid w:val="0021697A"/>
    <w:rsid w:val="00217C54"/>
    <w:rsid w:val="002236EC"/>
    <w:rsid w:val="002245F6"/>
    <w:rsid w:val="0022482C"/>
    <w:rsid w:val="002249ED"/>
    <w:rsid w:val="002269CF"/>
    <w:rsid w:val="00226C93"/>
    <w:rsid w:val="00230E5A"/>
    <w:rsid w:val="00231890"/>
    <w:rsid w:val="00231EF4"/>
    <w:rsid w:val="00233172"/>
    <w:rsid w:val="00234E7D"/>
    <w:rsid w:val="00234F48"/>
    <w:rsid w:val="00234FFA"/>
    <w:rsid w:val="00235352"/>
    <w:rsid w:val="00235C42"/>
    <w:rsid w:val="00237822"/>
    <w:rsid w:val="00241D2A"/>
    <w:rsid w:val="00241D81"/>
    <w:rsid w:val="00242DD7"/>
    <w:rsid w:val="00243160"/>
    <w:rsid w:val="0024356E"/>
    <w:rsid w:val="002452B0"/>
    <w:rsid w:val="00245955"/>
    <w:rsid w:val="00246526"/>
    <w:rsid w:val="00247257"/>
    <w:rsid w:val="002501C9"/>
    <w:rsid w:val="00250212"/>
    <w:rsid w:val="0025276C"/>
    <w:rsid w:val="00252C87"/>
    <w:rsid w:val="00252EEC"/>
    <w:rsid w:val="00253588"/>
    <w:rsid w:val="0025358A"/>
    <w:rsid w:val="002541CE"/>
    <w:rsid w:val="00254C3D"/>
    <w:rsid w:val="002551F9"/>
    <w:rsid w:val="00255AF0"/>
    <w:rsid w:val="002577FC"/>
    <w:rsid w:val="00257F45"/>
    <w:rsid w:val="002639FE"/>
    <w:rsid w:val="00263C0C"/>
    <w:rsid w:val="002641B0"/>
    <w:rsid w:val="00264D48"/>
    <w:rsid w:val="0026553A"/>
    <w:rsid w:val="00266563"/>
    <w:rsid w:val="00267078"/>
    <w:rsid w:val="0026744B"/>
    <w:rsid w:val="00272358"/>
    <w:rsid w:val="002726A1"/>
    <w:rsid w:val="00272A9F"/>
    <w:rsid w:val="00272C21"/>
    <w:rsid w:val="002735EA"/>
    <w:rsid w:val="00273BA3"/>
    <w:rsid w:val="00274355"/>
    <w:rsid w:val="00275002"/>
    <w:rsid w:val="002764E7"/>
    <w:rsid w:val="00276694"/>
    <w:rsid w:val="00277D3B"/>
    <w:rsid w:val="00277DF9"/>
    <w:rsid w:val="0028032B"/>
    <w:rsid w:val="002814F0"/>
    <w:rsid w:val="00282BC4"/>
    <w:rsid w:val="0028359C"/>
    <w:rsid w:val="00284521"/>
    <w:rsid w:val="002845D8"/>
    <w:rsid w:val="00284804"/>
    <w:rsid w:val="00285D22"/>
    <w:rsid w:val="0028621B"/>
    <w:rsid w:val="002901A8"/>
    <w:rsid w:val="00291154"/>
    <w:rsid w:val="00292038"/>
    <w:rsid w:val="00292665"/>
    <w:rsid w:val="00294317"/>
    <w:rsid w:val="00294AEE"/>
    <w:rsid w:val="00294D96"/>
    <w:rsid w:val="00294DB6"/>
    <w:rsid w:val="00295545"/>
    <w:rsid w:val="0029620A"/>
    <w:rsid w:val="00297FC4"/>
    <w:rsid w:val="002A05F1"/>
    <w:rsid w:val="002A0B95"/>
    <w:rsid w:val="002A3D5C"/>
    <w:rsid w:val="002A4602"/>
    <w:rsid w:val="002A4CB0"/>
    <w:rsid w:val="002A4E0E"/>
    <w:rsid w:val="002A51C3"/>
    <w:rsid w:val="002A5555"/>
    <w:rsid w:val="002A646D"/>
    <w:rsid w:val="002A6A9B"/>
    <w:rsid w:val="002A731A"/>
    <w:rsid w:val="002A75B5"/>
    <w:rsid w:val="002A77E9"/>
    <w:rsid w:val="002A7A16"/>
    <w:rsid w:val="002A7ECF"/>
    <w:rsid w:val="002B1156"/>
    <w:rsid w:val="002B120E"/>
    <w:rsid w:val="002B2B33"/>
    <w:rsid w:val="002B4307"/>
    <w:rsid w:val="002B46CA"/>
    <w:rsid w:val="002B4F18"/>
    <w:rsid w:val="002B56FB"/>
    <w:rsid w:val="002B70E9"/>
    <w:rsid w:val="002C0E17"/>
    <w:rsid w:val="002C161E"/>
    <w:rsid w:val="002C21E3"/>
    <w:rsid w:val="002C2FDC"/>
    <w:rsid w:val="002C45D6"/>
    <w:rsid w:val="002C5AEE"/>
    <w:rsid w:val="002C5C1E"/>
    <w:rsid w:val="002C67A7"/>
    <w:rsid w:val="002C6AE7"/>
    <w:rsid w:val="002C75F1"/>
    <w:rsid w:val="002C7EE3"/>
    <w:rsid w:val="002D08BD"/>
    <w:rsid w:val="002D11BF"/>
    <w:rsid w:val="002D205B"/>
    <w:rsid w:val="002D2D1F"/>
    <w:rsid w:val="002D4F9B"/>
    <w:rsid w:val="002D522D"/>
    <w:rsid w:val="002D60C4"/>
    <w:rsid w:val="002D75A1"/>
    <w:rsid w:val="002D796D"/>
    <w:rsid w:val="002E0036"/>
    <w:rsid w:val="002E08E3"/>
    <w:rsid w:val="002E145A"/>
    <w:rsid w:val="002E19B8"/>
    <w:rsid w:val="002E2036"/>
    <w:rsid w:val="002E22B0"/>
    <w:rsid w:val="002E2852"/>
    <w:rsid w:val="002E3EA3"/>
    <w:rsid w:val="002E48AD"/>
    <w:rsid w:val="002F310F"/>
    <w:rsid w:val="002F35E6"/>
    <w:rsid w:val="002F42B6"/>
    <w:rsid w:val="002F4349"/>
    <w:rsid w:val="002F4579"/>
    <w:rsid w:val="002F45B4"/>
    <w:rsid w:val="002F4BD5"/>
    <w:rsid w:val="002F6D95"/>
    <w:rsid w:val="003005D9"/>
    <w:rsid w:val="00300C8A"/>
    <w:rsid w:val="00300FA4"/>
    <w:rsid w:val="003024F1"/>
    <w:rsid w:val="00302FBF"/>
    <w:rsid w:val="0030705E"/>
    <w:rsid w:val="00310640"/>
    <w:rsid w:val="00310EC4"/>
    <w:rsid w:val="00311BA3"/>
    <w:rsid w:val="0031291B"/>
    <w:rsid w:val="003132B2"/>
    <w:rsid w:val="00313CD1"/>
    <w:rsid w:val="0031758C"/>
    <w:rsid w:val="003216F2"/>
    <w:rsid w:val="0032276A"/>
    <w:rsid w:val="00325293"/>
    <w:rsid w:val="003258C0"/>
    <w:rsid w:val="00326CFD"/>
    <w:rsid w:val="00327810"/>
    <w:rsid w:val="0033024A"/>
    <w:rsid w:val="00330740"/>
    <w:rsid w:val="003309CC"/>
    <w:rsid w:val="003310BB"/>
    <w:rsid w:val="00332C96"/>
    <w:rsid w:val="00332CEE"/>
    <w:rsid w:val="00333955"/>
    <w:rsid w:val="003342A9"/>
    <w:rsid w:val="0033549A"/>
    <w:rsid w:val="00335BB8"/>
    <w:rsid w:val="00335D4D"/>
    <w:rsid w:val="00337B21"/>
    <w:rsid w:val="00337F74"/>
    <w:rsid w:val="00342247"/>
    <w:rsid w:val="00342324"/>
    <w:rsid w:val="003434C8"/>
    <w:rsid w:val="00345004"/>
    <w:rsid w:val="003459E7"/>
    <w:rsid w:val="00346C7C"/>
    <w:rsid w:val="00346DE1"/>
    <w:rsid w:val="00346F46"/>
    <w:rsid w:val="003507FE"/>
    <w:rsid w:val="0035273E"/>
    <w:rsid w:val="0035376A"/>
    <w:rsid w:val="003550E2"/>
    <w:rsid w:val="003551D9"/>
    <w:rsid w:val="003554D1"/>
    <w:rsid w:val="00355583"/>
    <w:rsid w:val="00355802"/>
    <w:rsid w:val="00355EEB"/>
    <w:rsid w:val="003560A3"/>
    <w:rsid w:val="00356954"/>
    <w:rsid w:val="00360639"/>
    <w:rsid w:val="003606C1"/>
    <w:rsid w:val="00360C1D"/>
    <w:rsid w:val="003612F7"/>
    <w:rsid w:val="00362ED8"/>
    <w:rsid w:val="00363BEA"/>
    <w:rsid w:val="00365140"/>
    <w:rsid w:val="0036672B"/>
    <w:rsid w:val="0036739D"/>
    <w:rsid w:val="00370669"/>
    <w:rsid w:val="003706FB"/>
    <w:rsid w:val="00371491"/>
    <w:rsid w:val="003719B9"/>
    <w:rsid w:val="00373266"/>
    <w:rsid w:val="00373C19"/>
    <w:rsid w:val="00373DBE"/>
    <w:rsid w:val="0037405A"/>
    <w:rsid w:val="00374947"/>
    <w:rsid w:val="00374EB7"/>
    <w:rsid w:val="0037503A"/>
    <w:rsid w:val="00377140"/>
    <w:rsid w:val="00380396"/>
    <w:rsid w:val="0038059A"/>
    <w:rsid w:val="00381B5E"/>
    <w:rsid w:val="00381FC9"/>
    <w:rsid w:val="003836FA"/>
    <w:rsid w:val="00383782"/>
    <w:rsid w:val="00384E6E"/>
    <w:rsid w:val="003857D2"/>
    <w:rsid w:val="00391D78"/>
    <w:rsid w:val="00393382"/>
    <w:rsid w:val="0039467F"/>
    <w:rsid w:val="003946FA"/>
    <w:rsid w:val="00394F32"/>
    <w:rsid w:val="003959CB"/>
    <w:rsid w:val="003973FD"/>
    <w:rsid w:val="00397888"/>
    <w:rsid w:val="003979EF"/>
    <w:rsid w:val="00397F9E"/>
    <w:rsid w:val="00397FF4"/>
    <w:rsid w:val="003A13AA"/>
    <w:rsid w:val="003A4ABD"/>
    <w:rsid w:val="003A501B"/>
    <w:rsid w:val="003A6868"/>
    <w:rsid w:val="003A6C0F"/>
    <w:rsid w:val="003A6EA8"/>
    <w:rsid w:val="003A73CF"/>
    <w:rsid w:val="003A77AF"/>
    <w:rsid w:val="003B0F42"/>
    <w:rsid w:val="003B12EF"/>
    <w:rsid w:val="003B19A3"/>
    <w:rsid w:val="003B25E5"/>
    <w:rsid w:val="003B276B"/>
    <w:rsid w:val="003B2771"/>
    <w:rsid w:val="003B2949"/>
    <w:rsid w:val="003B2A1B"/>
    <w:rsid w:val="003B3743"/>
    <w:rsid w:val="003B470C"/>
    <w:rsid w:val="003B51EC"/>
    <w:rsid w:val="003C31AD"/>
    <w:rsid w:val="003C456C"/>
    <w:rsid w:val="003C4867"/>
    <w:rsid w:val="003C4CF2"/>
    <w:rsid w:val="003C4DA1"/>
    <w:rsid w:val="003C50B6"/>
    <w:rsid w:val="003C6C1F"/>
    <w:rsid w:val="003C79E8"/>
    <w:rsid w:val="003C7A74"/>
    <w:rsid w:val="003D043B"/>
    <w:rsid w:val="003D0DCF"/>
    <w:rsid w:val="003D1209"/>
    <w:rsid w:val="003D15C9"/>
    <w:rsid w:val="003D2079"/>
    <w:rsid w:val="003D34DB"/>
    <w:rsid w:val="003D4F98"/>
    <w:rsid w:val="003D54D7"/>
    <w:rsid w:val="003D69FA"/>
    <w:rsid w:val="003D728E"/>
    <w:rsid w:val="003E17A4"/>
    <w:rsid w:val="003E1D98"/>
    <w:rsid w:val="003E2691"/>
    <w:rsid w:val="003E295F"/>
    <w:rsid w:val="003E2AAD"/>
    <w:rsid w:val="003E2B05"/>
    <w:rsid w:val="003E2C17"/>
    <w:rsid w:val="003E4F58"/>
    <w:rsid w:val="003E503F"/>
    <w:rsid w:val="003E5E16"/>
    <w:rsid w:val="003E618D"/>
    <w:rsid w:val="003E6974"/>
    <w:rsid w:val="003E6EB7"/>
    <w:rsid w:val="003E7671"/>
    <w:rsid w:val="003E7B98"/>
    <w:rsid w:val="003F06B7"/>
    <w:rsid w:val="003F0A3A"/>
    <w:rsid w:val="003F1099"/>
    <w:rsid w:val="003F10D7"/>
    <w:rsid w:val="003F15BF"/>
    <w:rsid w:val="003F15E0"/>
    <w:rsid w:val="003F30A5"/>
    <w:rsid w:val="003F59E5"/>
    <w:rsid w:val="003F6E60"/>
    <w:rsid w:val="003F7A53"/>
    <w:rsid w:val="003F7BAB"/>
    <w:rsid w:val="003F7C7C"/>
    <w:rsid w:val="003F7CAC"/>
    <w:rsid w:val="00402B55"/>
    <w:rsid w:val="00402DF9"/>
    <w:rsid w:val="004034ED"/>
    <w:rsid w:val="0040356D"/>
    <w:rsid w:val="0040400E"/>
    <w:rsid w:val="0040456E"/>
    <w:rsid w:val="004048CA"/>
    <w:rsid w:val="004059D7"/>
    <w:rsid w:val="0041174C"/>
    <w:rsid w:val="00412D41"/>
    <w:rsid w:val="004144E5"/>
    <w:rsid w:val="004145F8"/>
    <w:rsid w:val="0041571E"/>
    <w:rsid w:val="00416E7A"/>
    <w:rsid w:val="004229FE"/>
    <w:rsid w:val="00423BD1"/>
    <w:rsid w:val="00423D8D"/>
    <w:rsid w:val="00423DBE"/>
    <w:rsid w:val="0042445D"/>
    <w:rsid w:val="0042497C"/>
    <w:rsid w:val="00425346"/>
    <w:rsid w:val="00425FD7"/>
    <w:rsid w:val="004275B6"/>
    <w:rsid w:val="00427662"/>
    <w:rsid w:val="00427D54"/>
    <w:rsid w:val="00430ADA"/>
    <w:rsid w:val="00432D4E"/>
    <w:rsid w:val="00434EAF"/>
    <w:rsid w:val="00435B31"/>
    <w:rsid w:val="00437005"/>
    <w:rsid w:val="00437C9E"/>
    <w:rsid w:val="00440AB5"/>
    <w:rsid w:val="004415AB"/>
    <w:rsid w:val="0044374D"/>
    <w:rsid w:val="00443B45"/>
    <w:rsid w:val="00443FFF"/>
    <w:rsid w:val="00444ACC"/>
    <w:rsid w:val="00444ECB"/>
    <w:rsid w:val="00446C89"/>
    <w:rsid w:val="00450054"/>
    <w:rsid w:val="00450469"/>
    <w:rsid w:val="00450A8A"/>
    <w:rsid w:val="004511B6"/>
    <w:rsid w:val="00453332"/>
    <w:rsid w:val="0045360A"/>
    <w:rsid w:val="00453A10"/>
    <w:rsid w:val="00453FAD"/>
    <w:rsid w:val="004540CF"/>
    <w:rsid w:val="00454408"/>
    <w:rsid w:val="004550FE"/>
    <w:rsid w:val="00455835"/>
    <w:rsid w:val="00457173"/>
    <w:rsid w:val="00457889"/>
    <w:rsid w:val="00460EBA"/>
    <w:rsid w:val="004628D5"/>
    <w:rsid w:val="00462EB8"/>
    <w:rsid w:val="00462EE5"/>
    <w:rsid w:val="00463363"/>
    <w:rsid w:val="00463AC5"/>
    <w:rsid w:val="00464578"/>
    <w:rsid w:val="00464B15"/>
    <w:rsid w:val="00466A08"/>
    <w:rsid w:val="004709E3"/>
    <w:rsid w:val="00473030"/>
    <w:rsid w:val="0047313E"/>
    <w:rsid w:val="004734B8"/>
    <w:rsid w:val="004737B4"/>
    <w:rsid w:val="004740EA"/>
    <w:rsid w:val="0047694A"/>
    <w:rsid w:val="00476E33"/>
    <w:rsid w:val="004804CA"/>
    <w:rsid w:val="004804E7"/>
    <w:rsid w:val="00480831"/>
    <w:rsid w:val="00481ED7"/>
    <w:rsid w:val="004824E7"/>
    <w:rsid w:val="00482A72"/>
    <w:rsid w:val="004836B1"/>
    <w:rsid w:val="0048387C"/>
    <w:rsid w:val="004865CE"/>
    <w:rsid w:val="0048665C"/>
    <w:rsid w:val="00486A02"/>
    <w:rsid w:val="00486A1F"/>
    <w:rsid w:val="00486F07"/>
    <w:rsid w:val="004900F6"/>
    <w:rsid w:val="004918FE"/>
    <w:rsid w:val="00491BD5"/>
    <w:rsid w:val="00492501"/>
    <w:rsid w:val="004929EE"/>
    <w:rsid w:val="00492E12"/>
    <w:rsid w:val="004948CA"/>
    <w:rsid w:val="0049511B"/>
    <w:rsid w:val="00495903"/>
    <w:rsid w:val="0049600C"/>
    <w:rsid w:val="00496D3F"/>
    <w:rsid w:val="004A0250"/>
    <w:rsid w:val="004A0259"/>
    <w:rsid w:val="004A10C4"/>
    <w:rsid w:val="004A1C4F"/>
    <w:rsid w:val="004A2DC1"/>
    <w:rsid w:val="004A524D"/>
    <w:rsid w:val="004A6D82"/>
    <w:rsid w:val="004A6F02"/>
    <w:rsid w:val="004A76D7"/>
    <w:rsid w:val="004A781C"/>
    <w:rsid w:val="004A799D"/>
    <w:rsid w:val="004A7A40"/>
    <w:rsid w:val="004B0A4F"/>
    <w:rsid w:val="004B0AC3"/>
    <w:rsid w:val="004B0D3F"/>
    <w:rsid w:val="004B1702"/>
    <w:rsid w:val="004B1A88"/>
    <w:rsid w:val="004B1C5E"/>
    <w:rsid w:val="004B46E7"/>
    <w:rsid w:val="004B4DE5"/>
    <w:rsid w:val="004B6609"/>
    <w:rsid w:val="004B7540"/>
    <w:rsid w:val="004B786D"/>
    <w:rsid w:val="004C06ED"/>
    <w:rsid w:val="004C2BFC"/>
    <w:rsid w:val="004C3509"/>
    <w:rsid w:val="004C3A66"/>
    <w:rsid w:val="004C6EEE"/>
    <w:rsid w:val="004D0608"/>
    <w:rsid w:val="004D0AF8"/>
    <w:rsid w:val="004D162E"/>
    <w:rsid w:val="004D288E"/>
    <w:rsid w:val="004D3915"/>
    <w:rsid w:val="004D4327"/>
    <w:rsid w:val="004D4ACB"/>
    <w:rsid w:val="004D519E"/>
    <w:rsid w:val="004D52EA"/>
    <w:rsid w:val="004D7797"/>
    <w:rsid w:val="004E03EC"/>
    <w:rsid w:val="004E0DA8"/>
    <w:rsid w:val="004E1181"/>
    <w:rsid w:val="004E187F"/>
    <w:rsid w:val="004E233A"/>
    <w:rsid w:val="004E2D43"/>
    <w:rsid w:val="004E2D61"/>
    <w:rsid w:val="004E4431"/>
    <w:rsid w:val="004E4C9C"/>
    <w:rsid w:val="004E5275"/>
    <w:rsid w:val="004E61C4"/>
    <w:rsid w:val="004E65EC"/>
    <w:rsid w:val="004F0746"/>
    <w:rsid w:val="004F1D3A"/>
    <w:rsid w:val="004F2428"/>
    <w:rsid w:val="004F25E5"/>
    <w:rsid w:val="004F312F"/>
    <w:rsid w:val="004F668A"/>
    <w:rsid w:val="00500CCF"/>
    <w:rsid w:val="0050121B"/>
    <w:rsid w:val="00501D60"/>
    <w:rsid w:val="00502E2B"/>
    <w:rsid w:val="00503074"/>
    <w:rsid w:val="0050314C"/>
    <w:rsid w:val="00503A3C"/>
    <w:rsid w:val="00503D00"/>
    <w:rsid w:val="005057A8"/>
    <w:rsid w:val="00506698"/>
    <w:rsid w:val="00506B8E"/>
    <w:rsid w:val="00507631"/>
    <w:rsid w:val="005077B2"/>
    <w:rsid w:val="00507827"/>
    <w:rsid w:val="00507E37"/>
    <w:rsid w:val="0051066D"/>
    <w:rsid w:val="00511668"/>
    <w:rsid w:val="00512778"/>
    <w:rsid w:val="00513CE9"/>
    <w:rsid w:val="0051435A"/>
    <w:rsid w:val="00514A8D"/>
    <w:rsid w:val="00515A99"/>
    <w:rsid w:val="00515E10"/>
    <w:rsid w:val="00517315"/>
    <w:rsid w:val="00517505"/>
    <w:rsid w:val="00517A8C"/>
    <w:rsid w:val="00521238"/>
    <w:rsid w:val="005214EF"/>
    <w:rsid w:val="00522E94"/>
    <w:rsid w:val="00523D2B"/>
    <w:rsid w:val="00524079"/>
    <w:rsid w:val="005240A7"/>
    <w:rsid w:val="0052445B"/>
    <w:rsid w:val="0052516A"/>
    <w:rsid w:val="005254FA"/>
    <w:rsid w:val="00525B6D"/>
    <w:rsid w:val="00525CC2"/>
    <w:rsid w:val="005267A1"/>
    <w:rsid w:val="00527AC3"/>
    <w:rsid w:val="00527EE2"/>
    <w:rsid w:val="00531314"/>
    <w:rsid w:val="005329FA"/>
    <w:rsid w:val="005335D3"/>
    <w:rsid w:val="00536D59"/>
    <w:rsid w:val="00540237"/>
    <w:rsid w:val="00540DA9"/>
    <w:rsid w:val="00541D82"/>
    <w:rsid w:val="00542B77"/>
    <w:rsid w:val="005453E3"/>
    <w:rsid w:val="0054628A"/>
    <w:rsid w:val="00546F33"/>
    <w:rsid w:val="0054758A"/>
    <w:rsid w:val="0055039B"/>
    <w:rsid w:val="005506CE"/>
    <w:rsid w:val="00550A58"/>
    <w:rsid w:val="005528B4"/>
    <w:rsid w:val="0055460D"/>
    <w:rsid w:val="005564AE"/>
    <w:rsid w:val="00557A4F"/>
    <w:rsid w:val="0056014A"/>
    <w:rsid w:val="00560B5E"/>
    <w:rsid w:val="00561F60"/>
    <w:rsid w:val="00562048"/>
    <w:rsid w:val="00562609"/>
    <w:rsid w:val="005634BE"/>
    <w:rsid w:val="005635FC"/>
    <w:rsid w:val="00563674"/>
    <w:rsid w:val="00563DD2"/>
    <w:rsid w:val="0056403A"/>
    <w:rsid w:val="00565510"/>
    <w:rsid w:val="0057010A"/>
    <w:rsid w:val="0057013A"/>
    <w:rsid w:val="00571EB3"/>
    <w:rsid w:val="00572C38"/>
    <w:rsid w:val="00573466"/>
    <w:rsid w:val="005742B0"/>
    <w:rsid w:val="0057594F"/>
    <w:rsid w:val="00576A17"/>
    <w:rsid w:val="00577A5E"/>
    <w:rsid w:val="0058049B"/>
    <w:rsid w:val="005807AE"/>
    <w:rsid w:val="005817F2"/>
    <w:rsid w:val="0058188F"/>
    <w:rsid w:val="0058253E"/>
    <w:rsid w:val="00582D87"/>
    <w:rsid w:val="00583337"/>
    <w:rsid w:val="00586929"/>
    <w:rsid w:val="005874B1"/>
    <w:rsid w:val="00587769"/>
    <w:rsid w:val="00587C48"/>
    <w:rsid w:val="005901B6"/>
    <w:rsid w:val="00591C4D"/>
    <w:rsid w:val="00591D56"/>
    <w:rsid w:val="00591D7C"/>
    <w:rsid w:val="0059212D"/>
    <w:rsid w:val="0059405B"/>
    <w:rsid w:val="00594163"/>
    <w:rsid w:val="00595BCA"/>
    <w:rsid w:val="005960FD"/>
    <w:rsid w:val="005964AF"/>
    <w:rsid w:val="00597D51"/>
    <w:rsid w:val="005A411E"/>
    <w:rsid w:val="005A4652"/>
    <w:rsid w:val="005A4D25"/>
    <w:rsid w:val="005A59D5"/>
    <w:rsid w:val="005A7F28"/>
    <w:rsid w:val="005B237B"/>
    <w:rsid w:val="005B2690"/>
    <w:rsid w:val="005B3B0D"/>
    <w:rsid w:val="005B59EA"/>
    <w:rsid w:val="005B5B4E"/>
    <w:rsid w:val="005B5D37"/>
    <w:rsid w:val="005B6457"/>
    <w:rsid w:val="005B7218"/>
    <w:rsid w:val="005B7362"/>
    <w:rsid w:val="005B78A3"/>
    <w:rsid w:val="005B798C"/>
    <w:rsid w:val="005C09F3"/>
    <w:rsid w:val="005C1F4B"/>
    <w:rsid w:val="005C2475"/>
    <w:rsid w:val="005C2EE0"/>
    <w:rsid w:val="005C45A0"/>
    <w:rsid w:val="005C562C"/>
    <w:rsid w:val="005C57C3"/>
    <w:rsid w:val="005C6121"/>
    <w:rsid w:val="005C7900"/>
    <w:rsid w:val="005D1C8F"/>
    <w:rsid w:val="005D27E0"/>
    <w:rsid w:val="005D2C54"/>
    <w:rsid w:val="005D59FD"/>
    <w:rsid w:val="005D719C"/>
    <w:rsid w:val="005D7622"/>
    <w:rsid w:val="005D79FB"/>
    <w:rsid w:val="005D7AC7"/>
    <w:rsid w:val="005E0837"/>
    <w:rsid w:val="005E18DA"/>
    <w:rsid w:val="005E23F5"/>
    <w:rsid w:val="005E28E0"/>
    <w:rsid w:val="005E3AB5"/>
    <w:rsid w:val="005E3FA1"/>
    <w:rsid w:val="005E43EC"/>
    <w:rsid w:val="005E488C"/>
    <w:rsid w:val="005E52FA"/>
    <w:rsid w:val="005E6E91"/>
    <w:rsid w:val="005E7ACF"/>
    <w:rsid w:val="005F0792"/>
    <w:rsid w:val="005F0ECA"/>
    <w:rsid w:val="005F1359"/>
    <w:rsid w:val="005F15C2"/>
    <w:rsid w:val="005F1D73"/>
    <w:rsid w:val="005F1E29"/>
    <w:rsid w:val="005F220F"/>
    <w:rsid w:val="005F272E"/>
    <w:rsid w:val="005F27A3"/>
    <w:rsid w:val="005F2FDB"/>
    <w:rsid w:val="005F4084"/>
    <w:rsid w:val="005F67E3"/>
    <w:rsid w:val="005F707A"/>
    <w:rsid w:val="00600BAD"/>
    <w:rsid w:val="0060117C"/>
    <w:rsid w:val="00601669"/>
    <w:rsid w:val="006018FE"/>
    <w:rsid w:val="00603243"/>
    <w:rsid w:val="0060434B"/>
    <w:rsid w:val="0060531E"/>
    <w:rsid w:val="00606269"/>
    <w:rsid w:val="00607219"/>
    <w:rsid w:val="00607A72"/>
    <w:rsid w:val="006105EC"/>
    <w:rsid w:val="006107BE"/>
    <w:rsid w:val="00610F01"/>
    <w:rsid w:val="00611980"/>
    <w:rsid w:val="00611F7E"/>
    <w:rsid w:val="006140A7"/>
    <w:rsid w:val="00615228"/>
    <w:rsid w:val="00615989"/>
    <w:rsid w:val="006160ED"/>
    <w:rsid w:val="00620C9D"/>
    <w:rsid w:val="00622FBD"/>
    <w:rsid w:val="00623585"/>
    <w:rsid w:val="006237FD"/>
    <w:rsid w:val="0062415C"/>
    <w:rsid w:val="0062549D"/>
    <w:rsid w:val="0062572B"/>
    <w:rsid w:val="00630AB9"/>
    <w:rsid w:val="00630CDC"/>
    <w:rsid w:val="00631A14"/>
    <w:rsid w:val="00632D6E"/>
    <w:rsid w:val="00632EE6"/>
    <w:rsid w:val="0063425D"/>
    <w:rsid w:val="00634890"/>
    <w:rsid w:val="00634D58"/>
    <w:rsid w:val="00635C43"/>
    <w:rsid w:val="00636408"/>
    <w:rsid w:val="00636B87"/>
    <w:rsid w:val="006372D6"/>
    <w:rsid w:val="00640692"/>
    <w:rsid w:val="00640BE9"/>
    <w:rsid w:val="006421B6"/>
    <w:rsid w:val="006427CC"/>
    <w:rsid w:val="00643A5F"/>
    <w:rsid w:val="006443D9"/>
    <w:rsid w:val="00644587"/>
    <w:rsid w:val="00645455"/>
    <w:rsid w:val="00645AF7"/>
    <w:rsid w:val="0064659A"/>
    <w:rsid w:val="00646A79"/>
    <w:rsid w:val="00651D8E"/>
    <w:rsid w:val="00652EB8"/>
    <w:rsid w:val="0065304A"/>
    <w:rsid w:val="00653F77"/>
    <w:rsid w:val="006559E8"/>
    <w:rsid w:val="00655D63"/>
    <w:rsid w:val="006561D4"/>
    <w:rsid w:val="00656F55"/>
    <w:rsid w:val="00661918"/>
    <w:rsid w:val="00661AA2"/>
    <w:rsid w:val="006632B7"/>
    <w:rsid w:val="0066376E"/>
    <w:rsid w:val="006639DC"/>
    <w:rsid w:val="00663C0A"/>
    <w:rsid w:val="00664F18"/>
    <w:rsid w:val="00667F38"/>
    <w:rsid w:val="00670D02"/>
    <w:rsid w:val="0067108D"/>
    <w:rsid w:val="0067109F"/>
    <w:rsid w:val="00672C4A"/>
    <w:rsid w:val="00673A05"/>
    <w:rsid w:val="00674533"/>
    <w:rsid w:val="0067477C"/>
    <w:rsid w:val="00674D36"/>
    <w:rsid w:val="00676267"/>
    <w:rsid w:val="00676A1F"/>
    <w:rsid w:val="006773C4"/>
    <w:rsid w:val="00682804"/>
    <w:rsid w:val="006828EC"/>
    <w:rsid w:val="006836D6"/>
    <w:rsid w:val="00684E72"/>
    <w:rsid w:val="006861D9"/>
    <w:rsid w:val="006867D3"/>
    <w:rsid w:val="00690E29"/>
    <w:rsid w:val="006927AA"/>
    <w:rsid w:val="00692FC3"/>
    <w:rsid w:val="00694E18"/>
    <w:rsid w:val="006951A6"/>
    <w:rsid w:val="00695743"/>
    <w:rsid w:val="0069587E"/>
    <w:rsid w:val="00695941"/>
    <w:rsid w:val="0069624E"/>
    <w:rsid w:val="00696728"/>
    <w:rsid w:val="00696D93"/>
    <w:rsid w:val="006A0FD3"/>
    <w:rsid w:val="006A15D4"/>
    <w:rsid w:val="006A1F7E"/>
    <w:rsid w:val="006A2335"/>
    <w:rsid w:val="006A2354"/>
    <w:rsid w:val="006A44E2"/>
    <w:rsid w:val="006A4D65"/>
    <w:rsid w:val="006A4E6B"/>
    <w:rsid w:val="006A6767"/>
    <w:rsid w:val="006A76CB"/>
    <w:rsid w:val="006B13B6"/>
    <w:rsid w:val="006B2B42"/>
    <w:rsid w:val="006B39B9"/>
    <w:rsid w:val="006B39EB"/>
    <w:rsid w:val="006B483B"/>
    <w:rsid w:val="006B4DD2"/>
    <w:rsid w:val="006B5D36"/>
    <w:rsid w:val="006B7181"/>
    <w:rsid w:val="006C0121"/>
    <w:rsid w:val="006C0AA7"/>
    <w:rsid w:val="006C0D8C"/>
    <w:rsid w:val="006C1E63"/>
    <w:rsid w:val="006C2D67"/>
    <w:rsid w:val="006C38BC"/>
    <w:rsid w:val="006C38CE"/>
    <w:rsid w:val="006C45B0"/>
    <w:rsid w:val="006C5BCC"/>
    <w:rsid w:val="006C76C7"/>
    <w:rsid w:val="006C7ECD"/>
    <w:rsid w:val="006D05E9"/>
    <w:rsid w:val="006D05F7"/>
    <w:rsid w:val="006D0A66"/>
    <w:rsid w:val="006D5D6D"/>
    <w:rsid w:val="006E0292"/>
    <w:rsid w:val="006E3F86"/>
    <w:rsid w:val="006E4092"/>
    <w:rsid w:val="006E4B9C"/>
    <w:rsid w:val="006E5EFB"/>
    <w:rsid w:val="006E6300"/>
    <w:rsid w:val="006E6628"/>
    <w:rsid w:val="006E6731"/>
    <w:rsid w:val="006E7639"/>
    <w:rsid w:val="006F046A"/>
    <w:rsid w:val="006F0DEA"/>
    <w:rsid w:val="006F216A"/>
    <w:rsid w:val="006F3CE2"/>
    <w:rsid w:val="006F3D6A"/>
    <w:rsid w:val="006F7985"/>
    <w:rsid w:val="00701254"/>
    <w:rsid w:val="00701691"/>
    <w:rsid w:val="00704CB6"/>
    <w:rsid w:val="007061EF"/>
    <w:rsid w:val="007068A6"/>
    <w:rsid w:val="00706BFE"/>
    <w:rsid w:val="007070C3"/>
    <w:rsid w:val="0070736A"/>
    <w:rsid w:val="007078C3"/>
    <w:rsid w:val="00707B59"/>
    <w:rsid w:val="00707ECD"/>
    <w:rsid w:val="007112D6"/>
    <w:rsid w:val="00713B55"/>
    <w:rsid w:val="00713C38"/>
    <w:rsid w:val="00714854"/>
    <w:rsid w:val="00714EC0"/>
    <w:rsid w:val="007159E2"/>
    <w:rsid w:val="007163D7"/>
    <w:rsid w:val="00716963"/>
    <w:rsid w:val="007178C1"/>
    <w:rsid w:val="0072012B"/>
    <w:rsid w:val="00721A3A"/>
    <w:rsid w:val="007225B3"/>
    <w:rsid w:val="00723D1D"/>
    <w:rsid w:val="0072458F"/>
    <w:rsid w:val="00724B0E"/>
    <w:rsid w:val="00724B87"/>
    <w:rsid w:val="007258EB"/>
    <w:rsid w:val="00725A5D"/>
    <w:rsid w:val="007270DB"/>
    <w:rsid w:val="00730E8D"/>
    <w:rsid w:val="00732416"/>
    <w:rsid w:val="0073272A"/>
    <w:rsid w:val="00732A46"/>
    <w:rsid w:val="00733174"/>
    <w:rsid w:val="007348B1"/>
    <w:rsid w:val="00736766"/>
    <w:rsid w:val="00736858"/>
    <w:rsid w:val="00736898"/>
    <w:rsid w:val="00737155"/>
    <w:rsid w:val="007373F5"/>
    <w:rsid w:val="00740366"/>
    <w:rsid w:val="007437E4"/>
    <w:rsid w:val="00743943"/>
    <w:rsid w:val="00744B21"/>
    <w:rsid w:val="00745411"/>
    <w:rsid w:val="007455D4"/>
    <w:rsid w:val="00745B13"/>
    <w:rsid w:val="00746885"/>
    <w:rsid w:val="00746928"/>
    <w:rsid w:val="00746C90"/>
    <w:rsid w:val="0075166E"/>
    <w:rsid w:val="0075282F"/>
    <w:rsid w:val="00753DAC"/>
    <w:rsid w:val="00754E41"/>
    <w:rsid w:val="00754EFE"/>
    <w:rsid w:val="007553C1"/>
    <w:rsid w:val="0075574A"/>
    <w:rsid w:val="00755C5F"/>
    <w:rsid w:val="00756FE4"/>
    <w:rsid w:val="00757005"/>
    <w:rsid w:val="007623E4"/>
    <w:rsid w:val="00762EE4"/>
    <w:rsid w:val="0076353E"/>
    <w:rsid w:val="00763C7D"/>
    <w:rsid w:val="007646E7"/>
    <w:rsid w:val="00764F78"/>
    <w:rsid w:val="007669AA"/>
    <w:rsid w:val="00767B13"/>
    <w:rsid w:val="00770C02"/>
    <w:rsid w:val="00770C69"/>
    <w:rsid w:val="00771545"/>
    <w:rsid w:val="007733DE"/>
    <w:rsid w:val="007741AD"/>
    <w:rsid w:val="007747B9"/>
    <w:rsid w:val="00774A69"/>
    <w:rsid w:val="007751DE"/>
    <w:rsid w:val="007766B4"/>
    <w:rsid w:val="0077775B"/>
    <w:rsid w:val="007802BF"/>
    <w:rsid w:val="00780A93"/>
    <w:rsid w:val="00781734"/>
    <w:rsid w:val="0078197C"/>
    <w:rsid w:val="007825D8"/>
    <w:rsid w:val="00784909"/>
    <w:rsid w:val="00784E4B"/>
    <w:rsid w:val="0078555D"/>
    <w:rsid w:val="00787897"/>
    <w:rsid w:val="007938BD"/>
    <w:rsid w:val="00793CED"/>
    <w:rsid w:val="00797166"/>
    <w:rsid w:val="007A05E0"/>
    <w:rsid w:val="007A068E"/>
    <w:rsid w:val="007A0F2E"/>
    <w:rsid w:val="007A10C4"/>
    <w:rsid w:val="007A397E"/>
    <w:rsid w:val="007A42C7"/>
    <w:rsid w:val="007A4E40"/>
    <w:rsid w:val="007A52A4"/>
    <w:rsid w:val="007A6F55"/>
    <w:rsid w:val="007A71A6"/>
    <w:rsid w:val="007A78AF"/>
    <w:rsid w:val="007A7D29"/>
    <w:rsid w:val="007B1C39"/>
    <w:rsid w:val="007B3014"/>
    <w:rsid w:val="007B45D7"/>
    <w:rsid w:val="007B4CFF"/>
    <w:rsid w:val="007B5A37"/>
    <w:rsid w:val="007B627D"/>
    <w:rsid w:val="007B74DF"/>
    <w:rsid w:val="007B79A3"/>
    <w:rsid w:val="007B7A7A"/>
    <w:rsid w:val="007C0E20"/>
    <w:rsid w:val="007C17C6"/>
    <w:rsid w:val="007C2938"/>
    <w:rsid w:val="007C4258"/>
    <w:rsid w:val="007C521B"/>
    <w:rsid w:val="007C5752"/>
    <w:rsid w:val="007C59FC"/>
    <w:rsid w:val="007C6D46"/>
    <w:rsid w:val="007C7566"/>
    <w:rsid w:val="007D0105"/>
    <w:rsid w:val="007D0171"/>
    <w:rsid w:val="007D0A99"/>
    <w:rsid w:val="007D1490"/>
    <w:rsid w:val="007D35F8"/>
    <w:rsid w:val="007D3850"/>
    <w:rsid w:val="007D3EA7"/>
    <w:rsid w:val="007D42E2"/>
    <w:rsid w:val="007D6233"/>
    <w:rsid w:val="007D6C25"/>
    <w:rsid w:val="007D7762"/>
    <w:rsid w:val="007D795A"/>
    <w:rsid w:val="007E1F7B"/>
    <w:rsid w:val="007E28BE"/>
    <w:rsid w:val="007E31BB"/>
    <w:rsid w:val="007E3656"/>
    <w:rsid w:val="007E40FA"/>
    <w:rsid w:val="007E4415"/>
    <w:rsid w:val="007E516A"/>
    <w:rsid w:val="007F07BC"/>
    <w:rsid w:val="007F1000"/>
    <w:rsid w:val="007F4466"/>
    <w:rsid w:val="007F5D86"/>
    <w:rsid w:val="007F61E9"/>
    <w:rsid w:val="007F6E57"/>
    <w:rsid w:val="007F7098"/>
    <w:rsid w:val="00801119"/>
    <w:rsid w:val="00801A41"/>
    <w:rsid w:val="00802AAF"/>
    <w:rsid w:val="00802C28"/>
    <w:rsid w:val="00803E7F"/>
    <w:rsid w:val="00804018"/>
    <w:rsid w:val="00806326"/>
    <w:rsid w:val="0080646D"/>
    <w:rsid w:val="0080726F"/>
    <w:rsid w:val="0080793B"/>
    <w:rsid w:val="00807BBB"/>
    <w:rsid w:val="00807E44"/>
    <w:rsid w:val="0080BE78"/>
    <w:rsid w:val="0081049D"/>
    <w:rsid w:val="00810871"/>
    <w:rsid w:val="00811060"/>
    <w:rsid w:val="0081112A"/>
    <w:rsid w:val="0081269A"/>
    <w:rsid w:val="008128FB"/>
    <w:rsid w:val="00812B1F"/>
    <w:rsid w:val="00813C19"/>
    <w:rsid w:val="00814B50"/>
    <w:rsid w:val="0081610B"/>
    <w:rsid w:val="00816900"/>
    <w:rsid w:val="00816E7C"/>
    <w:rsid w:val="00816F5D"/>
    <w:rsid w:val="00817555"/>
    <w:rsid w:val="00817D30"/>
    <w:rsid w:val="00821BCA"/>
    <w:rsid w:val="008230D7"/>
    <w:rsid w:val="008231FB"/>
    <w:rsid w:val="00824A44"/>
    <w:rsid w:val="00824C48"/>
    <w:rsid w:val="00824E02"/>
    <w:rsid w:val="00827B44"/>
    <w:rsid w:val="00830F1F"/>
    <w:rsid w:val="00832713"/>
    <w:rsid w:val="00833264"/>
    <w:rsid w:val="008343FE"/>
    <w:rsid w:val="00834FD9"/>
    <w:rsid w:val="008358FB"/>
    <w:rsid w:val="008369F1"/>
    <w:rsid w:val="00836E8C"/>
    <w:rsid w:val="0084087F"/>
    <w:rsid w:val="00841D72"/>
    <w:rsid w:val="008427D9"/>
    <w:rsid w:val="00842EAC"/>
    <w:rsid w:val="0084368C"/>
    <w:rsid w:val="008454D2"/>
    <w:rsid w:val="00846B34"/>
    <w:rsid w:val="008479EB"/>
    <w:rsid w:val="00851342"/>
    <w:rsid w:val="00851DDE"/>
    <w:rsid w:val="00853562"/>
    <w:rsid w:val="00853AB8"/>
    <w:rsid w:val="0085510C"/>
    <w:rsid w:val="008552BE"/>
    <w:rsid w:val="00855550"/>
    <w:rsid w:val="008558C0"/>
    <w:rsid w:val="00855E3C"/>
    <w:rsid w:val="00855F04"/>
    <w:rsid w:val="00856187"/>
    <w:rsid w:val="00856B6B"/>
    <w:rsid w:val="00857891"/>
    <w:rsid w:val="00857B4D"/>
    <w:rsid w:val="008603F4"/>
    <w:rsid w:val="008606C8"/>
    <w:rsid w:val="00861093"/>
    <w:rsid w:val="008611E6"/>
    <w:rsid w:val="00861B4B"/>
    <w:rsid w:val="008623F7"/>
    <w:rsid w:val="00862583"/>
    <w:rsid w:val="00862C9E"/>
    <w:rsid w:val="00864894"/>
    <w:rsid w:val="00864982"/>
    <w:rsid w:val="008670A1"/>
    <w:rsid w:val="0086733F"/>
    <w:rsid w:val="00867D63"/>
    <w:rsid w:val="0087017C"/>
    <w:rsid w:val="008713DB"/>
    <w:rsid w:val="00872774"/>
    <w:rsid w:val="008728F4"/>
    <w:rsid w:val="008729C4"/>
    <w:rsid w:val="00872C41"/>
    <w:rsid w:val="00876903"/>
    <w:rsid w:val="00876E89"/>
    <w:rsid w:val="0087709E"/>
    <w:rsid w:val="00880720"/>
    <w:rsid w:val="00880732"/>
    <w:rsid w:val="00880D56"/>
    <w:rsid w:val="00881304"/>
    <w:rsid w:val="00882F05"/>
    <w:rsid w:val="00883B26"/>
    <w:rsid w:val="008848F8"/>
    <w:rsid w:val="00885B18"/>
    <w:rsid w:val="00886477"/>
    <w:rsid w:val="008876CB"/>
    <w:rsid w:val="008876E2"/>
    <w:rsid w:val="00890AED"/>
    <w:rsid w:val="008928D4"/>
    <w:rsid w:val="008929CF"/>
    <w:rsid w:val="00892BBA"/>
    <w:rsid w:val="008937AF"/>
    <w:rsid w:val="0089499E"/>
    <w:rsid w:val="00894E06"/>
    <w:rsid w:val="0089531F"/>
    <w:rsid w:val="008956AC"/>
    <w:rsid w:val="00895DCF"/>
    <w:rsid w:val="00897282"/>
    <w:rsid w:val="00897972"/>
    <w:rsid w:val="008A1486"/>
    <w:rsid w:val="008A35B7"/>
    <w:rsid w:val="008A37BC"/>
    <w:rsid w:val="008A3F23"/>
    <w:rsid w:val="008A43FC"/>
    <w:rsid w:val="008A4456"/>
    <w:rsid w:val="008A5CA7"/>
    <w:rsid w:val="008A7467"/>
    <w:rsid w:val="008B0223"/>
    <w:rsid w:val="008B1542"/>
    <w:rsid w:val="008B2F54"/>
    <w:rsid w:val="008B4209"/>
    <w:rsid w:val="008B4861"/>
    <w:rsid w:val="008B741E"/>
    <w:rsid w:val="008C09A3"/>
    <w:rsid w:val="008C1567"/>
    <w:rsid w:val="008C1810"/>
    <w:rsid w:val="008C251B"/>
    <w:rsid w:val="008C2E2D"/>
    <w:rsid w:val="008C35D6"/>
    <w:rsid w:val="008C383D"/>
    <w:rsid w:val="008C3C8D"/>
    <w:rsid w:val="008C4E80"/>
    <w:rsid w:val="008C5917"/>
    <w:rsid w:val="008C60D0"/>
    <w:rsid w:val="008D1968"/>
    <w:rsid w:val="008D2CFF"/>
    <w:rsid w:val="008D2D6B"/>
    <w:rsid w:val="008D3BB1"/>
    <w:rsid w:val="008D4094"/>
    <w:rsid w:val="008D5EF5"/>
    <w:rsid w:val="008D6D86"/>
    <w:rsid w:val="008D710D"/>
    <w:rsid w:val="008D7BF9"/>
    <w:rsid w:val="008E0432"/>
    <w:rsid w:val="008E34DC"/>
    <w:rsid w:val="008E4EB9"/>
    <w:rsid w:val="008E55BF"/>
    <w:rsid w:val="008E61A6"/>
    <w:rsid w:val="008E77ED"/>
    <w:rsid w:val="008F08FC"/>
    <w:rsid w:val="008F0EB8"/>
    <w:rsid w:val="008F12D3"/>
    <w:rsid w:val="008F1712"/>
    <w:rsid w:val="008F1BAB"/>
    <w:rsid w:val="008F1CF4"/>
    <w:rsid w:val="008F32FC"/>
    <w:rsid w:val="008F5CC6"/>
    <w:rsid w:val="008F6AEE"/>
    <w:rsid w:val="008F6C81"/>
    <w:rsid w:val="008F7302"/>
    <w:rsid w:val="008F7C83"/>
    <w:rsid w:val="00902861"/>
    <w:rsid w:val="00902DFD"/>
    <w:rsid w:val="0090360A"/>
    <w:rsid w:val="00903685"/>
    <w:rsid w:val="00903B0E"/>
    <w:rsid w:val="009042DA"/>
    <w:rsid w:val="0090496D"/>
    <w:rsid w:val="00904BEA"/>
    <w:rsid w:val="0090512E"/>
    <w:rsid w:val="00905260"/>
    <w:rsid w:val="009066EC"/>
    <w:rsid w:val="00906A41"/>
    <w:rsid w:val="009070B6"/>
    <w:rsid w:val="009108EC"/>
    <w:rsid w:val="009109F1"/>
    <w:rsid w:val="00911431"/>
    <w:rsid w:val="0091164E"/>
    <w:rsid w:val="00911C7E"/>
    <w:rsid w:val="009128D8"/>
    <w:rsid w:val="009129EF"/>
    <w:rsid w:val="009141E0"/>
    <w:rsid w:val="00914BE3"/>
    <w:rsid w:val="009161C6"/>
    <w:rsid w:val="009162A4"/>
    <w:rsid w:val="00916C6F"/>
    <w:rsid w:val="00917599"/>
    <w:rsid w:val="00917FC0"/>
    <w:rsid w:val="00920BDD"/>
    <w:rsid w:val="009225E0"/>
    <w:rsid w:val="00924D0F"/>
    <w:rsid w:val="00924DA6"/>
    <w:rsid w:val="00925B68"/>
    <w:rsid w:val="00925B74"/>
    <w:rsid w:val="00926C72"/>
    <w:rsid w:val="0092707C"/>
    <w:rsid w:val="00930C4B"/>
    <w:rsid w:val="009334F9"/>
    <w:rsid w:val="00937573"/>
    <w:rsid w:val="0094007D"/>
    <w:rsid w:val="0094286A"/>
    <w:rsid w:val="00942938"/>
    <w:rsid w:val="00943970"/>
    <w:rsid w:val="009442EB"/>
    <w:rsid w:val="009444B1"/>
    <w:rsid w:val="009446E9"/>
    <w:rsid w:val="00944DD1"/>
    <w:rsid w:val="009467E1"/>
    <w:rsid w:val="00947230"/>
    <w:rsid w:val="009477B2"/>
    <w:rsid w:val="009509BA"/>
    <w:rsid w:val="009513D8"/>
    <w:rsid w:val="00951B28"/>
    <w:rsid w:val="00951B7C"/>
    <w:rsid w:val="009539C1"/>
    <w:rsid w:val="00953B50"/>
    <w:rsid w:val="009544CD"/>
    <w:rsid w:val="00954FAE"/>
    <w:rsid w:val="00957777"/>
    <w:rsid w:val="00957E53"/>
    <w:rsid w:val="00960657"/>
    <w:rsid w:val="009645CC"/>
    <w:rsid w:val="0096473D"/>
    <w:rsid w:val="00964793"/>
    <w:rsid w:val="009655BC"/>
    <w:rsid w:val="00967CFA"/>
    <w:rsid w:val="0097129D"/>
    <w:rsid w:val="009716E1"/>
    <w:rsid w:val="00971EE3"/>
    <w:rsid w:val="00972AA3"/>
    <w:rsid w:val="00972B41"/>
    <w:rsid w:val="0097697B"/>
    <w:rsid w:val="0097775A"/>
    <w:rsid w:val="009812B5"/>
    <w:rsid w:val="00981669"/>
    <w:rsid w:val="00982BB2"/>
    <w:rsid w:val="00984888"/>
    <w:rsid w:val="00985F70"/>
    <w:rsid w:val="00990AE1"/>
    <w:rsid w:val="00990BC7"/>
    <w:rsid w:val="00990EFB"/>
    <w:rsid w:val="009920FC"/>
    <w:rsid w:val="00992810"/>
    <w:rsid w:val="0099506D"/>
    <w:rsid w:val="009954D7"/>
    <w:rsid w:val="009962CC"/>
    <w:rsid w:val="00996E0F"/>
    <w:rsid w:val="009970D5"/>
    <w:rsid w:val="009978DC"/>
    <w:rsid w:val="00997A52"/>
    <w:rsid w:val="009A069D"/>
    <w:rsid w:val="009A13C9"/>
    <w:rsid w:val="009A1AC2"/>
    <w:rsid w:val="009A2379"/>
    <w:rsid w:val="009A2C7A"/>
    <w:rsid w:val="009A3FC8"/>
    <w:rsid w:val="009A437C"/>
    <w:rsid w:val="009A6075"/>
    <w:rsid w:val="009A6D22"/>
    <w:rsid w:val="009A7C30"/>
    <w:rsid w:val="009B1294"/>
    <w:rsid w:val="009B15F1"/>
    <w:rsid w:val="009B4CE5"/>
    <w:rsid w:val="009B5B91"/>
    <w:rsid w:val="009B614E"/>
    <w:rsid w:val="009B727A"/>
    <w:rsid w:val="009B7A50"/>
    <w:rsid w:val="009B7AC7"/>
    <w:rsid w:val="009C261A"/>
    <w:rsid w:val="009C2C6E"/>
    <w:rsid w:val="009C2C77"/>
    <w:rsid w:val="009C3BAA"/>
    <w:rsid w:val="009C478B"/>
    <w:rsid w:val="009C4F7F"/>
    <w:rsid w:val="009C51A8"/>
    <w:rsid w:val="009C53D8"/>
    <w:rsid w:val="009C56FD"/>
    <w:rsid w:val="009C58C7"/>
    <w:rsid w:val="009C6243"/>
    <w:rsid w:val="009C65E5"/>
    <w:rsid w:val="009C6ECB"/>
    <w:rsid w:val="009C71BE"/>
    <w:rsid w:val="009C7B4F"/>
    <w:rsid w:val="009C7C4B"/>
    <w:rsid w:val="009D0CFA"/>
    <w:rsid w:val="009D1BA3"/>
    <w:rsid w:val="009D1C8B"/>
    <w:rsid w:val="009D4533"/>
    <w:rsid w:val="009D467D"/>
    <w:rsid w:val="009D50C2"/>
    <w:rsid w:val="009D5D04"/>
    <w:rsid w:val="009D630C"/>
    <w:rsid w:val="009D764F"/>
    <w:rsid w:val="009E051E"/>
    <w:rsid w:val="009E1AA5"/>
    <w:rsid w:val="009E2480"/>
    <w:rsid w:val="009E2CFF"/>
    <w:rsid w:val="009E3873"/>
    <w:rsid w:val="009E40C7"/>
    <w:rsid w:val="009E416D"/>
    <w:rsid w:val="009E555E"/>
    <w:rsid w:val="009E6999"/>
    <w:rsid w:val="009E7F9A"/>
    <w:rsid w:val="009F024A"/>
    <w:rsid w:val="009F04E2"/>
    <w:rsid w:val="009F08DA"/>
    <w:rsid w:val="009F12CF"/>
    <w:rsid w:val="009F3148"/>
    <w:rsid w:val="009F441D"/>
    <w:rsid w:val="009F470D"/>
    <w:rsid w:val="009F493D"/>
    <w:rsid w:val="009F4C3A"/>
    <w:rsid w:val="009F4FBB"/>
    <w:rsid w:val="009F6D2E"/>
    <w:rsid w:val="009F7957"/>
    <w:rsid w:val="00A02811"/>
    <w:rsid w:val="00A03999"/>
    <w:rsid w:val="00A04446"/>
    <w:rsid w:val="00A04556"/>
    <w:rsid w:val="00A047A4"/>
    <w:rsid w:val="00A10F05"/>
    <w:rsid w:val="00A11047"/>
    <w:rsid w:val="00A13133"/>
    <w:rsid w:val="00A1315B"/>
    <w:rsid w:val="00A134C1"/>
    <w:rsid w:val="00A1361B"/>
    <w:rsid w:val="00A14E5B"/>
    <w:rsid w:val="00A177D1"/>
    <w:rsid w:val="00A22050"/>
    <w:rsid w:val="00A221BA"/>
    <w:rsid w:val="00A226AB"/>
    <w:rsid w:val="00A22B8F"/>
    <w:rsid w:val="00A238E6"/>
    <w:rsid w:val="00A24166"/>
    <w:rsid w:val="00A25732"/>
    <w:rsid w:val="00A267D1"/>
    <w:rsid w:val="00A26A11"/>
    <w:rsid w:val="00A26A6B"/>
    <w:rsid w:val="00A26E6D"/>
    <w:rsid w:val="00A3140D"/>
    <w:rsid w:val="00A33804"/>
    <w:rsid w:val="00A33B21"/>
    <w:rsid w:val="00A34466"/>
    <w:rsid w:val="00A350FD"/>
    <w:rsid w:val="00A355E7"/>
    <w:rsid w:val="00A35D51"/>
    <w:rsid w:val="00A36900"/>
    <w:rsid w:val="00A37BC3"/>
    <w:rsid w:val="00A4073F"/>
    <w:rsid w:val="00A416B7"/>
    <w:rsid w:val="00A422DC"/>
    <w:rsid w:val="00A42730"/>
    <w:rsid w:val="00A44C6A"/>
    <w:rsid w:val="00A44FD6"/>
    <w:rsid w:val="00A458E1"/>
    <w:rsid w:val="00A463C3"/>
    <w:rsid w:val="00A47868"/>
    <w:rsid w:val="00A47F44"/>
    <w:rsid w:val="00A53DCB"/>
    <w:rsid w:val="00A558E0"/>
    <w:rsid w:val="00A55F33"/>
    <w:rsid w:val="00A56EC8"/>
    <w:rsid w:val="00A57E68"/>
    <w:rsid w:val="00A600A4"/>
    <w:rsid w:val="00A601EE"/>
    <w:rsid w:val="00A6060E"/>
    <w:rsid w:val="00A63D1A"/>
    <w:rsid w:val="00A64E26"/>
    <w:rsid w:val="00A6606E"/>
    <w:rsid w:val="00A66860"/>
    <w:rsid w:val="00A668F5"/>
    <w:rsid w:val="00A669B9"/>
    <w:rsid w:val="00A702FC"/>
    <w:rsid w:val="00A7233C"/>
    <w:rsid w:val="00A7279E"/>
    <w:rsid w:val="00A749E1"/>
    <w:rsid w:val="00A755A5"/>
    <w:rsid w:val="00A75F55"/>
    <w:rsid w:val="00A76AF9"/>
    <w:rsid w:val="00A76D76"/>
    <w:rsid w:val="00A76E20"/>
    <w:rsid w:val="00A77721"/>
    <w:rsid w:val="00A77B70"/>
    <w:rsid w:val="00A77D32"/>
    <w:rsid w:val="00A77F45"/>
    <w:rsid w:val="00A802DD"/>
    <w:rsid w:val="00A805A2"/>
    <w:rsid w:val="00A81053"/>
    <w:rsid w:val="00A827D6"/>
    <w:rsid w:val="00A82B61"/>
    <w:rsid w:val="00A82BBE"/>
    <w:rsid w:val="00A85693"/>
    <w:rsid w:val="00A85711"/>
    <w:rsid w:val="00A85D18"/>
    <w:rsid w:val="00A86529"/>
    <w:rsid w:val="00A869E8"/>
    <w:rsid w:val="00A86A18"/>
    <w:rsid w:val="00A86ECE"/>
    <w:rsid w:val="00A8726D"/>
    <w:rsid w:val="00A901A7"/>
    <w:rsid w:val="00A91BD9"/>
    <w:rsid w:val="00A94043"/>
    <w:rsid w:val="00A94564"/>
    <w:rsid w:val="00A94680"/>
    <w:rsid w:val="00A94CAB"/>
    <w:rsid w:val="00A94D2C"/>
    <w:rsid w:val="00A95026"/>
    <w:rsid w:val="00A950A9"/>
    <w:rsid w:val="00A97406"/>
    <w:rsid w:val="00AA0AC2"/>
    <w:rsid w:val="00AA104B"/>
    <w:rsid w:val="00AA4EBF"/>
    <w:rsid w:val="00AA5C0A"/>
    <w:rsid w:val="00AA6C82"/>
    <w:rsid w:val="00AB00AC"/>
    <w:rsid w:val="00AB1123"/>
    <w:rsid w:val="00AB1E4B"/>
    <w:rsid w:val="00AB33F2"/>
    <w:rsid w:val="00AB3EE0"/>
    <w:rsid w:val="00AB64BA"/>
    <w:rsid w:val="00AB695E"/>
    <w:rsid w:val="00AB6A42"/>
    <w:rsid w:val="00AC080C"/>
    <w:rsid w:val="00AC16EE"/>
    <w:rsid w:val="00AC1F08"/>
    <w:rsid w:val="00AC2B7B"/>
    <w:rsid w:val="00AC306E"/>
    <w:rsid w:val="00AC38CC"/>
    <w:rsid w:val="00AC4AD0"/>
    <w:rsid w:val="00AC4DFF"/>
    <w:rsid w:val="00AC71DF"/>
    <w:rsid w:val="00AC7F3E"/>
    <w:rsid w:val="00AC7FFA"/>
    <w:rsid w:val="00AD005C"/>
    <w:rsid w:val="00AD0083"/>
    <w:rsid w:val="00AD011F"/>
    <w:rsid w:val="00AD0129"/>
    <w:rsid w:val="00AD1B56"/>
    <w:rsid w:val="00AD1CC4"/>
    <w:rsid w:val="00AD33B8"/>
    <w:rsid w:val="00AD3A77"/>
    <w:rsid w:val="00AD3C04"/>
    <w:rsid w:val="00AD3DD9"/>
    <w:rsid w:val="00AD4127"/>
    <w:rsid w:val="00AD4960"/>
    <w:rsid w:val="00AD5987"/>
    <w:rsid w:val="00AD5AD5"/>
    <w:rsid w:val="00AD68FF"/>
    <w:rsid w:val="00AD7778"/>
    <w:rsid w:val="00AD7F18"/>
    <w:rsid w:val="00AE1406"/>
    <w:rsid w:val="00AE164C"/>
    <w:rsid w:val="00AE1BD9"/>
    <w:rsid w:val="00AE1FC7"/>
    <w:rsid w:val="00AE2696"/>
    <w:rsid w:val="00AE2A97"/>
    <w:rsid w:val="00AE402F"/>
    <w:rsid w:val="00AE4C4C"/>
    <w:rsid w:val="00AE53C2"/>
    <w:rsid w:val="00AE691D"/>
    <w:rsid w:val="00AE6BFB"/>
    <w:rsid w:val="00AE73EA"/>
    <w:rsid w:val="00AF242F"/>
    <w:rsid w:val="00AF2B12"/>
    <w:rsid w:val="00AF3763"/>
    <w:rsid w:val="00AF3FA8"/>
    <w:rsid w:val="00AF51FC"/>
    <w:rsid w:val="00AF5FCA"/>
    <w:rsid w:val="00AF7C4B"/>
    <w:rsid w:val="00AF7ECF"/>
    <w:rsid w:val="00B00553"/>
    <w:rsid w:val="00B01230"/>
    <w:rsid w:val="00B04438"/>
    <w:rsid w:val="00B05E42"/>
    <w:rsid w:val="00B06217"/>
    <w:rsid w:val="00B07E4D"/>
    <w:rsid w:val="00B12D51"/>
    <w:rsid w:val="00B12F0D"/>
    <w:rsid w:val="00B13398"/>
    <w:rsid w:val="00B1383B"/>
    <w:rsid w:val="00B13BF7"/>
    <w:rsid w:val="00B1513B"/>
    <w:rsid w:val="00B164B7"/>
    <w:rsid w:val="00B16CE4"/>
    <w:rsid w:val="00B174D0"/>
    <w:rsid w:val="00B20339"/>
    <w:rsid w:val="00B20531"/>
    <w:rsid w:val="00B20A06"/>
    <w:rsid w:val="00B2122B"/>
    <w:rsid w:val="00B22836"/>
    <w:rsid w:val="00B23FB9"/>
    <w:rsid w:val="00B24ED1"/>
    <w:rsid w:val="00B25329"/>
    <w:rsid w:val="00B26A95"/>
    <w:rsid w:val="00B309AD"/>
    <w:rsid w:val="00B33967"/>
    <w:rsid w:val="00B347F9"/>
    <w:rsid w:val="00B36297"/>
    <w:rsid w:val="00B362E2"/>
    <w:rsid w:val="00B37496"/>
    <w:rsid w:val="00B43463"/>
    <w:rsid w:val="00B44357"/>
    <w:rsid w:val="00B44A97"/>
    <w:rsid w:val="00B45571"/>
    <w:rsid w:val="00B462F4"/>
    <w:rsid w:val="00B46FC4"/>
    <w:rsid w:val="00B51705"/>
    <w:rsid w:val="00B526F6"/>
    <w:rsid w:val="00B532E1"/>
    <w:rsid w:val="00B54439"/>
    <w:rsid w:val="00B557BD"/>
    <w:rsid w:val="00B55DB7"/>
    <w:rsid w:val="00B5652E"/>
    <w:rsid w:val="00B566A3"/>
    <w:rsid w:val="00B56DCD"/>
    <w:rsid w:val="00B5790E"/>
    <w:rsid w:val="00B60083"/>
    <w:rsid w:val="00B60327"/>
    <w:rsid w:val="00B61CB0"/>
    <w:rsid w:val="00B61DB0"/>
    <w:rsid w:val="00B63253"/>
    <w:rsid w:val="00B64FE7"/>
    <w:rsid w:val="00B656A4"/>
    <w:rsid w:val="00B6589F"/>
    <w:rsid w:val="00B6751B"/>
    <w:rsid w:val="00B67881"/>
    <w:rsid w:val="00B7149D"/>
    <w:rsid w:val="00B724C0"/>
    <w:rsid w:val="00B7288A"/>
    <w:rsid w:val="00B7293A"/>
    <w:rsid w:val="00B72C12"/>
    <w:rsid w:val="00B730AF"/>
    <w:rsid w:val="00B748A4"/>
    <w:rsid w:val="00B74ADF"/>
    <w:rsid w:val="00B75FA8"/>
    <w:rsid w:val="00B7605B"/>
    <w:rsid w:val="00B76C95"/>
    <w:rsid w:val="00B77696"/>
    <w:rsid w:val="00B8033F"/>
    <w:rsid w:val="00B81644"/>
    <w:rsid w:val="00B83B10"/>
    <w:rsid w:val="00B83DC6"/>
    <w:rsid w:val="00B84A61"/>
    <w:rsid w:val="00B850C6"/>
    <w:rsid w:val="00B8623F"/>
    <w:rsid w:val="00B87DB6"/>
    <w:rsid w:val="00B9028F"/>
    <w:rsid w:val="00B915EB"/>
    <w:rsid w:val="00B92157"/>
    <w:rsid w:val="00B92789"/>
    <w:rsid w:val="00B94D8C"/>
    <w:rsid w:val="00B95FBA"/>
    <w:rsid w:val="00B96110"/>
    <w:rsid w:val="00B96A5D"/>
    <w:rsid w:val="00B97758"/>
    <w:rsid w:val="00B979E2"/>
    <w:rsid w:val="00BA0A9A"/>
    <w:rsid w:val="00BA0B79"/>
    <w:rsid w:val="00BA18A7"/>
    <w:rsid w:val="00BA1E19"/>
    <w:rsid w:val="00BA3615"/>
    <w:rsid w:val="00BA381C"/>
    <w:rsid w:val="00BA3DC9"/>
    <w:rsid w:val="00BA446D"/>
    <w:rsid w:val="00BA59AB"/>
    <w:rsid w:val="00BA6AB9"/>
    <w:rsid w:val="00BA7F29"/>
    <w:rsid w:val="00BB089A"/>
    <w:rsid w:val="00BB0D86"/>
    <w:rsid w:val="00BB2B46"/>
    <w:rsid w:val="00BB2C5C"/>
    <w:rsid w:val="00BB3107"/>
    <w:rsid w:val="00BB52B1"/>
    <w:rsid w:val="00BB5BA3"/>
    <w:rsid w:val="00BB6957"/>
    <w:rsid w:val="00BB6CB5"/>
    <w:rsid w:val="00BB6DA1"/>
    <w:rsid w:val="00BB787C"/>
    <w:rsid w:val="00BC23B3"/>
    <w:rsid w:val="00BC243A"/>
    <w:rsid w:val="00BC308A"/>
    <w:rsid w:val="00BC3782"/>
    <w:rsid w:val="00BC4026"/>
    <w:rsid w:val="00BC50E5"/>
    <w:rsid w:val="00BC5227"/>
    <w:rsid w:val="00BC6D39"/>
    <w:rsid w:val="00BC6EDB"/>
    <w:rsid w:val="00BC7785"/>
    <w:rsid w:val="00BD1BC8"/>
    <w:rsid w:val="00BD1EAA"/>
    <w:rsid w:val="00BD30EE"/>
    <w:rsid w:val="00BD340E"/>
    <w:rsid w:val="00BD38B9"/>
    <w:rsid w:val="00BD3B69"/>
    <w:rsid w:val="00BD5060"/>
    <w:rsid w:val="00BD52C7"/>
    <w:rsid w:val="00BD5546"/>
    <w:rsid w:val="00BD7A6F"/>
    <w:rsid w:val="00BD7BA8"/>
    <w:rsid w:val="00BD7F4B"/>
    <w:rsid w:val="00BE0422"/>
    <w:rsid w:val="00BE084E"/>
    <w:rsid w:val="00BE0A23"/>
    <w:rsid w:val="00BE0BC2"/>
    <w:rsid w:val="00BE11F4"/>
    <w:rsid w:val="00BE1B53"/>
    <w:rsid w:val="00BE1C28"/>
    <w:rsid w:val="00BE1EC2"/>
    <w:rsid w:val="00BE2141"/>
    <w:rsid w:val="00BE27D5"/>
    <w:rsid w:val="00BE2E7B"/>
    <w:rsid w:val="00BE3199"/>
    <w:rsid w:val="00BE34B0"/>
    <w:rsid w:val="00BE3C9C"/>
    <w:rsid w:val="00BE409A"/>
    <w:rsid w:val="00BE4B44"/>
    <w:rsid w:val="00BF0FE3"/>
    <w:rsid w:val="00BF101B"/>
    <w:rsid w:val="00BF1FC7"/>
    <w:rsid w:val="00BF2B93"/>
    <w:rsid w:val="00BF2D34"/>
    <w:rsid w:val="00BF2E86"/>
    <w:rsid w:val="00BF3902"/>
    <w:rsid w:val="00BF4D49"/>
    <w:rsid w:val="00BF4E6D"/>
    <w:rsid w:val="00BF6542"/>
    <w:rsid w:val="00BF72EE"/>
    <w:rsid w:val="00C0080E"/>
    <w:rsid w:val="00C01554"/>
    <w:rsid w:val="00C0182A"/>
    <w:rsid w:val="00C0228D"/>
    <w:rsid w:val="00C0297D"/>
    <w:rsid w:val="00C02ADF"/>
    <w:rsid w:val="00C0398E"/>
    <w:rsid w:val="00C03A18"/>
    <w:rsid w:val="00C0411E"/>
    <w:rsid w:val="00C06B62"/>
    <w:rsid w:val="00C07780"/>
    <w:rsid w:val="00C078AC"/>
    <w:rsid w:val="00C10C92"/>
    <w:rsid w:val="00C115A6"/>
    <w:rsid w:val="00C11CAD"/>
    <w:rsid w:val="00C11E7A"/>
    <w:rsid w:val="00C12241"/>
    <w:rsid w:val="00C12304"/>
    <w:rsid w:val="00C12ECA"/>
    <w:rsid w:val="00C12EF9"/>
    <w:rsid w:val="00C13F23"/>
    <w:rsid w:val="00C145A4"/>
    <w:rsid w:val="00C15DDC"/>
    <w:rsid w:val="00C160AE"/>
    <w:rsid w:val="00C17DAC"/>
    <w:rsid w:val="00C17DDE"/>
    <w:rsid w:val="00C219B1"/>
    <w:rsid w:val="00C23F05"/>
    <w:rsid w:val="00C24B5F"/>
    <w:rsid w:val="00C268F8"/>
    <w:rsid w:val="00C271B8"/>
    <w:rsid w:val="00C2792F"/>
    <w:rsid w:val="00C31135"/>
    <w:rsid w:val="00C31463"/>
    <w:rsid w:val="00C32912"/>
    <w:rsid w:val="00C3331C"/>
    <w:rsid w:val="00C340C4"/>
    <w:rsid w:val="00C345E8"/>
    <w:rsid w:val="00C3500C"/>
    <w:rsid w:val="00C35902"/>
    <w:rsid w:val="00C364CC"/>
    <w:rsid w:val="00C378EC"/>
    <w:rsid w:val="00C40A36"/>
    <w:rsid w:val="00C40CDF"/>
    <w:rsid w:val="00C418D5"/>
    <w:rsid w:val="00C4201E"/>
    <w:rsid w:val="00C44197"/>
    <w:rsid w:val="00C44248"/>
    <w:rsid w:val="00C444DF"/>
    <w:rsid w:val="00C4479D"/>
    <w:rsid w:val="00C447C9"/>
    <w:rsid w:val="00C4510D"/>
    <w:rsid w:val="00C451BF"/>
    <w:rsid w:val="00C46CEC"/>
    <w:rsid w:val="00C519C9"/>
    <w:rsid w:val="00C550EB"/>
    <w:rsid w:val="00C5673F"/>
    <w:rsid w:val="00C57B3C"/>
    <w:rsid w:val="00C57E7F"/>
    <w:rsid w:val="00C61948"/>
    <w:rsid w:val="00C62DD4"/>
    <w:rsid w:val="00C637C9"/>
    <w:rsid w:val="00C6397C"/>
    <w:rsid w:val="00C639CF"/>
    <w:rsid w:val="00C6404F"/>
    <w:rsid w:val="00C6426E"/>
    <w:rsid w:val="00C64D71"/>
    <w:rsid w:val="00C64FE8"/>
    <w:rsid w:val="00C6541A"/>
    <w:rsid w:val="00C67A69"/>
    <w:rsid w:val="00C71675"/>
    <w:rsid w:val="00C7401C"/>
    <w:rsid w:val="00C74177"/>
    <w:rsid w:val="00C74257"/>
    <w:rsid w:val="00C74904"/>
    <w:rsid w:val="00C75D10"/>
    <w:rsid w:val="00C77D1D"/>
    <w:rsid w:val="00C80A52"/>
    <w:rsid w:val="00C82A98"/>
    <w:rsid w:val="00C83BBB"/>
    <w:rsid w:val="00C84371"/>
    <w:rsid w:val="00C8549F"/>
    <w:rsid w:val="00C86002"/>
    <w:rsid w:val="00C86061"/>
    <w:rsid w:val="00C869DE"/>
    <w:rsid w:val="00C8730E"/>
    <w:rsid w:val="00C87F21"/>
    <w:rsid w:val="00C909AC"/>
    <w:rsid w:val="00C9140B"/>
    <w:rsid w:val="00C935E3"/>
    <w:rsid w:val="00C93785"/>
    <w:rsid w:val="00C94C1C"/>
    <w:rsid w:val="00C94DB7"/>
    <w:rsid w:val="00C95256"/>
    <w:rsid w:val="00C9576F"/>
    <w:rsid w:val="00C96435"/>
    <w:rsid w:val="00C96A6F"/>
    <w:rsid w:val="00CA0593"/>
    <w:rsid w:val="00CA1016"/>
    <w:rsid w:val="00CA11C4"/>
    <w:rsid w:val="00CA3C73"/>
    <w:rsid w:val="00CA4D51"/>
    <w:rsid w:val="00CA5337"/>
    <w:rsid w:val="00CA68F5"/>
    <w:rsid w:val="00CA7304"/>
    <w:rsid w:val="00CB06AF"/>
    <w:rsid w:val="00CB0D53"/>
    <w:rsid w:val="00CC0970"/>
    <w:rsid w:val="00CC0B03"/>
    <w:rsid w:val="00CC10A8"/>
    <w:rsid w:val="00CC1260"/>
    <w:rsid w:val="00CC18A3"/>
    <w:rsid w:val="00CC2098"/>
    <w:rsid w:val="00CC3422"/>
    <w:rsid w:val="00CC4384"/>
    <w:rsid w:val="00CC6719"/>
    <w:rsid w:val="00CC6835"/>
    <w:rsid w:val="00CC6C7E"/>
    <w:rsid w:val="00CC72C7"/>
    <w:rsid w:val="00CD0847"/>
    <w:rsid w:val="00CD22BE"/>
    <w:rsid w:val="00CD2507"/>
    <w:rsid w:val="00CD38C3"/>
    <w:rsid w:val="00CD4584"/>
    <w:rsid w:val="00CD758D"/>
    <w:rsid w:val="00CD7F1D"/>
    <w:rsid w:val="00CE09BA"/>
    <w:rsid w:val="00CE21DE"/>
    <w:rsid w:val="00CE25A7"/>
    <w:rsid w:val="00CE26A4"/>
    <w:rsid w:val="00CE3418"/>
    <w:rsid w:val="00CE50E8"/>
    <w:rsid w:val="00CE5307"/>
    <w:rsid w:val="00CE5734"/>
    <w:rsid w:val="00CF005F"/>
    <w:rsid w:val="00CF1419"/>
    <w:rsid w:val="00CF269C"/>
    <w:rsid w:val="00CF3179"/>
    <w:rsid w:val="00CF3A56"/>
    <w:rsid w:val="00CF4039"/>
    <w:rsid w:val="00CF4C95"/>
    <w:rsid w:val="00CF4DFE"/>
    <w:rsid w:val="00CF55A0"/>
    <w:rsid w:val="00CF5ACC"/>
    <w:rsid w:val="00CF65CD"/>
    <w:rsid w:val="00D00B2A"/>
    <w:rsid w:val="00D00D0A"/>
    <w:rsid w:val="00D03120"/>
    <w:rsid w:val="00D03390"/>
    <w:rsid w:val="00D04B7E"/>
    <w:rsid w:val="00D04D17"/>
    <w:rsid w:val="00D05BE0"/>
    <w:rsid w:val="00D10805"/>
    <w:rsid w:val="00D12994"/>
    <w:rsid w:val="00D15222"/>
    <w:rsid w:val="00D158F4"/>
    <w:rsid w:val="00D15D19"/>
    <w:rsid w:val="00D165CE"/>
    <w:rsid w:val="00D16627"/>
    <w:rsid w:val="00D168C9"/>
    <w:rsid w:val="00D16F4C"/>
    <w:rsid w:val="00D179C2"/>
    <w:rsid w:val="00D17B62"/>
    <w:rsid w:val="00D20142"/>
    <w:rsid w:val="00D22F2F"/>
    <w:rsid w:val="00D232FB"/>
    <w:rsid w:val="00D23C4A"/>
    <w:rsid w:val="00D25942"/>
    <w:rsid w:val="00D26992"/>
    <w:rsid w:val="00D26F7F"/>
    <w:rsid w:val="00D30585"/>
    <w:rsid w:val="00D31125"/>
    <w:rsid w:val="00D31F6F"/>
    <w:rsid w:val="00D32765"/>
    <w:rsid w:val="00D32F10"/>
    <w:rsid w:val="00D3325E"/>
    <w:rsid w:val="00D339A1"/>
    <w:rsid w:val="00D33B3C"/>
    <w:rsid w:val="00D34321"/>
    <w:rsid w:val="00D346C2"/>
    <w:rsid w:val="00D3673B"/>
    <w:rsid w:val="00D408E4"/>
    <w:rsid w:val="00D41EA6"/>
    <w:rsid w:val="00D42F35"/>
    <w:rsid w:val="00D43E05"/>
    <w:rsid w:val="00D44575"/>
    <w:rsid w:val="00D46CB5"/>
    <w:rsid w:val="00D5150A"/>
    <w:rsid w:val="00D5152E"/>
    <w:rsid w:val="00D51DB5"/>
    <w:rsid w:val="00D5362D"/>
    <w:rsid w:val="00D55E4F"/>
    <w:rsid w:val="00D57899"/>
    <w:rsid w:val="00D60726"/>
    <w:rsid w:val="00D60804"/>
    <w:rsid w:val="00D6088D"/>
    <w:rsid w:val="00D62283"/>
    <w:rsid w:val="00D63EC9"/>
    <w:rsid w:val="00D63F94"/>
    <w:rsid w:val="00D64A11"/>
    <w:rsid w:val="00D663A2"/>
    <w:rsid w:val="00D6737D"/>
    <w:rsid w:val="00D67B89"/>
    <w:rsid w:val="00D723C4"/>
    <w:rsid w:val="00D73621"/>
    <w:rsid w:val="00D7365F"/>
    <w:rsid w:val="00D7371E"/>
    <w:rsid w:val="00D741C8"/>
    <w:rsid w:val="00D77674"/>
    <w:rsid w:val="00D803F8"/>
    <w:rsid w:val="00D80896"/>
    <w:rsid w:val="00D8099C"/>
    <w:rsid w:val="00D81040"/>
    <w:rsid w:val="00D81AA4"/>
    <w:rsid w:val="00D838D8"/>
    <w:rsid w:val="00D84B6D"/>
    <w:rsid w:val="00D85044"/>
    <w:rsid w:val="00D85B2D"/>
    <w:rsid w:val="00D867B8"/>
    <w:rsid w:val="00D86B6E"/>
    <w:rsid w:val="00D86F95"/>
    <w:rsid w:val="00D876B5"/>
    <w:rsid w:val="00D87979"/>
    <w:rsid w:val="00D93AAE"/>
    <w:rsid w:val="00D9495E"/>
    <w:rsid w:val="00D94D77"/>
    <w:rsid w:val="00D961B9"/>
    <w:rsid w:val="00D97797"/>
    <w:rsid w:val="00DA0E0F"/>
    <w:rsid w:val="00DA0E1D"/>
    <w:rsid w:val="00DA16D2"/>
    <w:rsid w:val="00DA1886"/>
    <w:rsid w:val="00DA376A"/>
    <w:rsid w:val="00DA3997"/>
    <w:rsid w:val="00DA53C4"/>
    <w:rsid w:val="00DA64AD"/>
    <w:rsid w:val="00DA6C7F"/>
    <w:rsid w:val="00DA6CE3"/>
    <w:rsid w:val="00DA7624"/>
    <w:rsid w:val="00DA78B8"/>
    <w:rsid w:val="00DB1CD9"/>
    <w:rsid w:val="00DB1DF5"/>
    <w:rsid w:val="00DB3329"/>
    <w:rsid w:val="00DB579B"/>
    <w:rsid w:val="00DB5B9E"/>
    <w:rsid w:val="00DB6CE6"/>
    <w:rsid w:val="00DC08AF"/>
    <w:rsid w:val="00DC0AF4"/>
    <w:rsid w:val="00DC1795"/>
    <w:rsid w:val="00DC2AB3"/>
    <w:rsid w:val="00DC2BA0"/>
    <w:rsid w:val="00DC3537"/>
    <w:rsid w:val="00DC4AEA"/>
    <w:rsid w:val="00DC5790"/>
    <w:rsid w:val="00DC6B40"/>
    <w:rsid w:val="00DC6F7F"/>
    <w:rsid w:val="00DC7323"/>
    <w:rsid w:val="00DC794E"/>
    <w:rsid w:val="00DD0487"/>
    <w:rsid w:val="00DD2535"/>
    <w:rsid w:val="00DD30FF"/>
    <w:rsid w:val="00DD3EDF"/>
    <w:rsid w:val="00DD40FA"/>
    <w:rsid w:val="00DD42F1"/>
    <w:rsid w:val="00DD50AA"/>
    <w:rsid w:val="00DD50ED"/>
    <w:rsid w:val="00DD59BA"/>
    <w:rsid w:val="00DD6296"/>
    <w:rsid w:val="00DD64C3"/>
    <w:rsid w:val="00DD653F"/>
    <w:rsid w:val="00DD66A1"/>
    <w:rsid w:val="00DD6AF5"/>
    <w:rsid w:val="00DD6EB5"/>
    <w:rsid w:val="00DD715E"/>
    <w:rsid w:val="00DD78AE"/>
    <w:rsid w:val="00DD7B04"/>
    <w:rsid w:val="00DE00CD"/>
    <w:rsid w:val="00DE1173"/>
    <w:rsid w:val="00DE1DF2"/>
    <w:rsid w:val="00DE249A"/>
    <w:rsid w:val="00DE2733"/>
    <w:rsid w:val="00DE2765"/>
    <w:rsid w:val="00DE4529"/>
    <w:rsid w:val="00DE625D"/>
    <w:rsid w:val="00DE65BC"/>
    <w:rsid w:val="00DE7984"/>
    <w:rsid w:val="00DF24EA"/>
    <w:rsid w:val="00DF2791"/>
    <w:rsid w:val="00DF6329"/>
    <w:rsid w:val="00DF63FD"/>
    <w:rsid w:val="00DF6707"/>
    <w:rsid w:val="00DF671D"/>
    <w:rsid w:val="00E0002B"/>
    <w:rsid w:val="00E0086A"/>
    <w:rsid w:val="00E02558"/>
    <w:rsid w:val="00E037C5"/>
    <w:rsid w:val="00E03819"/>
    <w:rsid w:val="00E04231"/>
    <w:rsid w:val="00E04785"/>
    <w:rsid w:val="00E05232"/>
    <w:rsid w:val="00E05D35"/>
    <w:rsid w:val="00E066B5"/>
    <w:rsid w:val="00E07F3E"/>
    <w:rsid w:val="00E11243"/>
    <w:rsid w:val="00E117CC"/>
    <w:rsid w:val="00E12253"/>
    <w:rsid w:val="00E1287A"/>
    <w:rsid w:val="00E13739"/>
    <w:rsid w:val="00E14DF0"/>
    <w:rsid w:val="00E1502B"/>
    <w:rsid w:val="00E15233"/>
    <w:rsid w:val="00E153D1"/>
    <w:rsid w:val="00E15CA1"/>
    <w:rsid w:val="00E16E46"/>
    <w:rsid w:val="00E20AF2"/>
    <w:rsid w:val="00E20AFC"/>
    <w:rsid w:val="00E225EE"/>
    <w:rsid w:val="00E22D29"/>
    <w:rsid w:val="00E246E4"/>
    <w:rsid w:val="00E255C9"/>
    <w:rsid w:val="00E26A6D"/>
    <w:rsid w:val="00E26B27"/>
    <w:rsid w:val="00E26BB3"/>
    <w:rsid w:val="00E26DCE"/>
    <w:rsid w:val="00E2704E"/>
    <w:rsid w:val="00E2791B"/>
    <w:rsid w:val="00E30905"/>
    <w:rsid w:val="00E32F50"/>
    <w:rsid w:val="00E336E9"/>
    <w:rsid w:val="00E33AD7"/>
    <w:rsid w:val="00E34962"/>
    <w:rsid w:val="00E349AD"/>
    <w:rsid w:val="00E40387"/>
    <w:rsid w:val="00E40615"/>
    <w:rsid w:val="00E409FA"/>
    <w:rsid w:val="00E40B98"/>
    <w:rsid w:val="00E424E6"/>
    <w:rsid w:val="00E42B92"/>
    <w:rsid w:val="00E4572F"/>
    <w:rsid w:val="00E45DB8"/>
    <w:rsid w:val="00E466EF"/>
    <w:rsid w:val="00E467C3"/>
    <w:rsid w:val="00E46FAD"/>
    <w:rsid w:val="00E50009"/>
    <w:rsid w:val="00E50DD7"/>
    <w:rsid w:val="00E51134"/>
    <w:rsid w:val="00E5306D"/>
    <w:rsid w:val="00E534E4"/>
    <w:rsid w:val="00E5393E"/>
    <w:rsid w:val="00E5416A"/>
    <w:rsid w:val="00E54E57"/>
    <w:rsid w:val="00E575BB"/>
    <w:rsid w:val="00E57736"/>
    <w:rsid w:val="00E6055E"/>
    <w:rsid w:val="00E607A2"/>
    <w:rsid w:val="00E6116A"/>
    <w:rsid w:val="00E63380"/>
    <w:rsid w:val="00E633FC"/>
    <w:rsid w:val="00E63D3D"/>
    <w:rsid w:val="00E64079"/>
    <w:rsid w:val="00E644A0"/>
    <w:rsid w:val="00E66B67"/>
    <w:rsid w:val="00E67EE4"/>
    <w:rsid w:val="00E7042C"/>
    <w:rsid w:val="00E70800"/>
    <w:rsid w:val="00E70F4D"/>
    <w:rsid w:val="00E71441"/>
    <w:rsid w:val="00E73954"/>
    <w:rsid w:val="00E75F85"/>
    <w:rsid w:val="00E76A8A"/>
    <w:rsid w:val="00E77D3F"/>
    <w:rsid w:val="00E80BAA"/>
    <w:rsid w:val="00E8202D"/>
    <w:rsid w:val="00E82D1B"/>
    <w:rsid w:val="00E855D8"/>
    <w:rsid w:val="00E86EF4"/>
    <w:rsid w:val="00E87E46"/>
    <w:rsid w:val="00E90531"/>
    <w:rsid w:val="00E90C24"/>
    <w:rsid w:val="00E90F16"/>
    <w:rsid w:val="00E929EC"/>
    <w:rsid w:val="00E92B6A"/>
    <w:rsid w:val="00E943AE"/>
    <w:rsid w:val="00E95FA3"/>
    <w:rsid w:val="00E9636E"/>
    <w:rsid w:val="00E964FF"/>
    <w:rsid w:val="00E9664E"/>
    <w:rsid w:val="00E97923"/>
    <w:rsid w:val="00E97B56"/>
    <w:rsid w:val="00EA0FD1"/>
    <w:rsid w:val="00EA51AD"/>
    <w:rsid w:val="00EA5C0E"/>
    <w:rsid w:val="00EA6722"/>
    <w:rsid w:val="00EA76EA"/>
    <w:rsid w:val="00EA7D74"/>
    <w:rsid w:val="00EA7EB7"/>
    <w:rsid w:val="00EB0564"/>
    <w:rsid w:val="00EB0FBF"/>
    <w:rsid w:val="00EB26FE"/>
    <w:rsid w:val="00EB2D24"/>
    <w:rsid w:val="00EB3369"/>
    <w:rsid w:val="00EB6BA3"/>
    <w:rsid w:val="00EB7BC4"/>
    <w:rsid w:val="00EC2C75"/>
    <w:rsid w:val="00EC3CAD"/>
    <w:rsid w:val="00EC4BEC"/>
    <w:rsid w:val="00EC4D3A"/>
    <w:rsid w:val="00EC722A"/>
    <w:rsid w:val="00EC7E11"/>
    <w:rsid w:val="00EC7FEF"/>
    <w:rsid w:val="00ED0436"/>
    <w:rsid w:val="00ED05B5"/>
    <w:rsid w:val="00ED13B5"/>
    <w:rsid w:val="00ED1FA8"/>
    <w:rsid w:val="00ED5907"/>
    <w:rsid w:val="00ED5E37"/>
    <w:rsid w:val="00ED5FC8"/>
    <w:rsid w:val="00ED6330"/>
    <w:rsid w:val="00ED7C86"/>
    <w:rsid w:val="00EE04DE"/>
    <w:rsid w:val="00EE2483"/>
    <w:rsid w:val="00EE2494"/>
    <w:rsid w:val="00EE3958"/>
    <w:rsid w:val="00EE403A"/>
    <w:rsid w:val="00EE420C"/>
    <w:rsid w:val="00EE5241"/>
    <w:rsid w:val="00EE6CCA"/>
    <w:rsid w:val="00EE7410"/>
    <w:rsid w:val="00EF20B5"/>
    <w:rsid w:val="00EF27A6"/>
    <w:rsid w:val="00EF3B59"/>
    <w:rsid w:val="00EF3CF6"/>
    <w:rsid w:val="00EF42C7"/>
    <w:rsid w:val="00EF6199"/>
    <w:rsid w:val="00EF6C20"/>
    <w:rsid w:val="00F0000B"/>
    <w:rsid w:val="00F031DC"/>
    <w:rsid w:val="00F040EB"/>
    <w:rsid w:val="00F05049"/>
    <w:rsid w:val="00F05824"/>
    <w:rsid w:val="00F06774"/>
    <w:rsid w:val="00F06D10"/>
    <w:rsid w:val="00F07B56"/>
    <w:rsid w:val="00F10185"/>
    <w:rsid w:val="00F1027C"/>
    <w:rsid w:val="00F117FA"/>
    <w:rsid w:val="00F1270A"/>
    <w:rsid w:val="00F13E93"/>
    <w:rsid w:val="00F14E6B"/>
    <w:rsid w:val="00F203D6"/>
    <w:rsid w:val="00F20D4B"/>
    <w:rsid w:val="00F211C3"/>
    <w:rsid w:val="00F2170E"/>
    <w:rsid w:val="00F30344"/>
    <w:rsid w:val="00F329FC"/>
    <w:rsid w:val="00F32ADF"/>
    <w:rsid w:val="00F33F96"/>
    <w:rsid w:val="00F35366"/>
    <w:rsid w:val="00F35B07"/>
    <w:rsid w:val="00F36200"/>
    <w:rsid w:val="00F36C0C"/>
    <w:rsid w:val="00F378E8"/>
    <w:rsid w:val="00F37BD0"/>
    <w:rsid w:val="00F4023C"/>
    <w:rsid w:val="00F4179B"/>
    <w:rsid w:val="00F41F51"/>
    <w:rsid w:val="00F42870"/>
    <w:rsid w:val="00F4424A"/>
    <w:rsid w:val="00F446B8"/>
    <w:rsid w:val="00F453D5"/>
    <w:rsid w:val="00F46115"/>
    <w:rsid w:val="00F46A52"/>
    <w:rsid w:val="00F47D87"/>
    <w:rsid w:val="00F52644"/>
    <w:rsid w:val="00F5300C"/>
    <w:rsid w:val="00F54A11"/>
    <w:rsid w:val="00F560F0"/>
    <w:rsid w:val="00F563D2"/>
    <w:rsid w:val="00F564EA"/>
    <w:rsid w:val="00F56E3B"/>
    <w:rsid w:val="00F57721"/>
    <w:rsid w:val="00F606A4"/>
    <w:rsid w:val="00F607AA"/>
    <w:rsid w:val="00F60997"/>
    <w:rsid w:val="00F61816"/>
    <w:rsid w:val="00F62171"/>
    <w:rsid w:val="00F62A2D"/>
    <w:rsid w:val="00F630E8"/>
    <w:rsid w:val="00F633CF"/>
    <w:rsid w:val="00F64F2B"/>
    <w:rsid w:val="00F65D92"/>
    <w:rsid w:val="00F664B4"/>
    <w:rsid w:val="00F6685A"/>
    <w:rsid w:val="00F6773C"/>
    <w:rsid w:val="00F677AF"/>
    <w:rsid w:val="00F677E6"/>
    <w:rsid w:val="00F70E6F"/>
    <w:rsid w:val="00F7269D"/>
    <w:rsid w:val="00F7349A"/>
    <w:rsid w:val="00F743B4"/>
    <w:rsid w:val="00F74D71"/>
    <w:rsid w:val="00F77ABE"/>
    <w:rsid w:val="00F77C70"/>
    <w:rsid w:val="00F77E1C"/>
    <w:rsid w:val="00F8113E"/>
    <w:rsid w:val="00F81327"/>
    <w:rsid w:val="00F816EE"/>
    <w:rsid w:val="00F81DF2"/>
    <w:rsid w:val="00F8211C"/>
    <w:rsid w:val="00F821BD"/>
    <w:rsid w:val="00F830D1"/>
    <w:rsid w:val="00F83539"/>
    <w:rsid w:val="00F83693"/>
    <w:rsid w:val="00F83860"/>
    <w:rsid w:val="00F838E1"/>
    <w:rsid w:val="00F83C00"/>
    <w:rsid w:val="00F8422F"/>
    <w:rsid w:val="00F844DB"/>
    <w:rsid w:val="00F84BC3"/>
    <w:rsid w:val="00F853DC"/>
    <w:rsid w:val="00F857C6"/>
    <w:rsid w:val="00F85CBE"/>
    <w:rsid w:val="00F92427"/>
    <w:rsid w:val="00F93576"/>
    <w:rsid w:val="00F93E3F"/>
    <w:rsid w:val="00F9492A"/>
    <w:rsid w:val="00F949C1"/>
    <w:rsid w:val="00F957A0"/>
    <w:rsid w:val="00F95D23"/>
    <w:rsid w:val="00F95DCD"/>
    <w:rsid w:val="00F967AB"/>
    <w:rsid w:val="00F97F0B"/>
    <w:rsid w:val="00FA1004"/>
    <w:rsid w:val="00FA1AB7"/>
    <w:rsid w:val="00FA242D"/>
    <w:rsid w:val="00FA2F0F"/>
    <w:rsid w:val="00FA3554"/>
    <w:rsid w:val="00FA43E5"/>
    <w:rsid w:val="00FA5BC9"/>
    <w:rsid w:val="00FA79EF"/>
    <w:rsid w:val="00FB12C3"/>
    <w:rsid w:val="00FB27A0"/>
    <w:rsid w:val="00FB45E1"/>
    <w:rsid w:val="00FB45E3"/>
    <w:rsid w:val="00FB4E4F"/>
    <w:rsid w:val="00FB5A1D"/>
    <w:rsid w:val="00FB6991"/>
    <w:rsid w:val="00FB6EAF"/>
    <w:rsid w:val="00FB7587"/>
    <w:rsid w:val="00FB7FF8"/>
    <w:rsid w:val="00FC0387"/>
    <w:rsid w:val="00FC0822"/>
    <w:rsid w:val="00FC0AAB"/>
    <w:rsid w:val="00FC1227"/>
    <w:rsid w:val="00FC1A21"/>
    <w:rsid w:val="00FC1F47"/>
    <w:rsid w:val="00FC4D3C"/>
    <w:rsid w:val="00FC6705"/>
    <w:rsid w:val="00FC73E8"/>
    <w:rsid w:val="00FC7DC3"/>
    <w:rsid w:val="00FD145B"/>
    <w:rsid w:val="00FD2A06"/>
    <w:rsid w:val="00FD341E"/>
    <w:rsid w:val="00FD4AB5"/>
    <w:rsid w:val="00FD66F2"/>
    <w:rsid w:val="00FD78D9"/>
    <w:rsid w:val="00FD7E17"/>
    <w:rsid w:val="00FE02BD"/>
    <w:rsid w:val="00FE1731"/>
    <w:rsid w:val="00FE2681"/>
    <w:rsid w:val="00FE2FE6"/>
    <w:rsid w:val="00FE3EF2"/>
    <w:rsid w:val="00FE3FA6"/>
    <w:rsid w:val="00FE57CD"/>
    <w:rsid w:val="00FF08D6"/>
    <w:rsid w:val="00FF0986"/>
    <w:rsid w:val="00FF0993"/>
    <w:rsid w:val="00FF182D"/>
    <w:rsid w:val="00FF1A67"/>
    <w:rsid w:val="00FF4C21"/>
    <w:rsid w:val="00FF658D"/>
    <w:rsid w:val="00FF6EF2"/>
    <w:rsid w:val="00FF79BE"/>
    <w:rsid w:val="00FF7B93"/>
    <w:rsid w:val="01A14AFD"/>
    <w:rsid w:val="032EF3BB"/>
    <w:rsid w:val="033D11E5"/>
    <w:rsid w:val="04AFF7D7"/>
    <w:rsid w:val="05A190A1"/>
    <w:rsid w:val="07F4FDC6"/>
    <w:rsid w:val="09F6163E"/>
    <w:rsid w:val="0AF96FD9"/>
    <w:rsid w:val="0B062CCB"/>
    <w:rsid w:val="0CC83C18"/>
    <w:rsid w:val="0F5B641A"/>
    <w:rsid w:val="10FD133C"/>
    <w:rsid w:val="11596C20"/>
    <w:rsid w:val="13FC588B"/>
    <w:rsid w:val="181ECCF8"/>
    <w:rsid w:val="192238D1"/>
    <w:rsid w:val="1F9F1F98"/>
    <w:rsid w:val="21A8A8D7"/>
    <w:rsid w:val="230CFE7A"/>
    <w:rsid w:val="26392BF3"/>
    <w:rsid w:val="27B60E84"/>
    <w:rsid w:val="2860EB4C"/>
    <w:rsid w:val="2B8F1ED7"/>
    <w:rsid w:val="30AA4901"/>
    <w:rsid w:val="3222AD69"/>
    <w:rsid w:val="32D1487C"/>
    <w:rsid w:val="376D0F25"/>
    <w:rsid w:val="388876EB"/>
    <w:rsid w:val="38D12DFD"/>
    <w:rsid w:val="3B5295A6"/>
    <w:rsid w:val="3C89492E"/>
    <w:rsid w:val="3D243F12"/>
    <w:rsid w:val="406BEA41"/>
    <w:rsid w:val="439818E6"/>
    <w:rsid w:val="471B2AE0"/>
    <w:rsid w:val="4C6B24FB"/>
    <w:rsid w:val="52540D4B"/>
    <w:rsid w:val="542F3C20"/>
    <w:rsid w:val="58A54724"/>
    <w:rsid w:val="5923E849"/>
    <w:rsid w:val="598AFCF2"/>
    <w:rsid w:val="5BA37B6E"/>
    <w:rsid w:val="5D2789E8"/>
    <w:rsid w:val="646FBD4A"/>
    <w:rsid w:val="67B6E3E2"/>
    <w:rsid w:val="699A39F1"/>
    <w:rsid w:val="6AFAF4CD"/>
    <w:rsid w:val="6C613E68"/>
    <w:rsid w:val="70D9F3D5"/>
    <w:rsid w:val="7167AAF1"/>
    <w:rsid w:val="72309B71"/>
    <w:rsid w:val="72C7D4CC"/>
    <w:rsid w:val="74229D98"/>
    <w:rsid w:val="79349C67"/>
    <w:rsid w:val="7A24E348"/>
    <w:rsid w:val="7ABA201A"/>
    <w:rsid w:val="7C71E4FC"/>
    <w:rsid w:val="7D58B556"/>
    <w:rsid w:val="7D8F089E"/>
    <w:rsid w:val="7DD14F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C3DB"/>
  <w15:docId w15:val="{262FEF31-A35C-41CF-9D9A-9D4CA70D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4F1"/>
  </w:style>
  <w:style w:type="paragraph" w:styleId="Heading1">
    <w:name w:val="heading 1"/>
    <w:basedOn w:val="Normal"/>
    <w:next w:val="Normal"/>
    <w:link w:val="Heading1Char"/>
    <w:uiPriority w:val="1"/>
    <w:qFormat/>
    <w:rsid w:val="00107C82"/>
    <w:pPr>
      <w:keepNext/>
      <w:outlineLvl w:val="0"/>
    </w:pPr>
    <w:rPr>
      <w:b/>
      <w:sz w:val="24"/>
    </w:rPr>
  </w:style>
  <w:style w:type="paragraph" w:styleId="Heading2">
    <w:name w:val="heading 2"/>
    <w:basedOn w:val="Normal"/>
    <w:next w:val="Normal"/>
    <w:link w:val="Heading2Char"/>
    <w:uiPriority w:val="1"/>
    <w:qFormat/>
    <w:rsid w:val="00107C82"/>
    <w:pPr>
      <w:widowControl w:val="0"/>
      <w:jc w:val="both"/>
      <w:outlineLvl w:val="1"/>
    </w:pPr>
    <w:rPr>
      <w:b/>
      <w:snapToGrid w:val="0"/>
      <w:sz w:val="24"/>
      <w:szCs w:val="24"/>
    </w:rPr>
  </w:style>
  <w:style w:type="paragraph" w:styleId="Heading3">
    <w:name w:val="heading 3"/>
    <w:basedOn w:val="Normal"/>
    <w:next w:val="Normal"/>
    <w:link w:val="Heading3Char"/>
    <w:uiPriority w:val="1"/>
    <w:qFormat/>
    <w:pPr>
      <w:keepNext/>
      <w:jc w:val="center"/>
      <w:outlineLvl w:val="2"/>
    </w:pPr>
    <w:rPr>
      <w:b/>
      <w:sz w:val="28"/>
    </w:rPr>
  </w:style>
  <w:style w:type="paragraph" w:styleId="Heading4">
    <w:name w:val="heading 4"/>
    <w:basedOn w:val="Normal"/>
    <w:next w:val="Normal"/>
    <w:link w:val="Heading4Char"/>
    <w:uiPriority w:val="9"/>
    <w:qFormat/>
    <w:pPr>
      <w:keepNext/>
      <w:jc w:val="center"/>
      <w:outlineLvl w:val="3"/>
    </w:pPr>
    <w:rPr>
      <w:sz w:val="28"/>
    </w:rPr>
  </w:style>
  <w:style w:type="paragraph" w:styleId="Heading5">
    <w:name w:val="heading 5"/>
    <w:basedOn w:val="Normal"/>
    <w:next w:val="Normal"/>
    <w:link w:val="Heading5Char"/>
    <w:uiPriority w:val="9"/>
    <w:qFormat/>
    <w:pPr>
      <w:keepNext/>
      <w:outlineLvl w:val="4"/>
    </w:pPr>
    <w:rPr>
      <w:sz w:val="24"/>
    </w:rPr>
  </w:style>
  <w:style w:type="paragraph" w:styleId="Heading6">
    <w:name w:val="heading 6"/>
    <w:basedOn w:val="Normal"/>
    <w:next w:val="Normal"/>
    <w:link w:val="Heading6Char"/>
    <w:uiPriority w:val="9"/>
    <w:qFormat/>
    <w:pPr>
      <w:keepNext/>
      <w:outlineLvl w:val="5"/>
    </w:pPr>
    <w:rPr>
      <w:b/>
      <w:sz w:val="24"/>
    </w:rPr>
  </w:style>
  <w:style w:type="paragraph" w:styleId="Heading7">
    <w:name w:val="heading 7"/>
    <w:basedOn w:val="Normal"/>
    <w:next w:val="Normal"/>
    <w:link w:val="Heading7Char"/>
    <w:uiPriority w:val="9"/>
    <w:qFormat/>
    <w:pPr>
      <w:keepNext/>
      <w:outlineLvl w:val="6"/>
    </w:pPr>
    <w:rPr>
      <w:b/>
      <w:sz w:val="24"/>
      <w:u w:val="single"/>
    </w:rPr>
  </w:style>
  <w:style w:type="paragraph" w:styleId="Heading8">
    <w:name w:val="heading 8"/>
    <w:basedOn w:val="Normal"/>
    <w:next w:val="Normal"/>
    <w:link w:val="Heading8Char"/>
    <w:uiPriority w:val="9"/>
    <w:qFormat/>
    <w:pPr>
      <w:keepNext/>
      <w:outlineLvl w:val="7"/>
    </w:pPr>
    <w:rPr>
      <w:u w:val="single"/>
    </w:rPr>
  </w:style>
  <w:style w:type="paragraph" w:styleId="Heading9">
    <w:name w:val="heading 9"/>
    <w:basedOn w:val="Normal"/>
    <w:next w:val="Normal"/>
    <w:link w:val="Heading9Char"/>
    <w:uiPriority w:val="9"/>
    <w:qFormat/>
    <w:pPr>
      <w:keepNext/>
      <w:jc w:val="cente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7C82"/>
    <w:pPr>
      <w:jc w:val="center"/>
    </w:pPr>
    <w:rPr>
      <w:b/>
      <w:sz w:val="24"/>
    </w:rPr>
  </w:style>
  <w:style w:type="paragraph" w:styleId="Subtitle">
    <w:name w:val="Subtitle"/>
    <w:basedOn w:val="Normal"/>
    <w:qFormat/>
    <w:pPr>
      <w:jc w:val="center"/>
    </w:pPr>
    <w:rPr>
      <w:b/>
      <w:sz w:val="28"/>
    </w:rPr>
  </w:style>
  <w:style w:type="paragraph" w:styleId="BodyTextIndent2">
    <w:name w:val="Body Text Indent 2"/>
    <w:basedOn w:val="Normal"/>
    <w:pPr>
      <w:tabs>
        <w:tab w:val="left" w:pos="2340"/>
      </w:tabs>
      <w:ind w:firstLine="720"/>
    </w:pPr>
    <w:rPr>
      <w:sz w:val="24"/>
    </w:rPr>
  </w:style>
  <w:style w:type="paragraph" w:styleId="BodyText">
    <w:name w:val="Body Text"/>
    <w:basedOn w:val="Normal"/>
    <w:link w:val="BodyTextChar"/>
    <w:uiPriority w:val="1"/>
    <w:qFormat/>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sz w:val="24"/>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97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11E7A"/>
    <w:rPr>
      <w:rFonts w:ascii="Tahoma" w:hAnsi="Tahoma" w:cs="Tahoma"/>
      <w:sz w:val="16"/>
      <w:szCs w:val="16"/>
    </w:rPr>
  </w:style>
  <w:style w:type="paragraph" w:styleId="FootnoteText">
    <w:name w:val="footnote text"/>
    <w:basedOn w:val="Normal"/>
    <w:semiHidden/>
    <w:rsid w:val="001C5B3F"/>
    <w:rPr>
      <w:rFonts w:ascii="Arial" w:hAnsi="Arial"/>
      <w:sz w:val="24"/>
      <w:szCs w:val="24"/>
    </w:rPr>
  </w:style>
  <w:style w:type="character" w:styleId="FootnoteReference">
    <w:name w:val="footnote reference"/>
    <w:semiHidden/>
    <w:rsid w:val="001C5B3F"/>
    <w:rPr>
      <w:vertAlign w:val="superscript"/>
    </w:rPr>
  </w:style>
  <w:style w:type="character" w:customStyle="1" w:styleId="i15Hd">
    <w:name w:val="i1.5Hd"/>
    <w:rsid w:val="00B74ADF"/>
    <w:rPr>
      <w:rFonts w:ascii="Arial" w:hAnsi="Arial"/>
      <w:noProof w:val="0"/>
      <w:sz w:val="26"/>
      <w:lang w:val="en-US"/>
    </w:rPr>
  </w:style>
  <w:style w:type="character" w:styleId="Hyperlink">
    <w:name w:val="Hyperlink"/>
    <w:uiPriority w:val="99"/>
    <w:rsid w:val="00F816EE"/>
    <w:rPr>
      <w:color w:val="0000FF"/>
      <w:u w:val="single"/>
    </w:rPr>
  </w:style>
  <w:style w:type="paragraph" w:customStyle="1" w:styleId="Default">
    <w:name w:val="Default"/>
    <w:rsid w:val="00F816EE"/>
    <w:pPr>
      <w:autoSpaceDE w:val="0"/>
      <w:autoSpaceDN w:val="0"/>
      <w:adjustRightInd w:val="0"/>
    </w:pPr>
    <w:rPr>
      <w:color w:val="000000"/>
      <w:sz w:val="24"/>
      <w:szCs w:val="24"/>
    </w:rPr>
  </w:style>
  <w:style w:type="paragraph" w:styleId="ListParagraph">
    <w:name w:val="List Paragraph"/>
    <w:basedOn w:val="Normal"/>
    <w:uiPriority w:val="34"/>
    <w:qFormat/>
    <w:rsid w:val="00F816EE"/>
    <w:pPr>
      <w:ind w:left="720"/>
    </w:pPr>
  </w:style>
  <w:style w:type="character" w:styleId="CommentReference">
    <w:name w:val="annotation reference"/>
    <w:uiPriority w:val="99"/>
    <w:rsid w:val="000D35AC"/>
    <w:rPr>
      <w:sz w:val="16"/>
      <w:szCs w:val="16"/>
    </w:rPr>
  </w:style>
  <w:style w:type="paragraph" w:styleId="CommentText">
    <w:name w:val="annotation text"/>
    <w:basedOn w:val="Normal"/>
    <w:link w:val="CommentTextChar"/>
    <w:uiPriority w:val="99"/>
    <w:rsid w:val="000D35AC"/>
  </w:style>
  <w:style w:type="character" w:customStyle="1" w:styleId="CommentTextChar">
    <w:name w:val="Comment Text Char"/>
    <w:basedOn w:val="DefaultParagraphFont"/>
    <w:link w:val="CommentText"/>
    <w:uiPriority w:val="99"/>
    <w:rsid w:val="000D35AC"/>
  </w:style>
  <w:style w:type="paragraph" w:styleId="CommentSubject">
    <w:name w:val="annotation subject"/>
    <w:basedOn w:val="CommentText"/>
    <w:next w:val="CommentText"/>
    <w:link w:val="CommentSubjectChar"/>
    <w:uiPriority w:val="99"/>
    <w:rsid w:val="00716963"/>
    <w:rPr>
      <w:b/>
      <w:bCs/>
    </w:rPr>
  </w:style>
  <w:style w:type="character" w:customStyle="1" w:styleId="CommentSubjectChar">
    <w:name w:val="Comment Subject Char"/>
    <w:link w:val="CommentSubject"/>
    <w:uiPriority w:val="99"/>
    <w:rsid w:val="00716963"/>
    <w:rPr>
      <w:b/>
      <w:bCs/>
      <w:lang w:eastAsia="en-US"/>
    </w:rPr>
  </w:style>
  <w:style w:type="paragraph" w:styleId="Revision">
    <w:name w:val="Revision"/>
    <w:hidden/>
    <w:uiPriority w:val="99"/>
    <w:semiHidden/>
    <w:rsid w:val="00716963"/>
  </w:style>
  <w:style w:type="paragraph" w:styleId="TOCHeading">
    <w:name w:val="TOC Heading"/>
    <w:basedOn w:val="Heading1"/>
    <w:next w:val="Normal"/>
    <w:uiPriority w:val="39"/>
    <w:unhideWhenUsed/>
    <w:qFormat/>
    <w:rsid w:val="00107C82"/>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qFormat/>
    <w:rsid w:val="006B7181"/>
    <w:pPr>
      <w:tabs>
        <w:tab w:val="right" w:leader="dot" w:pos="9080"/>
      </w:tabs>
      <w:spacing w:before="120"/>
      <w:ind w:left="540" w:hanging="540"/>
    </w:pPr>
    <w:rPr>
      <w:rFonts w:cstheme="minorHAnsi"/>
      <w:b/>
      <w:bCs/>
      <w:iCs/>
      <w:sz w:val="22"/>
      <w:szCs w:val="24"/>
    </w:rPr>
  </w:style>
  <w:style w:type="paragraph" w:styleId="TOC2">
    <w:name w:val="toc 2"/>
    <w:basedOn w:val="Normal"/>
    <w:next w:val="Normal"/>
    <w:autoRedefine/>
    <w:uiPriority w:val="39"/>
    <w:qFormat/>
    <w:rsid w:val="002B2B33"/>
    <w:pPr>
      <w:spacing w:before="120"/>
      <w:ind w:left="200"/>
    </w:pPr>
    <w:rPr>
      <w:rFonts w:cstheme="minorHAnsi"/>
      <w:bCs/>
      <w:szCs w:val="22"/>
    </w:rPr>
  </w:style>
  <w:style w:type="paragraph" w:styleId="TOC3">
    <w:name w:val="toc 3"/>
    <w:basedOn w:val="Normal"/>
    <w:next w:val="Normal"/>
    <w:autoRedefine/>
    <w:uiPriority w:val="1"/>
    <w:qFormat/>
    <w:rsid w:val="00107C82"/>
    <w:pPr>
      <w:ind w:left="400"/>
    </w:pPr>
    <w:rPr>
      <w:rFonts w:asciiTheme="minorHAnsi" w:hAnsiTheme="minorHAnsi" w:cstheme="minorHAnsi"/>
    </w:rPr>
  </w:style>
  <w:style w:type="paragraph" w:styleId="TOC4">
    <w:name w:val="toc 4"/>
    <w:basedOn w:val="Normal"/>
    <w:next w:val="Normal"/>
    <w:autoRedefine/>
    <w:uiPriority w:val="39"/>
    <w:rsid w:val="00107C82"/>
    <w:pPr>
      <w:ind w:left="600"/>
    </w:pPr>
    <w:rPr>
      <w:rFonts w:asciiTheme="minorHAnsi" w:hAnsiTheme="minorHAnsi" w:cstheme="minorHAnsi"/>
    </w:rPr>
  </w:style>
  <w:style w:type="paragraph" w:styleId="TOC5">
    <w:name w:val="toc 5"/>
    <w:basedOn w:val="Normal"/>
    <w:next w:val="Normal"/>
    <w:autoRedefine/>
    <w:uiPriority w:val="39"/>
    <w:rsid w:val="00107C82"/>
    <w:pPr>
      <w:ind w:left="800"/>
    </w:pPr>
    <w:rPr>
      <w:rFonts w:asciiTheme="minorHAnsi" w:hAnsiTheme="minorHAnsi" w:cstheme="minorHAnsi"/>
    </w:rPr>
  </w:style>
  <w:style w:type="paragraph" w:styleId="TOC6">
    <w:name w:val="toc 6"/>
    <w:basedOn w:val="Normal"/>
    <w:next w:val="Normal"/>
    <w:autoRedefine/>
    <w:uiPriority w:val="39"/>
    <w:rsid w:val="00107C82"/>
    <w:pPr>
      <w:ind w:left="1000"/>
    </w:pPr>
    <w:rPr>
      <w:rFonts w:asciiTheme="minorHAnsi" w:hAnsiTheme="minorHAnsi" w:cstheme="minorHAnsi"/>
    </w:rPr>
  </w:style>
  <w:style w:type="paragraph" w:styleId="TOC7">
    <w:name w:val="toc 7"/>
    <w:basedOn w:val="Normal"/>
    <w:next w:val="Normal"/>
    <w:autoRedefine/>
    <w:uiPriority w:val="39"/>
    <w:rsid w:val="00107C82"/>
    <w:pPr>
      <w:ind w:left="1200"/>
    </w:pPr>
    <w:rPr>
      <w:rFonts w:asciiTheme="minorHAnsi" w:hAnsiTheme="minorHAnsi" w:cstheme="minorHAnsi"/>
    </w:rPr>
  </w:style>
  <w:style w:type="paragraph" w:styleId="TOC8">
    <w:name w:val="toc 8"/>
    <w:basedOn w:val="Normal"/>
    <w:next w:val="Normal"/>
    <w:autoRedefine/>
    <w:uiPriority w:val="39"/>
    <w:rsid w:val="00107C82"/>
    <w:pPr>
      <w:ind w:left="1400"/>
    </w:pPr>
    <w:rPr>
      <w:rFonts w:asciiTheme="minorHAnsi" w:hAnsiTheme="minorHAnsi" w:cstheme="minorHAnsi"/>
    </w:rPr>
  </w:style>
  <w:style w:type="paragraph" w:styleId="TOC9">
    <w:name w:val="toc 9"/>
    <w:basedOn w:val="Normal"/>
    <w:next w:val="Normal"/>
    <w:autoRedefine/>
    <w:uiPriority w:val="39"/>
    <w:rsid w:val="00107C82"/>
    <w:pPr>
      <w:ind w:left="1600"/>
    </w:pPr>
    <w:rPr>
      <w:rFonts w:asciiTheme="minorHAnsi" w:hAnsiTheme="minorHAnsi" w:cstheme="minorHAnsi"/>
    </w:rPr>
  </w:style>
  <w:style w:type="paragraph" w:styleId="TableofFigures">
    <w:name w:val="table of figures"/>
    <w:basedOn w:val="Normal"/>
    <w:next w:val="Normal"/>
    <w:uiPriority w:val="99"/>
    <w:rsid w:val="003554D1"/>
    <w:pPr>
      <w:spacing w:before="120" w:after="120"/>
    </w:pPr>
    <w:rPr>
      <w:sz w:val="22"/>
    </w:rPr>
  </w:style>
  <w:style w:type="character" w:customStyle="1" w:styleId="TitleChar">
    <w:name w:val="Title Char"/>
    <w:basedOn w:val="DefaultParagraphFont"/>
    <w:link w:val="Title"/>
    <w:rsid w:val="008729C4"/>
    <w:rPr>
      <w:b/>
      <w:sz w:val="24"/>
    </w:rPr>
  </w:style>
  <w:style w:type="character" w:customStyle="1" w:styleId="Mention1">
    <w:name w:val="Mention1"/>
    <w:basedOn w:val="DefaultParagraphFont"/>
    <w:uiPriority w:val="99"/>
    <w:semiHidden/>
    <w:unhideWhenUsed/>
    <w:rsid w:val="002B46CA"/>
    <w:rPr>
      <w:color w:val="2B579A"/>
      <w:shd w:val="clear" w:color="auto" w:fill="E6E6E6"/>
    </w:rPr>
  </w:style>
  <w:style w:type="character" w:customStyle="1" w:styleId="Heading1Char">
    <w:name w:val="Heading 1 Char"/>
    <w:basedOn w:val="DefaultParagraphFont"/>
    <w:link w:val="Heading1"/>
    <w:uiPriority w:val="1"/>
    <w:rsid w:val="003560A3"/>
    <w:rPr>
      <w:b/>
      <w:sz w:val="24"/>
    </w:rPr>
  </w:style>
  <w:style w:type="character" w:customStyle="1" w:styleId="Heading2Char">
    <w:name w:val="Heading 2 Char"/>
    <w:basedOn w:val="DefaultParagraphFont"/>
    <w:link w:val="Heading2"/>
    <w:uiPriority w:val="1"/>
    <w:rsid w:val="003560A3"/>
    <w:rPr>
      <w:b/>
      <w:snapToGrid w:val="0"/>
      <w:sz w:val="24"/>
      <w:szCs w:val="24"/>
    </w:rPr>
  </w:style>
  <w:style w:type="character" w:customStyle="1" w:styleId="UnresolvedMention1">
    <w:name w:val="Unresolved Mention1"/>
    <w:basedOn w:val="DefaultParagraphFont"/>
    <w:uiPriority w:val="99"/>
    <w:semiHidden/>
    <w:unhideWhenUsed/>
    <w:rsid w:val="00631A14"/>
    <w:rPr>
      <w:color w:val="808080"/>
      <w:shd w:val="clear" w:color="auto" w:fill="E6E6E6"/>
    </w:rPr>
  </w:style>
  <w:style w:type="paragraph" w:customStyle="1" w:styleId="TableParagraph">
    <w:name w:val="Table Paragraph"/>
    <w:basedOn w:val="Normal"/>
    <w:uiPriority w:val="1"/>
    <w:qFormat/>
    <w:rsid w:val="00AD3A77"/>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461AA"/>
  </w:style>
  <w:style w:type="character" w:customStyle="1" w:styleId="FooterChar">
    <w:name w:val="Footer Char"/>
    <w:basedOn w:val="DefaultParagraphFont"/>
    <w:link w:val="Footer"/>
    <w:uiPriority w:val="99"/>
    <w:rsid w:val="001461AA"/>
  </w:style>
  <w:style w:type="character" w:customStyle="1" w:styleId="Heading3Char">
    <w:name w:val="Heading 3 Char"/>
    <w:basedOn w:val="DefaultParagraphFont"/>
    <w:link w:val="Heading3"/>
    <w:uiPriority w:val="1"/>
    <w:rsid w:val="001461AA"/>
    <w:rPr>
      <w:b/>
      <w:sz w:val="28"/>
    </w:rPr>
  </w:style>
  <w:style w:type="character" w:customStyle="1" w:styleId="Heading4Char">
    <w:name w:val="Heading 4 Char"/>
    <w:basedOn w:val="DefaultParagraphFont"/>
    <w:link w:val="Heading4"/>
    <w:uiPriority w:val="9"/>
    <w:rsid w:val="001461AA"/>
    <w:rPr>
      <w:sz w:val="28"/>
    </w:rPr>
  </w:style>
  <w:style w:type="character" w:customStyle="1" w:styleId="Heading5Char">
    <w:name w:val="Heading 5 Char"/>
    <w:basedOn w:val="DefaultParagraphFont"/>
    <w:link w:val="Heading5"/>
    <w:uiPriority w:val="9"/>
    <w:rsid w:val="001461AA"/>
    <w:rPr>
      <w:sz w:val="24"/>
    </w:rPr>
  </w:style>
  <w:style w:type="character" w:customStyle="1" w:styleId="Heading6Char">
    <w:name w:val="Heading 6 Char"/>
    <w:basedOn w:val="DefaultParagraphFont"/>
    <w:link w:val="Heading6"/>
    <w:uiPriority w:val="9"/>
    <w:rsid w:val="001461AA"/>
    <w:rPr>
      <w:b/>
      <w:sz w:val="24"/>
    </w:rPr>
  </w:style>
  <w:style w:type="character" w:customStyle="1" w:styleId="Heading7Char">
    <w:name w:val="Heading 7 Char"/>
    <w:basedOn w:val="DefaultParagraphFont"/>
    <w:link w:val="Heading7"/>
    <w:uiPriority w:val="9"/>
    <w:rsid w:val="001461AA"/>
    <w:rPr>
      <w:b/>
      <w:sz w:val="24"/>
      <w:u w:val="single"/>
    </w:rPr>
  </w:style>
  <w:style w:type="character" w:customStyle="1" w:styleId="Heading8Char">
    <w:name w:val="Heading 8 Char"/>
    <w:basedOn w:val="DefaultParagraphFont"/>
    <w:link w:val="Heading8"/>
    <w:uiPriority w:val="9"/>
    <w:rsid w:val="001461AA"/>
    <w:rPr>
      <w:u w:val="single"/>
    </w:rPr>
  </w:style>
  <w:style w:type="character" w:customStyle="1" w:styleId="Heading9Char">
    <w:name w:val="Heading 9 Char"/>
    <w:basedOn w:val="DefaultParagraphFont"/>
    <w:link w:val="Heading9"/>
    <w:uiPriority w:val="9"/>
    <w:rsid w:val="001461AA"/>
    <w:rPr>
      <w:b/>
    </w:rPr>
  </w:style>
  <w:style w:type="character" w:customStyle="1" w:styleId="BodyTextChar">
    <w:name w:val="Body Text Char"/>
    <w:basedOn w:val="DefaultParagraphFont"/>
    <w:link w:val="BodyText"/>
    <w:uiPriority w:val="1"/>
    <w:rsid w:val="001461AA"/>
    <w:rPr>
      <w:sz w:val="24"/>
    </w:rPr>
  </w:style>
  <w:style w:type="character" w:customStyle="1" w:styleId="BalloonTextChar">
    <w:name w:val="Balloon Text Char"/>
    <w:basedOn w:val="DefaultParagraphFont"/>
    <w:link w:val="BalloonText"/>
    <w:uiPriority w:val="99"/>
    <w:semiHidden/>
    <w:rsid w:val="001461AA"/>
    <w:rPr>
      <w:rFonts w:ascii="Tahoma" w:hAnsi="Tahoma" w:cs="Tahoma"/>
      <w:sz w:val="16"/>
      <w:szCs w:val="16"/>
    </w:rPr>
  </w:style>
  <w:style w:type="paragraph" w:styleId="Caption">
    <w:name w:val="caption"/>
    <w:basedOn w:val="Normal"/>
    <w:next w:val="Normal"/>
    <w:unhideWhenUsed/>
    <w:qFormat/>
    <w:rsid w:val="00536D59"/>
    <w:pPr>
      <w:spacing w:after="200"/>
    </w:pPr>
    <w:rPr>
      <w:rFonts w:ascii="Arial" w:eastAsia="Times New Roman" w:hAnsi="Arial"/>
      <w:b/>
      <w:i/>
      <w:iCs/>
      <w:szCs w:val="18"/>
    </w:rPr>
  </w:style>
  <w:style w:type="character" w:styleId="FollowedHyperlink">
    <w:name w:val="FollowedHyperlink"/>
    <w:basedOn w:val="DefaultParagraphFont"/>
    <w:semiHidden/>
    <w:unhideWhenUsed/>
    <w:rsid w:val="00FF0993"/>
    <w:rPr>
      <w:color w:val="800080" w:themeColor="followedHyperlink"/>
      <w:u w:val="single"/>
    </w:rPr>
  </w:style>
  <w:style w:type="character" w:styleId="UnresolvedMention">
    <w:name w:val="Unresolved Mention"/>
    <w:basedOn w:val="DefaultParagraphFont"/>
    <w:uiPriority w:val="99"/>
    <w:semiHidden/>
    <w:unhideWhenUsed/>
    <w:rsid w:val="008B4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7735">
      <w:bodyDiv w:val="1"/>
      <w:marLeft w:val="0"/>
      <w:marRight w:val="0"/>
      <w:marTop w:val="0"/>
      <w:marBottom w:val="0"/>
      <w:divBdr>
        <w:top w:val="none" w:sz="0" w:space="0" w:color="auto"/>
        <w:left w:val="none" w:sz="0" w:space="0" w:color="auto"/>
        <w:bottom w:val="none" w:sz="0" w:space="0" w:color="auto"/>
        <w:right w:val="none" w:sz="0" w:space="0" w:color="auto"/>
      </w:divBdr>
    </w:div>
    <w:div w:id="502360314">
      <w:bodyDiv w:val="1"/>
      <w:marLeft w:val="0"/>
      <w:marRight w:val="0"/>
      <w:marTop w:val="0"/>
      <w:marBottom w:val="0"/>
      <w:divBdr>
        <w:top w:val="none" w:sz="0" w:space="0" w:color="auto"/>
        <w:left w:val="none" w:sz="0" w:space="0" w:color="auto"/>
        <w:bottom w:val="none" w:sz="0" w:space="0" w:color="auto"/>
        <w:right w:val="none" w:sz="0" w:space="0" w:color="auto"/>
      </w:divBdr>
    </w:div>
    <w:div w:id="867764643">
      <w:bodyDiv w:val="1"/>
      <w:marLeft w:val="0"/>
      <w:marRight w:val="0"/>
      <w:marTop w:val="0"/>
      <w:marBottom w:val="0"/>
      <w:divBdr>
        <w:top w:val="none" w:sz="0" w:space="0" w:color="auto"/>
        <w:left w:val="none" w:sz="0" w:space="0" w:color="auto"/>
        <w:bottom w:val="none" w:sz="0" w:space="0" w:color="auto"/>
        <w:right w:val="none" w:sz="0" w:space="0" w:color="auto"/>
      </w:divBdr>
    </w:div>
    <w:div w:id="955790020">
      <w:bodyDiv w:val="1"/>
      <w:marLeft w:val="0"/>
      <w:marRight w:val="0"/>
      <w:marTop w:val="0"/>
      <w:marBottom w:val="0"/>
      <w:divBdr>
        <w:top w:val="none" w:sz="0" w:space="0" w:color="auto"/>
        <w:left w:val="none" w:sz="0" w:space="0" w:color="auto"/>
        <w:bottom w:val="none" w:sz="0" w:space="0" w:color="auto"/>
        <w:right w:val="none" w:sz="0" w:space="0" w:color="auto"/>
      </w:divBdr>
    </w:div>
    <w:div w:id="962272509">
      <w:bodyDiv w:val="1"/>
      <w:marLeft w:val="0"/>
      <w:marRight w:val="0"/>
      <w:marTop w:val="0"/>
      <w:marBottom w:val="0"/>
      <w:divBdr>
        <w:top w:val="none" w:sz="0" w:space="0" w:color="auto"/>
        <w:left w:val="none" w:sz="0" w:space="0" w:color="auto"/>
        <w:bottom w:val="none" w:sz="0" w:space="0" w:color="auto"/>
        <w:right w:val="none" w:sz="0" w:space="0" w:color="auto"/>
      </w:divBdr>
    </w:div>
    <w:div w:id="1252542674">
      <w:bodyDiv w:val="1"/>
      <w:marLeft w:val="0"/>
      <w:marRight w:val="0"/>
      <w:marTop w:val="0"/>
      <w:marBottom w:val="0"/>
      <w:divBdr>
        <w:top w:val="none" w:sz="0" w:space="0" w:color="auto"/>
        <w:left w:val="none" w:sz="0" w:space="0" w:color="auto"/>
        <w:bottom w:val="none" w:sz="0" w:space="0" w:color="auto"/>
        <w:right w:val="none" w:sz="0" w:space="0" w:color="auto"/>
      </w:divBdr>
    </w:div>
    <w:div w:id="1373579130">
      <w:bodyDiv w:val="1"/>
      <w:marLeft w:val="0"/>
      <w:marRight w:val="0"/>
      <w:marTop w:val="0"/>
      <w:marBottom w:val="0"/>
      <w:divBdr>
        <w:top w:val="none" w:sz="0" w:space="0" w:color="auto"/>
        <w:left w:val="none" w:sz="0" w:space="0" w:color="auto"/>
        <w:bottom w:val="none" w:sz="0" w:space="0" w:color="auto"/>
        <w:right w:val="none" w:sz="0" w:space="0" w:color="auto"/>
      </w:divBdr>
    </w:div>
    <w:div w:id="1479373279">
      <w:bodyDiv w:val="1"/>
      <w:marLeft w:val="0"/>
      <w:marRight w:val="0"/>
      <w:marTop w:val="0"/>
      <w:marBottom w:val="0"/>
      <w:divBdr>
        <w:top w:val="none" w:sz="0" w:space="0" w:color="auto"/>
        <w:left w:val="none" w:sz="0" w:space="0" w:color="auto"/>
        <w:bottom w:val="none" w:sz="0" w:space="0" w:color="auto"/>
        <w:right w:val="none" w:sz="0" w:space="0" w:color="auto"/>
      </w:divBdr>
    </w:div>
    <w:div w:id="1553419204">
      <w:bodyDiv w:val="1"/>
      <w:marLeft w:val="0"/>
      <w:marRight w:val="0"/>
      <w:marTop w:val="0"/>
      <w:marBottom w:val="0"/>
      <w:divBdr>
        <w:top w:val="none" w:sz="0" w:space="0" w:color="auto"/>
        <w:left w:val="none" w:sz="0" w:space="0" w:color="auto"/>
        <w:bottom w:val="none" w:sz="0" w:space="0" w:color="auto"/>
        <w:right w:val="none" w:sz="0" w:space="0" w:color="auto"/>
      </w:divBdr>
    </w:div>
    <w:div w:id="1605917674">
      <w:bodyDiv w:val="1"/>
      <w:marLeft w:val="0"/>
      <w:marRight w:val="0"/>
      <w:marTop w:val="0"/>
      <w:marBottom w:val="0"/>
      <w:divBdr>
        <w:top w:val="none" w:sz="0" w:space="0" w:color="auto"/>
        <w:left w:val="none" w:sz="0" w:space="0" w:color="auto"/>
        <w:bottom w:val="none" w:sz="0" w:space="0" w:color="auto"/>
        <w:right w:val="none" w:sz="0" w:space="0" w:color="auto"/>
      </w:divBdr>
    </w:div>
    <w:div w:id="166358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hwa.dot.gov/environment/noise/construction_noise/handboo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onlinemanuals.txdot.gov/txdotmanuals/tri/vehicle_classification_using_fhwa_13category_scheme.htm"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6DC18CD03614093376A76CEED9C3A" ma:contentTypeVersion="31" ma:contentTypeDescription="Create a new document." ma:contentTypeScope="" ma:versionID="bc3372f59fd1806bb99441b93a3ecfac">
  <xsd:schema xmlns:xsd="http://www.w3.org/2001/XMLSchema" xmlns:xs="http://www.w3.org/2001/XMLSchema" xmlns:p="http://schemas.microsoft.com/office/2006/metadata/properties" xmlns:ns1="http://schemas.microsoft.com/sharepoint/v3" xmlns:ns2="16f00c2e-ac5c-418b-9f13-a0771dbd417d" xmlns:ns3="19a3027d-3817-4d4b-8bc8-52c91a6f1980" targetNamespace="http://schemas.microsoft.com/office/2006/metadata/properties" ma:root="true" ma:fieldsID="af523405aade7b9de99c81cc9a433002" ns1:_="" ns2:_="" ns3:_="">
    <xsd:import namespace="http://schemas.microsoft.com/sharepoint/v3"/>
    <xsd:import namespace="16f00c2e-ac5c-418b-9f13-a0771dbd417d"/>
    <xsd:import namespace="19a3027d-3817-4d4b-8bc8-52c91a6f1980"/>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rgory" minOccurs="0"/>
                <xsd:element ref="ns2:SharedWithUsers" minOccurs="0"/>
                <xsd:element ref="ns3:Sub_x002d_Category"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3027d-3817-4d4b-8bc8-52c91a6f1980" elementFormDefault="qualified">
    <xsd:import namespace="http://schemas.microsoft.com/office/2006/documentManagement/types"/>
    <xsd:import namespace="http://schemas.microsoft.com/office/infopath/2007/PartnerControls"/>
    <xsd:element name="Catergory" ma:index="14" nillable="true" ma:displayName="Category" ma:format="Dropdown" ma:internalName="Catergory">
      <xsd:simpleType>
        <xsd:restriction base="dms:Choice">
          <xsd:enumeration value="Air Quality"/>
          <xsd:enumeration value="TN Policy"/>
          <xsd:enumeration value="TN Templates"/>
          <xsd:enumeration value="2011 Traffic Noise Abatement Policy Documents"/>
          <xsd:enumeration value="2016 Traffic Noise Policy Documents"/>
          <xsd:enumeration value="2021 Traffic Noise Policy Documents"/>
          <xsd:enumeration value="2022 Traffic Noise Manual Documents"/>
          <xsd:enumeration value="QC/QA Checklists"/>
          <xsd:enumeration value="Report Templates"/>
          <xsd:enumeration value="Streamlined Text Templates for Environmental Documents"/>
          <xsd:enumeration value="Traffic Noise"/>
          <xsd:enumeration value="Miscellaneous Resources"/>
        </xsd:restriction>
      </xsd:simpleType>
    </xsd:element>
    <xsd:element name="Sub_x002d_Category" ma:index="16" nillable="true" ma:displayName="Sub-Category" ma:format="Dropdown" ma:internalName="Sub_x002d_Category">
      <xsd:simpleType>
        <xsd:restriction base="dms:Choice">
          <xsd:enumeration value="Policy"/>
          <xsd:enumeration value="Template"/>
          <xsd:enumeration value="Manual"/>
          <xsd:enumeration value="Streamlined Text Templates for Environmental Documents"/>
          <xsd:enumeration value="1-Policy"/>
          <xsd:enumeration value="2-Manual"/>
          <xsd:enumeration value="3-Template"/>
          <xsd:enumeration value="4-Streamlined Text Templates for Environmental Documents"/>
          <xsd:enumeration value="1-2016 Traffic Noise Policy"/>
          <xsd:enumeration value="2-2016 Traffic Noise Manual"/>
          <xsd:enumeration value="3-Scope Templates"/>
          <xsd:enumeration value="5-Traffic Noise Report (TNR) Template"/>
          <xsd:enumeration value="4-Traffic Noise Report (TNR) Template"/>
          <xsd:enumeration value="QC/QA Checklists"/>
        </xsd:restriction>
      </xsd:simpleType>
    </xsd:element>
    <xsd:element name="Order0" ma:index="17"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Order0 xmlns="19a3027d-3817-4d4b-8bc8-52c91a6f1980">25</Order0>
    <PublishingExpirationDate xmlns="http://schemas.microsoft.com/sharepoint/v3" xsi:nil="true"/>
    <Catergory xmlns="19a3027d-3817-4d4b-8bc8-52c91a6f1980">Report Templates</Catergory>
    <PublishingStartDate xmlns="http://schemas.microsoft.com/sharepoint/v3" xsi:nil="true"/>
    <Sub_x002d_Category xmlns="19a3027d-3817-4d4b-8bc8-52c91a6f1980" xsi:nil="true"/>
  </documentManagement>
</p:properties>
</file>

<file path=customXml/itemProps1.xml><?xml version="1.0" encoding="utf-8"?>
<ds:datastoreItem xmlns:ds="http://schemas.openxmlformats.org/officeDocument/2006/customXml" ds:itemID="{7DEC2507-9E46-4D45-9D9E-B0462215E74D}">
  <ds:schemaRefs>
    <ds:schemaRef ds:uri="http://schemas.openxmlformats.org/officeDocument/2006/bibliography"/>
  </ds:schemaRefs>
</ds:datastoreItem>
</file>

<file path=customXml/itemProps2.xml><?xml version="1.0" encoding="utf-8"?>
<ds:datastoreItem xmlns:ds="http://schemas.openxmlformats.org/officeDocument/2006/customXml" ds:itemID="{8443B98E-8D4D-451A-9ADF-822AA1F7339F}"/>
</file>

<file path=customXml/itemProps3.xml><?xml version="1.0" encoding="utf-8"?>
<ds:datastoreItem xmlns:ds="http://schemas.openxmlformats.org/officeDocument/2006/customXml" ds:itemID="{5ED93859-1E2C-470F-8E93-19FB1521844A}"/>
</file>

<file path=customXml/itemProps4.xml><?xml version="1.0" encoding="utf-8"?>
<ds:datastoreItem xmlns:ds="http://schemas.openxmlformats.org/officeDocument/2006/customXml" ds:itemID="{D29F3AE8-BD37-4FD8-8A7F-977E2FB17592}"/>
</file>

<file path=customXml/itemProps5.xml><?xml version="1.0" encoding="utf-8"?>
<ds:datastoreItem xmlns:ds="http://schemas.openxmlformats.org/officeDocument/2006/customXml" ds:itemID="{9761D621-6D98-44E8-A1EE-276FB9A10F25}"/>
</file>

<file path=docProps/app.xml><?xml version="1.0" encoding="utf-8"?>
<Properties xmlns="http://schemas.openxmlformats.org/officeDocument/2006/extended-properties" xmlns:vt="http://schemas.openxmlformats.org/officeDocument/2006/docPropsVTypes">
  <Template>Normal.dotm</Template>
  <TotalTime>3</TotalTime>
  <Pages>31</Pages>
  <Words>10725</Words>
  <Characters>61135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TNR Template v1.0_11-14-2024 (final)</dc:title>
  <dc:subject/>
  <dc:creator>Roberts, Tracy</dc:creator>
  <cp:keywords/>
  <dc:description/>
  <cp:lastModifiedBy>Roberts, Tracy</cp:lastModifiedBy>
  <cp:revision>3</cp:revision>
  <dcterms:created xsi:type="dcterms:W3CDTF">2024-11-13T22:03:00Z</dcterms:created>
  <dcterms:modified xsi:type="dcterms:W3CDTF">2024-11-13T22:05:00Z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0x0101001C66DC18CD03614093376A76CEED9C3A</vt:lpwstr>
  </property>
  <property fmtid="{D5CDD505-2E9C-101B-9397-08002B2CF9AE}" pid="3" name="Order">
    <vt:r8>11300</vt:r8>
  </property>
</Properties>
</file>