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F1BB" w14:textId="4A3190C5" w:rsidR="00181CE0" w:rsidRDefault="00181CE0" w:rsidP="00F070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Sample Merger Summary:</w:t>
      </w:r>
    </w:p>
    <w:p w14:paraId="30FD7025" w14:textId="720B97BE" w:rsidR="00181CE0" w:rsidRDefault="00181CE0" w:rsidP="00FA4B94">
      <w:pPr>
        <w:pStyle w:val="paragraph"/>
        <w:spacing w:before="0" w:beforeAutospacing="0" w:after="0" w:afterAutospacing="0"/>
        <w:jc w:val="both"/>
        <w:textAlignment w:val="baseline"/>
        <w:rPr>
          <w:rStyle w:val="normaltextrun"/>
          <w:rFonts w:ascii="Calibri" w:hAnsi="Calibri" w:cs="Calibri"/>
          <w:b/>
          <w:bCs/>
          <w:color w:val="000000"/>
          <w:sz w:val="28"/>
          <w:szCs w:val="28"/>
        </w:rPr>
      </w:pPr>
      <w:r>
        <w:rPr>
          <w:rStyle w:val="normaltextrun"/>
          <w:rFonts w:ascii="Calibri" w:hAnsi="Calibri" w:cs="Calibri"/>
          <w:b/>
          <w:bCs/>
          <w:color w:val="000000"/>
          <w:sz w:val="28"/>
          <w:szCs w:val="28"/>
        </w:rPr>
        <w:t>CP 1</w:t>
      </w:r>
      <w:r w:rsidR="0054043B">
        <w:rPr>
          <w:rStyle w:val="normaltextrun"/>
          <w:rFonts w:ascii="Calibri" w:hAnsi="Calibri" w:cs="Calibri"/>
          <w:b/>
          <w:bCs/>
          <w:color w:val="000000"/>
          <w:sz w:val="28"/>
          <w:szCs w:val="28"/>
        </w:rPr>
        <w:t xml:space="preserve"> Purpose and Need</w:t>
      </w:r>
    </w:p>
    <w:p w14:paraId="05C413C9" w14:textId="77777777" w:rsidR="00181CE0" w:rsidRDefault="00181CE0" w:rsidP="00FA4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8"/>
          <w:szCs w:val="28"/>
        </w:rPr>
        <w:t> </w:t>
      </w:r>
      <w:r>
        <w:rPr>
          <w:rStyle w:val="eop"/>
          <w:rFonts w:ascii="Calibri" w:hAnsi="Calibri" w:cs="Calibri"/>
          <w:color w:val="000000"/>
          <w:sz w:val="28"/>
          <w:szCs w:val="28"/>
        </w:rPr>
        <w:t> </w:t>
      </w:r>
    </w:p>
    <w:p w14:paraId="4E37BF6A"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INSTRUCTION SHEET – DELETE THIS PAGE BEFORE FINALIZING THE PACKET</w:t>
      </w:r>
      <w:r>
        <w:rPr>
          <w:rStyle w:val="eop"/>
          <w:rFonts w:ascii="Calibri" w:hAnsi="Calibri" w:cs="Calibri"/>
          <w:color w:val="000000"/>
          <w:sz w:val="22"/>
          <w:szCs w:val="22"/>
        </w:rPr>
        <w:t> </w:t>
      </w:r>
    </w:p>
    <w:p w14:paraId="4BB72497"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This CP3 Merger Summary Example and Guidance is to be used for all projects in Merger.</w:t>
      </w:r>
      <w:r>
        <w:rPr>
          <w:rStyle w:val="eop"/>
          <w:rFonts w:ascii="Calibri" w:hAnsi="Calibri" w:cs="Calibri"/>
          <w:color w:val="000000"/>
          <w:sz w:val="22"/>
          <w:szCs w:val="22"/>
        </w:rPr>
        <w:t> </w:t>
      </w:r>
    </w:p>
    <w:p w14:paraId="4C03A1F3"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4268D319" w14:textId="41E9CE79"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This instruction sheet is intended to assist the writer and should not be included with the CP3 Merger Summary submittal.  For additional information please see the </w:t>
      </w:r>
      <w:hyperlink r:id="rId12" w:history="1">
        <w:r w:rsidRPr="00F07054">
          <w:rPr>
            <w:rStyle w:val="Hyperlink"/>
            <w:rFonts w:ascii="Calibri" w:hAnsi="Calibri" w:cs="Calibri"/>
            <w:sz w:val="22"/>
            <w:szCs w:val="22"/>
          </w:rPr>
          <w:t>Merger Guidance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A774E88"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5E0C9930"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b/>
          <w:bCs/>
          <w:color w:val="000000"/>
          <w:sz w:val="22"/>
          <w:szCs w:val="22"/>
        </w:rPr>
        <w:t>Hidden Text/Guidance</w:t>
      </w:r>
      <w:r>
        <w:rPr>
          <w:rStyle w:val="eop"/>
          <w:rFonts w:ascii="Calibri" w:hAnsi="Calibri" w:cs="Calibri"/>
          <w:color w:val="000000"/>
          <w:sz w:val="22"/>
          <w:szCs w:val="22"/>
        </w:rPr>
        <w:t> </w:t>
      </w:r>
    </w:p>
    <w:p w14:paraId="245DA1DA"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This document uses the “Hidden Text” feature of Microsoft Word to assist the writer in in the creation of a CP3 Merger Summary.  Hidden text can be enabled and disabled by going to File &gt; Options &gt; Display and then check/uncheck Hidden text.  It is highly recommended you enable the guidance text if this your first time working in this document.</w:t>
      </w:r>
      <w:r>
        <w:rPr>
          <w:rStyle w:val="eop"/>
          <w:rFonts w:ascii="Calibri" w:hAnsi="Calibri" w:cs="Calibri"/>
          <w:color w:val="000000"/>
          <w:sz w:val="22"/>
          <w:szCs w:val="22"/>
        </w:rPr>
        <w:t> </w:t>
      </w:r>
    </w:p>
    <w:p w14:paraId="3716F2C0"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066B7F54"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The </w:t>
      </w:r>
      <w:r>
        <w:rPr>
          <w:rStyle w:val="normaltextrun"/>
          <w:rFonts w:ascii="Calibri Light" w:hAnsi="Calibri Light" w:cs="Calibri Light"/>
          <w:color w:val="7030A0"/>
          <w:sz w:val="22"/>
          <w:szCs w:val="22"/>
        </w:rPr>
        <w:t>purple hidden text</w:t>
      </w:r>
      <w:r>
        <w:rPr>
          <w:rStyle w:val="normaltextrun"/>
          <w:rFonts w:ascii="Calibri" w:hAnsi="Calibri" w:cs="Calibri"/>
          <w:color w:val="7030A0"/>
          <w:sz w:val="22"/>
          <w:szCs w:val="22"/>
        </w:rPr>
        <w:t> </w:t>
      </w:r>
      <w:r>
        <w:rPr>
          <w:rStyle w:val="normaltextrun"/>
          <w:rFonts w:ascii="Calibri" w:hAnsi="Calibri" w:cs="Calibri"/>
          <w:color w:val="000000"/>
          <w:sz w:val="22"/>
          <w:szCs w:val="22"/>
        </w:rPr>
        <w:t>explains the type of information needed.  </w:t>
      </w:r>
      <w:r>
        <w:rPr>
          <w:rStyle w:val="eop"/>
          <w:rFonts w:ascii="Calibri" w:hAnsi="Calibri" w:cs="Calibri"/>
          <w:color w:val="000000"/>
          <w:sz w:val="22"/>
          <w:szCs w:val="22"/>
        </w:rPr>
        <w:t> </w:t>
      </w:r>
    </w:p>
    <w:p w14:paraId="6500693E"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The red </w:t>
      </w:r>
      <w:r>
        <w:rPr>
          <w:rStyle w:val="normaltextrun"/>
          <w:rFonts w:ascii="Calibri" w:hAnsi="Calibri" w:cs="Calibri"/>
          <w:color w:val="FF0000"/>
          <w:sz w:val="22"/>
          <w:szCs w:val="22"/>
        </w:rPr>
        <w:t>Example Text</w:t>
      </w:r>
      <w:r>
        <w:rPr>
          <w:rStyle w:val="normaltextrun"/>
          <w:rFonts w:ascii="Calibri" w:hAnsi="Calibri" w:cs="Calibri"/>
          <w:color w:val="000000"/>
          <w:sz w:val="22"/>
          <w:szCs w:val="22"/>
        </w:rPr>
        <w:t> sections provide example language.  This language is not intended to be copied and pasted exactly as stated and should be modified to change the specifics as it pertains to your project.  </w:t>
      </w:r>
      <w:r>
        <w:rPr>
          <w:rStyle w:val="eop"/>
          <w:rFonts w:ascii="Calibri" w:hAnsi="Calibri" w:cs="Calibri"/>
          <w:color w:val="000000"/>
          <w:sz w:val="22"/>
          <w:szCs w:val="22"/>
        </w:rPr>
        <w:t> </w:t>
      </w:r>
    </w:p>
    <w:p w14:paraId="5BD26469"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The </w:t>
      </w:r>
      <w:r>
        <w:rPr>
          <w:rStyle w:val="normaltextrun"/>
          <w:rFonts w:ascii="Calibri" w:hAnsi="Calibri" w:cs="Calibri"/>
          <w:color w:val="0070C0"/>
          <w:sz w:val="22"/>
          <w:szCs w:val="22"/>
        </w:rPr>
        <w:t>blue text </w:t>
      </w:r>
      <w:r>
        <w:rPr>
          <w:rStyle w:val="normaltextrun"/>
          <w:rFonts w:ascii="Calibri" w:hAnsi="Calibri" w:cs="Calibri"/>
          <w:color w:val="000000"/>
          <w:sz w:val="22"/>
          <w:szCs w:val="22"/>
        </w:rPr>
        <w:t>are hyperlinks to guidance.</w:t>
      </w:r>
      <w:r>
        <w:rPr>
          <w:rStyle w:val="eop"/>
          <w:rFonts w:ascii="Calibri" w:hAnsi="Calibri" w:cs="Calibri"/>
          <w:color w:val="000000"/>
          <w:sz w:val="22"/>
          <w:szCs w:val="22"/>
        </w:rPr>
        <w:t> </w:t>
      </w:r>
    </w:p>
    <w:p w14:paraId="3162F7C6"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eop"/>
          <w:rFonts w:ascii="Calibri" w:hAnsi="Calibri" w:cs="Calibri"/>
          <w:color w:val="000000"/>
          <w:sz w:val="22"/>
          <w:szCs w:val="22"/>
        </w:rPr>
        <w:t> </w:t>
      </w:r>
    </w:p>
    <w:p w14:paraId="3CC8226C"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b/>
          <w:bCs/>
          <w:color w:val="000000"/>
          <w:sz w:val="22"/>
          <w:szCs w:val="22"/>
        </w:rPr>
        <w:t>Format</w:t>
      </w:r>
      <w:r>
        <w:rPr>
          <w:rStyle w:val="eop"/>
          <w:rFonts w:ascii="Calibri" w:hAnsi="Calibri" w:cs="Calibri"/>
          <w:color w:val="000000"/>
          <w:sz w:val="22"/>
          <w:szCs w:val="22"/>
        </w:rPr>
        <w:t> </w:t>
      </w:r>
    </w:p>
    <w:p w14:paraId="64DD6B9D" w14:textId="77777777" w:rsidR="00181CE0" w:rsidRDefault="00181CE0" w:rsidP="00FA4B94">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Calibri" w:hAnsi="Calibri" w:cs="Calibri"/>
          <w:color w:val="000000"/>
          <w:sz w:val="22"/>
          <w:szCs w:val="22"/>
        </w:rPr>
        <w:t>Use text formatting (</w:t>
      </w:r>
      <w:proofErr w:type="gramStart"/>
      <w:r>
        <w:rPr>
          <w:rStyle w:val="normaltextrun"/>
          <w:rFonts w:ascii="Calibri" w:hAnsi="Calibri" w:cs="Calibri"/>
          <w:color w:val="000000"/>
          <w:sz w:val="22"/>
          <w:szCs w:val="22"/>
        </w:rPr>
        <w:t>i.e.</w:t>
      </w:r>
      <w:proofErr w:type="gramEnd"/>
      <w:r>
        <w:rPr>
          <w:rStyle w:val="normaltextrun"/>
          <w:rFonts w:ascii="Calibri" w:hAnsi="Calibri" w:cs="Calibri"/>
          <w:color w:val="000000"/>
          <w:sz w:val="22"/>
          <w:szCs w:val="22"/>
        </w:rPr>
        <w:t xml:space="preserve"> font, size, bold, italics, etc.) specifically as presented in this template.  Follow the header and footer format as shown.</w:t>
      </w:r>
      <w:r>
        <w:rPr>
          <w:rStyle w:val="eop"/>
          <w:rFonts w:ascii="Calibri" w:hAnsi="Calibri" w:cs="Calibri"/>
          <w:color w:val="000000"/>
          <w:sz w:val="22"/>
          <w:szCs w:val="22"/>
        </w:rPr>
        <w:t> </w:t>
      </w:r>
    </w:p>
    <w:p w14:paraId="37CECB33" w14:textId="1D7652D5" w:rsidR="00181CE0" w:rsidRDefault="00181CE0" w:rsidP="00FA4B94">
      <w:pPr>
        <w:tabs>
          <w:tab w:val="left" w:pos="1170"/>
        </w:tabs>
        <w:spacing w:after="120"/>
        <w:jc w:val="both"/>
        <w:rPr>
          <w:rFonts w:ascii="Calibri" w:hAnsi="Calibri" w:cs="Calibri"/>
          <w:szCs w:val="24"/>
        </w:rPr>
      </w:pPr>
    </w:p>
    <w:p w14:paraId="6BF36E0C" w14:textId="77777777" w:rsidR="00181CE0" w:rsidRDefault="00181CE0" w:rsidP="00FA4B94">
      <w:pPr>
        <w:spacing w:after="120"/>
        <w:jc w:val="both"/>
        <w:rPr>
          <w:rFonts w:ascii="Calibri" w:hAnsi="Calibri" w:cs="Calibri"/>
          <w:szCs w:val="24"/>
        </w:rPr>
      </w:pPr>
    </w:p>
    <w:p w14:paraId="29E910B0" w14:textId="77777777" w:rsidR="00181CE0" w:rsidRDefault="00181CE0" w:rsidP="00FA4B94">
      <w:pPr>
        <w:spacing w:after="120"/>
        <w:jc w:val="both"/>
        <w:rPr>
          <w:rFonts w:ascii="Calibri" w:hAnsi="Calibri" w:cs="Calibri"/>
          <w:szCs w:val="24"/>
        </w:rPr>
      </w:pPr>
    </w:p>
    <w:p w14:paraId="312A05EF" w14:textId="77777777" w:rsidR="00181CE0" w:rsidRDefault="00181CE0" w:rsidP="00FA4B94">
      <w:pPr>
        <w:spacing w:after="120"/>
        <w:jc w:val="both"/>
        <w:rPr>
          <w:rFonts w:ascii="Calibri" w:hAnsi="Calibri" w:cs="Calibri"/>
          <w:szCs w:val="24"/>
        </w:rPr>
      </w:pPr>
    </w:p>
    <w:p w14:paraId="100F76D0" w14:textId="77777777" w:rsidR="00181CE0" w:rsidRDefault="00181CE0" w:rsidP="00FA4B94">
      <w:pPr>
        <w:spacing w:after="120"/>
        <w:jc w:val="both"/>
        <w:rPr>
          <w:rFonts w:ascii="Calibri" w:hAnsi="Calibri" w:cs="Calibri"/>
          <w:szCs w:val="24"/>
        </w:rPr>
      </w:pPr>
    </w:p>
    <w:p w14:paraId="0D3D3B9A" w14:textId="77777777" w:rsidR="00181CE0" w:rsidRDefault="00181CE0" w:rsidP="00FA4B94">
      <w:pPr>
        <w:spacing w:after="120"/>
        <w:jc w:val="both"/>
        <w:rPr>
          <w:rFonts w:ascii="Calibri" w:hAnsi="Calibri" w:cs="Calibri"/>
          <w:szCs w:val="24"/>
        </w:rPr>
      </w:pPr>
    </w:p>
    <w:p w14:paraId="65A49AC4" w14:textId="77777777" w:rsidR="00181CE0" w:rsidRDefault="00181CE0" w:rsidP="00FA4B94">
      <w:pPr>
        <w:spacing w:after="120"/>
        <w:jc w:val="both"/>
        <w:rPr>
          <w:rFonts w:ascii="Calibri" w:hAnsi="Calibri" w:cs="Calibri"/>
          <w:szCs w:val="24"/>
        </w:rPr>
      </w:pPr>
    </w:p>
    <w:p w14:paraId="7AF4BDA9" w14:textId="77777777" w:rsidR="00181CE0" w:rsidRDefault="00181CE0" w:rsidP="00FA4B94">
      <w:pPr>
        <w:spacing w:after="120"/>
        <w:jc w:val="both"/>
        <w:rPr>
          <w:rFonts w:ascii="Calibri" w:hAnsi="Calibri" w:cs="Calibri"/>
          <w:szCs w:val="24"/>
        </w:rPr>
      </w:pPr>
    </w:p>
    <w:p w14:paraId="62222D36" w14:textId="77777777" w:rsidR="00181CE0" w:rsidRDefault="00181CE0" w:rsidP="00FA4B94">
      <w:pPr>
        <w:spacing w:after="120"/>
        <w:jc w:val="both"/>
        <w:rPr>
          <w:rFonts w:ascii="Calibri" w:hAnsi="Calibri" w:cs="Calibri"/>
          <w:szCs w:val="24"/>
        </w:rPr>
      </w:pPr>
    </w:p>
    <w:p w14:paraId="6A5D075A" w14:textId="77777777" w:rsidR="00181CE0" w:rsidRDefault="00181CE0" w:rsidP="00FA4B94">
      <w:pPr>
        <w:spacing w:after="120"/>
        <w:jc w:val="both"/>
        <w:rPr>
          <w:rFonts w:ascii="Calibri" w:hAnsi="Calibri" w:cs="Calibri"/>
          <w:szCs w:val="24"/>
        </w:rPr>
      </w:pPr>
    </w:p>
    <w:p w14:paraId="4AA88888" w14:textId="77777777" w:rsidR="00181CE0" w:rsidRDefault="00181CE0" w:rsidP="00FA4B94">
      <w:pPr>
        <w:spacing w:after="120"/>
        <w:jc w:val="both"/>
        <w:rPr>
          <w:rFonts w:ascii="Calibri" w:hAnsi="Calibri" w:cs="Calibri"/>
          <w:szCs w:val="24"/>
        </w:rPr>
      </w:pPr>
    </w:p>
    <w:p w14:paraId="66CDE342" w14:textId="77777777" w:rsidR="00181CE0" w:rsidRDefault="00181CE0" w:rsidP="00FA4B94">
      <w:pPr>
        <w:spacing w:after="120"/>
        <w:jc w:val="both"/>
        <w:rPr>
          <w:rFonts w:ascii="Calibri" w:hAnsi="Calibri" w:cs="Calibri"/>
          <w:szCs w:val="24"/>
        </w:rPr>
      </w:pPr>
    </w:p>
    <w:p w14:paraId="67FD249F" w14:textId="77777777" w:rsidR="00181CE0" w:rsidRDefault="00181CE0" w:rsidP="00FA4B94">
      <w:pPr>
        <w:spacing w:after="120"/>
        <w:jc w:val="both"/>
        <w:rPr>
          <w:rFonts w:ascii="Calibri" w:hAnsi="Calibri" w:cs="Calibri"/>
          <w:szCs w:val="24"/>
        </w:rPr>
      </w:pPr>
    </w:p>
    <w:p w14:paraId="5173C058" w14:textId="77777777" w:rsidR="00181CE0" w:rsidRDefault="00181CE0" w:rsidP="00FA4B94">
      <w:pPr>
        <w:spacing w:after="120"/>
        <w:jc w:val="both"/>
        <w:rPr>
          <w:rFonts w:ascii="Calibri" w:hAnsi="Calibri" w:cs="Calibri"/>
          <w:szCs w:val="24"/>
        </w:rPr>
      </w:pPr>
    </w:p>
    <w:p w14:paraId="7C9B3935" w14:textId="77777777" w:rsidR="00181CE0" w:rsidRDefault="00181CE0" w:rsidP="00FA4B94">
      <w:pPr>
        <w:spacing w:after="120"/>
        <w:jc w:val="both"/>
        <w:rPr>
          <w:rFonts w:ascii="Calibri" w:hAnsi="Calibri" w:cs="Calibri"/>
          <w:szCs w:val="24"/>
        </w:rPr>
      </w:pPr>
    </w:p>
    <w:p w14:paraId="0499DB10" w14:textId="77777777" w:rsidR="00181CE0" w:rsidRDefault="00181CE0" w:rsidP="00FA4B94">
      <w:pPr>
        <w:spacing w:after="120"/>
        <w:jc w:val="both"/>
        <w:rPr>
          <w:rFonts w:ascii="Calibri" w:hAnsi="Calibri" w:cs="Calibri"/>
          <w:szCs w:val="24"/>
        </w:rPr>
      </w:pPr>
    </w:p>
    <w:p w14:paraId="787D4B4A" w14:textId="77777777" w:rsidR="00181CE0" w:rsidRDefault="00181CE0" w:rsidP="00FA4B94">
      <w:pPr>
        <w:spacing w:after="120"/>
        <w:jc w:val="both"/>
        <w:rPr>
          <w:rFonts w:ascii="Calibri" w:hAnsi="Calibri" w:cs="Calibri"/>
          <w:szCs w:val="24"/>
        </w:rPr>
      </w:pPr>
    </w:p>
    <w:p w14:paraId="6D5B22F2" w14:textId="77777777" w:rsidR="00181CE0" w:rsidRDefault="00181CE0" w:rsidP="00FA4B94">
      <w:pPr>
        <w:spacing w:after="120"/>
        <w:jc w:val="both"/>
        <w:rPr>
          <w:rFonts w:ascii="Calibri" w:hAnsi="Calibri" w:cs="Calibri"/>
          <w:szCs w:val="24"/>
        </w:rPr>
      </w:pPr>
    </w:p>
    <w:p w14:paraId="38AD4FF0" w14:textId="60BA7D05" w:rsidR="0031321F" w:rsidRPr="0056092C" w:rsidRDefault="002C62DC" w:rsidP="00FA4B94">
      <w:pPr>
        <w:spacing w:after="120"/>
        <w:jc w:val="center"/>
        <w:rPr>
          <w:rFonts w:ascii="Calibri" w:hAnsi="Calibri" w:cs="Calibri"/>
          <w:szCs w:val="24"/>
        </w:rPr>
      </w:pPr>
      <w:r w:rsidRPr="0056092C">
        <w:rPr>
          <w:rFonts w:ascii="Calibri" w:hAnsi="Calibri" w:cs="Calibri"/>
          <w:szCs w:val="24"/>
        </w:rPr>
        <w:t>Insert Summary Date</w:t>
      </w:r>
    </w:p>
    <w:p w14:paraId="45391CE8" w14:textId="77777777" w:rsidR="0013471D" w:rsidRPr="0056092C" w:rsidRDefault="00F60045" w:rsidP="00FA4B94">
      <w:pPr>
        <w:spacing w:after="120"/>
        <w:jc w:val="center"/>
        <w:rPr>
          <w:rFonts w:ascii="Calibri" w:hAnsi="Calibri" w:cs="Calibri"/>
          <w:b/>
          <w:sz w:val="36"/>
          <w:szCs w:val="36"/>
        </w:rPr>
      </w:pPr>
      <w:r w:rsidRPr="0056092C">
        <w:rPr>
          <w:rFonts w:ascii="Calibri" w:hAnsi="Calibri" w:cs="Calibri"/>
          <w:b/>
          <w:sz w:val="36"/>
          <w:szCs w:val="36"/>
        </w:rPr>
        <w:t>Meeting</w:t>
      </w:r>
      <w:r w:rsidR="0013471D" w:rsidRPr="0056092C">
        <w:rPr>
          <w:rFonts w:ascii="Calibri" w:hAnsi="Calibri" w:cs="Calibri"/>
          <w:b/>
          <w:sz w:val="36"/>
          <w:szCs w:val="36"/>
        </w:rPr>
        <w:t xml:space="preserve"> Summary</w:t>
      </w:r>
    </w:p>
    <w:p w14:paraId="5E707544" w14:textId="77777777" w:rsidR="008A1199" w:rsidRPr="0056092C" w:rsidRDefault="002C62DC" w:rsidP="00FA4B94">
      <w:pPr>
        <w:jc w:val="center"/>
        <w:rPr>
          <w:rFonts w:ascii="Calibri" w:hAnsi="Calibri" w:cs="Calibri"/>
        </w:rPr>
      </w:pPr>
      <w:r w:rsidRPr="0056092C">
        <w:rPr>
          <w:rFonts w:ascii="Calibri" w:hAnsi="Calibri" w:cs="Calibri"/>
        </w:rPr>
        <w:t>INSERT STIP DESCRIPTION</w:t>
      </w:r>
    </w:p>
    <w:p w14:paraId="3395E52B" w14:textId="77777777" w:rsidR="002C62DC" w:rsidRPr="0056092C" w:rsidRDefault="002C62DC" w:rsidP="00FA4B94">
      <w:pPr>
        <w:jc w:val="center"/>
        <w:rPr>
          <w:rFonts w:ascii="Calibri" w:hAnsi="Calibri" w:cs="Calibri"/>
        </w:rPr>
      </w:pPr>
      <w:r w:rsidRPr="0056092C">
        <w:rPr>
          <w:rFonts w:ascii="Calibri" w:hAnsi="Calibri" w:cs="Calibri"/>
        </w:rPr>
        <w:t>INSERT COUNTY(IES)</w:t>
      </w:r>
    </w:p>
    <w:p w14:paraId="3D912F1A" w14:textId="77777777" w:rsidR="002C62DC" w:rsidRPr="0056092C" w:rsidRDefault="002C62DC" w:rsidP="00FA4B94">
      <w:pPr>
        <w:jc w:val="center"/>
        <w:rPr>
          <w:rFonts w:ascii="Calibri" w:hAnsi="Calibri" w:cs="Calibri"/>
        </w:rPr>
      </w:pPr>
      <w:r w:rsidRPr="0056092C">
        <w:rPr>
          <w:rFonts w:ascii="Calibri" w:hAnsi="Calibri" w:cs="Calibri"/>
        </w:rPr>
        <w:t>INSERT STIP No.</w:t>
      </w:r>
    </w:p>
    <w:p w14:paraId="782AA255" w14:textId="4EA2FE72" w:rsidR="008A1199" w:rsidRPr="0056092C" w:rsidRDefault="002C62DC" w:rsidP="00FA4B94">
      <w:pPr>
        <w:jc w:val="center"/>
        <w:rPr>
          <w:rStyle w:val="HiddenChar"/>
          <w:rFonts w:ascii="Calibri" w:hAnsi="Calibri" w:cs="Calibri"/>
        </w:rPr>
      </w:pPr>
      <w:r w:rsidRPr="1FE7BC3C">
        <w:rPr>
          <w:rFonts w:ascii="Calibri" w:hAnsi="Calibri" w:cs="Calibri"/>
        </w:rPr>
        <w:t>INSERT DATE/TIME</w:t>
      </w:r>
      <w:r w:rsidR="000273E5" w:rsidRPr="1FE7BC3C">
        <w:rPr>
          <w:rFonts w:ascii="Calibri" w:hAnsi="Calibri" w:cs="Calibri"/>
        </w:rPr>
        <w:t xml:space="preserve"> </w:t>
      </w:r>
      <w:r w:rsidR="003202D9" w:rsidRPr="1FE7BC3C">
        <w:rPr>
          <w:rFonts w:ascii="Calibri" w:hAnsi="Calibri" w:cs="Calibri"/>
        </w:rPr>
        <w:t>of the Merger Meeting</w:t>
      </w:r>
    </w:p>
    <w:p w14:paraId="0A37501D" w14:textId="77777777" w:rsidR="008A1199" w:rsidRPr="0056092C" w:rsidRDefault="008A1199" w:rsidP="00FA4B94">
      <w:pPr>
        <w:jc w:val="both"/>
        <w:rPr>
          <w:rFonts w:ascii="Calibri" w:hAnsi="Calibri" w:cs="Calibri"/>
          <w:i/>
        </w:rPr>
      </w:pPr>
    </w:p>
    <w:p w14:paraId="5DAB6C7B" w14:textId="77777777" w:rsidR="008A1199" w:rsidRPr="0056092C" w:rsidRDefault="008A1199" w:rsidP="00FA4B94">
      <w:pPr>
        <w:jc w:val="both"/>
        <w:rPr>
          <w:rFonts w:ascii="Calibri" w:hAnsi="Calibri" w:cs="Calibri"/>
          <w:i/>
        </w:rPr>
      </w:pPr>
    </w:p>
    <w:p w14:paraId="2C2DC5C4" w14:textId="77777777" w:rsidR="006964CD" w:rsidRDefault="006964CD" w:rsidP="00FA4B94">
      <w:pPr>
        <w:spacing w:after="120"/>
        <w:jc w:val="both"/>
        <w:rPr>
          <w:rFonts w:ascii="Calibri" w:hAnsi="Calibri" w:cs="Calibri"/>
          <w:b/>
        </w:rPr>
      </w:pPr>
      <w:r w:rsidRPr="0056092C">
        <w:rPr>
          <w:rFonts w:ascii="Calibri" w:hAnsi="Calibri" w:cs="Calibri"/>
          <w:b/>
        </w:rPr>
        <w:t>Meeting Attendees</w:t>
      </w:r>
    </w:p>
    <w:p w14:paraId="46215A8C" w14:textId="5AC4E2FC" w:rsidR="002C62DC" w:rsidRPr="0056092C" w:rsidRDefault="00A67BF8" w:rsidP="00FA4B94">
      <w:pPr>
        <w:pStyle w:val="Hidden"/>
        <w:jc w:val="both"/>
        <w:rPr>
          <w:rFonts w:ascii="Calibri" w:hAnsi="Calibri" w:cs="Calibri"/>
          <w:b/>
        </w:rPr>
      </w:pPr>
      <w:r w:rsidRPr="0056092C">
        <w:rPr>
          <w:rFonts w:ascii="Calibri" w:hAnsi="Calibri" w:cs="Calibri"/>
          <w:b/>
        </w:rPr>
        <w:t>List</w:t>
      </w:r>
      <w:r w:rsidR="002C62DC" w:rsidRPr="0056092C">
        <w:rPr>
          <w:rFonts w:ascii="Calibri" w:hAnsi="Calibri" w:cs="Calibri"/>
          <w:b/>
        </w:rPr>
        <w:t xml:space="preserve"> federal Merger Team Members first (USACE first federal listed), followed by state Merger Team Members, followed by NCDOT PM and staff, followed by consultants</w:t>
      </w:r>
      <w:r w:rsidR="00511E2D" w:rsidRPr="0056092C">
        <w:rPr>
          <w:rFonts w:ascii="Calibri" w:hAnsi="Calibri" w:cs="Calibri"/>
          <w:b/>
        </w:rPr>
        <w:t>.</w:t>
      </w:r>
      <w:r w:rsidR="002C62DC" w:rsidRPr="0056092C">
        <w:rPr>
          <w:rFonts w:ascii="Calibri" w:hAnsi="Calibri" w:cs="Calibri"/>
          <w:b/>
        </w:rPr>
        <w:t xml:space="preserve">  Use an asterisk or some other superscript to denote those who attended by phone</w:t>
      </w:r>
      <w:r w:rsidRPr="0056092C">
        <w:rPr>
          <w:rFonts w:ascii="Calibri" w:hAnsi="Calibri" w:cs="Calibri"/>
          <w:b/>
        </w:rPr>
        <w:t>.</w:t>
      </w:r>
      <w:r w:rsidR="00A22271" w:rsidRPr="00A22271">
        <w:rPr>
          <w:rStyle w:val="normaltextrun"/>
          <w:rFonts w:ascii="Calibri" w:hAnsi="Calibri" w:cs="Calibri"/>
          <w:color w:val="FF0000"/>
        </w:rPr>
        <w:t xml:space="preserve"> </w:t>
      </w:r>
      <w:r w:rsidR="00A22271">
        <w:rPr>
          <w:rStyle w:val="normaltextrun"/>
          <w:rFonts w:ascii="Calibri" w:hAnsi="Calibri" w:cs="Calibri"/>
          <w:color w:val="FF0000"/>
        </w:rPr>
        <w:t>Example Text</w:t>
      </w:r>
      <w:r w:rsidR="00A22271">
        <w:rPr>
          <w:rStyle w:val="normaltextrun"/>
          <w:rFonts w:ascii="Calibri" w:hAnsi="Calibri" w:cs="Calibri"/>
          <w:color w:val="000000"/>
        </w:rPr>
        <w:t> </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667"/>
        <w:gridCol w:w="4155"/>
      </w:tblGrid>
      <w:tr w:rsidR="008A1199" w:rsidRPr="0056092C" w14:paraId="602B3CD3" w14:textId="77777777" w:rsidTr="00CD3F7A">
        <w:trPr>
          <w:jc w:val="center"/>
        </w:trPr>
        <w:tc>
          <w:tcPr>
            <w:tcW w:w="1813" w:type="dxa"/>
            <w:shd w:val="clear" w:color="auto" w:fill="auto"/>
          </w:tcPr>
          <w:p w14:paraId="0D909AED" w14:textId="77777777" w:rsidR="008A1199" w:rsidRPr="0056092C" w:rsidRDefault="002C62DC" w:rsidP="00FA4B94">
            <w:pPr>
              <w:jc w:val="both"/>
              <w:rPr>
                <w:rFonts w:ascii="Calibri" w:hAnsi="Calibri" w:cs="Calibri"/>
              </w:rPr>
            </w:pPr>
            <w:r w:rsidRPr="0056092C">
              <w:rPr>
                <w:rFonts w:ascii="Calibri" w:hAnsi="Calibri" w:cs="Calibri"/>
              </w:rPr>
              <w:t>Name</w:t>
            </w:r>
          </w:p>
        </w:tc>
        <w:tc>
          <w:tcPr>
            <w:tcW w:w="2667" w:type="dxa"/>
            <w:shd w:val="clear" w:color="auto" w:fill="auto"/>
          </w:tcPr>
          <w:p w14:paraId="420CF293" w14:textId="77777777" w:rsidR="008A1199" w:rsidRPr="0056092C" w:rsidRDefault="00A67BF8" w:rsidP="00FA4B94">
            <w:pPr>
              <w:jc w:val="both"/>
              <w:rPr>
                <w:rFonts w:ascii="Calibri" w:hAnsi="Calibri" w:cs="Calibri"/>
              </w:rPr>
            </w:pPr>
            <w:r w:rsidRPr="0056092C">
              <w:rPr>
                <w:rFonts w:ascii="Calibri" w:hAnsi="Calibri" w:cs="Calibri"/>
              </w:rPr>
              <w:t>Organization</w:t>
            </w:r>
          </w:p>
        </w:tc>
        <w:tc>
          <w:tcPr>
            <w:tcW w:w="4155" w:type="dxa"/>
            <w:shd w:val="clear" w:color="auto" w:fill="auto"/>
          </w:tcPr>
          <w:p w14:paraId="3CB9AB0A" w14:textId="77777777" w:rsidR="008A1199" w:rsidRPr="0056092C" w:rsidRDefault="002C62DC" w:rsidP="00FA4B94">
            <w:pPr>
              <w:jc w:val="both"/>
              <w:rPr>
                <w:rFonts w:ascii="Calibri" w:hAnsi="Calibri" w:cs="Calibri"/>
              </w:rPr>
            </w:pPr>
            <w:r w:rsidRPr="0056092C">
              <w:rPr>
                <w:rFonts w:ascii="Calibri" w:hAnsi="Calibri" w:cs="Calibri"/>
              </w:rPr>
              <w:t>EMAIL ADDRESS</w:t>
            </w:r>
          </w:p>
        </w:tc>
      </w:tr>
      <w:tr w:rsidR="008A1199" w:rsidRPr="0056092C" w14:paraId="7AB823F2" w14:textId="77777777" w:rsidTr="00CD3F7A">
        <w:trPr>
          <w:jc w:val="center"/>
        </w:trPr>
        <w:tc>
          <w:tcPr>
            <w:tcW w:w="1813" w:type="dxa"/>
            <w:shd w:val="clear" w:color="auto" w:fill="auto"/>
          </w:tcPr>
          <w:p w14:paraId="7B670B37" w14:textId="3207DA9D" w:rsidR="008A1199" w:rsidRPr="0056092C" w:rsidRDefault="001B292E" w:rsidP="00FA4B94">
            <w:pPr>
              <w:jc w:val="both"/>
              <w:rPr>
                <w:rFonts w:ascii="Calibri" w:hAnsi="Calibri" w:cs="Calibri"/>
              </w:rPr>
            </w:pPr>
            <w:r w:rsidRPr="152CF2E5">
              <w:rPr>
                <w:rFonts w:ascii="Calibri" w:hAnsi="Calibri" w:cs="Calibri"/>
              </w:rPr>
              <w:t xml:space="preserve">Hans </w:t>
            </w:r>
            <w:proofErr w:type="spellStart"/>
            <w:r w:rsidR="644F3F58" w:rsidRPr="152CF2E5">
              <w:rPr>
                <w:rFonts w:ascii="Calibri" w:hAnsi="Calibri" w:cs="Calibri"/>
              </w:rPr>
              <w:t>Auff</w:t>
            </w:r>
            <w:proofErr w:type="spellEnd"/>
          </w:p>
        </w:tc>
        <w:tc>
          <w:tcPr>
            <w:tcW w:w="2667" w:type="dxa"/>
            <w:shd w:val="clear" w:color="auto" w:fill="auto"/>
          </w:tcPr>
          <w:p w14:paraId="01716562" w14:textId="77777777" w:rsidR="008A1199" w:rsidRPr="0056092C" w:rsidRDefault="00A67BF8" w:rsidP="00FA4B94">
            <w:pPr>
              <w:jc w:val="both"/>
              <w:rPr>
                <w:rFonts w:ascii="Calibri" w:hAnsi="Calibri" w:cs="Calibri"/>
              </w:rPr>
            </w:pPr>
            <w:r w:rsidRPr="0056092C">
              <w:rPr>
                <w:rFonts w:ascii="Calibri" w:hAnsi="Calibri" w:cs="Calibri"/>
              </w:rPr>
              <w:t>USACE</w:t>
            </w:r>
          </w:p>
        </w:tc>
        <w:tc>
          <w:tcPr>
            <w:tcW w:w="4155" w:type="dxa"/>
            <w:shd w:val="clear" w:color="auto" w:fill="auto"/>
          </w:tcPr>
          <w:p w14:paraId="40910F7E" w14:textId="4C341DF1" w:rsidR="008A1199" w:rsidRPr="0056092C" w:rsidRDefault="001B292E" w:rsidP="00FA4B94">
            <w:pPr>
              <w:jc w:val="both"/>
              <w:rPr>
                <w:rFonts w:ascii="Calibri" w:hAnsi="Calibri" w:cs="Calibri"/>
              </w:rPr>
            </w:pPr>
            <w:r>
              <w:rPr>
                <w:rFonts w:ascii="Calibri" w:hAnsi="Calibri" w:cs="Calibri"/>
              </w:rPr>
              <w:t>h</w:t>
            </w:r>
            <w:r w:rsidR="0035522E">
              <w:rPr>
                <w:rFonts w:ascii="Calibri" w:hAnsi="Calibri" w:cs="Calibri"/>
              </w:rPr>
              <w:t>auff</w:t>
            </w:r>
            <w:r>
              <w:rPr>
                <w:rFonts w:ascii="Calibri" w:hAnsi="Calibri" w:cs="Calibri"/>
              </w:rPr>
              <w:t>@usace.mil</w:t>
            </w:r>
          </w:p>
        </w:tc>
      </w:tr>
      <w:tr w:rsidR="00CA258D" w:rsidRPr="0056092C" w14:paraId="6F323FDC" w14:textId="77777777" w:rsidTr="00CD3F7A">
        <w:trPr>
          <w:jc w:val="center"/>
        </w:trPr>
        <w:tc>
          <w:tcPr>
            <w:tcW w:w="1813" w:type="dxa"/>
            <w:shd w:val="clear" w:color="auto" w:fill="auto"/>
          </w:tcPr>
          <w:p w14:paraId="0F0A4452" w14:textId="77777777" w:rsidR="00CA258D" w:rsidRPr="0056092C" w:rsidRDefault="001B292E" w:rsidP="00FA4B94">
            <w:pPr>
              <w:jc w:val="both"/>
              <w:rPr>
                <w:rFonts w:ascii="Calibri" w:hAnsi="Calibri" w:cs="Calibri"/>
              </w:rPr>
            </w:pPr>
            <w:r>
              <w:rPr>
                <w:rFonts w:ascii="Calibri" w:hAnsi="Calibri" w:cs="Calibri"/>
              </w:rPr>
              <w:t xml:space="preserve">Joseph </w:t>
            </w:r>
            <w:proofErr w:type="spellStart"/>
            <w:r>
              <w:rPr>
                <w:rFonts w:ascii="Calibri" w:hAnsi="Calibri" w:cs="Calibri"/>
              </w:rPr>
              <w:t>Schmeaux</w:t>
            </w:r>
            <w:proofErr w:type="spellEnd"/>
          </w:p>
        </w:tc>
        <w:tc>
          <w:tcPr>
            <w:tcW w:w="2667" w:type="dxa"/>
            <w:shd w:val="clear" w:color="auto" w:fill="auto"/>
          </w:tcPr>
          <w:p w14:paraId="49D2B572" w14:textId="77777777" w:rsidR="00CA258D" w:rsidRPr="0056092C" w:rsidRDefault="003202D9" w:rsidP="00FA4B94">
            <w:pPr>
              <w:jc w:val="both"/>
              <w:rPr>
                <w:rFonts w:ascii="Calibri" w:hAnsi="Calibri" w:cs="Calibri"/>
              </w:rPr>
            </w:pPr>
            <w:r w:rsidRPr="0056092C">
              <w:rPr>
                <w:rFonts w:ascii="Calibri" w:hAnsi="Calibri" w:cs="Calibri"/>
              </w:rPr>
              <w:t>FHWA*</w:t>
            </w:r>
          </w:p>
        </w:tc>
        <w:tc>
          <w:tcPr>
            <w:tcW w:w="4155" w:type="dxa"/>
            <w:shd w:val="clear" w:color="auto" w:fill="auto"/>
          </w:tcPr>
          <w:p w14:paraId="789EA7EF" w14:textId="77777777" w:rsidR="00CA258D" w:rsidRPr="0056092C" w:rsidRDefault="001B292E" w:rsidP="00FA4B94">
            <w:pPr>
              <w:jc w:val="both"/>
              <w:rPr>
                <w:rFonts w:ascii="Calibri" w:hAnsi="Calibri" w:cs="Calibri"/>
              </w:rPr>
            </w:pPr>
            <w:r w:rsidRPr="005A3373">
              <w:rPr>
                <w:rFonts w:ascii="Calibri" w:hAnsi="Calibri" w:cs="Calibri"/>
              </w:rPr>
              <w:t>josephschmeaux@fhwa.gov</w:t>
            </w:r>
          </w:p>
        </w:tc>
      </w:tr>
      <w:tr w:rsidR="00CA258D" w:rsidRPr="0056092C" w14:paraId="443A292A" w14:textId="77777777" w:rsidTr="00CD3F7A">
        <w:trPr>
          <w:jc w:val="center"/>
        </w:trPr>
        <w:tc>
          <w:tcPr>
            <w:tcW w:w="1813" w:type="dxa"/>
            <w:shd w:val="clear" w:color="auto" w:fill="auto"/>
          </w:tcPr>
          <w:p w14:paraId="7E44D729" w14:textId="77777777" w:rsidR="00CA258D" w:rsidRPr="0056092C" w:rsidRDefault="001B292E" w:rsidP="00FA4B94">
            <w:pPr>
              <w:jc w:val="both"/>
              <w:rPr>
                <w:rFonts w:ascii="Calibri" w:hAnsi="Calibri" w:cs="Calibri"/>
              </w:rPr>
            </w:pPr>
            <w:r>
              <w:rPr>
                <w:rFonts w:ascii="Calibri" w:hAnsi="Calibri" w:cs="Calibri"/>
              </w:rPr>
              <w:t>Michelle Jordan</w:t>
            </w:r>
          </w:p>
        </w:tc>
        <w:tc>
          <w:tcPr>
            <w:tcW w:w="2667" w:type="dxa"/>
            <w:shd w:val="clear" w:color="auto" w:fill="auto"/>
          </w:tcPr>
          <w:p w14:paraId="38B30C12" w14:textId="77777777" w:rsidR="00CA258D" w:rsidRPr="0056092C" w:rsidRDefault="00CA258D" w:rsidP="00FA4B94">
            <w:pPr>
              <w:jc w:val="both"/>
              <w:rPr>
                <w:rFonts w:ascii="Calibri" w:hAnsi="Calibri" w:cs="Calibri"/>
              </w:rPr>
            </w:pPr>
            <w:r w:rsidRPr="0056092C">
              <w:rPr>
                <w:rFonts w:ascii="Calibri" w:hAnsi="Calibri" w:cs="Calibri"/>
              </w:rPr>
              <w:t>NCDWR</w:t>
            </w:r>
          </w:p>
        </w:tc>
        <w:tc>
          <w:tcPr>
            <w:tcW w:w="4155" w:type="dxa"/>
            <w:shd w:val="clear" w:color="auto" w:fill="auto"/>
          </w:tcPr>
          <w:p w14:paraId="566F77E2" w14:textId="77777777" w:rsidR="00CA258D" w:rsidRPr="0056092C" w:rsidRDefault="001B292E" w:rsidP="00FA4B94">
            <w:pPr>
              <w:jc w:val="both"/>
              <w:rPr>
                <w:rFonts w:ascii="Calibri" w:hAnsi="Calibri" w:cs="Calibri"/>
              </w:rPr>
            </w:pPr>
            <w:r>
              <w:rPr>
                <w:rFonts w:ascii="Calibri" w:hAnsi="Calibri" w:cs="Calibri"/>
              </w:rPr>
              <w:t>mjjordan@ncdeq.gov</w:t>
            </w:r>
          </w:p>
        </w:tc>
      </w:tr>
      <w:tr w:rsidR="00CA258D" w:rsidRPr="0056092C" w14:paraId="409BF7AE" w14:textId="77777777" w:rsidTr="00CD3F7A">
        <w:trPr>
          <w:jc w:val="center"/>
        </w:trPr>
        <w:tc>
          <w:tcPr>
            <w:tcW w:w="1813" w:type="dxa"/>
            <w:shd w:val="clear" w:color="auto" w:fill="auto"/>
          </w:tcPr>
          <w:p w14:paraId="0A2EEDD8" w14:textId="77777777" w:rsidR="00CA258D" w:rsidRPr="0056092C" w:rsidRDefault="001B292E" w:rsidP="00FA4B94">
            <w:pPr>
              <w:jc w:val="both"/>
              <w:rPr>
                <w:rFonts w:ascii="Calibri" w:hAnsi="Calibri" w:cs="Calibri"/>
              </w:rPr>
            </w:pPr>
            <w:r>
              <w:rPr>
                <w:rFonts w:ascii="Calibri" w:hAnsi="Calibri" w:cs="Calibri"/>
              </w:rPr>
              <w:t>Alex Trout</w:t>
            </w:r>
          </w:p>
        </w:tc>
        <w:tc>
          <w:tcPr>
            <w:tcW w:w="2667" w:type="dxa"/>
            <w:shd w:val="clear" w:color="auto" w:fill="auto"/>
          </w:tcPr>
          <w:p w14:paraId="0BDDF7E1" w14:textId="77777777" w:rsidR="00CA258D" w:rsidRPr="0056092C" w:rsidRDefault="003202D9" w:rsidP="00FA4B94">
            <w:pPr>
              <w:jc w:val="both"/>
              <w:rPr>
                <w:rFonts w:ascii="Calibri" w:hAnsi="Calibri" w:cs="Calibri"/>
              </w:rPr>
            </w:pPr>
            <w:r w:rsidRPr="0056092C">
              <w:rPr>
                <w:rFonts w:ascii="Calibri" w:hAnsi="Calibri" w:cs="Calibri"/>
              </w:rPr>
              <w:t>NCDOT</w:t>
            </w:r>
          </w:p>
        </w:tc>
        <w:tc>
          <w:tcPr>
            <w:tcW w:w="4155" w:type="dxa"/>
            <w:shd w:val="clear" w:color="auto" w:fill="auto"/>
          </w:tcPr>
          <w:p w14:paraId="62FFA791" w14:textId="77777777" w:rsidR="00CA258D" w:rsidRPr="0056092C" w:rsidRDefault="005A3373" w:rsidP="00FA4B94">
            <w:pPr>
              <w:jc w:val="both"/>
              <w:rPr>
                <w:rFonts w:ascii="Calibri" w:hAnsi="Calibri" w:cs="Calibri"/>
              </w:rPr>
            </w:pPr>
            <w:r>
              <w:rPr>
                <w:rFonts w:ascii="Calibri" w:hAnsi="Calibri" w:cs="Calibri"/>
              </w:rPr>
              <w:t>a</w:t>
            </w:r>
            <w:r w:rsidRPr="005A3373">
              <w:rPr>
                <w:rFonts w:ascii="Calibri" w:hAnsi="Calibri" w:cs="Calibri"/>
              </w:rPr>
              <w:t>lex.trout@ncdot.gov</w:t>
            </w:r>
          </w:p>
        </w:tc>
      </w:tr>
      <w:tr w:rsidR="001B292E" w:rsidRPr="0056092C" w14:paraId="7AE4A92A" w14:textId="77777777" w:rsidTr="00CD3F7A">
        <w:trPr>
          <w:jc w:val="center"/>
        </w:trPr>
        <w:tc>
          <w:tcPr>
            <w:tcW w:w="1813" w:type="dxa"/>
            <w:shd w:val="clear" w:color="auto" w:fill="auto"/>
          </w:tcPr>
          <w:p w14:paraId="2B7009D6" w14:textId="77777777" w:rsidR="001B292E" w:rsidRPr="0056092C" w:rsidRDefault="00F11660" w:rsidP="00FA4B94">
            <w:pPr>
              <w:jc w:val="both"/>
              <w:rPr>
                <w:rFonts w:ascii="Calibri" w:hAnsi="Calibri" w:cs="Calibri"/>
              </w:rPr>
            </w:pPr>
            <w:r>
              <w:rPr>
                <w:rFonts w:ascii="Calibri" w:hAnsi="Calibri" w:cs="Calibri"/>
              </w:rPr>
              <w:t>Paula</w:t>
            </w:r>
            <w:r w:rsidR="001B292E">
              <w:rPr>
                <w:rFonts w:ascii="Calibri" w:hAnsi="Calibri" w:cs="Calibri"/>
              </w:rPr>
              <w:t xml:space="preserve"> Simon</w:t>
            </w:r>
          </w:p>
        </w:tc>
        <w:tc>
          <w:tcPr>
            <w:tcW w:w="2667" w:type="dxa"/>
            <w:shd w:val="clear" w:color="auto" w:fill="auto"/>
          </w:tcPr>
          <w:p w14:paraId="4B7CB03A" w14:textId="77777777" w:rsidR="001B292E" w:rsidRPr="0056092C" w:rsidRDefault="001B292E" w:rsidP="00FA4B94">
            <w:pPr>
              <w:jc w:val="both"/>
              <w:rPr>
                <w:rFonts w:ascii="Calibri" w:hAnsi="Calibri" w:cs="Calibri"/>
              </w:rPr>
            </w:pPr>
            <w:r w:rsidRPr="001B292E">
              <w:rPr>
                <w:rFonts w:ascii="Calibri" w:hAnsi="Calibri" w:cs="Calibri"/>
              </w:rPr>
              <w:t>FDG &amp; Associates</w:t>
            </w:r>
          </w:p>
        </w:tc>
        <w:tc>
          <w:tcPr>
            <w:tcW w:w="4155" w:type="dxa"/>
            <w:shd w:val="clear" w:color="auto" w:fill="auto"/>
          </w:tcPr>
          <w:p w14:paraId="5A1558AB" w14:textId="77777777" w:rsidR="001B292E" w:rsidRPr="0056092C" w:rsidRDefault="00F11660" w:rsidP="00FA4B94">
            <w:pPr>
              <w:jc w:val="both"/>
              <w:rPr>
                <w:rFonts w:ascii="Calibri" w:hAnsi="Calibri" w:cs="Calibri"/>
              </w:rPr>
            </w:pPr>
            <w:r>
              <w:rPr>
                <w:rFonts w:ascii="Calibri" w:hAnsi="Calibri" w:cs="Calibri"/>
              </w:rPr>
              <w:t>mp</w:t>
            </w:r>
            <w:r w:rsidR="005A3373">
              <w:rPr>
                <w:rFonts w:ascii="Calibri" w:hAnsi="Calibri" w:cs="Calibri"/>
              </w:rPr>
              <w:t>simon@fdg.com</w:t>
            </w:r>
          </w:p>
        </w:tc>
      </w:tr>
    </w:tbl>
    <w:p w14:paraId="6ABD9162" w14:textId="149B7DA3" w:rsidR="00710EBC" w:rsidRPr="0056092C" w:rsidRDefault="00CD3F7A" w:rsidP="00FA4B94">
      <w:pPr>
        <w:ind w:left="-180"/>
        <w:jc w:val="both"/>
        <w:rPr>
          <w:rFonts w:ascii="Calibri" w:hAnsi="Calibri" w:cs="Calibri"/>
          <w:szCs w:val="24"/>
        </w:rPr>
      </w:pPr>
      <w:r>
        <w:rPr>
          <w:rFonts w:ascii="Calibri" w:hAnsi="Calibri" w:cs="Calibri"/>
        </w:rPr>
        <w:t xml:space="preserve">   </w:t>
      </w:r>
      <w:r w:rsidR="004D20D1" w:rsidRPr="0056092C">
        <w:rPr>
          <w:rFonts w:ascii="Calibri" w:hAnsi="Calibri" w:cs="Calibri"/>
        </w:rPr>
        <w:t>*</w:t>
      </w:r>
      <w:r w:rsidR="00CB01CB" w:rsidRPr="0056092C">
        <w:rPr>
          <w:rFonts w:ascii="Calibri" w:hAnsi="Calibri" w:cs="Calibri"/>
          <w:szCs w:val="24"/>
        </w:rPr>
        <w:t>Attended via phone</w:t>
      </w:r>
    </w:p>
    <w:p w14:paraId="6A05A809" w14:textId="77777777" w:rsidR="003202D9" w:rsidRPr="0056092C" w:rsidRDefault="003202D9" w:rsidP="00FA4B94">
      <w:pPr>
        <w:jc w:val="both"/>
        <w:rPr>
          <w:rFonts w:ascii="Calibri" w:hAnsi="Calibri" w:cs="Calibri"/>
          <w:szCs w:val="24"/>
        </w:rPr>
      </w:pPr>
    </w:p>
    <w:p w14:paraId="6BC78044" w14:textId="77777777" w:rsidR="00767FF6" w:rsidRPr="0056092C" w:rsidRDefault="00836014" w:rsidP="00FA4B94">
      <w:pPr>
        <w:pStyle w:val="Hidden"/>
        <w:jc w:val="both"/>
        <w:rPr>
          <w:rFonts w:ascii="Calibri" w:hAnsi="Calibri" w:cs="Calibri"/>
        </w:rPr>
      </w:pPr>
      <w:r w:rsidRPr="0056092C">
        <w:rPr>
          <w:rFonts w:ascii="Calibri" w:hAnsi="Calibri" w:cs="Calibri"/>
          <w:b/>
        </w:rPr>
        <w:t>Start by mentioning who led the meeting, introductions, and who presented the project materials.  Also include the meeting purpose</w:t>
      </w:r>
      <w:r w:rsidRPr="0056092C">
        <w:rPr>
          <w:rFonts w:ascii="Calibri" w:hAnsi="Calibri" w:cs="Calibri"/>
        </w:rPr>
        <w:t>.</w:t>
      </w:r>
    </w:p>
    <w:p w14:paraId="44FF6B08" w14:textId="2F8139AA" w:rsidR="001B158B" w:rsidRPr="0056092C" w:rsidRDefault="00A52F10" w:rsidP="00FA4B94">
      <w:pPr>
        <w:jc w:val="both"/>
        <w:rPr>
          <w:rFonts w:ascii="Calibri" w:hAnsi="Calibri" w:cs="Calibri"/>
        </w:rPr>
      </w:pPr>
      <w:r>
        <w:rPr>
          <w:rStyle w:val="normaltextrun"/>
          <w:rFonts w:ascii="Calibri" w:hAnsi="Calibri" w:cs="Calibri"/>
          <w:color w:val="FF0000"/>
        </w:rPr>
        <w:t xml:space="preserve">Example </w:t>
      </w:r>
      <w:r w:rsidR="00C039CB">
        <w:rPr>
          <w:rStyle w:val="normaltextrun"/>
          <w:rFonts w:ascii="Calibri" w:hAnsi="Calibri" w:cs="Calibri"/>
          <w:color w:val="FF0000"/>
        </w:rPr>
        <w:t>Text</w:t>
      </w:r>
      <w:r w:rsidR="00C039CB">
        <w:rPr>
          <w:rStyle w:val="normaltextrun"/>
          <w:rFonts w:ascii="Calibri" w:hAnsi="Calibri" w:cs="Calibri"/>
          <w:color w:val="000000"/>
        </w:rPr>
        <w:t xml:space="preserve"> A</w:t>
      </w:r>
      <w:r w:rsidR="00F1462A" w:rsidRPr="0056092C">
        <w:rPr>
          <w:rFonts w:ascii="Calibri" w:hAnsi="Calibri" w:cs="Calibri"/>
        </w:rPr>
        <w:t xml:space="preserve"> meeting was held on June 20, 20</w:t>
      </w:r>
      <w:r w:rsidR="00DE7D83">
        <w:rPr>
          <w:rFonts w:ascii="Calibri" w:hAnsi="Calibri" w:cs="Calibri"/>
        </w:rPr>
        <w:t>20</w:t>
      </w:r>
      <w:r w:rsidR="00F1462A" w:rsidRPr="0056092C">
        <w:rPr>
          <w:rFonts w:ascii="Calibri" w:hAnsi="Calibri" w:cs="Calibri"/>
        </w:rPr>
        <w:t xml:space="preserve">, to discuss and reach concurrence on Merger Process Concurrence Point 1 (Project Purpose and Need) for STIP Project [insert </w:t>
      </w:r>
      <w:r w:rsidR="00032163" w:rsidRPr="0056092C">
        <w:rPr>
          <w:rFonts w:ascii="Calibri" w:hAnsi="Calibri" w:cs="Calibri"/>
        </w:rPr>
        <w:t>name</w:t>
      </w:r>
      <w:r w:rsidR="00F1462A" w:rsidRPr="0056092C">
        <w:rPr>
          <w:rFonts w:ascii="Calibri" w:hAnsi="Calibri" w:cs="Calibri"/>
        </w:rPr>
        <w:t xml:space="preserve"> and description].  NCDOT distributed, on [date], an informational packet to the participating agencies and team members for their review prior to the meeting.  </w:t>
      </w:r>
    </w:p>
    <w:p w14:paraId="5A39BBE3" w14:textId="77777777" w:rsidR="00F1462A" w:rsidRPr="0056092C" w:rsidRDefault="00F1462A" w:rsidP="00FA4B94">
      <w:pPr>
        <w:jc w:val="both"/>
        <w:rPr>
          <w:rFonts w:ascii="Calibri" w:hAnsi="Calibri" w:cs="Calibri"/>
        </w:rPr>
      </w:pPr>
    </w:p>
    <w:p w14:paraId="61569DC5" w14:textId="77777777" w:rsidR="008A1199" w:rsidRDefault="00F11660" w:rsidP="00FA4B94">
      <w:pPr>
        <w:jc w:val="both"/>
        <w:rPr>
          <w:rFonts w:ascii="Calibri" w:hAnsi="Calibri" w:cs="Calibri"/>
          <w:szCs w:val="24"/>
        </w:rPr>
      </w:pPr>
      <w:r>
        <w:rPr>
          <w:rFonts w:ascii="Calibri" w:hAnsi="Calibri" w:cs="Calibri"/>
        </w:rPr>
        <w:t>Hans (USACE)</w:t>
      </w:r>
      <w:r w:rsidR="00F1462A" w:rsidRPr="0056092C">
        <w:rPr>
          <w:rFonts w:ascii="Calibri" w:hAnsi="Calibri" w:cs="Calibri"/>
        </w:rPr>
        <w:t xml:space="preserve"> began the meeting with </w:t>
      </w:r>
      <w:proofErr w:type="gramStart"/>
      <w:r w:rsidR="00F1462A" w:rsidRPr="0056092C">
        <w:rPr>
          <w:rFonts w:ascii="Calibri" w:hAnsi="Calibri" w:cs="Calibri"/>
        </w:rPr>
        <w:t>a brief summary</w:t>
      </w:r>
      <w:proofErr w:type="gramEnd"/>
      <w:r w:rsidR="00F1462A" w:rsidRPr="0056092C">
        <w:rPr>
          <w:rFonts w:ascii="Calibri" w:hAnsi="Calibri" w:cs="Calibri"/>
        </w:rPr>
        <w:t xml:space="preserve"> of the purpose of the meeting, and introductions were made by each member of the group present or participating via telephone.  </w:t>
      </w:r>
      <w:r w:rsidR="00DE7D83">
        <w:rPr>
          <w:rFonts w:ascii="Calibri" w:hAnsi="Calibri" w:cs="Calibri"/>
        </w:rPr>
        <w:t xml:space="preserve">Following introductions, NCDOT project manager, </w:t>
      </w:r>
      <w:r>
        <w:rPr>
          <w:rFonts w:ascii="Calibri" w:hAnsi="Calibri" w:cs="Calibri"/>
        </w:rPr>
        <w:t>Alex</w:t>
      </w:r>
      <w:r w:rsidR="00DE7D83">
        <w:rPr>
          <w:rFonts w:ascii="Calibri" w:hAnsi="Calibri" w:cs="Calibri"/>
        </w:rPr>
        <w:t xml:space="preserve">, turned the meeting over to </w:t>
      </w:r>
      <w:r>
        <w:rPr>
          <w:rFonts w:ascii="Calibri" w:hAnsi="Calibri" w:cs="Calibri"/>
        </w:rPr>
        <w:t>Paula of FDG &amp; Associates</w:t>
      </w:r>
      <w:r w:rsidR="00DE7D83">
        <w:rPr>
          <w:rFonts w:ascii="Calibri" w:hAnsi="Calibri" w:cs="Calibri"/>
        </w:rPr>
        <w:t xml:space="preserve">. </w:t>
      </w:r>
      <w:r>
        <w:rPr>
          <w:rFonts w:ascii="Calibri" w:hAnsi="Calibri" w:cs="Calibri"/>
        </w:rPr>
        <w:t>Paula</w:t>
      </w:r>
      <w:r w:rsidR="00F1462A" w:rsidRPr="0056092C">
        <w:rPr>
          <w:rFonts w:ascii="Calibri" w:hAnsi="Calibri" w:cs="Calibri"/>
        </w:rPr>
        <w:t xml:space="preserve"> then provided a PowerPoint presentation (attached) on the project’s location, background, and existing conditions.  The following summarizes the main topics discussed</w:t>
      </w:r>
      <w:r w:rsidR="008A1199" w:rsidRPr="0056092C">
        <w:rPr>
          <w:rFonts w:ascii="Calibri" w:hAnsi="Calibri" w:cs="Calibri"/>
          <w:szCs w:val="24"/>
        </w:rPr>
        <w:t>.</w:t>
      </w:r>
    </w:p>
    <w:p w14:paraId="72A3D3EC" w14:textId="77777777" w:rsidR="001B158B" w:rsidRPr="0056092C" w:rsidRDefault="001B158B" w:rsidP="00FA4B94">
      <w:pPr>
        <w:jc w:val="both"/>
        <w:rPr>
          <w:rFonts w:ascii="Calibri" w:hAnsi="Calibri" w:cs="Calibri"/>
          <w:szCs w:val="24"/>
        </w:rPr>
      </w:pPr>
    </w:p>
    <w:p w14:paraId="15BAE0C0" w14:textId="77777777" w:rsidR="001B158B" w:rsidRPr="0056092C" w:rsidRDefault="001B158B" w:rsidP="00FA4B94">
      <w:pPr>
        <w:pStyle w:val="Hidden"/>
        <w:jc w:val="both"/>
        <w:rPr>
          <w:rFonts w:ascii="Calibri" w:hAnsi="Calibri" w:cs="Calibri"/>
          <w:b/>
        </w:rPr>
      </w:pPr>
      <w:r w:rsidRPr="0056092C">
        <w:rPr>
          <w:rFonts w:ascii="Calibri" w:hAnsi="Calibri" w:cs="Calibri"/>
          <w:b/>
        </w:rPr>
        <w:t>The discussion summary should list each substantive question raised by Merger Team members and provide documentation of the response.  If the response includes a future action item, it should be included in the summary and in the action item section.</w:t>
      </w:r>
      <w:r w:rsidR="00DA2168" w:rsidRPr="0056092C">
        <w:rPr>
          <w:rFonts w:ascii="Calibri" w:hAnsi="Calibri" w:cs="Calibri"/>
          <w:b/>
        </w:rPr>
        <w:t xml:space="preserve">  </w:t>
      </w:r>
      <w:r w:rsidR="00D90493" w:rsidRPr="0056092C">
        <w:rPr>
          <w:rFonts w:ascii="Calibri" w:hAnsi="Calibri" w:cs="Calibri"/>
          <w:b/>
        </w:rPr>
        <w:t>All CP 1 items can be discussed in one section or divided into Need, Purpose, and Study Area Defined.</w:t>
      </w:r>
    </w:p>
    <w:p w14:paraId="715D87C8" w14:textId="77777777" w:rsidR="00D90493" w:rsidRPr="0056092C" w:rsidRDefault="00D90493" w:rsidP="00FA4B94">
      <w:pPr>
        <w:numPr>
          <w:ilvl w:val="0"/>
          <w:numId w:val="45"/>
        </w:numPr>
        <w:jc w:val="both"/>
        <w:rPr>
          <w:rFonts w:ascii="Calibri" w:hAnsi="Calibri" w:cs="Calibri"/>
          <w:b/>
          <w:i/>
          <w:szCs w:val="24"/>
        </w:rPr>
      </w:pPr>
      <w:r w:rsidRPr="0056092C">
        <w:rPr>
          <w:rFonts w:ascii="Calibri" w:hAnsi="Calibri" w:cs="Calibri"/>
          <w:b/>
          <w:i/>
          <w:szCs w:val="24"/>
        </w:rPr>
        <w:t xml:space="preserve">Project Overview Discussion: </w:t>
      </w:r>
    </w:p>
    <w:p w14:paraId="0D0B940D" w14:textId="04EC4D48" w:rsidR="007F6CC1" w:rsidRDefault="00A52F10" w:rsidP="00FA4B94">
      <w:pPr>
        <w:tabs>
          <w:tab w:val="left" w:pos="810"/>
        </w:tabs>
        <w:ind w:left="720"/>
        <w:jc w:val="both"/>
        <w:rPr>
          <w:rFonts w:ascii="Calibri" w:hAnsi="Calibri" w:cs="Calibri"/>
          <w:szCs w:val="24"/>
        </w:rPr>
      </w:pPr>
      <w:r>
        <w:rPr>
          <w:rStyle w:val="normaltextrun"/>
          <w:rFonts w:ascii="Calibri" w:hAnsi="Calibri" w:cs="Calibri"/>
          <w:color w:val="FF0000"/>
        </w:rPr>
        <w:t xml:space="preserve">Example </w:t>
      </w:r>
      <w:r w:rsidR="00C039CB">
        <w:rPr>
          <w:rStyle w:val="normaltextrun"/>
          <w:rFonts w:ascii="Calibri" w:hAnsi="Calibri" w:cs="Calibri"/>
          <w:color w:val="FF0000"/>
        </w:rPr>
        <w:t>Text</w:t>
      </w:r>
      <w:r w:rsidR="00C039CB">
        <w:rPr>
          <w:rStyle w:val="normaltextrun"/>
          <w:rFonts w:ascii="Calibri" w:hAnsi="Calibri" w:cs="Calibri"/>
          <w:color w:val="000000"/>
        </w:rPr>
        <w:t xml:space="preserve"> Paula</w:t>
      </w:r>
      <w:r w:rsidR="007F6CC1" w:rsidRPr="0056092C">
        <w:rPr>
          <w:rFonts w:ascii="Calibri" w:hAnsi="Calibri" w:cs="Calibri"/>
          <w:szCs w:val="24"/>
        </w:rPr>
        <w:t xml:space="preserve"> provided an overview of the project location, logical termini, large scale location overview, regional context, study area with expansions, interchanges and bridges, and previous activities.</w:t>
      </w:r>
    </w:p>
    <w:p w14:paraId="0E27B00A" w14:textId="77777777" w:rsidR="007A242F" w:rsidRDefault="007A242F" w:rsidP="00FA4B94">
      <w:pPr>
        <w:jc w:val="both"/>
        <w:rPr>
          <w:rFonts w:ascii="Calibri" w:hAnsi="Calibri" w:cs="Calibri"/>
          <w:szCs w:val="24"/>
        </w:rPr>
      </w:pPr>
    </w:p>
    <w:p w14:paraId="60061E4C" w14:textId="77777777" w:rsidR="007A242F" w:rsidRPr="0056092C" w:rsidRDefault="007A242F" w:rsidP="00FA4B94">
      <w:pPr>
        <w:jc w:val="both"/>
        <w:rPr>
          <w:rFonts w:ascii="Calibri" w:hAnsi="Calibri" w:cs="Calibri"/>
          <w:szCs w:val="24"/>
        </w:rPr>
      </w:pPr>
    </w:p>
    <w:p w14:paraId="26B6C332" w14:textId="0F8A35C3" w:rsidR="008A1199" w:rsidRPr="0056092C" w:rsidRDefault="00DA6D34" w:rsidP="00FA4B94">
      <w:pPr>
        <w:numPr>
          <w:ilvl w:val="0"/>
          <w:numId w:val="45"/>
        </w:numPr>
        <w:jc w:val="both"/>
        <w:rPr>
          <w:rFonts w:ascii="Calibri" w:hAnsi="Calibri" w:cs="Calibri"/>
          <w:b/>
          <w:i/>
          <w:szCs w:val="24"/>
        </w:rPr>
      </w:pPr>
      <w:r w:rsidRPr="00F07054">
        <w:rPr>
          <w:rFonts w:ascii="Calibri" w:hAnsi="Calibri" w:cs="Calibri"/>
          <w:b/>
          <w:i/>
          <w:szCs w:val="24"/>
        </w:rPr>
        <w:t xml:space="preserve">Purpose and Need and Study </w:t>
      </w:r>
      <w:r w:rsidR="00985261" w:rsidRPr="00F07054">
        <w:rPr>
          <w:rFonts w:ascii="Calibri" w:hAnsi="Calibri" w:cs="Calibri"/>
          <w:b/>
          <w:i/>
          <w:szCs w:val="24"/>
        </w:rPr>
        <w:t>A</w:t>
      </w:r>
      <w:r w:rsidRPr="00F07054">
        <w:rPr>
          <w:rFonts w:ascii="Calibri" w:hAnsi="Calibri" w:cs="Calibri"/>
          <w:b/>
          <w:i/>
          <w:szCs w:val="24"/>
        </w:rPr>
        <w:t>rea Defined (</w:t>
      </w:r>
      <w:r w:rsidR="00FF1A96" w:rsidRPr="0056092C">
        <w:rPr>
          <w:rFonts w:ascii="Calibri" w:hAnsi="Calibri" w:cs="Calibri"/>
          <w:b/>
          <w:i/>
          <w:szCs w:val="24"/>
        </w:rPr>
        <w:t xml:space="preserve">CP </w:t>
      </w:r>
      <w:r w:rsidR="008A1199" w:rsidRPr="0056092C">
        <w:rPr>
          <w:rFonts w:ascii="Calibri" w:hAnsi="Calibri" w:cs="Calibri"/>
          <w:b/>
          <w:i/>
          <w:szCs w:val="24"/>
        </w:rPr>
        <w:t>1</w:t>
      </w:r>
      <w:r w:rsidR="00C10169" w:rsidRPr="0056092C">
        <w:rPr>
          <w:rFonts w:ascii="Calibri" w:hAnsi="Calibri" w:cs="Calibri"/>
          <w:b/>
          <w:i/>
          <w:szCs w:val="24"/>
        </w:rPr>
        <w:t>)</w:t>
      </w:r>
      <w:r w:rsidR="00FF1A96" w:rsidRPr="0056092C">
        <w:rPr>
          <w:rFonts w:ascii="Calibri" w:hAnsi="Calibri" w:cs="Calibri"/>
          <w:b/>
          <w:i/>
          <w:szCs w:val="24"/>
        </w:rPr>
        <w:t xml:space="preserve"> Discussion</w:t>
      </w:r>
      <w:r w:rsidR="008A1199" w:rsidRPr="0056092C">
        <w:rPr>
          <w:rFonts w:ascii="Calibri" w:hAnsi="Calibri" w:cs="Calibri"/>
          <w:b/>
          <w:i/>
          <w:szCs w:val="24"/>
        </w:rPr>
        <w:t xml:space="preserve">: </w:t>
      </w:r>
    </w:p>
    <w:p w14:paraId="524FF1A7" w14:textId="08C73B24" w:rsidR="008E644B" w:rsidRPr="0056092C" w:rsidRDefault="00993A33" w:rsidP="00FA4B94">
      <w:pPr>
        <w:pStyle w:val="ListParagraph"/>
        <w:tabs>
          <w:tab w:val="left" w:pos="720"/>
        </w:tabs>
        <w:jc w:val="both"/>
        <w:rPr>
          <w:rFonts w:ascii="Calibri" w:hAnsi="Calibri" w:cs="Calibri"/>
          <w:szCs w:val="24"/>
        </w:rPr>
      </w:pPr>
      <w:r>
        <w:rPr>
          <w:rStyle w:val="normaltextrun"/>
          <w:rFonts w:ascii="Calibri" w:hAnsi="Calibri" w:cs="Calibri"/>
          <w:color w:val="FF0000"/>
        </w:rPr>
        <w:lastRenderedPageBreak/>
        <w:t xml:space="preserve">Example </w:t>
      </w:r>
      <w:r w:rsidR="00C039CB">
        <w:rPr>
          <w:rStyle w:val="normaltextrun"/>
          <w:rFonts w:ascii="Calibri" w:hAnsi="Calibri" w:cs="Calibri"/>
          <w:color w:val="FF0000"/>
        </w:rPr>
        <w:t>Text</w:t>
      </w:r>
      <w:r w:rsidR="00C039CB">
        <w:rPr>
          <w:rStyle w:val="normaltextrun"/>
          <w:rFonts w:ascii="Calibri" w:hAnsi="Calibri" w:cs="Calibri"/>
          <w:color w:val="000000"/>
        </w:rPr>
        <w:t xml:space="preserve"> Paula</w:t>
      </w:r>
      <w:r w:rsidR="007F6CC1" w:rsidRPr="0056092C">
        <w:rPr>
          <w:rFonts w:ascii="Calibri" w:hAnsi="Calibri" w:cs="Calibri"/>
          <w:szCs w:val="24"/>
        </w:rPr>
        <w:t xml:space="preserve"> provided a summary of primary, secondary, and other desirable outcomes for the proposed project and potential measures of effectiveness (MOEs). Travel speed may be the best MOE in terms of describing the benefits of the project to the public, as it is may be easier for the public to understand compared to more technical and complex measures such as </w:t>
      </w:r>
      <w:r w:rsidR="00FD2901">
        <w:rPr>
          <w:rFonts w:ascii="Calibri" w:hAnsi="Calibri" w:cs="Calibri"/>
          <w:szCs w:val="24"/>
        </w:rPr>
        <w:t>vehicle miles traveled (</w:t>
      </w:r>
      <w:r w:rsidR="007F6CC1" w:rsidRPr="0056092C">
        <w:rPr>
          <w:rFonts w:ascii="Calibri" w:hAnsi="Calibri" w:cs="Calibri"/>
          <w:szCs w:val="24"/>
        </w:rPr>
        <w:t>VMT</w:t>
      </w:r>
      <w:r w:rsidR="00FD2901">
        <w:rPr>
          <w:rFonts w:ascii="Calibri" w:hAnsi="Calibri" w:cs="Calibri"/>
          <w:szCs w:val="24"/>
        </w:rPr>
        <w:t>)</w:t>
      </w:r>
      <w:r w:rsidR="007F6CC1" w:rsidRPr="0056092C">
        <w:rPr>
          <w:rFonts w:ascii="Calibri" w:hAnsi="Calibri" w:cs="Calibri"/>
          <w:szCs w:val="24"/>
        </w:rPr>
        <w:t xml:space="preserve"> and </w:t>
      </w:r>
      <w:r w:rsidR="00FD2901">
        <w:rPr>
          <w:rFonts w:ascii="Calibri" w:hAnsi="Calibri" w:cs="Calibri"/>
          <w:szCs w:val="24"/>
        </w:rPr>
        <w:t>vehicle hours traveled (</w:t>
      </w:r>
      <w:r w:rsidR="007F6CC1" w:rsidRPr="0056092C">
        <w:rPr>
          <w:rFonts w:ascii="Calibri" w:hAnsi="Calibri" w:cs="Calibri"/>
          <w:szCs w:val="24"/>
        </w:rPr>
        <w:t>VHT</w:t>
      </w:r>
      <w:r w:rsidR="00FD2901">
        <w:rPr>
          <w:rFonts w:ascii="Calibri" w:hAnsi="Calibri" w:cs="Calibri"/>
          <w:szCs w:val="24"/>
        </w:rPr>
        <w:t>)</w:t>
      </w:r>
      <w:r w:rsidR="007F6CC1" w:rsidRPr="0056092C">
        <w:rPr>
          <w:rFonts w:ascii="Calibri" w:hAnsi="Calibri" w:cs="Calibri"/>
          <w:szCs w:val="24"/>
        </w:rPr>
        <w:t>.</w:t>
      </w:r>
    </w:p>
    <w:p w14:paraId="44EAFD9C" w14:textId="77777777" w:rsidR="007F6CC1" w:rsidRPr="0056092C" w:rsidRDefault="007F6CC1" w:rsidP="00FA4B94">
      <w:pPr>
        <w:pStyle w:val="ListParagraph"/>
        <w:tabs>
          <w:tab w:val="left" w:pos="720"/>
        </w:tabs>
        <w:jc w:val="both"/>
        <w:rPr>
          <w:rFonts w:ascii="Calibri" w:hAnsi="Calibri" w:cs="Calibri"/>
          <w:szCs w:val="24"/>
        </w:rPr>
      </w:pPr>
    </w:p>
    <w:p w14:paraId="29D94A34" w14:textId="3DB3F74B" w:rsidR="00D90493" w:rsidRDefault="00D90493" w:rsidP="00FA4B94">
      <w:pPr>
        <w:numPr>
          <w:ilvl w:val="0"/>
          <w:numId w:val="45"/>
        </w:numPr>
        <w:jc w:val="both"/>
        <w:rPr>
          <w:rFonts w:ascii="Calibri" w:hAnsi="Calibri" w:cs="Calibri"/>
          <w:b/>
          <w:i/>
          <w:szCs w:val="24"/>
        </w:rPr>
      </w:pPr>
      <w:r w:rsidRPr="00F07054">
        <w:rPr>
          <w:rFonts w:ascii="Calibri" w:hAnsi="Calibri" w:cs="Calibri"/>
          <w:b/>
          <w:i/>
          <w:szCs w:val="24"/>
        </w:rPr>
        <w:t xml:space="preserve">Avoidance and Minimization Measures </w:t>
      </w:r>
      <w:r w:rsidR="009713FC">
        <w:rPr>
          <w:rFonts w:ascii="Calibri" w:hAnsi="Calibri" w:cs="Calibri"/>
          <w:b/>
          <w:i/>
          <w:szCs w:val="24"/>
        </w:rPr>
        <w:t xml:space="preserve">(AMMs) </w:t>
      </w:r>
      <w:r w:rsidRPr="0056092C">
        <w:rPr>
          <w:rFonts w:ascii="Calibri" w:hAnsi="Calibri" w:cs="Calibri"/>
          <w:b/>
          <w:i/>
          <w:szCs w:val="24"/>
        </w:rPr>
        <w:t xml:space="preserve">Discussion: </w:t>
      </w:r>
    </w:p>
    <w:p w14:paraId="43287694" w14:textId="77777777" w:rsidR="003202D9" w:rsidRPr="00CD3F7A" w:rsidRDefault="003202D9" w:rsidP="00FA4B94">
      <w:pPr>
        <w:ind w:left="720"/>
        <w:jc w:val="both"/>
        <w:rPr>
          <w:b/>
          <w:bCs/>
          <w:vanish/>
          <w:color w:val="7030A0"/>
        </w:rPr>
      </w:pPr>
      <w:r w:rsidRPr="00CD3F7A">
        <w:rPr>
          <w:b/>
          <w:bCs/>
          <w:vanish/>
          <w:color w:val="7030A0"/>
        </w:rPr>
        <w:t>The summary should include any avoidance and minimization measures discussed during the meeting. </w:t>
      </w:r>
    </w:p>
    <w:p w14:paraId="7183A90F" w14:textId="14479C56" w:rsidR="00D90493" w:rsidRPr="00A22271" w:rsidRDefault="00993A33" w:rsidP="00FA4B94">
      <w:pPr>
        <w:ind w:left="720"/>
        <w:jc w:val="both"/>
        <w:rPr>
          <w:rFonts w:ascii="Calibri" w:hAnsi="Calibri" w:cs="Calibri"/>
          <w:b/>
          <w:bCs/>
          <w:shd w:val="clear" w:color="auto" w:fill="FFFFFF"/>
        </w:rPr>
      </w:pPr>
      <w:r>
        <w:rPr>
          <w:rStyle w:val="normaltextrun"/>
          <w:rFonts w:ascii="Calibri" w:hAnsi="Calibri" w:cs="Calibri"/>
          <w:color w:val="FF0000"/>
        </w:rPr>
        <w:t>Example Text</w:t>
      </w:r>
      <w:r>
        <w:rPr>
          <w:rStyle w:val="normaltextrun"/>
          <w:rFonts w:ascii="Calibri" w:hAnsi="Calibri" w:cs="Calibri"/>
          <w:color w:val="000000"/>
        </w:rPr>
        <w:t> </w:t>
      </w:r>
      <w:r w:rsidR="00E21C27" w:rsidRPr="00A22271">
        <w:rPr>
          <w:rFonts w:ascii="Calibri" w:hAnsi="Calibri" w:cs="Calibri"/>
          <w:szCs w:val="24"/>
        </w:rPr>
        <w:t>Paula discussed how the project will minimize impacts to resources as a part of its design. However, it is not likely to be feasible for the proposed project to completely avoid impacts and still meet the purpose and need of the project. As the project progresses through the Merger process, avoidance and minimization measures will be implemented to the extent practicable.</w:t>
      </w:r>
    </w:p>
    <w:p w14:paraId="3DEEC669" w14:textId="77777777" w:rsidR="00116978" w:rsidRPr="0056092C" w:rsidRDefault="00116978" w:rsidP="00FA4B94">
      <w:pPr>
        <w:pStyle w:val="ListParagraph"/>
        <w:jc w:val="both"/>
        <w:rPr>
          <w:rFonts w:ascii="Calibri" w:hAnsi="Calibri" w:cs="Calibri"/>
          <w:szCs w:val="24"/>
        </w:rPr>
      </w:pPr>
    </w:p>
    <w:p w14:paraId="5D0161BD" w14:textId="77777777" w:rsidR="00D90493" w:rsidRDefault="00D90493" w:rsidP="00FA4B94">
      <w:pPr>
        <w:numPr>
          <w:ilvl w:val="0"/>
          <w:numId w:val="45"/>
        </w:numPr>
        <w:jc w:val="both"/>
        <w:rPr>
          <w:rFonts w:ascii="Calibri" w:hAnsi="Calibri" w:cs="Calibri"/>
          <w:b/>
          <w:i/>
          <w:szCs w:val="24"/>
        </w:rPr>
      </w:pPr>
      <w:r w:rsidRPr="0056092C">
        <w:rPr>
          <w:rFonts w:ascii="Calibri" w:hAnsi="Calibri" w:cs="Calibri"/>
          <w:b/>
          <w:i/>
          <w:szCs w:val="24"/>
        </w:rPr>
        <w:t xml:space="preserve">Next Steps/Schedule Discussion: </w:t>
      </w:r>
    </w:p>
    <w:p w14:paraId="4E0FCD12" w14:textId="77777777" w:rsidR="003202D9" w:rsidRPr="00CD3F7A" w:rsidRDefault="003202D9" w:rsidP="00FA4B94">
      <w:pPr>
        <w:ind w:left="720"/>
        <w:jc w:val="both"/>
        <w:rPr>
          <w:b/>
          <w:bCs/>
          <w:vanish/>
          <w:color w:val="7030A0"/>
        </w:rPr>
      </w:pPr>
      <w:r w:rsidRPr="00CD3F7A">
        <w:rPr>
          <w:b/>
          <w:bCs/>
          <w:vanish/>
          <w:color w:val="7030A0"/>
        </w:rPr>
        <w:t>The summary should include any items discussed during the Merger meeting that pertain to subsequent concurrence points, a timeline for major deliverables (traffic analysis, public meetings, etc.) and an estimate of when the next Merger meeting would take place.  If concurrence is not reached, or if there are outstanding items to be clarified, this should be discussed here. </w:t>
      </w:r>
    </w:p>
    <w:p w14:paraId="3656B9AB" w14:textId="72A34A82" w:rsidR="003202D9" w:rsidRDefault="00C039CB" w:rsidP="00FA4B94">
      <w:pPr>
        <w:ind w:left="720"/>
        <w:jc w:val="both"/>
        <w:rPr>
          <w:rFonts w:ascii="Calibri" w:hAnsi="Calibri" w:cs="Calibri"/>
          <w:bCs/>
          <w:iCs/>
          <w:szCs w:val="24"/>
        </w:rPr>
      </w:pPr>
      <w:r>
        <w:rPr>
          <w:rStyle w:val="normaltextrun"/>
          <w:rFonts w:ascii="Calibri" w:hAnsi="Calibri" w:cs="Calibri"/>
          <w:color w:val="FF0000"/>
        </w:rPr>
        <w:t>Example Text</w:t>
      </w:r>
      <w:r>
        <w:rPr>
          <w:rStyle w:val="normaltextrun"/>
          <w:rFonts w:ascii="Calibri" w:hAnsi="Calibri" w:cs="Calibri"/>
          <w:color w:val="000000"/>
        </w:rPr>
        <w:t> </w:t>
      </w:r>
    </w:p>
    <w:p w14:paraId="1E0DB5D6" w14:textId="55D1F4A5" w:rsidR="00204F4B" w:rsidRPr="00204F4B" w:rsidRDefault="00204F4B" w:rsidP="00FA4B94">
      <w:pPr>
        <w:ind w:firstLine="720"/>
        <w:contextualSpacing/>
        <w:jc w:val="both"/>
        <w:rPr>
          <w:rFonts w:ascii="Calibri" w:eastAsia="Arial" w:hAnsi="Calibri" w:cs="Arial"/>
        </w:rPr>
      </w:pPr>
      <w:r w:rsidRPr="00204F4B">
        <w:rPr>
          <w:rFonts w:ascii="Calibri" w:eastAsia="Arial" w:hAnsi="Calibri" w:cs="Arial"/>
        </w:rPr>
        <w:t>Discussion during/following the PowerPoint are summarized below:</w:t>
      </w:r>
    </w:p>
    <w:p w14:paraId="45FB0818" w14:textId="77777777" w:rsidR="00204F4B" w:rsidRPr="00204F4B" w:rsidRDefault="00204F4B" w:rsidP="00FA4B94">
      <w:pPr>
        <w:contextualSpacing/>
        <w:jc w:val="both"/>
        <w:rPr>
          <w:rFonts w:ascii="Calibri" w:eastAsia="Arial" w:hAnsi="Calibri" w:cs="Arial"/>
        </w:rPr>
      </w:pPr>
    </w:p>
    <w:p w14:paraId="5A88640F" w14:textId="77777777" w:rsidR="00204F4B" w:rsidRPr="00204F4B" w:rsidRDefault="001B292E" w:rsidP="00FA4B94">
      <w:pPr>
        <w:pStyle w:val="ListParagraph"/>
        <w:numPr>
          <w:ilvl w:val="0"/>
          <w:numId w:val="46"/>
        </w:numPr>
        <w:spacing w:after="160" w:line="259" w:lineRule="auto"/>
        <w:jc w:val="both"/>
        <w:rPr>
          <w:rFonts w:ascii="Calibri" w:hAnsi="Calibri"/>
        </w:rPr>
      </w:pPr>
      <w:r>
        <w:rPr>
          <w:rFonts w:ascii="Calibri" w:eastAsia="Arial" w:hAnsi="Calibri" w:cs="Arial"/>
        </w:rPr>
        <w:t>Michelle</w:t>
      </w:r>
      <w:r w:rsidR="00204F4B" w:rsidRPr="00204F4B">
        <w:rPr>
          <w:rFonts w:ascii="Calibri" w:eastAsia="Arial" w:hAnsi="Calibri" w:cs="Arial"/>
        </w:rPr>
        <w:t xml:space="preserve"> (NCDWR) inquired why some/not all the roadway deficiencies would be addressed as part of the project.  The project would improve conditions at most interchanges, but significant profile modifications such as where sag and crest curves are present would not be </w:t>
      </w:r>
      <w:r w:rsidR="00204F4B" w:rsidRPr="00204F4B">
        <w:rPr>
          <w:rFonts w:ascii="Calibri" w:hAnsi="Calibri"/>
        </w:rPr>
        <w:t xml:space="preserve">feasible.  </w:t>
      </w:r>
    </w:p>
    <w:p w14:paraId="049F31CB" w14:textId="77777777" w:rsidR="00204F4B" w:rsidRPr="00204F4B" w:rsidRDefault="00204F4B" w:rsidP="00FA4B94">
      <w:pPr>
        <w:pStyle w:val="ListParagraph"/>
        <w:spacing w:after="160" w:line="259" w:lineRule="auto"/>
        <w:ind w:left="360"/>
        <w:jc w:val="both"/>
        <w:rPr>
          <w:rFonts w:ascii="Calibri" w:hAnsi="Calibri"/>
        </w:rPr>
      </w:pPr>
    </w:p>
    <w:p w14:paraId="4DF3CBFB" w14:textId="77777777" w:rsidR="00204F4B" w:rsidRPr="00204F4B" w:rsidRDefault="00204F4B" w:rsidP="00FA4B94">
      <w:pPr>
        <w:pStyle w:val="ListParagraph"/>
        <w:numPr>
          <w:ilvl w:val="0"/>
          <w:numId w:val="46"/>
        </w:numPr>
        <w:spacing w:after="160" w:line="259" w:lineRule="auto"/>
        <w:jc w:val="both"/>
        <w:rPr>
          <w:rFonts w:ascii="Calibri" w:hAnsi="Calibri"/>
        </w:rPr>
      </w:pPr>
      <w:r w:rsidRPr="00204F4B">
        <w:rPr>
          <w:rFonts w:ascii="Calibri" w:hAnsi="Calibri"/>
        </w:rPr>
        <w:t xml:space="preserve">Map-related improvements/corrections were suggested:  add floodplain to legend, fix county labels around the River crossing, and remove </w:t>
      </w:r>
      <w:r>
        <w:rPr>
          <w:rFonts w:ascii="Calibri" w:hAnsi="Calibri"/>
        </w:rPr>
        <w:t>Buncombe</w:t>
      </w:r>
      <w:r w:rsidRPr="00204F4B">
        <w:rPr>
          <w:rFonts w:ascii="Calibri" w:hAnsi="Calibri"/>
        </w:rPr>
        <w:t xml:space="preserve"> County from the mapping.</w:t>
      </w:r>
    </w:p>
    <w:p w14:paraId="53128261" w14:textId="77777777" w:rsidR="00204F4B" w:rsidRPr="00204F4B" w:rsidRDefault="00204F4B" w:rsidP="00FA4B94">
      <w:pPr>
        <w:pStyle w:val="ListParagraph"/>
        <w:jc w:val="both"/>
        <w:rPr>
          <w:rFonts w:ascii="Calibri" w:hAnsi="Calibri"/>
        </w:rPr>
      </w:pPr>
    </w:p>
    <w:p w14:paraId="5E80DB3A" w14:textId="180BF774" w:rsidR="00434B91" w:rsidRPr="00434B91" w:rsidRDefault="000E5078" w:rsidP="00FA4B94">
      <w:pPr>
        <w:jc w:val="both"/>
        <w:rPr>
          <w:rFonts w:ascii="Calibri" w:hAnsi="Calibri" w:cs="Calibri"/>
          <w:bCs/>
          <w:iCs/>
          <w:szCs w:val="24"/>
        </w:rPr>
      </w:pPr>
      <w:r>
        <w:rPr>
          <w:rFonts w:ascii="Calibri" w:hAnsi="Calibri" w:cs="Calibri"/>
          <w:bCs/>
          <w:iCs/>
          <w:szCs w:val="24"/>
        </w:rPr>
        <w:t>The Merger Team Discussed the proposed</w:t>
      </w:r>
      <w:r w:rsidR="00434B91" w:rsidRPr="00434B91">
        <w:rPr>
          <w:rFonts w:ascii="Calibri" w:hAnsi="Calibri" w:cs="Calibri"/>
          <w:bCs/>
          <w:iCs/>
          <w:szCs w:val="24"/>
        </w:rPr>
        <w:t xml:space="preserve"> </w:t>
      </w:r>
      <w:r w:rsidR="00434B91" w:rsidRPr="00F07054">
        <w:rPr>
          <w:rFonts w:ascii="Calibri" w:hAnsi="Calibri" w:cs="Calibri"/>
          <w:bCs/>
          <w:iCs/>
          <w:szCs w:val="24"/>
        </w:rPr>
        <w:t xml:space="preserve">Merger Plan </w:t>
      </w:r>
      <w:r w:rsidR="00434B91" w:rsidRPr="00434B91">
        <w:rPr>
          <w:rFonts w:ascii="Calibri" w:hAnsi="Calibri" w:cs="Calibri"/>
          <w:bCs/>
          <w:iCs/>
          <w:szCs w:val="24"/>
        </w:rPr>
        <w:t>for the project</w:t>
      </w:r>
      <w:r>
        <w:rPr>
          <w:rFonts w:ascii="Calibri" w:hAnsi="Calibri" w:cs="Calibri"/>
          <w:bCs/>
          <w:iCs/>
          <w:szCs w:val="24"/>
        </w:rPr>
        <w:t xml:space="preserve">.  Based on </w:t>
      </w:r>
      <w:r w:rsidR="00DA7809">
        <w:rPr>
          <w:rFonts w:ascii="Calibri" w:hAnsi="Calibri" w:cs="Calibri"/>
          <w:bCs/>
          <w:iCs/>
          <w:szCs w:val="24"/>
        </w:rPr>
        <w:t xml:space="preserve">this discussion, </w:t>
      </w:r>
      <w:r w:rsidR="00361BDF">
        <w:rPr>
          <w:rFonts w:ascii="Calibri" w:hAnsi="Calibri" w:cs="Calibri"/>
          <w:bCs/>
          <w:iCs/>
          <w:szCs w:val="24"/>
        </w:rPr>
        <w:t>i</w:t>
      </w:r>
      <w:r w:rsidR="00434B91" w:rsidRPr="00434B91">
        <w:rPr>
          <w:rFonts w:ascii="Calibri" w:hAnsi="Calibri" w:cs="Calibri"/>
          <w:bCs/>
          <w:iCs/>
          <w:szCs w:val="24"/>
        </w:rPr>
        <w:t>t is anticipated that the CP 2 meeting will be held in six months</w:t>
      </w:r>
      <w:r w:rsidR="00361BDF">
        <w:rPr>
          <w:rFonts w:ascii="Calibri" w:hAnsi="Calibri" w:cs="Calibri"/>
          <w:bCs/>
          <w:iCs/>
          <w:szCs w:val="24"/>
        </w:rPr>
        <w:t>.</w:t>
      </w:r>
      <w:r w:rsidR="00434B91" w:rsidRPr="00434B91">
        <w:rPr>
          <w:rFonts w:ascii="Calibri" w:hAnsi="Calibri" w:cs="Calibri"/>
          <w:bCs/>
          <w:iCs/>
          <w:szCs w:val="24"/>
        </w:rPr>
        <w:t xml:space="preserve"> Merger Team members will be notified of any changes that require a revision of this timetable.  </w:t>
      </w:r>
    </w:p>
    <w:p w14:paraId="62486C05" w14:textId="77777777" w:rsidR="00434B91" w:rsidRPr="0056092C" w:rsidRDefault="00434B91" w:rsidP="00FA4B94">
      <w:pPr>
        <w:jc w:val="both"/>
        <w:rPr>
          <w:rFonts w:ascii="Calibri" w:hAnsi="Calibri" w:cs="Calibri"/>
          <w:b/>
          <w:i/>
          <w:szCs w:val="24"/>
        </w:rPr>
      </w:pPr>
    </w:p>
    <w:p w14:paraId="35ACA981" w14:textId="5CF0742A" w:rsidR="00E21C27" w:rsidRPr="00A22271" w:rsidRDefault="00E21C27" w:rsidP="00FA4B94">
      <w:pPr>
        <w:jc w:val="both"/>
        <w:rPr>
          <w:rFonts w:ascii="Calibri" w:hAnsi="Calibri" w:cs="Calibri"/>
          <w:szCs w:val="24"/>
        </w:rPr>
      </w:pPr>
      <w:r w:rsidRPr="00A22271">
        <w:rPr>
          <w:rFonts w:ascii="Calibri" w:hAnsi="Calibri" w:cs="Calibri"/>
          <w:szCs w:val="24"/>
        </w:rPr>
        <w:t>The tentative project schedule is below:</w:t>
      </w:r>
    </w:p>
    <w:p w14:paraId="6B10BA06" w14:textId="2B28A238" w:rsidR="00EB798C" w:rsidRPr="00A22271" w:rsidRDefault="00EB798C" w:rsidP="00FA4B94">
      <w:pPr>
        <w:jc w:val="both"/>
        <w:rPr>
          <w:rStyle w:val="normaltextrun"/>
          <w:rFonts w:ascii="Calibri" w:hAnsi="Calibri" w:cs="Calibri"/>
          <w:color w:val="000000"/>
          <w:shd w:val="clear" w:color="auto" w:fill="FFFFFF"/>
        </w:rPr>
      </w:pPr>
      <w:r w:rsidRPr="00A22271">
        <w:rPr>
          <w:rStyle w:val="normaltextrun"/>
          <w:rFonts w:ascii="Calibri" w:hAnsi="Calibri" w:cs="Calibri"/>
          <w:color w:val="000000"/>
          <w:shd w:val="clear" w:color="auto" w:fill="FFFFFF"/>
        </w:rPr>
        <w:t>CP 2 Meeting</w:t>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t>June 2020</w:t>
      </w:r>
    </w:p>
    <w:p w14:paraId="7FF70A03" w14:textId="318419BE" w:rsidR="00DB55BE" w:rsidRPr="00A22271" w:rsidRDefault="00DB55BE" w:rsidP="00FA4B94">
      <w:pPr>
        <w:jc w:val="both"/>
        <w:rPr>
          <w:rStyle w:val="normaltextrun"/>
          <w:rFonts w:ascii="Calibri" w:hAnsi="Calibri" w:cs="Calibri"/>
          <w:color w:val="000000"/>
          <w:shd w:val="clear" w:color="auto" w:fill="FFFFFF"/>
        </w:rPr>
      </w:pPr>
      <w:r w:rsidRPr="00A22271">
        <w:rPr>
          <w:rStyle w:val="normaltextrun"/>
          <w:rFonts w:ascii="Calibri" w:hAnsi="Calibri" w:cs="Calibri"/>
          <w:color w:val="000000"/>
          <w:shd w:val="clear" w:color="auto" w:fill="FFFFFF"/>
        </w:rPr>
        <w:t>CP 2</w:t>
      </w:r>
      <w:r w:rsidR="002A435C" w:rsidRPr="00A22271">
        <w:rPr>
          <w:rStyle w:val="normaltextrun"/>
          <w:rFonts w:ascii="Calibri" w:hAnsi="Calibri" w:cs="Calibri"/>
          <w:color w:val="000000"/>
          <w:shd w:val="clear" w:color="auto" w:fill="FFFFFF"/>
        </w:rPr>
        <w:t xml:space="preserve">A </w:t>
      </w:r>
      <w:r w:rsidRPr="00A22271">
        <w:rPr>
          <w:rStyle w:val="normaltextrun"/>
          <w:rFonts w:ascii="Calibri" w:hAnsi="Calibri" w:cs="Calibri"/>
          <w:color w:val="000000"/>
          <w:shd w:val="clear" w:color="auto" w:fill="FFFFFF"/>
        </w:rPr>
        <w:t>Meeting</w:t>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009F5A50" w:rsidRPr="00A22271">
        <w:rPr>
          <w:rStyle w:val="normaltextrun"/>
          <w:rFonts w:ascii="Calibri" w:hAnsi="Calibri" w:cs="Calibri"/>
          <w:color w:val="000000"/>
          <w:shd w:val="clear" w:color="auto" w:fill="FFFFFF"/>
        </w:rPr>
        <w:t>September</w:t>
      </w:r>
      <w:r w:rsidRPr="00A22271">
        <w:rPr>
          <w:rStyle w:val="normaltextrun"/>
          <w:rFonts w:ascii="Calibri" w:hAnsi="Calibri" w:cs="Calibri"/>
          <w:color w:val="000000"/>
          <w:shd w:val="clear" w:color="auto" w:fill="FFFFFF"/>
        </w:rPr>
        <w:t xml:space="preserve"> 2020</w:t>
      </w:r>
    </w:p>
    <w:p w14:paraId="50E41110" w14:textId="2B359EBF" w:rsidR="00DB55BE" w:rsidRPr="00A22271" w:rsidRDefault="004C0312" w:rsidP="00FA4B94">
      <w:pPr>
        <w:jc w:val="both"/>
        <w:rPr>
          <w:rStyle w:val="normaltextrun"/>
          <w:rFonts w:ascii="Calibri" w:hAnsi="Calibri" w:cs="Calibri"/>
          <w:color w:val="000000"/>
          <w:shd w:val="clear" w:color="auto" w:fill="FFFFFF"/>
        </w:rPr>
      </w:pPr>
      <w:r w:rsidRPr="00A22271">
        <w:rPr>
          <w:rStyle w:val="normaltextrun"/>
          <w:rFonts w:ascii="Calibri" w:hAnsi="Calibri" w:cs="Calibri"/>
          <w:color w:val="000000"/>
          <w:shd w:val="clear" w:color="auto" w:fill="FFFFFF"/>
        </w:rPr>
        <w:t>Public Involvement</w:t>
      </w:r>
      <w:r w:rsidR="002A435C" w:rsidRPr="00A22271">
        <w:rPr>
          <w:rStyle w:val="normaltextrun"/>
          <w:rFonts w:ascii="Calibri" w:hAnsi="Calibri" w:cs="Calibri"/>
          <w:color w:val="000000"/>
          <w:shd w:val="clear" w:color="auto" w:fill="FFFFFF"/>
        </w:rPr>
        <w:t xml:space="preserve"> Meeting</w:t>
      </w:r>
      <w:r w:rsidR="009F5A50" w:rsidRPr="00A22271">
        <w:rPr>
          <w:rStyle w:val="normaltextrun"/>
          <w:rFonts w:ascii="Calibri" w:hAnsi="Calibri" w:cs="Calibri"/>
          <w:color w:val="000000"/>
          <w:shd w:val="clear" w:color="auto" w:fill="FFFFFF"/>
        </w:rPr>
        <w:tab/>
      </w:r>
      <w:r w:rsidR="009F5A50" w:rsidRPr="00A22271">
        <w:rPr>
          <w:rStyle w:val="normaltextrun"/>
          <w:rFonts w:ascii="Calibri" w:hAnsi="Calibri" w:cs="Calibri"/>
          <w:color w:val="000000"/>
          <w:shd w:val="clear" w:color="auto" w:fill="FFFFFF"/>
        </w:rPr>
        <w:tab/>
      </w:r>
      <w:r w:rsidR="009F5A50" w:rsidRPr="00A22271">
        <w:rPr>
          <w:rStyle w:val="normaltextrun"/>
          <w:rFonts w:ascii="Calibri" w:hAnsi="Calibri" w:cs="Calibri"/>
          <w:color w:val="000000"/>
          <w:shd w:val="clear" w:color="auto" w:fill="FFFFFF"/>
        </w:rPr>
        <w:tab/>
        <w:t>January 2021</w:t>
      </w:r>
    </w:p>
    <w:p w14:paraId="4317BCFC" w14:textId="61C9D6A0" w:rsidR="008F23E4" w:rsidRPr="00A22271" w:rsidRDefault="008F23E4" w:rsidP="00FA4B94">
      <w:pPr>
        <w:jc w:val="both"/>
        <w:rPr>
          <w:rStyle w:val="normaltextrun"/>
          <w:rFonts w:ascii="Calibri" w:hAnsi="Calibri" w:cs="Calibri"/>
          <w:color w:val="000000"/>
          <w:shd w:val="clear" w:color="auto" w:fill="FFFFFF"/>
        </w:rPr>
      </w:pPr>
      <w:r w:rsidRPr="00A22271">
        <w:rPr>
          <w:rStyle w:val="normaltextrun"/>
          <w:rFonts w:ascii="Calibri" w:hAnsi="Calibri" w:cs="Calibri"/>
          <w:color w:val="000000"/>
          <w:shd w:val="clear" w:color="auto" w:fill="FFFFFF"/>
        </w:rPr>
        <w:t>CP 3</w:t>
      </w:r>
      <w:r w:rsidR="00C73556" w:rsidRPr="00A22271">
        <w:rPr>
          <w:rStyle w:val="normaltextrun"/>
          <w:rFonts w:ascii="Calibri" w:hAnsi="Calibri" w:cs="Calibri"/>
          <w:color w:val="000000"/>
          <w:shd w:val="clear" w:color="auto" w:fill="FFFFFF"/>
        </w:rPr>
        <w:t>/C</w:t>
      </w:r>
      <w:r w:rsidR="0017050F" w:rsidRPr="00A22271">
        <w:rPr>
          <w:rStyle w:val="normaltextrun"/>
          <w:rFonts w:ascii="Calibri" w:hAnsi="Calibri" w:cs="Calibri"/>
          <w:color w:val="000000"/>
          <w:shd w:val="clear" w:color="auto" w:fill="FFFFFF"/>
        </w:rPr>
        <w:t>P</w:t>
      </w:r>
      <w:r w:rsidR="00C73556" w:rsidRPr="00A22271">
        <w:rPr>
          <w:rStyle w:val="normaltextrun"/>
          <w:rFonts w:ascii="Calibri" w:hAnsi="Calibri" w:cs="Calibri"/>
          <w:color w:val="000000"/>
          <w:shd w:val="clear" w:color="auto" w:fill="FFFFFF"/>
        </w:rPr>
        <w:t xml:space="preserve"> 4A</w:t>
      </w:r>
      <w:r w:rsidRPr="00A22271">
        <w:rPr>
          <w:rStyle w:val="normaltextrun"/>
          <w:rFonts w:ascii="Calibri" w:hAnsi="Calibri" w:cs="Calibri"/>
          <w:color w:val="000000"/>
          <w:shd w:val="clear" w:color="auto" w:fill="FFFFFF"/>
        </w:rPr>
        <w:t xml:space="preserve"> Meeting</w:t>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r>
      <w:r w:rsidRPr="00A22271">
        <w:rPr>
          <w:rStyle w:val="normaltextrun"/>
          <w:rFonts w:ascii="Calibri" w:hAnsi="Calibri" w:cs="Calibri"/>
          <w:color w:val="000000"/>
          <w:shd w:val="clear" w:color="auto" w:fill="FFFFFF"/>
        </w:rPr>
        <w:tab/>
        <w:t>July 2021</w:t>
      </w:r>
    </w:p>
    <w:p w14:paraId="1638082D" w14:textId="77777777" w:rsidR="00E21C27" w:rsidRPr="00A22271" w:rsidRDefault="00434B91" w:rsidP="00FA4B94">
      <w:pPr>
        <w:jc w:val="both"/>
        <w:rPr>
          <w:rFonts w:ascii="Calibri" w:hAnsi="Calibri" w:cs="Calibri"/>
          <w:szCs w:val="24"/>
        </w:rPr>
      </w:pPr>
      <w:r w:rsidRPr="00A22271">
        <w:rPr>
          <w:rStyle w:val="normaltextrun"/>
          <w:rFonts w:ascii="Calibri" w:hAnsi="Calibri" w:cs="Calibri"/>
          <w:color w:val="000000"/>
          <w:shd w:val="clear" w:color="auto" w:fill="FFFFFF"/>
        </w:rPr>
        <w:t>Environmental Document (Type III CE)</w:t>
      </w:r>
      <w:r w:rsidRPr="00A22271">
        <w:rPr>
          <w:rStyle w:val="eop"/>
          <w:rFonts w:ascii="Calibri" w:hAnsi="Calibri" w:cs="Calibri"/>
          <w:color w:val="000000"/>
          <w:shd w:val="clear" w:color="auto" w:fill="FFFFFF"/>
        </w:rPr>
        <w:t> </w:t>
      </w:r>
      <w:r w:rsidR="00E21C27" w:rsidRPr="00A22271">
        <w:rPr>
          <w:rFonts w:ascii="Calibri" w:hAnsi="Calibri" w:cs="Calibri"/>
          <w:szCs w:val="24"/>
        </w:rPr>
        <w:tab/>
        <w:t xml:space="preserve">     </w:t>
      </w:r>
      <w:r w:rsidRPr="00A22271">
        <w:rPr>
          <w:rFonts w:ascii="Calibri" w:hAnsi="Calibri" w:cs="Calibri"/>
          <w:szCs w:val="24"/>
        </w:rPr>
        <w:tab/>
        <w:t>September</w:t>
      </w:r>
      <w:r w:rsidR="00E21C27" w:rsidRPr="00A22271">
        <w:rPr>
          <w:rFonts w:ascii="Calibri" w:hAnsi="Calibri" w:cs="Calibri"/>
          <w:szCs w:val="24"/>
        </w:rPr>
        <w:t xml:space="preserve"> 202</w:t>
      </w:r>
      <w:r w:rsidRPr="00A22271">
        <w:rPr>
          <w:rFonts w:ascii="Calibri" w:hAnsi="Calibri" w:cs="Calibri"/>
          <w:szCs w:val="24"/>
        </w:rPr>
        <w:t>1</w:t>
      </w:r>
    </w:p>
    <w:p w14:paraId="793AEA3E" w14:textId="77777777" w:rsidR="00E21C27" w:rsidRPr="00A22271" w:rsidRDefault="00E21C27" w:rsidP="00FA4B94">
      <w:pPr>
        <w:jc w:val="both"/>
        <w:rPr>
          <w:rFonts w:ascii="Calibri" w:hAnsi="Calibri" w:cs="Calibri"/>
          <w:szCs w:val="24"/>
        </w:rPr>
      </w:pPr>
      <w:r w:rsidRPr="00A22271">
        <w:rPr>
          <w:rFonts w:ascii="Calibri" w:hAnsi="Calibri" w:cs="Calibri"/>
          <w:szCs w:val="24"/>
        </w:rPr>
        <w:t>Begin Right of Way Acquisition</w:t>
      </w:r>
      <w:r w:rsidRPr="00A22271">
        <w:rPr>
          <w:rFonts w:ascii="Calibri" w:hAnsi="Calibri" w:cs="Calibri"/>
          <w:szCs w:val="24"/>
        </w:rPr>
        <w:tab/>
      </w:r>
      <w:r w:rsidRPr="00A22271">
        <w:rPr>
          <w:rFonts w:ascii="Calibri" w:hAnsi="Calibri" w:cs="Calibri"/>
          <w:szCs w:val="24"/>
        </w:rPr>
        <w:tab/>
      </w:r>
      <w:r w:rsidRPr="00A22271">
        <w:rPr>
          <w:rFonts w:ascii="Calibri" w:hAnsi="Calibri" w:cs="Calibri"/>
          <w:szCs w:val="24"/>
        </w:rPr>
        <w:tab/>
        <w:t>Fiscal Year 202</w:t>
      </w:r>
      <w:r w:rsidR="00434B91" w:rsidRPr="00A22271">
        <w:rPr>
          <w:rFonts w:ascii="Calibri" w:hAnsi="Calibri" w:cs="Calibri"/>
          <w:szCs w:val="24"/>
        </w:rPr>
        <w:t>4</w:t>
      </w:r>
    </w:p>
    <w:p w14:paraId="1B56A1AA" w14:textId="77777777" w:rsidR="00D90493" w:rsidRPr="00A22271" w:rsidRDefault="00E21C27" w:rsidP="00FA4B94">
      <w:pPr>
        <w:jc w:val="both"/>
        <w:rPr>
          <w:rFonts w:ascii="Calibri" w:hAnsi="Calibri" w:cs="Calibri"/>
          <w:szCs w:val="24"/>
        </w:rPr>
      </w:pPr>
      <w:r w:rsidRPr="00A22271">
        <w:rPr>
          <w:rFonts w:ascii="Calibri" w:hAnsi="Calibri" w:cs="Calibri"/>
          <w:szCs w:val="24"/>
        </w:rPr>
        <w:t xml:space="preserve">Begin Construction </w:t>
      </w:r>
      <w:r w:rsidRPr="00A22271">
        <w:rPr>
          <w:rFonts w:ascii="Calibri" w:hAnsi="Calibri" w:cs="Calibri"/>
          <w:szCs w:val="24"/>
        </w:rPr>
        <w:tab/>
      </w:r>
      <w:r w:rsidRPr="00A22271">
        <w:rPr>
          <w:rFonts w:ascii="Calibri" w:hAnsi="Calibri" w:cs="Calibri"/>
          <w:szCs w:val="24"/>
        </w:rPr>
        <w:tab/>
      </w:r>
      <w:r w:rsidRPr="00A22271">
        <w:rPr>
          <w:rFonts w:ascii="Calibri" w:hAnsi="Calibri" w:cs="Calibri"/>
          <w:szCs w:val="24"/>
        </w:rPr>
        <w:tab/>
      </w:r>
      <w:r w:rsidRPr="00A22271">
        <w:rPr>
          <w:rFonts w:ascii="Calibri" w:hAnsi="Calibri" w:cs="Calibri"/>
          <w:szCs w:val="24"/>
        </w:rPr>
        <w:tab/>
        <w:t>Fiscal Year 2026</w:t>
      </w:r>
    </w:p>
    <w:p w14:paraId="4101652C" w14:textId="77777777" w:rsidR="00204F4B" w:rsidRDefault="00204F4B" w:rsidP="00FA4B94">
      <w:pPr>
        <w:jc w:val="both"/>
        <w:rPr>
          <w:rFonts w:ascii="Calibri" w:hAnsi="Calibri" w:cs="Calibri"/>
          <w:b/>
          <w:i/>
          <w:szCs w:val="24"/>
          <w:u w:val="single"/>
        </w:rPr>
      </w:pPr>
    </w:p>
    <w:p w14:paraId="4B99056E" w14:textId="45420DB2" w:rsidR="003202D9" w:rsidRPr="0056092C" w:rsidRDefault="001F6BDE" w:rsidP="00FA4B94">
      <w:pPr>
        <w:jc w:val="both"/>
        <w:rPr>
          <w:rFonts w:ascii="Calibri" w:hAnsi="Calibri" w:cs="Calibri"/>
          <w:b/>
          <w:i/>
          <w:szCs w:val="24"/>
          <w:u w:val="single"/>
        </w:rPr>
      </w:pPr>
      <w:r w:rsidRPr="0056092C">
        <w:rPr>
          <w:rFonts w:ascii="Calibri" w:hAnsi="Calibri" w:cs="Calibri"/>
          <w:b/>
          <w:i/>
          <w:szCs w:val="24"/>
          <w:u w:val="single"/>
        </w:rPr>
        <w:t>Action Items</w:t>
      </w:r>
      <w:r w:rsidR="008A1199" w:rsidRPr="0056092C">
        <w:rPr>
          <w:rFonts w:ascii="Calibri" w:hAnsi="Calibri" w:cs="Calibri"/>
          <w:b/>
          <w:i/>
          <w:szCs w:val="24"/>
          <w:u w:val="single"/>
        </w:rPr>
        <w:t>:</w:t>
      </w:r>
    </w:p>
    <w:p w14:paraId="487C05B3" w14:textId="4A35BE93" w:rsidR="008A1199" w:rsidRPr="0056092C" w:rsidRDefault="000273E5" w:rsidP="00FA4B94">
      <w:pPr>
        <w:pStyle w:val="Hidden"/>
        <w:jc w:val="both"/>
        <w:rPr>
          <w:rFonts w:ascii="Calibri" w:hAnsi="Calibri" w:cs="Calibri"/>
          <w:color w:val="auto"/>
          <w:szCs w:val="24"/>
        </w:rPr>
      </w:pPr>
      <w:r w:rsidRPr="0056092C">
        <w:rPr>
          <w:rFonts w:ascii="Calibri" w:hAnsi="Calibri" w:cs="Calibri"/>
          <w:b/>
        </w:rPr>
        <w:lastRenderedPageBreak/>
        <w:t>The action item discussion should include the action, responsible party, and when the action is anticipated to take place.  If an action item was resolved prior to finalizing the meeting summary, it should be indicated, and that information included in the action item discussion.</w:t>
      </w:r>
      <w:r w:rsidR="00A22271" w:rsidRPr="00A22271">
        <w:rPr>
          <w:rStyle w:val="normaltextrun"/>
          <w:rFonts w:ascii="Calibri" w:hAnsi="Calibri" w:cs="Calibri"/>
          <w:color w:val="FF0000"/>
        </w:rPr>
        <w:t xml:space="preserve"> </w:t>
      </w:r>
      <w:r w:rsidR="00A22271">
        <w:rPr>
          <w:rStyle w:val="normaltextrun"/>
          <w:rFonts w:ascii="Calibri" w:hAnsi="Calibri" w:cs="Calibri"/>
          <w:color w:val="FF0000"/>
        </w:rPr>
        <w:t>Example Text</w:t>
      </w:r>
      <w:r w:rsidR="00A22271">
        <w:rPr>
          <w:rStyle w:val="normaltextrun"/>
          <w:rFonts w:ascii="Calibri" w:hAnsi="Calibri" w:cs="Calibri"/>
          <w:color w:val="000000"/>
        </w:rPr>
        <w:t> </w:t>
      </w:r>
    </w:p>
    <w:p w14:paraId="41999CB2" w14:textId="77777777" w:rsidR="001F6BDE" w:rsidRPr="0056092C" w:rsidRDefault="00F16B7C" w:rsidP="00FA4B94">
      <w:pPr>
        <w:numPr>
          <w:ilvl w:val="0"/>
          <w:numId w:val="44"/>
        </w:numPr>
        <w:jc w:val="both"/>
        <w:rPr>
          <w:rFonts w:ascii="Calibri" w:hAnsi="Calibri" w:cs="Calibri"/>
          <w:szCs w:val="24"/>
        </w:rPr>
      </w:pPr>
      <w:r w:rsidRPr="0056092C">
        <w:rPr>
          <w:rFonts w:ascii="Calibri" w:hAnsi="Calibri" w:cs="Calibri"/>
          <w:szCs w:val="24"/>
        </w:rPr>
        <w:t>NCDOT</w:t>
      </w:r>
      <w:r w:rsidR="001F6BDE" w:rsidRPr="0056092C">
        <w:rPr>
          <w:rFonts w:ascii="Calibri" w:hAnsi="Calibri" w:cs="Calibri"/>
          <w:szCs w:val="24"/>
        </w:rPr>
        <w:t xml:space="preserve"> will send a DocuSign for Merger Team concurrence</w:t>
      </w:r>
      <w:r w:rsidRPr="0056092C">
        <w:rPr>
          <w:rFonts w:ascii="Calibri" w:hAnsi="Calibri" w:cs="Calibri"/>
          <w:szCs w:val="24"/>
        </w:rPr>
        <w:t xml:space="preserve"> within the next five business days</w:t>
      </w:r>
      <w:r w:rsidR="001F6BDE" w:rsidRPr="0056092C">
        <w:rPr>
          <w:rFonts w:ascii="Calibri" w:hAnsi="Calibri" w:cs="Calibri"/>
          <w:szCs w:val="24"/>
        </w:rPr>
        <w:t>.</w:t>
      </w:r>
      <w:r w:rsidRPr="0056092C">
        <w:rPr>
          <w:rFonts w:ascii="Calibri" w:hAnsi="Calibri" w:cs="Calibri"/>
          <w:szCs w:val="24"/>
        </w:rPr>
        <w:t xml:space="preserve">  Signatures are requested within one week of receipt.</w:t>
      </w:r>
    </w:p>
    <w:p w14:paraId="1299C43A" w14:textId="77777777" w:rsidR="00D76445" w:rsidRPr="0056092C" w:rsidRDefault="00D76445" w:rsidP="00FA4B94">
      <w:pPr>
        <w:ind w:left="720"/>
        <w:jc w:val="both"/>
        <w:rPr>
          <w:rFonts w:ascii="Calibri" w:hAnsi="Calibri" w:cs="Calibri"/>
          <w:szCs w:val="24"/>
        </w:rPr>
      </w:pPr>
    </w:p>
    <w:p w14:paraId="39339D72" w14:textId="77777777" w:rsidR="008A1199" w:rsidRPr="0056092C" w:rsidRDefault="008A1199" w:rsidP="00FA4B94">
      <w:pPr>
        <w:jc w:val="both"/>
        <w:rPr>
          <w:rFonts w:ascii="Calibri" w:hAnsi="Calibri" w:cs="Calibri"/>
          <w:szCs w:val="24"/>
        </w:rPr>
      </w:pPr>
      <w:r w:rsidRPr="0056092C">
        <w:rPr>
          <w:rFonts w:ascii="Calibri" w:hAnsi="Calibri" w:cs="Calibri"/>
          <w:szCs w:val="24"/>
        </w:rPr>
        <w:t xml:space="preserve">Please direct any comments or questions to </w:t>
      </w:r>
      <w:r w:rsidR="00F16B7C" w:rsidRPr="0056092C">
        <w:rPr>
          <w:rFonts w:ascii="Calibri" w:hAnsi="Calibri" w:cs="Calibri"/>
          <w:szCs w:val="24"/>
        </w:rPr>
        <w:t>[insert name and contact information].</w:t>
      </w:r>
    </w:p>
    <w:p w14:paraId="4DDBEF00" w14:textId="77777777" w:rsidR="008A1199" w:rsidRPr="0056092C" w:rsidRDefault="008A1199" w:rsidP="00FA4B94">
      <w:pPr>
        <w:jc w:val="both"/>
        <w:rPr>
          <w:rFonts w:ascii="Calibri" w:hAnsi="Calibri" w:cs="Calibri"/>
          <w:szCs w:val="24"/>
        </w:rPr>
      </w:pPr>
    </w:p>
    <w:p w14:paraId="64525B21" w14:textId="77777777" w:rsidR="008A1199" w:rsidRPr="0056092C" w:rsidRDefault="008A1199" w:rsidP="00FA4B94">
      <w:pPr>
        <w:jc w:val="both"/>
        <w:rPr>
          <w:rFonts w:ascii="Calibri" w:hAnsi="Calibri" w:cs="Calibri"/>
          <w:szCs w:val="24"/>
        </w:rPr>
      </w:pPr>
      <w:r w:rsidRPr="0056092C">
        <w:rPr>
          <w:rFonts w:ascii="Calibri" w:hAnsi="Calibri" w:cs="Calibri"/>
          <w:szCs w:val="24"/>
        </w:rPr>
        <w:t xml:space="preserve">Attachments: </w:t>
      </w:r>
    </w:p>
    <w:p w14:paraId="6AB031B7" w14:textId="759F343F" w:rsidR="001A58DB" w:rsidRPr="0056092C" w:rsidRDefault="008A1199" w:rsidP="00FA4B94">
      <w:pPr>
        <w:jc w:val="both"/>
        <w:rPr>
          <w:rFonts w:ascii="Calibri" w:hAnsi="Calibri" w:cs="Calibri"/>
        </w:rPr>
      </w:pPr>
      <w:r w:rsidRPr="476E751F">
        <w:rPr>
          <w:rFonts w:ascii="Calibri" w:hAnsi="Calibri" w:cs="Calibri"/>
        </w:rPr>
        <w:t>CP</w:t>
      </w:r>
      <w:r w:rsidR="001F6BDE" w:rsidRPr="476E751F">
        <w:rPr>
          <w:rFonts w:ascii="Calibri" w:hAnsi="Calibri" w:cs="Calibri"/>
        </w:rPr>
        <w:t>1 Si</w:t>
      </w:r>
      <w:r w:rsidR="001A58DB" w:rsidRPr="476E751F">
        <w:rPr>
          <w:rFonts w:ascii="Calibri" w:hAnsi="Calibri" w:cs="Calibri"/>
        </w:rPr>
        <w:t>gnature pages</w:t>
      </w:r>
      <w:r w:rsidR="022DA8AD" w:rsidRPr="476E751F">
        <w:rPr>
          <w:rFonts w:ascii="Calibri" w:hAnsi="Calibri" w:cs="Calibri"/>
        </w:rPr>
        <w:t xml:space="preserve"> w</w:t>
      </w:r>
      <w:r w:rsidR="2646E8CC" w:rsidRPr="476E751F">
        <w:rPr>
          <w:rFonts w:ascii="Calibri" w:hAnsi="Calibri" w:cs="Calibri"/>
        </w:rPr>
        <w:t>ith</w:t>
      </w:r>
      <w:r w:rsidR="022DA8AD" w:rsidRPr="476E751F">
        <w:rPr>
          <w:rFonts w:ascii="Calibri" w:hAnsi="Calibri" w:cs="Calibri"/>
        </w:rPr>
        <w:t xml:space="preserve"> Study Area Map</w:t>
      </w:r>
    </w:p>
    <w:p w14:paraId="17A4E04D" w14:textId="72F376A9" w:rsidR="4BB0DDE3" w:rsidRDefault="4BB0DDE3" w:rsidP="00FA4B94">
      <w:pPr>
        <w:jc w:val="both"/>
        <w:rPr>
          <w:rFonts w:ascii="Calibri" w:hAnsi="Calibri" w:cs="Calibri"/>
        </w:rPr>
      </w:pPr>
      <w:r w:rsidRPr="476E751F">
        <w:rPr>
          <w:rFonts w:ascii="Calibri" w:hAnsi="Calibri" w:cs="Calibri"/>
        </w:rPr>
        <w:t>.pdf of Presentation</w:t>
      </w:r>
    </w:p>
    <w:p w14:paraId="3461D779" w14:textId="77777777" w:rsidR="00E73226" w:rsidRPr="0056092C" w:rsidRDefault="00E73226" w:rsidP="00FA4B94">
      <w:pPr>
        <w:spacing w:before="120" w:after="120"/>
        <w:jc w:val="both"/>
        <w:rPr>
          <w:rFonts w:ascii="Calibri" w:hAnsi="Calibri" w:cs="Calibri"/>
          <w:szCs w:val="24"/>
        </w:rPr>
      </w:pPr>
    </w:p>
    <w:sectPr w:rsidR="00E73226" w:rsidRPr="0056092C" w:rsidSect="00350076">
      <w:headerReference w:type="default" r:id="rId13"/>
      <w:footerReference w:type="default" r:id="rId14"/>
      <w:pgSz w:w="12240" w:h="15840"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77FE" w14:textId="77777777" w:rsidR="00AE5030" w:rsidRDefault="00AE5030">
      <w:r>
        <w:separator/>
      </w:r>
    </w:p>
  </w:endnote>
  <w:endnote w:type="continuationSeparator" w:id="0">
    <w:p w14:paraId="69D57419" w14:textId="77777777" w:rsidR="00AE5030" w:rsidRDefault="00AE5030">
      <w:r>
        <w:continuationSeparator/>
      </w:r>
    </w:p>
  </w:endnote>
  <w:endnote w:type="continuationNotice" w:id="1">
    <w:p w14:paraId="22F4F08C" w14:textId="77777777" w:rsidR="00AE5030" w:rsidRDefault="00AE5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EF01AC" w:rsidRDefault="00EF01AC">
    <w:pPr>
      <w:pStyle w:val="Footer"/>
      <w:jc w:val="center"/>
    </w:pPr>
    <w:r>
      <w:fldChar w:fldCharType="begin"/>
    </w:r>
    <w:r>
      <w:instrText xml:space="preserve"> PAGE   \* MERGEFORMAT </w:instrText>
    </w:r>
    <w:r>
      <w:fldChar w:fldCharType="separate"/>
    </w:r>
    <w:r w:rsidR="007647C8">
      <w:rPr>
        <w:noProof/>
      </w:rPr>
      <w:t>4</w:t>
    </w:r>
    <w:r>
      <w:rPr>
        <w:noProof/>
      </w:rPr>
      <w:fldChar w:fldCharType="end"/>
    </w:r>
  </w:p>
  <w:p w14:paraId="3CF2D8B6" w14:textId="77777777" w:rsidR="00EF01AC" w:rsidRDefault="00EF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9DFE" w14:textId="77777777" w:rsidR="00AE5030" w:rsidRDefault="00AE5030">
      <w:r>
        <w:separator/>
      </w:r>
    </w:p>
  </w:footnote>
  <w:footnote w:type="continuationSeparator" w:id="0">
    <w:p w14:paraId="61A36711" w14:textId="77777777" w:rsidR="00AE5030" w:rsidRDefault="00AE5030">
      <w:r>
        <w:continuationSeparator/>
      </w:r>
    </w:p>
  </w:footnote>
  <w:footnote w:type="continuationNotice" w:id="1">
    <w:p w14:paraId="5F6AE940" w14:textId="77777777" w:rsidR="00AE5030" w:rsidRDefault="00AE5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EF01AC" w:rsidRDefault="00EF01AC">
    <w:pPr>
      <w:pStyle w:val="Header"/>
      <w:tabs>
        <w:tab w:val="clear" w:pos="4320"/>
        <w:tab w:val="clear" w:pos="8640"/>
      </w:tabs>
      <w:rPr>
        <w:sz w:val="6"/>
      </w:rPr>
    </w:pPr>
  </w:p>
  <w:p w14:paraId="1FC39945" w14:textId="77777777" w:rsidR="00EF01AC" w:rsidRDefault="00EF01AC">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325"/>
    <w:multiLevelType w:val="hybridMultilevel"/>
    <w:tmpl w:val="A0D6D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24BE"/>
    <w:multiLevelType w:val="hybridMultilevel"/>
    <w:tmpl w:val="1DC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15FAF"/>
    <w:multiLevelType w:val="hybridMultilevel"/>
    <w:tmpl w:val="20D4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50983"/>
    <w:multiLevelType w:val="hybridMultilevel"/>
    <w:tmpl w:val="782EDEE8"/>
    <w:lvl w:ilvl="0" w:tplc="C82AA2C6">
      <w:start w:val="1595"/>
      <w:numFmt w:val="bullet"/>
      <w:lvlText w:val="-"/>
      <w:lvlJc w:val="left"/>
      <w:pPr>
        <w:ind w:left="720" w:hanging="360"/>
      </w:pPr>
      <w:rPr>
        <w:rFonts w:ascii="Minion Pro" w:eastAsia="Calibri"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C12B1A"/>
    <w:multiLevelType w:val="hybridMultilevel"/>
    <w:tmpl w:val="782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9780D"/>
    <w:multiLevelType w:val="hybridMultilevel"/>
    <w:tmpl w:val="A702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4006CA"/>
    <w:multiLevelType w:val="hybridMultilevel"/>
    <w:tmpl w:val="FF4E1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CB7B5A"/>
    <w:multiLevelType w:val="hybridMultilevel"/>
    <w:tmpl w:val="003AF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B3CA1"/>
    <w:multiLevelType w:val="hybridMultilevel"/>
    <w:tmpl w:val="6108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7163E"/>
    <w:multiLevelType w:val="hybridMultilevel"/>
    <w:tmpl w:val="F35227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3D17194"/>
    <w:multiLevelType w:val="hybridMultilevel"/>
    <w:tmpl w:val="103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B4CA3"/>
    <w:multiLevelType w:val="hybridMultilevel"/>
    <w:tmpl w:val="8DB6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9B1DBA"/>
    <w:multiLevelType w:val="hybridMultilevel"/>
    <w:tmpl w:val="6CF8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30C99"/>
    <w:multiLevelType w:val="hybridMultilevel"/>
    <w:tmpl w:val="228EEAF2"/>
    <w:lvl w:ilvl="0" w:tplc="51A46BC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A47D0"/>
    <w:multiLevelType w:val="hybridMultilevel"/>
    <w:tmpl w:val="8EF49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F62364"/>
    <w:multiLevelType w:val="hybridMultilevel"/>
    <w:tmpl w:val="A65E06A6"/>
    <w:lvl w:ilvl="0" w:tplc="9550A9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41336"/>
    <w:multiLevelType w:val="hybridMultilevel"/>
    <w:tmpl w:val="6552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A96B76"/>
    <w:multiLevelType w:val="hybridMultilevel"/>
    <w:tmpl w:val="AA92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1520C"/>
    <w:multiLevelType w:val="hybridMultilevel"/>
    <w:tmpl w:val="C768923C"/>
    <w:lvl w:ilvl="0" w:tplc="95FC689C">
      <w:start w:val="1"/>
      <w:numFmt w:val="bullet"/>
      <w:lvlText w:val="•"/>
      <w:lvlJc w:val="left"/>
      <w:pPr>
        <w:tabs>
          <w:tab w:val="num" w:pos="720"/>
        </w:tabs>
        <w:ind w:left="720" w:hanging="360"/>
      </w:pPr>
      <w:rPr>
        <w:rFonts w:ascii="Arial" w:hAnsi="Arial" w:hint="default"/>
      </w:rPr>
    </w:lvl>
    <w:lvl w:ilvl="1" w:tplc="860AA890">
      <w:start w:val="1"/>
      <w:numFmt w:val="bullet"/>
      <w:lvlText w:val="•"/>
      <w:lvlJc w:val="left"/>
      <w:pPr>
        <w:tabs>
          <w:tab w:val="num" w:pos="1440"/>
        </w:tabs>
        <w:ind w:left="1440" w:hanging="360"/>
      </w:pPr>
      <w:rPr>
        <w:rFonts w:ascii="Arial" w:hAnsi="Arial" w:hint="default"/>
      </w:rPr>
    </w:lvl>
    <w:lvl w:ilvl="2" w:tplc="2F649BEC" w:tentative="1">
      <w:start w:val="1"/>
      <w:numFmt w:val="bullet"/>
      <w:lvlText w:val="•"/>
      <w:lvlJc w:val="left"/>
      <w:pPr>
        <w:tabs>
          <w:tab w:val="num" w:pos="2160"/>
        </w:tabs>
        <w:ind w:left="2160" w:hanging="360"/>
      </w:pPr>
      <w:rPr>
        <w:rFonts w:ascii="Arial" w:hAnsi="Arial" w:hint="default"/>
      </w:rPr>
    </w:lvl>
    <w:lvl w:ilvl="3" w:tplc="4A287058" w:tentative="1">
      <w:start w:val="1"/>
      <w:numFmt w:val="bullet"/>
      <w:lvlText w:val="•"/>
      <w:lvlJc w:val="left"/>
      <w:pPr>
        <w:tabs>
          <w:tab w:val="num" w:pos="2880"/>
        </w:tabs>
        <w:ind w:left="2880" w:hanging="360"/>
      </w:pPr>
      <w:rPr>
        <w:rFonts w:ascii="Arial" w:hAnsi="Arial" w:hint="default"/>
      </w:rPr>
    </w:lvl>
    <w:lvl w:ilvl="4" w:tplc="53F426A0" w:tentative="1">
      <w:start w:val="1"/>
      <w:numFmt w:val="bullet"/>
      <w:lvlText w:val="•"/>
      <w:lvlJc w:val="left"/>
      <w:pPr>
        <w:tabs>
          <w:tab w:val="num" w:pos="3600"/>
        </w:tabs>
        <w:ind w:left="3600" w:hanging="360"/>
      </w:pPr>
      <w:rPr>
        <w:rFonts w:ascii="Arial" w:hAnsi="Arial" w:hint="default"/>
      </w:rPr>
    </w:lvl>
    <w:lvl w:ilvl="5" w:tplc="48F8C836" w:tentative="1">
      <w:start w:val="1"/>
      <w:numFmt w:val="bullet"/>
      <w:lvlText w:val="•"/>
      <w:lvlJc w:val="left"/>
      <w:pPr>
        <w:tabs>
          <w:tab w:val="num" w:pos="4320"/>
        </w:tabs>
        <w:ind w:left="4320" w:hanging="360"/>
      </w:pPr>
      <w:rPr>
        <w:rFonts w:ascii="Arial" w:hAnsi="Arial" w:hint="default"/>
      </w:rPr>
    </w:lvl>
    <w:lvl w:ilvl="6" w:tplc="6E96DD4E" w:tentative="1">
      <w:start w:val="1"/>
      <w:numFmt w:val="bullet"/>
      <w:lvlText w:val="•"/>
      <w:lvlJc w:val="left"/>
      <w:pPr>
        <w:tabs>
          <w:tab w:val="num" w:pos="5040"/>
        </w:tabs>
        <w:ind w:left="5040" w:hanging="360"/>
      </w:pPr>
      <w:rPr>
        <w:rFonts w:ascii="Arial" w:hAnsi="Arial" w:hint="default"/>
      </w:rPr>
    </w:lvl>
    <w:lvl w:ilvl="7" w:tplc="8FFC201A" w:tentative="1">
      <w:start w:val="1"/>
      <w:numFmt w:val="bullet"/>
      <w:lvlText w:val="•"/>
      <w:lvlJc w:val="left"/>
      <w:pPr>
        <w:tabs>
          <w:tab w:val="num" w:pos="5760"/>
        </w:tabs>
        <w:ind w:left="5760" w:hanging="360"/>
      </w:pPr>
      <w:rPr>
        <w:rFonts w:ascii="Arial" w:hAnsi="Arial" w:hint="default"/>
      </w:rPr>
    </w:lvl>
    <w:lvl w:ilvl="8" w:tplc="105CE6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C91A7F"/>
    <w:multiLevelType w:val="hybridMultilevel"/>
    <w:tmpl w:val="7A6C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164CD6"/>
    <w:multiLevelType w:val="hybridMultilevel"/>
    <w:tmpl w:val="F6A6044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56AB18F1"/>
    <w:multiLevelType w:val="hybridMultilevel"/>
    <w:tmpl w:val="CEC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34A47"/>
    <w:multiLevelType w:val="hybridMultilevel"/>
    <w:tmpl w:val="6E3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B3847"/>
    <w:multiLevelType w:val="hybridMultilevel"/>
    <w:tmpl w:val="9258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67F67"/>
    <w:multiLevelType w:val="hybridMultilevel"/>
    <w:tmpl w:val="CFC4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F44E6E"/>
    <w:multiLevelType w:val="hybridMultilevel"/>
    <w:tmpl w:val="E514EA24"/>
    <w:lvl w:ilvl="0" w:tplc="C82AA2C6">
      <w:start w:val="1595"/>
      <w:numFmt w:val="bullet"/>
      <w:lvlText w:val="-"/>
      <w:lvlJc w:val="left"/>
      <w:pPr>
        <w:ind w:left="720" w:hanging="360"/>
      </w:pPr>
      <w:rPr>
        <w:rFonts w:ascii="Minion Pro" w:eastAsia="Calibri" w:hAnsi="Minion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1A1B27"/>
    <w:multiLevelType w:val="hybridMultilevel"/>
    <w:tmpl w:val="C882B3F8"/>
    <w:lvl w:ilvl="0" w:tplc="AE28E8BC">
      <w:start w:val="1"/>
      <w:numFmt w:val="bullet"/>
      <w:lvlText w:val=""/>
      <w:lvlJc w:val="left"/>
      <w:pPr>
        <w:ind w:left="1080" w:hanging="360"/>
      </w:pPr>
      <w:rPr>
        <w:rFonts w:ascii="Symbol" w:hAnsi="Symbo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DC72AF"/>
    <w:multiLevelType w:val="hybridMultilevel"/>
    <w:tmpl w:val="CE620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414507"/>
    <w:multiLevelType w:val="hybridMultilevel"/>
    <w:tmpl w:val="B756F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C15A66"/>
    <w:multiLevelType w:val="hybridMultilevel"/>
    <w:tmpl w:val="0C2C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167183"/>
    <w:multiLevelType w:val="hybridMultilevel"/>
    <w:tmpl w:val="0F7E9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7B2C58"/>
    <w:multiLevelType w:val="hybridMultilevel"/>
    <w:tmpl w:val="C44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F8A191C"/>
    <w:multiLevelType w:val="hybridMultilevel"/>
    <w:tmpl w:val="A8289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9319501">
    <w:abstractNumId w:val="44"/>
  </w:num>
  <w:num w:numId="2" w16cid:durableId="1301958992">
    <w:abstractNumId w:val="40"/>
  </w:num>
  <w:num w:numId="3" w16cid:durableId="146164852">
    <w:abstractNumId w:val="5"/>
  </w:num>
  <w:num w:numId="4" w16cid:durableId="888110828">
    <w:abstractNumId w:val="9"/>
  </w:num>
  <w:num w:numId="5" w16cid:durableId="514156602">
    <w:abstractNumId w:val="19"/>
  </w:num>
  <w:num w:numId="6" w16cid:durableId="1337533876">
    <w:abstractNumId w:val="34"/>
  </w:num>
  <w:num w:numId="7" w16cid:durableId="535046067">
    <w:abstractNumId w:val="42"/>
  </w:num>
  <w:num w:numId="8" w16cid:durableId="342173889">
    <w:abstractNumId w:val="41"/>
  </w:num>
  <w:num w:numId="9" w16cid:durableId="1107771002">
    <w:abstractNumId w:val="20"/>
  </w:num>
  <w:num w:numId="10" w16cid:durableId="872890189">
    <w:abstractNumId w:val="8"/>
  </w:num>
  <w:num w:numId="11" w16cid:durableId="817763868">
    <w:abstractNumId w:val="23"/>
  </w:num>
  <w:num w:numId="12" w16cid:durableId="247078379">
    <w:abstractNumId w:val="2"/>
  </w:num>
  <w:num w:numId="13" w16cid:durableId="1602954901">
    <w:abstractNumId w:val="33"/>
  </w:num>
  <w:num w:numId="14" w16cid:durableId="546992501">
    <w:abstractNumId w:val="18"/>
  </w:num>
  <w:num w:numId="15" w16cid:durableId="35472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8048391">
    <w:abstractNumId w:val="1"/>
  </w:num>
  <w:num w:numId="17" w16cid:durableId="1926381703">
    <w:abstractNumId w:val="22"/>
  </w:num>
  <w:num w:numId="18" w16cid:durableId="289284961">
    <w:abstractNumId w:val="39"/>
  </w:num>
  <w:num w:numId="19" w16cid:durableId="696855946">
    <w:abstractNumId w:val="28"/>
  </w:num>
  <w:num w:numId="20" w16cid:durableId="1318416448">
    <w:abstractNumId w:val="30"/>
  </w:num>
  <w:num w:numId="21" w16cid:durableId="1232079413">
    <w:abstractNumId w:val="0"/>
  </w:num>
  <w:num w:numId="22" w16cid:durableId="1605962299">
    <w:abstractNumId w:val="45"/>
  </w:num>
  <w:num w:numId="23" w16cid:durableId="786656743">
    <w:abstractNumId w:val="15"/>
  </w:num>
  <w:num w:numId="24" w16cid:durableId="641276946">
    <w:abstractNumId w:val="35"/>
  </w:num>
  <w:num w:numId="25" w16cid:durableId="1886287920">
    <w:abstractNumId w:val="16"/>
  </w:num>
  <w:num w:numId="26" w16cid:durableId="1227450065">
    <w:abstractNumId w:val="13"/>
  </w:num>
  <w:num w:numId="27" w16cid:durableId="1332489655">
    <w:abstractNumId w:val="3"/>
  </w:num>
  <w:num w:numId="28" w16cid:durableId="1722360052">
    <w:abstractNumId w:val="31"/>
  </w:num>
  <w:num w:numId="29" w16cid:durableId="703939672">
    <w:abstractNumId w:val="26"/>
  </w:num>
  <w:num w:numId="30" w16cid:durableId="1164395239">
    <w:abstractNumId w:val="43"/>
  </w:num>
  <w:num w:numId="31" w16cid:durableId="1506944462">
    <w:abstractNumId w:val="11"/>
  </w:num>
  <w:num w:numId="32" w16cid:durableId="798955756">
    <w:abstractNumId w:val="21"/>
  </w:num>
  <w:num w:numId="33" w16cid:durableId="838958162">
    <w:abstractNumId w:val="12"/>
  </w:num>
  <w:num w:numId="34" w16cid:durableId="1994793633">
    <w:abstractNumId w:val="7"/>
  </w:num>
  <w:num w:numId="35" w16cid:durableId="2127848994">
    <w:abstractNumId w:val="29"/>
  </w:num>
  <w:num w:numId="36" w16cid:durableId="186915402">
    <w:abstractNumId w:val="36"/>
  </w:num>
  <w:num w:numId="37" w16cid:durableId="1989431245">
    <w:abstractNumId w:val="10"/>
  </w:num>
  <w:num w:numId="38" w16cid:durableId="966081290">
    <w:abstractNumId w:val="27"/>
  </w:num>
  <w:num w:numId="39" w16cid:durableId="402727263">
    <w:abstractNumId w:val="17"/>
  </w:num>
  <w:num w:numId="40" w16cid:durableId="692153013">
    <w:abstractNumId w:val="14"/>
  </w:num>
  <w:num w:numId="41" w16cid:durableId="1993410332">
    <w:abstractNumId w:val="4"/>
  </w:num>
  <w:num w:numId="42" w16cid:durableId="686369546">
    <w:abstractNumId w:val="32"/>
  </w:num>
  <w:num w:numId="43" w16cid:durableId="2066755745">
    <w:abstractNumId w:val="25"/>
  </w:num>
  <w:num w:numId="44" w16cid:durableId="436483269">
    <w:abstractNumId w:val="6"/>
  </w:num>
  <w:num w:numId="45" w16cid:durableId="221259533">
    <w:abstractNumId w:val="24"/>
  </w:num>
  <w:num w:numId="46" w16cid:durableId="22977347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00AA5"/>
    <w:rsid w:val="00002701"/>
    <w:rsid w:val="00002D93"/>
    <w:rsid w:val="00007128"/>
    <w:rsid w:val="00007818"/>
    <w:rsid w:val="00021436"/>
    <w:rsid w:val="00022DB4"/>
    <w:rsid w:val="000273E5"/>
    <w:rsid w:val="00030155"/>
    <w:rsid w:val="00032163"/>
    <w:rsid w:val="0003381D"/>
    <w:rsid w:val="000458E4"/>
    <w:rsid w:val="00054E4F"/>
    <w:rsid w:val="00062680"/>
    <w:rsid w:val="000649C6"/>
    <w:rsid w:val="000724C8"/>
    <w:rsid w:val="000774A7"/>
    <w:rsid w:val="000823EB"/>
    <w:rsid w:val="00085323"/>
    <w:rsid w:val="00085C0F"/>
    <w:rsid w:val="000A01D4"/>
    <w:rsid w:val="000A34A9"/>
    <w:rsid w:val="000B3934"/>
    <w:rsid w:val="000B7BA8"/>
    <w:rsid w:val="000C4B42"/>
    <w:rsid w:val="000C68BE"/>
    <w:rsid w:val="000C7370"/>
    <w:rsid w:val="000D479F"/>
    <w:rsid w:val="000E041C"/>
    <w:rsid w:val="000E1DFC"/>
    <w:rsid w:val="000E2233"/>
    <w:rsid w:val="000E25F5"/>
    <w:rsid w:val="000E5078"/>
    <w:rsid w:val="000E73B9"/>
    <w:rsid w:val="001056C0"/>
    <w:rsid w:val="00111F71"/>
    <w:rsid w:val="00112B1B"/>
    <w:rsid w:val="00116978"/>
    <w:rsid w:val="00127414"/>
    <w:rsid w:val="0013471D"/>
    <w:rsid w:val="001370F1"/>
    <w:rsid w:val="001525CD"/>
    <w:rsid w:val="0017050F"/>
    <w:rsid w:val="001776E4"/>
    <w:rsid w:val="00181CE0"/>
    <w:rsid w:val="001837B6"/>
    <w:rsid w:val="001A58DB"/>
    <w:rsid w:val="001B158B"/>
    <w:rsid w:val="001B292E"/>
    <w:rsid w:val="001D0D64"/>
    <w:rsid w:val="001D7DB2"/>
    <w:rsid w:val="001E0961"/>
    <w:rsid w:val="001E705E"/>
    <w:rsid w:val="001F2C3B"/>
    <w:rsid w:val="001F6BDE"/>
    <w:rsid w:val="0020145B"/>
    <w:rsid w:val="0020260E"/>
    <w:rsid w:val="0020315F"/>
    <w:rsid w:val="00204F4B"/>
    <w:rsid w:val="00215EE1"/>
    <w:rsid w:val="002227DA"/>
    <w:rsid w:val="0022577A"/>
    <w:rsid w:val="00244130"/>
    <w:rsid w:val="00246DEE"/>
    <w:rsid w:val="0025162E"/>
    <w:rsid w:val="00257FE5"/>
    <w:rsid w:val="00263020"/>
    <w:rsid w:val="00267EBA"/>
    <w:rsid w:val="0027411E"/>
    <w:rsid w:val="0027554C"/>
    <w:rsid w:val="00275A9F"/>
    <w:rsid w:val="00275F64"/>
    <w:rsid w:val="002765B8"/>
    <w:rsid w:val="0028450B"/>
    <w:rsid w:val="00294718"/>
    <w:rsid w:val="002967D8"/>
    <w:rsid w:val="002978F6"/>
    <w:rsid w:val="00297CAD"/>
    <w:rsid w:val="002A2F61"/>
    <w:rsid w:val="002A435C"/>
    <w:rsid w:val="002A5880"/>
    <w:rsid w:val="002A5CD8"/>
    <w:rsid w:val="002B31BF"/>
    <w:rsid w:val="002C396C"/>
    <w:rsid w:val="002C5CE2"/>
    <w:rsid w:val="002C62DC"/>
    <w:rsid w:val="002C7530"/>
    <w:rsid w:val="002D0E94"/>
    <w:rsid w:val="002D7D10"/>
    <w:rsid w:val="002E26EA"/>
    <w:rsid w:val="002E3E07"/>
    <w:rsid w:val="002E789F"/>
    <w:rsid w:val="002F211B"/>
    <w:rsid w:val="00302338"/>
    <w:rsid w:val="00302850"/>
    <w:rsid w:val="0031321F"/>
    <w:rsid w:val="003152D2"/>
    <w:rsid w:val="003202D9"/>
    <w:rsid w:val="003237C4"/>
    <w:rsid w:val="0032699A"/>
    <w:rsid w:val="003304D0"/>
    <w:rsid w:val="00330E74"/>
    <w:rsid w:val="0033201A"/>
    <w:rsid w:val="0034042A"/>
    <w:rsid w:val="00350076"/>
    <w:rsid w:val="0035522E"/>
    <w:rsid w:val="00361BDF"/>
    <w:rsid w:val="00365113"/>
    <w:rsid w:val="00367A62"/>
    <w:rsid w:val="0037042B"/>
    <w:rsid w:val="003733F7"/>
    <w:rsid w:val="00380C41"/>
    <w:rsid w:val="00382449"/>
    <w:rsid w:val="00394309"/>
    <w:rsid w:val="003A0850"/>
    <w:rsid w:val="003A366A"/>
    <w:rsid w:val="003A6006"/>
    <w:rsid w:val="003B4FA2"/>
    <w:rsid w:val="003B60F0"/>
    <w:rsid w:val="003C1D48"/>
    <w:rsid w:val="003C34C0"/>
    <w:rsid w:val="003C4305"/>
    <w:rsid w:val="003C66B9"/>
    <w:rsid w:val="003C7AFA"/>
    <w:rsid w:val="003D660A"/>
    <w:rsid w:val="003D7DA1"/>
    <w:rsid w:val="003E3EF6"/>
    <w:rsid w:val="003F2394"/>
    <w:rsid w:val="00422776"/>
    <w:rsid w:val="00424F11"/>
    <w:rsid w:val="0043377C"/>
    <w:rsid w:val="00434B91"/>
    <w:rsid w:val="00440F6F"/>
    <w:rsid w:val="00443D6A"/>
    <w:rsid w:val="00464858"/>
    <w:rsid w:val="004649CE"/>
    <w:rsid w:val="004658EB"/>
    <w:rsid w:val="004676E0"/>
    <w:rsid w:val="004776F2"/>
    <w:rsid w:val="00483B14"/>
    <w:rsid w:val="00487737"/>
    <w:rsid w:val="00487F05"/>
    <w:rsid w:val="00490DE9"/>
    <w:rsid w:val="00493590"/>
    <w:rsid w:val="00495960"/>
    <w:rsid w:val="00497EEF"/>
    <w:rsid w:val="004A0A15"/>
    <w:rsid w:val="004A3A14"/>
    <w:rsid w:val="004A5309"/>
    <w:rsid w:val="004C0312"/>
    <w:rsid w:val="004C4E3A"/>
    <w:rsid w:val="004D20D1"/>
    <w:rsid w:val="004D4CBC"/>
    <w:rsid w:val="004E1AB8"/>
    <w:rsid w:val="004E4514"/>
    <w:rsid w:val="004E7400"/>
    <w:rsid w:val="004E775C"/>
    <w:rsid w:val="004F48D9"/>
    <w:rsid w:val="004F73F1"/>
    <w:rsid w:val="00501433"/>
    <w:rsid w:val="0050292A"/>
    <w:rsid w:val="00502B63"/>
    <w:rsid w:val="00503EB6"/>
    <w:rsid w:val="00511E2D"/>
    <w:rsid w:val="00517052"/>
    <w:rsid w:val="005229EB"/>
    <w:rsid w:val="00536611"/>
    <w:rsid w:val="0054043B"/>
    <w:rsid w:val="00544163"/>
    <w:rsid w:val="00545FBA"/>
    <w:rsid w:val="0056092C"/>
    <w:rsid w:val="00560EAE"/>
    <w:rsid w:val="00565793"/>
    <w:rsid w:val="00576EFD"/>
    <w:rsid w:val="00577D75"/>
    <w:rsid w:val="00591A2C"/>
    <w:rsid w:val="00597395"/>
    <w:rsid w:val="005A3373"/>
    <w:rsid w:val="005A6EB4"/>
    <w:rsid w:val="005B056E"/>
    <w:rsid w:val="005B0A3D"/>
    <w:rsid w:val="005B1EBE"/>
    <w:rsid w:val="005B222B"/>
    <w:rsid w:val="005B2355"/>
    <w:rsid w:val="005B6C46"/>
    <w:rsid w:val="005B7B5C"/>
    <w:rsid w:val="005C561D"/>
    <w:rsid w:val="005D0509"/>
    <w:rsid w:val="005D22D6"/>
    <w:rsid w:val="005D3AAE"/>
    <w:rsid w:val="005E321B"/>
    <w:rsid w:val="005F334A"/>
    <w:rsid w:val="005F40B1"/>
    <w:rsid w:val="00605331"/>
    <w:rsid w:val="006114ED"/>
    <w:rsid w:val="0061508F"/>
    <w:rsid w:val="00615710"/>
    <w:rsid w:val="0061714A"/>
    <w:rsid w:val="00623CA9"/>
    <w:rsid w:val="0062540B"/>
    <w:rsid w:val="00626FC9"/>
    <w:rsid w:val="00633759"/>
    <w:rsid w:val="00634077"/>
    <w:rsid w:val="00635576"/>
    <w:rsid w:val="00645AE3"/>
    <w:rsid w:val="00661D9E"/>
    <w:rsid w:val="0067714F"/>
    <w:rsid w:val="00683A89"/>
    <w:rsid w:val="00691586"/>
    <w:rsid w:val="006915B0"/>
    <w:rsid w:val="006946FB"/>
    <w:rsid w:val="006964CD"/>
    <w:rsid w:val="00697022"/>
    <w:rsid w:val="006B1DA8"/>
    <w:rsid w:val="006B5B1D"/>
    <w:rsid w:val="006C6AB7"/>
    <w:rsid w:val="006D122C"/>
    <w:rsid w:val="006D2753"/>
    <w:rsid w:val="006E6E43"/>
    <w:rsid w:val="006F5039"/>
    <w:rsid w:val="00705D2E"/>
    <w:rsid w:val="00710EBC"/>
    <w:rsid w:val="00725FC5"/>
    <w:rsid w:val="00730EDF"/>
    <w:rsid w:val="007338C4"/>
    <w:rsid w:val="00737066"/>
    <w:rsid w:val="00740C52"/>
    <w:rsid w:val="00746CBA"/>
    <w:rsid w:val="0075714B"/>
    <w:rsid w:val="00761290"/>
    <w:rsid w:val="007623E1"/>
    <w:rsid w:val="007647C8"/>
    <w:rsid w:val="00765262"/>
    <w:rsid w:val="00767FF6"/>
    <w:rsid w:val="007709B8"/>
    <w:rsid w:val="00772EC6"/>
    <w:rsid w:val="00784740"/>
    <w:rsid w:val="00787500"/>
    <w:rsid w:val="007A242F"/>
    <w:rsid w:val="007A4CEC"/>
    <w:rsid w:val="007B3367"/>
    <w:rsid w:val="007B4231"/>
    <w:rsid w:val="007B442A"/>
    <w:rsid w:val="007B6367"/>
    <w:rsid w:val="007D062F"/>
    <w:rsid w:val="007D0DC4"/>
    <w:rsid w:val="007D324E"/>
    <w:rsid w:val="007E3B51"/>
    <w:rsid w:val="007E5ED2"/>
    <w:rsid w:val="007E6358"/>
    <w:rsid w:val="007F1791"/>
    <w:rsid w:val="007F3C2A"/>
    <w:rsid w:val="007F6CC1"/>
    <w:rsid w:val="0081512F"/>
    <w:rsid w:val="00827D44"/>
    <w:rsid w:val="00836014"/>
    <w:rsid w:val="0085226C"/>
    <w:rsid w:val="00863D9D"/>
    <w:rsid w:val="00872595"/>
    <w:rsid w:val="00875ED1"/>
    <w:rsid w:val="008802B8"/>
    <w:rsid w:val="008854D5"/>
    <w:rsid w:val="008855E2"/>
    <w:rsid w:val="008873C7"/>
    <w:rsid w:val="0089445A"/>
    <w:rsid w:val="008948E0"/>
    <w:rsid w:val="008A1199"/>
    <w:rsid w:val="008A33CD"/>
    <w:rsid w:val="008A4F28"/>
    <w:rsid w:val="008B3B85"/>
    <w:rsid w:val="008B6377"/>
    <w:rsid w:val="008B647A"/>
    <w:rsid w:val="008B7F5B"/>
    <w:rsid w:val="008C14E0"/>
    <w:rsid w:val="008C7661"/>
    <w:rsid w:val="008C7E13"/>
    <w:rsid w:val="008D7D38"/>
    <w:rsid w:val="008E5741"/>
    <w:rsid w:val="008E644B"/>
    <w:rsid w:val="008F23E4"/>
    <w:rsid w:val="008F7441"/>
    <w:rsid w:val="00904D26"/>
    <w:rsid w:val="00911EC8"/>
    <w:rsid w:val="009154ED"/>
    <w:rsid w:val="0092526A"/>
    <w:rsid w:val="00931384"/>
    <w:rsid w:val="0093566D"/>
    <w:rsid w:val="0094210B"/>
    <w:rsid w:val="0094672F"/>
    <w:rsid w:val="00946D95"/>
    <w:rsid w:val="00962C38"/>
    <w:rsid w:val="00964897"/>
    <w:rsid w:val="009713FC"/>
    <w:rsid w:val="00976D8C"/>
    <w:rsid w:val="0098094A"/>
    <w:rsid w:val="00984F5E"/>
    <w:rsid w:val="00985261"/>
    <w:rsid w:val="00993A33"/>
    <w:rsid w:val="009A6395"/>
    <w:rsid w:val="009A7D6F"/>
    <w:rsid w:val="009D210B"/>
    <w:rsid w:val="009D4F52"/>
    <w:rsid w:val="009F0E84"/>
    <w:rsid w:val="009F2948"/>
    <w:rsid w:val="009F2D2C"/>
    <w:rsid w:val="009F404F"/>
    <w:rsid w:val="009F5A50"/>
    <w:rsid w:val="00A048F0"/>
    <w:rsid w:val="00A0613D"/>
    <w:rsid w:val="00A064B3"/>
    <w:rsid w:val="00A158D6"/>
    <w:rsid w:val="00A219F5"/>
    <w:rsid w:val="00A22271"/>
    <w:rsid w:val="00A22B83"/>
    <w:rsid w:val="00A42449"/>
    <w:rsid w:val="00A470B9"/>
    <w:rsid w:val="00A52F10"/>
    <w:rsid w:val="00A53622"/>
    <w:rsid w:val="00A55DF1"/>
    <w:rsid w:val="00A63530"/>
    <w:rsid w:val="00A67BF8"/>
    <w:rsid w:val="00A716DE"/>
    <w:rsid w:val="00A71DCC"/>
    <w:rsid w:val="00A73EC5"/>
    <w:rsid w:val="00A77B3B"/>
    <w:rsid w:val="00AB6A2A"/>
    <w:rsid w:val="00AC4AAD"/>
    <w:rsid w:val="00AD44F7"/>
    <w:rsid w:val="00AD5FD9"/>
    <w:rsid w:val="00AE5030"/>
    <w:rsid w:val="00AE784C"/>
    <w:rsid w:val="00AF72EA"/>
    <w:rsid w:val="00B0262D"/>
    <w:rsid w:val="00B02F6A"/>
    <w:rsid w:val="00B178B5"/>
    <w:rsid w:val="00B244E3"/>
    <w:rsid w:val="00B25759"/>
    <w:rsid w:val="00B27F74"/>
    <w:rsid w:val="00B4204C"/>
    <w:rsid w:val="00B509ED"/>
    <w:rsid w:val="00B52783"/>
    <w:rsid w:val="00B618B7"/>
    <w:rsid w:val="00B63FC1"/>
    <w:rsid w:val="00B663F5"/>
    <w:rsid w:val="00B7268F"/>
    <w:rsid w:val="00B75BAD"/>
    <w:rsid w:val="00BA391B"/>
    <w:rsid w:val="00BA6F46"/>
    <w:rsid w:val="00BA71A8"/>
    <w:rsid w:val="00BB0C3A"/>
    <w:rsid w:val="00BE4335"/>
    <w:rsid w:val="00BF4962"/>
    <w:rsid w:val="00BF4F61"/>
    <w:rsid w:val="00C039CB"/>
    <w:rsid w:val="00C070B1"/>
    <w:rsid w:val="00C10169"/>
    <w:rsid w:val="00C11EB9"/>
    <w:rsid w:val="00C126D2"/>
    <w:rsid w:val="00C212C5"/>
    <w:rsid w:val="00C22917"/>
    <w:rsid w:val="00C22CAE"/>
    <w:rsid w:val="00C32850"/>
    <w:rsid w:val="00C40ACB"/>
    <w:rsid w:val="00C527C0"/>
    <w:rsid w:val="00C57A04"/>
    <w:rsid w:val="00C67AD3"/>
    <w:rsid w:val="00C70BDF"/>
    <w:rsid w:val="00C73556"/>
    <w:rsid w:val="00C84C21"/>
    <w:rsid w:val="00C85350"/>
    <w:rsid w:val="00CA0630"/>
    <w:rsid w:val="00CA258D"/>
    <w:rsid w:val="00CB01CB"/>
    <w:rsid w:val="00CB05FB"/>
    <w:rsid w:val="00CB45DB"/>
    <w:rsid w:val="00CB4736"/>
    <w:rsid w:val="00CC3BFC"/>
    <w:rsid w:val="00CC701A"/>
    <w:rsid w:val="00CD012A"/>
    <w:rsid w:val="00CD3F7A"/>
    <w:rsid w:val="00CD61CE"/>
    <w:rsid w:val="00CE284D"/>
    <w:rsid w:val="00CE34DA"/>
    <w:rsid w:val="00CF0BBE"/>
    <w:rsid w:val="00CF3DF0"/>
    <w:rsid w:val="00CF53D4"/>
    <w:rsid w:val="00D0131E"/>
    <w:rsid w:val="00D01806"/>
    <w:rsid w:val="00D11BF9"/>
    <w:rsid w:val="00D12572"/>
    <w:rsid w:val="00D229C7"/>
    <w:rsid w:val="00D37451"/>
    <w:rsid w:val="00D46DC3"/>
    <w:rsid w:val="00D53C02"/>
    <w:rsid w:val="00D56D34"/>
    <w:rsid w:val="00D56DE0"/>
    <w:rsid w:val="00D572BF"/>
    <w:rsid w:val="00D57695"/>
    <w:rsid w:val="00D60B40"/>
    <w:rsid w:val="00D64F2E"/>
    <w:rsid w:val="00D76445"/>
    <w:rsid w:val="00D83201"/>
    <w:rsid w:val="00D83AE3"/>
    <w:rsid w:val="00D90493"/>
    <w:rsid w:val="00D96D4A"/>
    <w:rsid w:val="00D972DD"/>
    <w:rsid w:val="00DA1D37"/>
    <w:rsid w:val="00DA2168"/>
    <w:rsid w:val="00DA21DE"/>
    <w:rsid w:val="00DA6D34"/>
    <w:rsid w:val="00DA7809"/>
    <w:rsid w:val="00DB11B8"/>
    <w:rsid w:val="00DB55BE"/>
    <w:rsid w:val="00DB7BCB"/>
    <w:rsid w:val="00DD0FFB"/>
    <w:rsid w:val="00DD14C4"/>
    <w:rsid w:val="00DE18C0"/>
    <w:rsid w:val="00DE7D83"/>
    <w:rsid w:val="00DF5C0F"/>
    <w:rsid w:val="00DF7B89"/>
    <w:rsid w:val="00E01114"/>
    <w:rsid w:val="00E14BA6"/>
    <w:rsid w:val="00E17505"/>
    <w:rsid w:val="00E17905"/>
    <w:rsid w:val="00E20E1A"/>
    <w:rsid w:val="00E21C27"/>
    <w:rsid w:val="00E36032"/>
    <w:rsid w:val="00E415A4"/>
    <w:rsid w:val="00E5238A"/>
    <w:rsid w:val="00E53F2C"/>
    <w:rsid w:val="00E552E9"/>
    <w:rsid w:val="00E55C7A"/>
    <w:rsid w:val="00E5724F"/>
    <w:rsid w:val="00E65001"/>
    <w:rsid w:val="00E73226"/>
    <w:rsid w:val="00E73869"/>
    <w:rsid w:val="00E823B6"/>
    <w:rsid w:val="00EA4A8C"/>
    <w:rsid w:val="00EB0124"/>
    <w:rsid w:val="00EB5883"/>
    <w:rsid w:val="00EB7229"/>
    <w:rsid w:val="00EB74E0"/>
    <w:rsid w:val="00EB798C"/>
    <w:rsid w:val="00ED3492"/>
    <w:rsid w:val="00EE6CA5"/>
    <w:rsid w:val="00EE7458"/>
    <w:rsid w:val="00EF01AC"/>
    <w:rsid w:val="00EF709F"/>
    <w:rsid w:val="00F07054"/>
    <w:rsid w:val="00F106E7"/>
    <w:rsid w:val="00F11660"/>
    <w:rsid w:val="00F1462A"/>
    <w:rsid w:val="00F16B7C"/>
    <w:rsid w:val="00F176A2"/>
    <w:rsid w:val="00F2313E"/>
    <w:rsid w:val="00F35AAE"/>
    <w:rsid w:val="00F40A88"/>
    <w:rsid w:val="00F52015"/>
    <w:rsid w:val="00F5510C"/>
    <w:rsid w:val="00F60045"/>
    <w:rsid w:val="00F61CC3"/>
    <w:rsid w:val="00F62564"/>
    <w:rsid w:val="00F75998"/>
    <w:rsid w:val="00F774C2"/>
    <w:rsid w:val="00F942A5"/>
    <w:rsid w:val="00F94D93"/>
    <w:rsid w:val="00FA4B94"/>
    <w:rsid w:val="00FA6636"/>
    <w:rsid w:val="00FA6868"/>
    <w:rsid w:val="00FB3091"/>
    <w:rsid w:val="00FB601E"/>
    <w:rsid w:val="00FC395C"/>
    <w:rsid w:val="00FD009F"/>
    <w:rsid w:val="00FD2901"/>
    <w:rsid w:val="00FD6CA4"/>
    <w:rsid w:val="00FE2423"/>
    <w:rsid w:val="00FF1A32"/>
    <w:rsid w:val="00FF1A96"/>
    <w:rsid w:val="022DA8AD"/>
    <w:rsid w:val="11E4EC70"/>
    <w:rsid w:val="152CF2E5"/>
    <w:rsid w:val="1FE7BC3C"/>
    <w:rsid w:val="252236E0"/>
    <w:rsid w:val="2646E8CC"/>
    <w:rsid w:val="3F4A9D39"/>
    <w:rsid w:val="476E751F"/>
    <w:rsid w:val="49159CBA"/>
    <w:rsid w:val="4BB0DDE3"/>
    <w:rsid w:val="644F3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AAD8B54"/>
  <w14:defaultImageDpi w14:val="330"/>
  <w15:chartTrackingRefBased/>
  <w15:docId w15:val="{75C6E9CC-DD5B-414C-BB0A-D99D4630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imes New Roman" w:hAnsi="Calibri Light"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14"/>
    <w:rPr>
      <w:sz w:val="22"/>
      <w:szCs w:val="22"/>
      <w:lang w:eastAsia="en-US"/>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ListParagraph">
    <w:name w:val="List Paragraph"/>
    <w:basedOn w:val="Normal"/>
    <w:uiPriority w:val="34"/>
    <w:qFormat/>
    <w:rsid w:val="00710EBC"/>
    <w:pPr>
      <w:ind w:left="720"/>
      <w:contextualSpacing/>
    </w:pPr>
  </w:style>
  <w:style w:type="paragraph" w:styleId="BalloonText">
    <w:name w:val="Balloon Text"/>
    <w:basedOn w:val="Normal"/>
    <w:link w:val="BalloonTextChar"/>
    <w:uiPriority w:val="99"/>
    <w:semiHidden/>
    <w:unhideWhenUsed/>
    <w:rsid w:val="009D210B"/>
    <w:rPr>
      <w:rFonts w:ascii="Segoe UI" w:hAnsi="Segoe UI" w:cs="Segoe UI"/>
      <w:sz w:val="18"/>
      <w:szCs w:val="18"/>
    </w:rPr>
  </w:style>
  <w:style w:type="character" w:customStyle="1" w:styleId="BalloonTextChar">
    <w:name w:val="Balloon Text Char"/>
    <w:link w:val="BalloonText"/>
    <w:uiPriority w:val="99"/>
    <w:semiHidden/>
    <w:rsid w:val="009D210B"/>
    <w:rPr>
      <w:rFonts w:ascii="Segoe UI" w:hAnsi="Segoe UI" w:cs="Segoe UI"/>
      <w:sz w:val="18"/>
      <w:szCs w:val="18"/>
    </w:rPr>
  </w:style>
  <w:style w:type="table" w:styleId="TableGrid">
    <w:name w:val="Table Grid"/>
    <w:basedOn w:val="TableNormal"/>
    <w:uiPriority w:val="59"/>
    <w:rsid w:val="00F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1EBE"/>
    <w:rPr>
      <w:sz w:val="16"/>
      <w:szCs w:val="16"/>
    </w:rPr>
  </w:style>
  <w:style w:type="paragraph" w:styleId="CommentText">
    <w:name w:val="annotation text"/>
    <w:basedOn w:val="Normal"/>
    <w:link w:val="CommentTextChar"/>
    <w:uiPriority w:val="99"/>
    <w:semiHidden/>
    <w:unhideWhenUsed/>
    <w:rsid w:val="005B1EBE"/>
    <w:rPr>
      <w:sz w:val="20"/>
    </w:rPr>
  </w:style>
  <w:style w:type="character" w:customStyle="1" w:styleId="CommentTextChar">
    <w:name w:val="Comment Text Char"/>
    <w:basedOn w:val="DefaultParagraphFont"/>
    <w:link w:val="CommentText"/>
    <w:uiPriority w:val="99"/>
    <w:semiHidden/>
    <w:rsid w:val="005B1EBE"/>
  </w:style>
  <w:style w:type="paragraph" w:styleId="CommentSubject">
    <w:name w:val="annotation subject"/>
    <w:basedOn w:val="CommentText"/>
    <w:next w:val="CommentText"/>
    <w:link w:val="CommentSubjectChar"/>
    <w:uiPriority w:val="99"/>
    <w:semiHidden/>
    <w:unhideWhenUsed/>
    <w:rsid w:val="005B1EBE"/>
    <w:rPr>
      <w:b/>
      <w:bCs/>
    </w:rPr>
  </w:style>
  <w:style w:type="character" w:customStyle="1" w:styleId="CommentSubjectChar">
    <w:name w:val="Comment Subject Char"/>
    <w:link w:val="CommentSubject"/>
    <w:uiPriority w:val="99"/>
    <w:semiHidden/>
    <w:rsid w:val="005B1EBE"/>
    <w:rPr>
      <w:b/>
      <w:bCs/>
    </w:rPr>
  </w:style>
  <w:style w:type="character" w:styleId="UnresolvedMention">
    <w:name w:val="Unresolved Mention"/>
    <w:uiPriority w:val="99"/>
    <w:semiHidden/>
    <w:unhideWhenUsed/>
    <w:rsid w:val="00CB01CB"/>
    <w:rPr>
      <w:color w:val="808080"/>
      <w:shd w:val="clear" w:color="auto" w:fill="E6E6E6"/>
    </w:rPr>
  </w:style>
  <w:style w:type="paragraph" w:styleId="Revision">
    <w:name w:val="Revision"/>
    <w:hidden/>
    <w:uiPriority w:val="71"/>
    <w:rsid w:val="00CC3BFC"/>
    <w:rPr>
      <w:sz w:val="24"/>
      <w:szCs w:val="22"/>
      <w:lang w:eastAsia="en-US"/>
    </w:rPr>
  </w:style>
  <w:style w:type="character" w:customStyle="1" w:styleId="FooterChar">
    <w:name w:val="Footer Char"/>
    <w:link w:val="Footer"/>
    <w:uiPriority w:val="99"/>
    <w:rsid w:val="008E5741"/>
    <w:rPr>
      <w:sz w:val="24"/>
    </w:rPr>
  </w:style>
  <w:style w:type="paragraph" w:customStyle="1" w:styleId="Hidden">
    <w:name w:val="Hidden"/>
    <w:basedOn w:val="Normal"/>
    <w:link w:val="HiddenChar"/>
    <w:qFormat/>
    <w:rsid w:val="00836014"/>
    <w:pPr>
      <w:spacing w:after="120"/>
    </w:pPr>
    <w:rPr>
      <w:vanish/>
      <w:color w:val="7030A0"/>
    </w:rPr>
  </w:style>
  <w:style w:type="character" w:customStyle="1" w:styleId="normaltextrun">
    <w:name w:val="normaltextrun"/>
    <w:rsid w:val="00434B91"/>
  </w:style>
  <w:style w:type="character" w:customStyle="1" w:styleId="HiddenChar">
    <w:name w:val="Hidden Char"/>
    <w:link w:val="Hidden"/>
    <w:rsid w:val="00836014"/>
    <w:rPr>
      <w:vanish/>
      <w:color w:val="7030A0"/>
    </w:rPr>
  </w:style>
  <w:style w:type="character" w:customStyle="1" w:styleId="eop">
    <w:name w:val="eop"/>
    <w:rsid w:val="00434B91"/>
  </w:style>
  <w:style w:type="paragraph" w:customStyle="1" w:styleId="paragraph">
    <w:name w:val="paragraph"/>
    <w:basedOn w:val="Normal"/>
    <w:rsid w:val="00181CE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6699">
      <w:bodyDiv w:val="1"/>
      <w:marLeft w:val="0"/>
      <w:marRight w:val="0"/>
      <w:marTop w:val="0"/>
      <w:marBottom w:val="0"/>
      <w:divBdr>
        <w:top w:val="none" w:sz="0" w:space="0" w:color="auto"/>
        <w:left w:val="none" w:sz="0" w:space="0" w:color="auto"/>
        <w:bottom w:val="none" w:sz="0" w:space="0" w:color="auto"/>
        <w:right w:val="none" w:sz="0" w:space="0" w:color="auto"/>
      </w:divBdr>
    </w:div>
    <w:div w:id="1869486797">
      <w:bodyDiv w:val="1"/>
      <w:marLeft w:val="0"/>
      <w:marRight w:val="0"/>
      <w:marTop w:val="0"/>
      <w:marBottom w:val="0"/>
      <w:divBdr>
        <w:top w:val="none" w:sz="0" w:space="0" w:color="auto"/>
        <w:left w:val="none" w:sz="0" w:space="0" w:color="auto"/>
        <w:bottom w:val="none" w:sz="0" w:space="0" w:color="auto"/>
        <w:right w:val="none" w:sz="0" w:space="0" w:color="auto"/>
      </w:divBdr>
      <w:divsChild>
        <w:div w:id="2059434219">
          <w:marLeft w:val="1166"/>
          <w:marRight w:val="0"/>
          <w:marTop w:val="0"/>
          <w:marBottom w:val="24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ncdot.gov/resources/Environmental/EPU/Merger/Documents/Merger-MOU.pdf"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638B7-A025-4A7C-ACFA-BD939F9277C8}"/>
</file>

<file path=customXml/itemProps2.xml><?xml version="1.0" encoding="utf-8"?>
<ds:datastoreItem xmlns:ds="http://schemas.openxmlformats.org/officeDocument/2006/customXml" ds:itemID="{D5437E89-4820-44B5-8D11-FFE67E47FA52}"/>
</file>

<file path=customXml/itemProps3.xml><?xml version="1.0" encoding="utf-8"?>
<ds:datastoreItem xmlns:ds="http://schemas.openxmlformats.org/officeDocument/2006/customXml" ds:itemID="{E9F088FD-61C0-4426-A07F-A7F33FA915E2}"/>
</file>

<file path=customXml/itemProps4.xml><?xml version="1.0" encoding="utf-8"?>
<ds:datastoreItem xmlns:ds="http://schemas.openxmlformats.org/officeDocument/2006/customXml" ds:itemID="{FCEBB673-2812-42B6-8162-F9A106A77E3B}"/>
</file>

<file path=customXml/itemProps5.xml><?xml version="1.0" encoding="utf-8"?>
<ds:datastoreItem xmlns:ds="http://schemas.openxmlformats.org/officeDocument/2006/customXml" ds:itemID="{E10DF51A-CF61-4C93-93BF-2BBB6906E470}"/>
</file>

<file path=customXml/itemProps6.xml><?xml version="1.0" encoding="utf-8"?>
<ds:datastoreItem xmlns:ds="http://schemas.openxmlformats.org/officeDocument/2006/customXml" ds:itemID="{4B8A5BA9-D475-4365-BC97-ED6F04886BC0}"/>
</file>

<file path=docProps/app.xml><?xml version="1.0" encoding="utf-8"?>
<Properties xmlns="http://schemas.openxmlformats.org/officeDocument/2006/extended-properties" xmlns:vt="http://schemas.openxmlformats.org/officeDocument/2006/docPropsVTypes">
  <Template>1503LH-PublicInfo-CustServ.dot</Template>
  <TotalTime>14</TotalTime>
  <Pages>4</Pages>
  <Words>1008</Words>
  <Characters>5747</Characters>
  <Application>Microsoft Office Word</Application>
  <DocSecurity>0</DocSecurity>
  <Lines>47</Lines>
  <Paragraphs>13</Paragraphs>
  <ScaleCrop>false</ScaleCrop>
  <Company>NC DOT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DOT</dc:creator>
  <cp:keywords/>
  <dc:description/>
  <cp:lastModifiedBy>cmeier.Backchecker/Updater</cp:lastModifiedBy>
  <cp:revision>68</cp:revision>
  <cp:lastPrinted>2018-04-10T18:42:00Z</cp:lastPrinted>
  <dcterms:created xsi:type="dcterms:W3CDTF">2021-10-18T16:08:00Z</dcterms:created>
  <dcterms:modified xsi:type="dcterms:W3CDTF">2023-05-02T18:41:00Z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Draft</vt:lpwstr>
  </property>
  <property fmtid="{D5CDD505-2E9C-101B-9397-08002B2CF9AE}" pid="3" name="MergerTopic">
    <vt:lpwstr/>
  </property>
  <property fmtid="{D5CDD505-2E9C-101B-9397-08002B2CF9AE}" pid="4" name="WebsiteReference">
    <vt:lpwstr>, </vt:lpwstr>
  </property>
  <property fmtid="{D5CDD505-2E9C-101B-9397-08002B2CF9AE}" pid="5" name="ContentTypeId">
    <vt:lpwstr>0x010100C268A9AA7A868E48A0D5102875117ED3</vt:lpwstr>
  </property>
  <property fmtid="{D5CDD505-2E9C-101B-9397-08002B2CF9AE}" pid="6" name="MediaServiceImageTags">
    <vt:lpwstr/>
  </property>
  <property fmtid="{D5CDD505-2E9C-101B-9397-08002B2CF9AE}" pid="7" name="DocumentSetDescription">
    <vt:lpwstr/>
  </property>
  <property fmtid="{D5CDD505-2E9C-101B-9397-08002B2CF9AE}" pid="8" name="Order">
    <vt:r8>5100</vt:r8>
  </property>
</Properties>
</file>