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AEBF" w14:textId="77777777" w:rsidR="00C73CD9" w:rsidRDefault="00C73CD9" w:rsidP="00F63531">
      <w:pPr>
        <w:pStyle w:val="paragraph"/>
        <w:spacing w:before="0" w:beforeAutospacing="0" w:after="0" w:afterAutospacing="0"/>
        <w:jc w:val="both"/>
        <w:textAlignment w:val="baseline"/>
        <w:rPr>
          <w:rFonts w:ascii="Segoe UI" w:hAnsi="Segoe UI" w:cs="Segoe UI"/>
          <w:sz w:val="18"/>
          <w:szCs w:val="18"/>
        </w:rPr>
      </w:pPr>
      <w:bookmarkStart w:id="0" w:name="_Hlk132794351"/>
      <w:r>
        <w:rPr>
          <w:rStyle w:val="normaltextrun"/>
          <w:rFonts w:ascii="Calibri" w:hAnsi="Calibri" w:cs="Calibri"/>
          <w:b/>
          <w:bCs/>
          <w:color w:val="000000"/>
          <w:sz w:val="28"/>
          <w:szCs w:val="28"/>
        </w:rPr>
        <w:t>Sample Merger Summary:  </w:t>
      </w:r>
      <w:r>
        <w:rPr>
          <w:rStyle w:val="eop"/>
          <w:rFonts w:ascii="Calibri" w:hAnsi="Calibri" w:cs="Calibri"/>
          <w:color w:val="000000"/>
          <w:sz w:val="28"/>
          <w:szCs w:val="28"/>
        </w:rPr>
        <w:t> </w:t>
      </w:r>
    </w:p>
    <w:p w14:paraId="315EAEC0" w14:textId="77777777" w:rsidR="00C73CD9" w:rsidRDefault="00C73CD9" w:rsidP="00F63531">
      <w:pPr>
        <w:pStyle w:val="paragraph"/>
        <w:spacing w:before="0" w:beforeAutospacing="0" w:after="0" w:afterAutospacing="0"/>
        <w:jc w:val="both"/>
        <w:textAlignment w:val="baseline"/>
        <w:rPr>
          <w:rStyle w:val="normaltextrun"/>
          <w:rFonts w:ascii="Calibri" w:hAnsi="Calibri" w:cs="Calibri"/>
          <w:b/>
          <w:bCs/>
          <w:color w:val="000000"/>
          <w:sz w:val="28"/>
          <w:szCs w:val="28"/>
        </w:rPr>
      </w:pPr>
      <w:r>
        <w:rPr>
          <w:rStyle w:val="normaltextrun"/>
          <w:rFonts w:ascii="Calibri" w:hAnsi="Calibri" w:cs="Calibri"/>
          <w:b/>
          <w:bCs/>
          <w:color w:val="000000"/>
          <w:sz w:val="28"/>
          <w:szCs w:val="28"/>
        </w:rPr>
        <w:t>CP 3, Least Environmentally Damaging Practicable Alternative (LEDPA)</w:t>
      </w:r>
    </w:p>
    <w:p w14:paraId="315EAEC1" w14:textId="77777777" w:rsidR="00C73CD9" w:rsidRDefault="00C73CD9" w:rsidP="00F635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8"/>
          <w:szCs w:val="28"/>
        </w:rPr>
        <w:t> </w:t>
      </w:r>
      <w:r>
        <w:rPr>
          <w:rStyle w:val="eop"/>
          <w:rFonts w:ascii="Calibri" w:hAnsi="Calibri" w:cs="Calibri"/>
          <w:color w:val="000000"/>
          <w:sz w:val="28"/>
          <w:szCs w:val="28"/>
        </w:rPr>
        <w:t> </w:t>
      </w:r>
    </w:p>
    <w:p w14:paraId="315EAEC2"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INSTRUCTION SHEET – DELETE THIS PAGE BEFORE FINALIZING THE PACKET</w:t>
      </w:r>
      <w:r>
        <w:rPr>
          <w:rStyle w:val="eop"/>
          <w:rFonts w:ascii="Calibri" w:hAnsi="Calibri" w:cs="Calibri"/>
          <w:color w:val="000000"/>
          <w:sz w:val="22"/>
          <w:szCs w:val="22"/>
        </w:rPr>
        <w:t> </w:t>
      </w:r>
    </w:p>
    <w:p w14:paraId="315EAEC3"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This CP3 Merger Summary Example and Guidance is to be used for all projects in Merger.</w:t>
      </w:r>
      <w:r>
        <w:rPr>
          <w:rStyle w:val="eop"/>
          <w:rFonts w:ascii="Calibri" w:hAnsi="Calibri" w:cs="Calibri"/>
          <w:color w:val="000000"/>
          <w:sz w:val="22"/>
          <w:szCs w:val="22"/>
        </w:rPr>
        <w:t> </w:t>
      </w:r>
    </w:p>
    <w:p w14:paraId="315EAEC4"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hAnsi="Calibri" w:cs="Calibri"/>
          <w:color w:val="000000"/>
          <w:sz w:val="22"/>
          <w:szCs w:val="22"/>
        </w:rPr>
        <w:t> </w:t>
      </w:r>
    </w:p>
    <w:p w14:paraId="315EAEC5" w14:textId="42E2C76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This instruction sheet is intended to assist the writer and should not be included with the CP3 Merger Summary submittal.  For additional information please see the </w:t>
      </w:r>
      <w:hyperlink r:id="rId11" w:anchor="page=49" w:history="1">
        <w:r w:rsidRPr="00DB517B">
          <w:rPr>
            <w:rStyle w:val="Hyperlink"/>
            <w:rFonts w:ascii="Calibri" w:hAnsi="Calibri" w:cs="Calibri"/>
            <w:sz w:val="22"/>
            <w:szCs w:val="22"/>
          </w:rPr>
          <w:t>Merger Gu</w:t>
        </w:r>
        <w:r w:rsidRPr="00DB517B">
          <w:rPr>
            <w:rStyle w:val="Hyperlink"/>
            <w:rFonts w:ascii="Calibri" w:hAnsi="Calibri" w:cs="Calibri"/>
            <w:sz w:val="22"/>
            <w:szCs w:val="22"/>
          </w:rPr>
          <w:t>i</w:t>
        </w:r>
        <w:r w:rsidRPr="00DB517B">
          <w:rPr>
            <w:rStyle w:val="Hyperlink"/>
            <w:rFonts w:ascii="Calibri" w:hAnsi="Calibri" w:cs="Calibri"/>
            <w:sz w:val="22"/>
            <w:szCs w:val="22"/>
          </w:rPr>
          <w:t>dance</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15EAEC6"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hAnsi="Calibri" w:cs="Calibri"/>
          <w:color w:val="000000"/>
          <w:sz w:val="22"/>
          <w:szCs w:val="22"/>
        </w:rPr>
        <w:t> </w:t>
      </w:r>
    </w:p>
    <w:p w14:paraId="315EAEC7"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b/>
          <w:bCs/>
          <w:color w:val="000000"/>
          <w:sz w:val="22"/>
          <w:szCs w:val="22"/>
        </w:rPr>
        <w:t>Hidden Text/Guidance</w:t>
      </w:r>
      <w:r>
        <w:rPr>
          <w:rStyle w:val="eop"/>
          <w:rFonts w:ascii="Calibri" w:hAnsi="Calibri" w:cs="Calibri"/>
          <w:color w:val="000000"/>
          <w:sz w:val="22"/>
          <w:szCs w:val="22"/>
        </w:rPr>
        <w:t> </w:t>
      </w:r>
    </w:p>
    <w:p w14:paraId="315EAEC8"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This document uses the “Hidden Text” feature of Microsoft Word to assist the writer in in the creation of a CP3 Merger Summary.  Hidden text can be enabled and disabled by going to File &gt; Options &gt; Display and then check/uncheck Hidden text.  It is highly recommended you enable the guidance text if this your first time working in this document.</w:t>
      </w:r>
      <w:r>
        <w:rPr>
          <w:rStyle w:val="eop"/>
          <w:rFonts w:ascii="Calibri" w:hAnsi="Calibri" w:cs="Calibri"/>
          <w:color w:val="000000"/>
          <w:sz w:val="22"/>
          <w:szCs w:val="22"/>
        </w:rPr>
        <w:t> </w:t>
      </w:r>
    </w:p>
    <w:p w14:paraId="315EAEC9"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hAnsi="Calibri" w:cs="Calibri"/>
          <w:color w:val="000000"/>
          <w:sz w:val="22"/>
          <w:szCs w:val="22"/>
        </w:rPr>
        <w:t> </w:t>
      </w:r>
    </w:p>
    <w:p w14:paraId="315EAECA"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The </w:t>
      </w:r>
      <w:r>
        <w:rPr>
          <w:rStyle w:val="normaltextrun"/>
          <w:rFonts w:ascii="Calibri Light" w:hAnsi="Calibri Light" w:cs="Calibri Light"/>
          <w:color w:val="7030A0"/>
          <w:sz w:val="22"/>
          <w:szCs w:val="22"/>
        </w:rPr>
        <w:t>purple hidden text</w:t>
      </w:r>
      <w:r>
        <w:rPr>
          <w:rStyle w:val="normaltextrun"/>
          <w:rFonts w:ascii="Calibri" w:hAnsi="Calibri" w:cs="Calibri"/>
          <w:color w:val="7030A0"/>
          <w:sz w:val="22"/>
          <w:szCs w:val="22"/>
        </w:rPr>
        <w:t> </w:t>
      </w:r>
      <w:r>
        <w:rPr>
          <w:rStyle w:val="normaltextrun"/>
          <w:rFonts w:ascii="Calibri" w:hAnsi="Calibri" w:cs="Calibri"/>
          <w:color w:val="000000"/>
          <w:sz w:val="22"/>
          <w:szCs w:val="22"/>
        </w:rPr>
        <w:t>explains the type of information needed.  </w:t>
      </w:r>
      <w:r>
        <w:rPr>
          <w:rStyle w:val="eop"/>
          <w:rFonts w:ascii="Calibri" w:hAnsi="Calibri" w:cs="Calibri"/>
          <w:color w:val="000000"/>
          <w:sz w:val="22"/>
          <w:szCs w:val="22"/>
        </w:rPr>
        <w:t> </w:t>
      </w:r>
    </w:p>
    <w:p w14:paraId="315EAECB"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The red </w:t>
      </w:r>
      <w:r>
        <w:rPr>
          <w:rStyle w:val="normaltextrun"/>
          <w:rFonts w:ascii="Calibri" w:hAnsi="Calibri" w:cs="Calibri"/>
          <w:color w:val="FF0000"/>
          <w:sz w:val="22"/>
          <w:szCs w:val="22"/>
        </w:rPr>
        <w:t>Example Text</w:t>
      </w:r>
      <w:r>
        <w:rPr>
          <w:rStyle w:val="normaltextrun"/>
          <w:rFonts w:ascii="Calibri" w:hAnsi="Calibri" w:cs="Calibri"/>
          <w:color w:val="000000"/>
          <w:sz w:val="22"/>
          <w:szCs w:val="22"/>
        </w:rPr>
        <w:t> sections provide example language.  This language is not intended to be copied and pasted exactly as stated and should be modified to change the specifics as it pertains to your project.  </w:t>
      </w:r>
      <w:r>
        <w:rPr>
          <w:rStyle w:val="eop"/>
          <w:rFonts w:ascii="Calibri" w:hAnsi="Calibri" w:cs="Calibri"/>
          <w:color w:val="000000"/>
          <w:sz w:val="22"/>
          <w:szCs w:val="22"/>
        </w:rPr>
        <w:t> </w:t>
      </w:r>
    </w:p>
    <w:p w14:paraId="315EAECC"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The </w:t>
      </w:r>
      <w:r>
        <w:rPr>
          <w:rStyle w:val="normaltextrun"/>
          <w:rFonts w:ascii="Calibri" w:hAnsi="Calibri" w:cs="Calibri"/>
          <w:color w:val="0070C0"/>
          <w:sz w:val="22"/>
          <w:szCs w:val="22"/>
        </w:rPr>
        <w:t>blue text </w:t>
      </w:r>
      <w:r>
        <w:rPr>
          <w:rStyle w:val="normaltextrun"/>
          <w:rFonts w:ascii="Calibri" w:hAnsi="Calibri" w:cs="Calibri"/>
          <w:color w:val="000000"/>
          <w:sz w:val="22"/>
          <w:szCs w:val="22"/>
        </w:rPr>
        <w:t>are hyperlinks to guidance.</w:t>
      </w:r>
      <w:r>
        <w:rPr>
          <w:rStyle w:val="eop"/>
          <w:rFonts w:ascii="Calibri" w:hAnsi="Calibri" w:cs="Calibri"/>
          <w:color w:val="000000"/>
          <w:sz w:val="22"/>
          <w:szCs w:val="22"/>
        </w:rPr>
        <w:t> </w:t>
      </w:r>
    </w:p>
    <w:p w14:paraId="315EAECD"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hAnsi="Calibri" w:cs="Calibri"/>
          <w:color w:val="000000"/>
          <w:sz w:val="22"/>
          <w:szCs w:val="22"/>
        </w:rPr>
        <w:t> </w:t>
      </w:r>
    </w:p>
    <w:p w14:paraId="315EAECE"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b/>
          <w:bCs/>
          <w:color w:val="000000"/>
          <w:sz w:val="22"/>
          <w:szCs w:val="22"/>
        </w:rPr>
        <w:t>Format</w:t>
      </w:r>
      <w:r>
        <w:rPr>
          <w:rStyle w:val="eop"/>
          <w:rFonts w:ascii="Calibri" w:hAnsi="Calibri" w:cs="Calibri"/>
          <w:color w:val="000000"/>
          <w:sz w:val="22"/>
          <w:szCs w:val="22"/>
        </w:rPr>
        <w:t> </w:t>
      </w:r>
    </w:p>
    <w:p w14:paraId="315EAECF" w14:textId="77777777" w:rsidR="00C73CD9" w:rsidRDefault="00C73CD9" w:rsidP="00F63531">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Use text formatting (i.e. font, size, bold, italics, etc.) specifically as presented in this template.  Follow the header and footer format as shown.</w:t>
      </w:r>
      <w:r>
        <w:rPr>
          <w:rStyle w:val="eop"/>
          <w:rFonts w:ascii="Calibri" w:hAnsi="Calibri" w:cs="Calibri"/>
          <w:color w:val="000000"/>
          <w:sz w:val="22"/>
          <w:szCs w:val="22"/>
        </w:rPr>
        <w:t> </w:t>
      </w:r>
    </w:p>
    <w:bookmarkEnd w:id="0"/>
    <w:p w14:paraId="315EAED0" w14:textId="77777777" w:rsidR="0031321F" w:rsidRPr="00B41E37" w:rsidRDefault="00C73CD9" w:rsidP="00F63531">
      <w:pPr>
        <w:pStyle w:val="Heading2"/>
        <w:jc w:val="center"/>
        <w:rPr>
          <w:rFonts w:ascii="Calibri" w:hAnsi="Calibri" w:cs="Calibri"/>
          <w:szCs w:val="24"/>
        </w:rPr>
      </w:pPr>
      <w:r>
        <w:rPr>
          <w:rFonts w:ascii="Calibri" w:hAnsi="Calibri" w:cs="Calibri"/>
          <w:i w:val="0"/>
          <w:iCs/>
        </w:rPr>
        <w:br w:type="page"/>
      </w:r>
      <w:r w:rsidR="002C62DC" w:rsidRPr="00B41E37">
        <w:rPr>
          <w:rFonts w:ascii="Calibri" w:hAnsi="Calibri" w:cs="Calibri"/>
          <w:szCs w:val="24"/>
        </w:rPr>
        <w:lastRenderedPageBreak/>
        <w:t>Insert Summary Date</w:t>
      </w:r>
    </w:p>
    <w:p w14:paraId="315EAED1" w14:textId="77777777" w:rsidR="0013471D" w:rsidRPr="00B41E37" w:rsidRDefault="00F60045" w:rsidP="00F63531">
      <w:pPr>
        <w:spacing w:after="120"/>
        <w:jc w:val="center"/>
        <w:rPr>
          <w:rFonts w:ascii="Calibri" w:hAnsi="Calibri" w:cs="Calibri"/>
          <w:b/>
          <w:sz w:val="36"/>
          <w:szCs w:val="36"/>
        </w:rPr>
      </w:pPr>
      <w:r w:rsidRPr="00B41E37">
        <w:rPr>
          <w:rFonts w:ascii="Calibri" w:hAnsi="Calibri" w:cs="Calibri"/>
          <w:b/>
          <w:sz w:val="36"/>
          <w:szCs w:val="36"/>
        </w:rPr>
        <w:t>Meeting</w:t>
      </w:r>
      <w:r w:rsidR="0013471D" w:rsidRPr="00B41E37">
        <w:rPr>
          <w:rFonts w:ascii="Calibri" w:hAnsi="Calibri" w:cs="Calibri"/>
          <w:b/>
          <w:sz w:val="36"/>
          <w:szCs w:val="36"/>
        </w:rPr>
        <w:t xml:space="preserve"> Summary</w:t>
      </w:r>
    </w:p>
    <w:p w14:paraId="315EAED2" w14:textId="77777777" w:rsidR="008A1199" w:rsidRPr="00B41E37" w:rsidRDefault="002C62DC" w:rsidP="00F63531">
      <w:pPr>
        <w:jc w:val="center"/>
        <w:rPr>
          <w:rFonts w:ascii="Calibri" w:hAnsi="Calibri" w:cs="Calibri"/>
        </w:rPr>
      </w:pPr>
      <w:r w:rsidRPr="00B41E37">
        <w:rPr>
          <w:rFonts w:ascii="Calibri" w:hAnsi="Calibri" w:cs="Calibri"/>
        </w:rPr>
        <w:t>INSERT STIP DESCRIPTION</w:t>
      </w:r>
    </w:p>
    <w:p w14:paraId="315EAED3" w14:textId="77777777" w:rsidR="002C62DC" w:rsidRPr="00B41E37" w:rsidRDefault="002C62DC" w:rsidP="00F63531">
      <w:pPr>
        <w:jc w:val="center"/>
        <w:rPr>
          <w:rFonts w:ascii="Calibri" w:hAnsi="Calibri" w:cs="Calibri"/>
        </w:rPr>
      </w:pPr>
      <w:r w:rsidRPr="00B41E37">
        <w:rPr>
          <w:rFonts w:ascii="Calibri" w:hAnsi="Calibri" w:cs="Calibri"/>
        </w:rPr>
        <w:t>INSERT COUNTY(IES)</w:t>
      </w:r>
    </w:p>
    <w:p w14:paraId="315EAED4" w14:textId="77777777" w:rsidR="002C62DC" w:rsidRPr="00B41E37" w:rsidRDefault="002C62DC" w:rsidP="00F63531">
      <w:pPr>
        <w:jc w:val="center"/>
        <w:rPr>
          <w:rFonts w:ascii="Calibri" w:hAnsi="Calibri" w:cs="Calibri"/>
        </w:rPr>
      </w:pPr>
      <w:r w:rsidRPr="00B41E37">
        <w:rPr>
          <w:rFonts w:ascii="Calibri" w:hAnsi="Calibri" w:cs="Calibri"/>
        </w:rPr>
        <w:t>INSERT STIP No.</w:t>
      </w:r>
    </w:p>
    <w:p w14:paraId="315EAED5" w14:textId="77777777" w:rsidR="008A1199" w:rsidRPr="00B41E37" w:rsidRDefault="002C62DC" w:rsidP="00F63531">
      <w:pPr>
        <w:jc w:val="center"/>
        <w:rPr>
          <w:rStyle w:val="HiddenChar"/>
          <w:rFonts w:ascii="Calibri" w:hAnsi="Calibri" w:cs="Calibri"/>
        </w:rPr>
      </w:pPr>
      <w:r w:rsidRPr="00B41E37">
        <w:rPr>
          <w:rFonts w:ascii="Calibri" w:hAnsi="Calibri" w:cs="Calibri"/>
        </w:rPr>
        <w:t>INSERT DATE/TIME</w:t>
      </w:r>
      <w:r w:rsidR="000273E5" w:rsidRPr="00B41E37">
        <w:rPr>
          <w:rFonts w:ascii="Calibri" w:hAnsi="Calibri" w:cs="Calibri"/>
        </w:rPr>
        <w:t xml:space="preserve"> </w:t>
      </w:r>
      <w:r w:rsidR="000273E5" w:rsidRPr="00B41E37">
        <w:rPr>
          <w:rStyle w:val="HiddenChar"/>
          <w:rFonts w:ascii="Calibri" w:hAnsi="Calibri" w:cs="Calibri"/>
        </w:rPr>
        <w:t>of the Merger Meeting</w:t>
      </w:r>
    </w:p>
    <w:p w14:paraId="315EAED6" w14:textId="77777777" w:rsidR="008A1199" w:rsidRPr="00B41E37" w:rsidRDefault="008A1199" w:rsidP="00F63531">
      <w:pPr>
        <w:jc w:val="both"/>
        <w:rPr>
          <w:rFonts w:ascii="Calibri" w:hAnsi="Calibri" w:cs="Calibri"/>
          <w:i/>
        </w:rPr>
      </w:pPr>
    </w:p>
    <w:p w14:paraId="315EAED7" w14:textId="77777777" w:rsidR="008A1199" w:rsidRPr="00B41E37" w:rsidRDefault="008A1199" w:rsidP="00F63531">
      <w:pPr>
        <w:jc w:val="both"/>
        <w:rPr>
          <w:rFonts w:ascii="Calibri" w:hAnsi="Calibri" w:cs="Calibri"/>
          <w:i/>
        </w:rPr>
      </w:pPr>
    </w:p>
    <w:p w14:paraId="315EAED8" w14:textId="77777777" w:rsidR="006964CD" w:rsidRPr="00B41E37" w:rsidRDefault="006964CD" w:rsidP="00F63531">
      <w:pPr>
        <w:spacing w:after="120"/>
        <w:jc w:val="both"/>
        <w:rPr>
          <w:rFonts w:ascii="Calibri" w:hAnsi="Calibri" w:cs="Calibri"/>
          <w:b/>
        </w:rPr>
      </w:pPr>
      <w:r w:rsidRPr="00B41E37">
        <w:rPr>
          <w:rFonts w:ascii="Calibri" w:hAnsi="Calibri" w:cs="Calibri"/>
          <w:b/>
        </w:rPr>
        <w:t>Meeting Attendees</w:t>
      </w:r>
    </w:p>
    <w:p w14:paraId="315EAED9" w14:textId="77777777" w:rsidR="002C62DC" w:rsidRPr="00B41E37" w:rsidRDefault="00A67BF8" w:rsidP="00F63531">
      <w:pPr>
        <w:pStyle w:val="Hidden"/>
        <w:jc w:val="both"/>
        <w:rPr>
          <w:rFonts w:ascii="Calibri" w:hAnsi="Calibri" w:cs="Calibri"/>
          <w:b/>
        </w:rPr>
      </w:pPr>
      <w:r w:rsidRPr="00B41E37">
        <w:rPr>
          <w:rFonts w:ascii="Calibri" w:hAnsi="Calibri" w:cs="Calibri"/>
          <w:b/>
        </w:rPr>
        <w:t>List</w:t>
      </w:r>
      <w:r w:rsidR="002C62DC" w:rsidRPr="00B41E37">
        <w:rPr>
          <w:rFonts w:ascii="Calibri" w:hAnsi="Calibri" w:cs="Calibri"/>
          <w:b/>
        </w:rPr>
        <w:t xml:space="preserve"> federal Merger Team Members first (USACE first federal listed), followed by state Merger Team Members, followed by NCDOT PM and staff, followed by consultants</w:t>
      </w:r>
      <w:r w:rsidR="00511E2D" w:rsidRPr="00B41E37">
        <w:rPr>
          <w:rFonts w:ascii="Calibri" w:hAnsi="Calibri" w:cs="Calibri"/>
          <w:b/>
        </w:rPr>
        <w:t>.</w:t>
      </w:r>
      <w:r w:rsidR="002C62DC" w:rsidRPr="00B41E37">
        <w:rPr>
          <w:rFonts w:ascii="Calibri" w:hAnsi="Calibri" w:cs="Calibri"/>
          <w:b/>
        </w:rPr>
        <w:t xml:space="preserve">  Use an asterisk or some other superscript to denote those who attended by phone</w:t>
      </w:r>
      <w:r w:rsidRPr="00B41E37">
        <w:rPr>
          <w:rFonts w:ascii="Calibri" w:hAnsi="Calibri" w:cs="Calibri"/>
          <w:b/>
        </w:rPr>
        <w:t>.</w:t>
      </w:r>
      <w:r w:rsidR="00F63531" w:rsidRPr="00F63531">
        <w:rPr>
          <w:rStyle w:val="normaltextrun"/>
          <w:rFonts w:ascii="Calibri" w:hAnsi="Calibri" w:cs="Calibri"/>
          <w:color w:val="FF0000"/>
        </w:rPr>
        <w:t xml:space="preserve"> </w:t>
      </w:r>
      <w:r w:rsidR="00F63531">
        <w:rPr>
          <w:rStyle w:val="normaltextrun"/>
          <w:rFonts w:ascii="Calibri" w:hAnsi="Calibri" w:cs="Calibri"/>
          <w:color w:val="FF0000"/>
        </w:rPr>
        <w:t>Example Text</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667"/>
        <w:gridCol w:w="4280"/>
      </w:tblGrid>
      <w:tr w:rsidR="008A1199" w:rsidRPr="00B41E37" w14:paraId="315EAEDD" w14:textId="77777777" w:rsidTr="00F63531">
        <w:trPr>
          <w:jc w:val="center"/>
        </w:trPr>
        <w:tc>
          <w:tcPr>
            <w:tcW w:w="1766" w:type="dxa"/>
            <w:shd w:val="clear" w:color="auto" w:fill="auto"/>
          </w:tcPr>
          <w:p w14:paraId="315EAEDA" w14:textId="77777777" w:rsidR="008A1199" w:rsidRPr="00B41E37" w:rsidRDefault="002C62DC" w:rsidP="00F63531">
            <w:pPr>
              <w:jc w:val="both"/>
              <w:rPr>
                <w:rFonts w:ascii="Calibri" w:hAnsi="Calibri" w:cs="Calibri"/>
              </w:rPr>
            </w:pPr>
            <w:r w:rsidRPr="00B41E37">
              <w:rPr>
                <w:rFonts w:ascii="Calibri" w:hAnsi="Calibri" w:cs="Calibri"/>
              </w:rPr>
              <w:t>Name</w:t>
            </w:r>
          </w:p>
        </w:tc>
        <w:tc>
          <w:tcPr>
            <w:tcW w:w="2667" w:type="dxa"/>
            <w:shd w:val="clear" w:color="auto" w:fill="auto"/>
          </w:tcPr>
          <w:p w14:paraId="315EAEDB" w14:textId="77777777" w:rsidR="008A1199" w:rsidRPr="00B41E37" w:rsidRDefault="00A67BF8" w:rsidP="00F63531">
            <w:pPr>
              <w:jc w:val="both"/>
              <w:rPr>
                <w:rFonts w:ascii="Calibri" w:hAnsi="Calibri" w:cs="Calibri"/>
              </w:rPr>
            </w:pPr>
            <w:r w:rsidRPr="00B41E37">
              <w:rPr>
                <w:rFonts w:ascii="Calibri" w:hAnsi="Calibri" w:cs="Calibri"/>
              </w:rPr>
              <w:t>Organization</w:t>
            </w:r>
          </w:p>
        </w:tc>
        <w:tc>
          <w:tcPr>
            <w:tcW w:w="4280" w:type="dxa"/>
            <w:shd w:val="clear" w:color="auto" w:fill="auto"/>
          </w:tcPr>
          <w:p w14:paraId="315EAEDC" w14:textId="77777777" w:rsidR="008A1199" w:rsidRPr="00B41E37" w:rsidRDefault="002C62DC" w:rsidP="00F63531">
            <w:pPr>
              <w:jc w:val="both"/>
              <w:rPr>
                <w:rFonts w:ascii="Calibri" w:hAnsi="Calibri" w:cs="Calibri"/>
              </w:rPr>
            </w:pPr>
            <w:r w:rsidRPr="00B41E37">
              <w:rPr>
                <w:rFonts w:ascii="Calibri" w:hAnsi="Calibri" w:cs="Calibri"/>
              </w:rPr>
              <w:t>EMAIL ADDRESS</w:t>
            </w:r>
          </w:p>
        </w:tc>
      </w:tr>
      <w:tr w:rsidR="00F63531" w:rsidRPr="00B41E37" w14:paraId="315EAEE1" w14:textId="77777777" w:rsidTr="00F63531">
        <w:trPr>
          <w:jc w:val="center"/>
        </w:trPr>
        <w:tc>
          <w:tcPr>
            <w:tcW w:w="1766" w:type="dxa"/>
            <w:shd w:val="clear" w:color="auto" w:fill="auto"/>
          </w:tcPr>
          <w:p w14:paraId="315EAEDE" w14:textId="77777777" w:rsidR="00F63531" w:rsidRPr="00B41E37" w:rsidRDefault="00F63531" w:rsidP="00F63531">
            <w:pPr>
              <w:jc w:val="both"/>
              <w:rPr>
                <w:rFonts w:ascii="Calibri" w:hAnsi="Calibri" w:cs="Calibri"/>
              </w:rPr>
            </w:pPr>
            <w:r w:rsidRPr="152CF2E5">
              <w:rPr>
                <w:rFonts w:ascii="Calibri" w:hAnsi="Calibri" w:cs="Calibri"/>
              </w:rPr>
              <w:t xml:space="preserve">Hans </w:t>
            </w:r>
            <w:proofErr w:type="spellStart"/>
            <w:r w:rsidRPr="152CF2E5">
              <w:rPr>
                <w:rFonts w:ascii="Calibri" w:hAnsi="Calibri" w:cs="Calibri"/>
              </w:rPr>
              <w:t>Auff</w:t>
            </w:r>
            <w:proofErr w:type="spellEnd"/>
          </w:p>
        </w:tc>
        <w:tc>
          <w:tcPr>
            <w:tcW w:w="2667" w:type="dxa"/>
            <w:shd w:val="clear" w:color="auto" w:fill="auto"/>
          </w:tcPr>
          <w:p w14:paraId="315EAEDF" w14:textId="77777777" w:rsidR="00F63531" w:rsidRPr="00B41E37" w:rsidRDefault="00F63531" w:rsidP="00F63531">
            <w:pPr>
              <w:jc w:val="both"/>
              <w:rPr>
                <w:rFonts w:ascii="Calibri" w:hAnsi="Calibri" w:cs="Calibri"/>
              </w:rPr>
            </w:pPr>
            <w:r w:rsidRPr="0056092C">
              <w:rPr>
                <w:rFonts w:ascii="Calibri" w:hAnsi="Calibri" w:cs="Calibri"/>
              </w:rPr>
              <w:t>USACE</w:t>
            </w:r>
          </w:p>
        </w:tc>
        <w:tc>
          <w:tcPr>
            <w:tcW w:w="4280" w:type="dxa"/>
            <w:shd w:val="clear" w:color="auto" w:fill="auto"/>
          </w:tcPr>
          <w:p w14:paraId="315EAEE0" w14:textId="77777777" w:rsidR="00F63531" w:rsidRPr="00B41E37" w:rsidRDefault="00F63531" w:rsidP="00F63531">
            <w:pPr>
              <w:jc w:val="both"/>
              <w:rPr>
                <w:rFonts w:ascii="Calibri" w:hAnsi="Calibri" w:cs="Calibri"/>
              </w:rPr>
            </w:pPr>
            <w:r>
              <w:rPr>
                <w:rFonts w:ascii="Calibri" w:hAnsi="Calibri" w:cs="Calibri"/>
              </w:rPr>
              <w:t>hauff@usace.mil</w:t>
            </w:r>
          </w:p>
        </w:tc>
      </w:tr>
      <w:tr w:rsidR="00F63531" w:rsidRPr="00B41E37" w14:paraId="315EAEE5" w14:textId="77777777" w:rsidTr="00F63531">
        <w:trPr>
          <w:jc w:val="center"/>
        </w:trPr>
        <w:tc>
          <w:tcPr>
            <w:tcW w:w="1766" w:type="dxa"/>
            <w:shd w:val="clear" w:color="auto" w:fill="auto"/>
          </w:tcPr>
          <w:p w14:paraId="315EAEE2" w14:textId="77777777" w:rsidR="00F63531" w:rsidRPr="00B41E37" w:rsidRDefault="00F63531" w:rsidP="00F63531">
            <w:pPr>
              <w:jc w:val="both"/>
              <w:rPr>
                <w:rFonts w:ascii="Calibri" w:hAnsi="Calibri" w:cs="Calibri"/>
              </w:rPr>
            </w:pPr>
            <w:r>
              <w:rPr>
                <w:rFonts w:ascii="Calibri" w:hAnsi="Calibri" w:cs="Calibri"/>
              </w:rPr>
              <w:t xml:space="preserve">Joseph </w:t>
            </w:r>
            <w:proofErr w:type="spellStart"/>
            <w:r>
              <w:rPr>
                <w:rFonts w:ascii="Calibri" w:hAnsi="Calibri" w:cs="Calibri"/>
              </w:rPr>
              <w:t>Schmeaux</w:t>
            </w:r>
            <w:proofErr w:type="spellEnd"/>
          </w:p>
        </w:tc>
        <w:tc>
          <w:tcPr>
            <w:tcW w:w="2667" w:type="dxa"/>
            <w:shd w:val="clear" w:color="auto" w:fill="auto"/>
          </w:tcPr>
          <w:p w14:paraId="315EAEE3" w14:textId="77777777" w:rsidR="00F63531" w:rsidRPr="00B41E37" w:rsidRDefault="00F63531" w:rsidP="00F63531">
            <w:pPr>
              <w:jc w:val="both"/>
              <w:rPr>
                <w:rFonts w:ascii="Calibri" w:hAnsi="Calibri" w:cs="Calibri"/>
              </w:rPr>
            </w:pPr>
            <w:r w:rsidRPr="0056092C">
              <w:rPr>
                <w:rFonts w:ascii="Calibri" w:hAnsi="Calibri" w:cs="Calibri"/>
              </w:rPr>
              <w:t>FHWA*</w:t>
            </w:r>
          </w:p>
        </w:tc>
        <w:tc>
          <w:tcPr>
            <w:tcW w:w="4280" w:type="dxa"/>
            <w:shd w:val="clear" w:color="auto" w:fill="auto"/>
          </w:tcPr>
          <w:p w14:paraId="315EAEE4" w14:textId="77777777" w:rsidR="00F63531" w:rsidRPr="00B41E37" w:rsidRDefault="00F63531" w:rsidP="00F63531">
            <w:pPr>
              <w:jc w:val="both"/>
              <w:rPr>
                <w:rFonts w:ascii="Calibri" w:hAnsi="Calibri" w:cs="Calibri"/>
              </w:rPr>
            </w:pPr>
            <w:r w:rsidRPr="005A3373">
              <w:rPr>
                <w:rFonts w:ascii="Calibri" w:hAnsi="Calibri" w:cs="Calibri"/>
              </w:rPr>
              <w:t>josephschmeaux@fhwa.gov</w:t>
            </w:r>
          </w:p>
        </w:tc>
      </w:tr>
      <w:tr w:rsidR="00F63531" w:rsidRPr="00B41E37" w14:paraId="315EAEE9" w14:textId="77777777" w:rsidTr="00F63531">
        <w:trPr>
          <w:jc w:val="center"/>
        </w:trPr>
        <w:tc>
          <w:tcPr>
            <w:tcW w:w="1766" w:type="dxa"/>
            <w:shd w:val="clear" w:color="auto" w:fill="auto"/>
          </w:tcPr>
          <w:p w14:paraId="315EAEE6" w14:textId="77777777" w:rsidR="00F63531" w:rsidRPr="00B41E37" w:rsidRDefault="00F63531" w:rsidP="00F63531">
            <w:pPr>
              <w:jc w:val="both"/>
              <w:rPr>
                <w:rFonts w:ascii="Calibri" w:hAnsi="Calibri" w:cs="Calibri"/>
              </w:rPr>
            </w:pPr>
            <w:r>
              <w:rPr>
                <w:rFonts w:ascii="Calibri" w:hAnsi="Calibri" w:cs="Calibri"/>
              </w:rPr>
              <w:t>Michelle Jordan</w:t>
            </w:r>
          </w:p>
        </w:tc>
        <w:tc>
          <w:tcPr>
            <w:tcW w:w="2667" w:type="dxa"/>
            <w:shd w:val="clear" w:color="auto" w:fill="auto"/>
          </w:tcPr>
          <w:p w14:paraId="315EAEE7" w14:textId="77777777" w:rsidR="00F63531" w:rsidRPr="00B41E37" w:rsidRDefault="00F63531" w:rsidP="00F63531">
            <w:pPr>
              <w:jc w:val="both"/>
              <w:rPr>
                <w:rFonts w:ascii="Calibri" w:hAnsi="Calibri" w:cs="Calibri"/>
              </w:rPr>
            </w:pPr>
            <w:r w:rsidRPr="0056092C">
              <w:rPr>
                <w:rFonts w:ascii="Calibri" w:hAnsi="Calibri" w:cs="Calibri"/>
              </w:rPr>
              <w:t>NCDWR</w:t>
            </w:r>
          </w:p>
        </w:tc>
        <w:tc>
          <w:tcPr>
            <w:tcW w:w="4280" w:type="dxa"/>
            <w:shd w:val="clear" w:color="auto" w:fill="auto"/>
          </w:tcPr>
          <w:p w14:paraId="315EAEE8" w14:textId="77777777" w:rsidR="00F63531" w:rsidRPr="00B41E37" w:rsidRDefault="00F63531" w:rsidP="00F63531">
            <w:pPr>
              <w:jc w:val="both"/>
              <w:rPr>
                <w:rFonts w:ascii="Calibri" w:hAnsi="Calibri" w:cs="Calibri"/>
              </w:rPr>
            </w:pPr>
            <w:r>
              <w:rPr>
                <w:rFonts w:ascii="Calibri" w:hAnsi="Calibri" w:cs="Calibri"/>
              </w:rPr>
              <w:t>mjjordan@ncdeq.gov</w:t>
            </w:r>
          </w:p>
        </w:tc>
      </w:tr>
      <w:tr w:rsidR="00F63531" w:rsidRPr="00B41E37" w14:paraId="315EAEED" w14:textId="77777777" w:rsidTr="00F63531">
        <w:trPr>
          <w:jc w:val="center"/>
        </w:trPr>
        <w:tc>
          <w:tcPr>
            <w:tcW w:w="1766" w:type="dxa"/>
            <w:shd w:val="clear" w:color="auto" w:fill="auto"/>
          </w:tcPr>
          <w:p w14:paraId="315EAEEA" w14:textId="77777777" w:rsidR="00F63531" w:rsidRPr="00B41E37" w:rsidRDefault="00F63531" w:rsidP="00F63531">
            <w:pPr>
              <w:jc w:val="both"/>
              <w:rPr>
                <w:rFonts w:ascii="Calibri" w:hAnsi="Calibri" w:cs="Calibri"/>
              </w:rPr>
            </w:pPr>
            <w:r>
              <w:rPr>
                <w:rFonts w:ascii="Calibri" w:hAnsi="Calibri" w:cs="Calibri"/>
              </w:rPr>
              <w:t>Alex Trout</w:t>
            </w:r>
          </w:p>
        </w:tc>
        <w:tc>
          <w:tcPr>
            <w:tcW w:w="2667" w:type="dxa"/>
            <w:shd w:val="clear" w:color="auto" w:fill="auto"/>
          </w:tcPr>
          <w:p w14:paraId="315EAEEB" w14:textId="77777777" w:rsidR="00F63531" w:rsidRPr="00B41E37" w:rsidRDefault="00F63531" w:rsidP="00F63531">
            <w:pPr>
              <w:jc w:val="both"/>
              <w:rPr>
                <w:rFonts w:ascii="Calibri" w:hAnsi="Calibri" w:cs="Calibri"/>
              </w:rPr>
            </w:pPr>
            <w:r w:rsidRPr="0056092C">
              <w:rPr>
                <w:rFonts w:ascii="Calibri" w:hAnsi="Calibri" w:cs="Calibri"/>
              </w:rPr>
              <w:t>NCDOT</w:t>
            </w:r>
          </w:p>
        </w:tc>
        <w:tc>
          <w:tcPr>
            <w:tcW w:w="4280" w:type="dxa"/>
            <w:shd w:val="clear" w:color="auto" w:fill="auto"/>
          </w:tcPr>
          <w:p w14:paraId="315EAEEC" w14:textId="77777777" w:rsidR="00F63531" w:rsidRPr="00B41E37" w:rsidRDefault="00F63531" w:rsidP="00F63531">
            <w:pPr>
              <w:jc w:val="both"/>
              <w:rPr>
                <w:rFonts w:ascii="Calibri" w:hAnsi="Calibri" w:cs="Calibri"/>
              </w:rPr>
            </w:pPr>
            <w:r>
              <w:rPr>
                <w:rFonts w:ascii="Calibri" w:hAnsi="Calibri" w:cs="Calibri"/>
              </w:rPr>
              <w:t>a</w:t>
            </w:r>
            <w:r w:rsidRPr="005A3373">
              <w:rPr>
                <w:rFonts w:ascii="Calibri" w:hAnsi="Calibri" w:cs="Calibri"/>
              </w:rPr>
              <w:t>lex.trout@ncdot.gov</w:t>
            </w:r>
          </w:p>
        </w:tc>
      </w:tr>
    </w:tbl>
    <w:p w14:paraId="315EAEEE" w14:textId="77777777" w:rsidR="00710EBC" w:rsidRPr="00B41E37" w:rsidRDefault="00F63531" w:rsidP="00F63531">
      <w:pPr>
        <w:ind w:left="-180"/>
        <w:jc w:val="both"/>
        <w:rPr>
          <w:rFonts w:ascii="Calibri" w:hAnsi="Calibri" w:cs="Calibri"/>
          <w:szCs w:val="24"/>
        </w:rPr>
      </w:pPr>
      <w:r>
        <w:rPr>
          <w:rFonts w:ascii="Calibri" w:hAnsi="Calibri" w:cs="Calibri"/>
        </w:rPr>
        <w:t xml:space="preserve">  </w:t>
      </w:r>
      <w:bookmarkStart w:id="1" w:name="_Hlk132794770"/>
      <w:r w:rsidR="004D20D1" w:rsidRPr="00B41E37">
        <w:rPr>
          <w:rFonts w:ascii="Calibri" w:hAnsi="Calibri" w:cs="Calibri"/>
        </w:rPr>
        <w:t>*</w:t>
      </w:r>
      <w:r w:rsidR="00CB01CB" w:rsidRPr="00B41E37">
        <w:rPr>
          <w:rFonts w:ascii="Calibri" w:hAnsi="Calibri" w:cs="Calibri"/>
          <w:szCs w:val="24"/>
        </w:rPr>
        <w:t>Attended via phone</w:t>
      </w:r>
      <w:bookmarkEnd w:id="1"/>
    </w:p>
    <w:p w14:paraId="315EAEEF" w14:textId="77777777" w:rsidR="008A1199" w:rsidRPr="00B41E37" w:rsidRDefault="008A1199" w:rsidP="00F63531">
      <w:pPr>
        <w:jc w:val="both"/>
        <w:rPr>
          <w:rFonts w:ascii="Calibri" w:hAnsi="Calibri" w:cs="Calibri"/>
          <w:szCs w:val="24"/>
        </w:rPr>
      </w:pPr>
    </w:p>
    <w:p w14:paraId="315EAEF0" w14:textId="77777777" w:rsidR="00767FF6" w:rsidRPr="00B41E37" w:rsidRDefault="00836014" w:rsidP="00F63531">
      <w:pPr>
        <w:pStyle w:val="Hidden"/>
        <w:jc w:val="both"/>
        <w:rPr>
          <w:rFonts w:ascii="Calibri" w:hAnsi="Calibri" w:cs="Calibri"/>
        </w:rPr>
      </w:pPr>
      <w:r w:rsidRPr="00B41E37">
        <w:rPr>
          <w:rFonts w:ascii="Calibri" w:hAnsi="Calibri" w:cs="Calibri"/>
          <w:b/>
        </w:rPr>
        <w:t>Start by mentioning who led the meeting, introductions, and who presented the project materials.  Also include the meeting purpose</w:t>
      </w:r>
      <w:r w:rsidRPr="00B41E37">
        <w:rPr>
          <w:rFonts w:ascii="Calibri" w:hAnsi="Calibri" w:cs="Calibri"/>
        </w:rPr>
        <w:t>.</w:t>
      </w:r>
    </w:p>
    <w:p w14:paraId="315EAEF1" w14:textId="77777777" w:rsidR="001B158B" w:rsidRPr="00B41E37" w:rsidRDefault="00C73CD9" w:rsidP="00F63531">
      <w:pPr>
        <w:jc w:val="both"/>
        <w:rPr>
          <w:rFonts w:ascii="Calibri" w:hAnsi="Calibri" w:cs="Calibri"/>
        </w:rPr>
      </w:pPr>
      <w:bookmarkStart w:id="2" w:name="_Hlk132793736"/>
      <w:r>
        <w:rPr>
          <w:rStyle w:val="normaltextrun"/>
          <w:rFonts w:ascii="Calibri" w:hAnsi="Calibri" w:cs="Calibri"/>
          <w:color w:val="FF0000"/>
        </w:rPr>
        <w:t xml:space="preserve">Example </w:t>
      </w:r>
      <w:bookmarkEnd w:id="2"/>
      <w:r w:rsidR="00CE1B98">
        <w:rPr>
          <w:rStyle w:val="normaltextrun"/>
          <w:rFonts w:ascii="Calibri" w:hAnsi="Calibri" w:cs="Calibri"/>
          <w:color w:val="FF0000"/>
        </w:rPr>
        <w:t>Text</w:t>
      </w:r>
      <w:r w:rsidR="00CE1B98">
        <w:rPr>
          <w:rStyle w:val="normaltextrun"/>
          <w:rFonts w:ascii="Calibri" w:hAnsi="Calibri" w:cs="Calibri"/>
          <w:color w:val="000000"/>
        </w:rPr>
        <w:t xml:space="preserve"> A</w:t>
      </w:r>
      <w:r w:rsidR="00F1462A" w:rsidRPr="00B41E37">
        <w:rPr>
          <w:rFonts w:ascii="Calibri" w:hAnsi="Calibri" w:cs="Calibri"/>
        </w:rPr>
        <w:t xml:space="preserve"> meeting was held on </w:t>
      </w:r>
      <w:r w:rsidR="00B41E37" w:rsidRPr="00B41E37">
        <w:rPr>
          <w:rFonts w:ascii="Calibri" w:hAnsi="Calibri" w:cs="Calibri"/>
        </w:rPr>
        <w:t>[Insert name]</w:t>
      </w:r>
      <w:r w:rsidR="00F1462A" w:rsidRPr="00B41E37">
        <w:rPr>
          <w:rFonts w:ascii="Calibri" w:hAnsi="Calibri" w:cs="Calibri"/>
        </w:rPr>
        <w:t xml:space="preserve">, to discuss and reach concurrence on Merger Process Concurrence Point </w:t>
      </w:r>
      <w:r w:rsidR="00B41E37" w:rsidRPr="00B41E37">
        <w:rPr>
          <w:rFonts w:ascii="Calibri" w:hAnsi="Calibri" w:cs="Calibri"/>
        </w:rPr>
        <w:t>2</w:t>
      </w:r>
      <w:r w:rsidR="00F1462A" w:rsidRPr="00B41E37">
        <w:rPr>
          <w:rFonts w:ascii="Calibri" w:hAnsi="Calibri" w:cs="Calibri"/>
        </w:rPr>
        <w:t xml:space="preserve"> (</w:t>
      </w:r>
      <w:r w:rsidR="00B41E37" w:rsidRPr="00B41E37">
        <w:rPr>
          <w:rFonts w:ascii="Calibri" w:hAnsi="Calibri" w:cs="Calibri"/>
        </w:rPr>
        <w:t>Detailed Study Alternatives Carried Forward</w:t>
      </w:r>
      <w:r w:rsidR="00F1462A" w:rsidRPr="00B41E37">
        <w:rPr>
          <w:rFonts w:ascii="Calibri" w:hAnsi="Calibri" w:cs="Calibri"/>
        </w:rPr>
        <w:t xml:space="preserve">) for STIP Project [insert bane and description].  NCDOT distributed, on [date], an informational packet to the participating agencies and team members for their review prior to the meeting.  </w:t>
      </w:r>
    </w:p>
    <w:p w14:paraId="315EAEF2" w14:textId="77777777" w:rsidR="00F1462A" w:rsidRPr="00B41E37" w:rsidRDefault="00F1462A" w:rsidP="00F63531">
      <w:pPr>
        <w:jc w:val="both"/>
        <w:rPr>
          <w:rFonts w:ascii="Calibri" w:hAnsi="Calibri" w:cs="Calibri"/>
        </w:rPr>
      </w:pPr>
    </w:p>
    <w:p w14:paraId="315EAEF3" w14:textId="77777777" w:rsidR="008A1199" w:rsidRPr="00B41E37" w:rsidRDefault="00F1462A" w:rsidP="00F63531">
      <w:pPr>
        <w:jc w:val="both"/>
        <w:rPr>
          <w:rFonts w:ascii="Calibri" w:hAnsi="Calibri" w:cs="Calibri"/>
          <w:szCs w:val="24"/>
        </w:rPr>
      </w:pPr>
      <w:r w:rsidRPr="00B41E37">
        <w:rPr>
          <w:rFonts w:ascii="Calibri" w:hAnsi="Calibri" w:cs="Calibri"/>
        </w:rPr>
        <w:t>[Insert name] began the meeting with a brief summary of the purpose of the meeting, and introductions were made by each member of the group present or participating via telephone.  [insert name] then provided a PowerPoint presentation (attached) on the project’s location, background, and existing conditions.  The following summarizes the main topics discussed</w:t>
      </w:r>
      <w:r w:rsidR="008A1199" w:rsidRPr="00B41E37">
        <w:rPr>
          <w:rFonts w:ascii="Calibri" w:hAnsi="Calibri" w:cs="Calibri"/>
          <w:szCs w:val="24"/>
        </w:rPr>
        <w:t>.</w:t>
      </w:r>
    </w:p>
    <w:p w14:paraId="315EAEF4" w14:textId="77777777" w:rsidR="001B158B" w:rsidRPr="00B41E37" w:rsidRDefault="001B158B" w:rsidP="00F63531">
      <w:pPr>
        <w:jc w:val="both"/>
        <w:rPr>
          <w:rFonts w:ascii="Calibri" w:hAnsi="Calibri" w:cs="Calibri"/>
          <w:szCs w:val="24"/>
        </w:rPr>
      </w:pPr>
    </w:p>
    <w:p w14:paraId="315EAEF5" w14:textId="77777777" w:rsidR="001B158B" w:rsidRPr="00B41E37" w:rsidRDefault="001B158B" w:rsidP="00F63531">
      <w:pPr>
        <w:pStyle w:val="Hidden"/>
        <w:jc w:val="both"/>
        <w:rPr>
          <w:rFonts w:ascii="Calibri" w:hAnsi="Calibri" w:cs="Calibri"/>
          <w:b/>
        </w:rPr>
      </w:pPr>
      <w:r w:rsidRPr="00B41E37">
        <w:rPr>
          <w:rFonts w:ascii="Calibri" w:hAnsi="Calibri" w:cs="Calibri"/>
          <w:b/>
        </w:rPr>
        <w:t>The discussion summary should list each substantive question raised by Merger Team members and provide documentation of the response.  If the response includes a future action item, it should be included in the summary and in the action item section.</w:t>
      </w:r>
      <w:r w:rsidR="00DA2168" w:rsidRPr="00B41E37">
        <w:rPr>
          <w:rFonts w:ascii="Calibri" w:hAnsi="Calibri" w:cs="Calibri"/>
          <w:b/>
        </w:rPr>
        <w:t xml:space="preserve">  </w:t>
      </w:r>
      <w:r w:rsidR="00D90493" w:rsidRPr="00B41E37">
        <w:rPr>
          <w:rFonts w:ascii="Calibri" w:hAnsi="Calibri" w:cs="Calibri"/>
          <w:b/>
        </w:rPr>
        <w:t>All CP 1 items can be discussed in one section or divided into Need, Purpose, and Study Area Defined.</w:t>
      </w:r>
    </w:p>
    <w:p w14:paraId="315EAEF6" w14:textId="77777777" w:rsidR="00D90493" w:rsidRPr="00B41E37" w:rsidRDefault="00D90493" w:rsidP="00F63531">
      <w:pPr>
        <w:numPr>
          <w:ilvl w:val="0"/>
          <w:numId w:val="45"/>
        </w:numPr>
        <w:jc w:val="both"/>
        <w:rPr>
          <w:rFonts w:ascii="Calibri" w:hAnsi="Calibri" w:cs="Calibri"/>
          <w:b/>
          <w:i/>
          <w:szCs w:val="24"/>
        </w:rPr>
      </w:pPr>
      <w:r w:rsidRPr="00B41E37">
        <w:rPr>
          <w:rFonts w:ascii="Calibri" w:hAnsi="Calibri" w:cs="Calibri"/>
          <w:b/>
          <w:i/>
          <w:szCs w:val="24"/>
        </w:rPr>
        <w:t xml:space="preserve">Project Overview Discussion: </w:t>
      </w:r>
    </w:p>
    <w:p w14:paraId="315EAEF7" w14:textId="77777777" w:rsidR="008A1199" w:rsidRDefault="00CE1B98" w:rsidP="00F63531">
      <w:pPr>
        <w:ind w:left="360"/>
        <w:jc w:val="both"/>
        <w:rPr>
          <w:rFonts w:ascii="Calibri" w:hAnsi="Calibri" w:cs="Calibri"/>
          <w:szCs w:val="24"/>
        </w:rPr>
      </w:pPr>
      <w:r>
        <w:rPr>
          <w:rStyle w:val="normaltextrun"/>
          <w:rFonts w:ascii="Calibri" w:hAnsi="Calibri" w:cs="Calibri"/>
          <w:color w:val="FF0000"/>
        </w:rPr>
        <w:t>Example Text</w:t>
      </w:r>
      <w:r>
        <w:rPr>
          <w:rStyle w:val="normaltextrun"/>
          <w:rFonts w:ascii="Calibri" w:hAnsi="Calibri" w:cs="Calibri"/>
          <w:color w:val="000000"/>
        </w:rPr>
        <w:t> </w:t>
      </w:r>
      <w:r w:rsidRPr="0056092C">
        <w:rPr>
          <w:rFonts w:ascii="Calibri" w:hAnsi="Calibri" w:cs="Calibri"/>
          <w:szCs w:val="24"/>
        </w:rPr>
        <w:t>Paula provided an overview of the project location, logical termini, large scale location overview, regional context, study area with expansions, interchanges and bridges, and previous activities.</w:t>
      </w:r>
    </w:p>
    <w:p w14:paraId="315EAEF8" w14:textId="77777777" w:rsidR="00CE1B98" w:rsidRPr="00B41E37" w:rsidRDefault="00CE1B98" w:rsidP="00F63531">
      <w:pPr>
        <w:ind w:left="360"/>
        <w:jc w:val="both"/>
        <w:rPr>
          <w:rFonts w:ascii="Calibri" w:hAnsi="Calibri" w:cs="Calibri"/>
          <w:szCs w:val="24"/>
        </w:rPr>
      </w:pPr>
    </w:p>
    <w:p w14:paraId="315EAEF9" w14:textId="77777777" w:rsidR="008A1199" w:rsidRPr="00B41E37" w:rsidRDefault="0045769C" w:rsidP="00F63531">
      <w:pPr>
        <w:numPr>
          <w:ilvl w:val="0"/>
          <w:numId w:val="45"/>
        </w:numPr>
        <w:jc w:val="both"/>
        <w:rPr>
          <w:rFonts w:ascii="Calibri" w:hAnsi="Calibri" w:cs="Calibri"/>
          <w:b/>
          <w:i/>
          <w:szCs w:val="24"/>
        </w:rPr>
      </w:pPr>
      <w:r>
        <w:rPr>
          <w:rFonts w:ascii="Calibri" w:hAnsi="Calibri" w:cs="Calibri"/>
          <w:b/>
          <w:i/>
          <w:szCs w:val="24"/>
        </w:rPr>
        <w:t>Preferred Alternative/Least Environmentally Damaging Practicable Alternative (LEDPA)</w:t>
      </w:r>
      <w:r w:rsidR="00B41E37" w:rsidRPr="00B41E37">
        <w:rPr>
          <w:rFonts w:ascii="Calibri" w:hAnsi="Calibri" w:cs="Calibri"/>
          <w:b/>
          <w:i/>
          <w:szCs w:val="24"/>
        </w:rPr>
        <w:t xml:space="preserve"> </w:t>
      </w:r>
      <w:r w:rsidR="00DA6D34" w:rsidRPr="00B41E37">
        <w:rPr>
          <w:rFonts w:ascii="Calibri" w:hAnsi="Calibri" w:cs="Calibri"/>
          <w:b/>
          <w:i/>
          <w:szCs w:val="24"/>
        </w:rPr>
        <w:t>(</w:t>
      </w:r>
      <w:r w:rsidR="00FF1A96" w:rsidRPr="00B41E37">
        <w:rPr>
          <w:rFonts w:ascii="Calibri" w:hAnsi="Calibri" w:cs="Calibri"/>
          <w:b/>
          <w:i/>
          <w:szCs w:val="24"/>
        </w:rPr>
        <w:t xml:space="preserve">CP </w:t>
      </w:r>
      <w:r>
        <w:rPr>
          <w:rFonts w:ascii="Calibri" w:hAnsi="Calibri" w:cs="Calibri"/>
          <w:b/>
          <w:i/>
          <w:szCs w:val="24"/>
        </w:rPr>
        <w:t>3</w:t>
      </w:r>
      <w:r w:rsidR="00C10169" w:rsidRPr="00B41E37">
        <w:rPr>
          <w:rFonts w:ascii="Calibri" w:hAnsi="Calibri" w:cs="Calibri"/>
          <w:b/>
          <w:i/>
          <w:szCs w:val="24"/>
        </w:rPr>
        <w:t>)</w:t>
      </w:r>
      <w:r w:rsidR="00FF1A96" w:rsidRPr="00B41E37">
        <w:rPr>
          <w:rFonts w:ascii="Calibri" w:hAnsi="Calibri" w:cs="Calibri"/>
          <w:b/>
          <w:i/>
          <w:szCs w:val="24"/>
        </w:rPr>
        <w:t xml:space="preserve"> Discussion</w:t>
      </w:r>
      <w:r w:rsidR="008A1199" w:rsidRPr="00B41E37">
        <w:rPr>
          <w:rFonts w:ascii="Calibri" w:hAnsi="Calibri" w:cs="Calibri"/>
          <w:b/>
          <w:i/>
          <w:szCs w:val="24"/>
        </w:rPr>
        <w:t xml:space="preserve">: </w:t>
      </w:r>
    </w:p>
    <w:p w14:paraId="315EAEFA" w14:textId="77777777" w:rsidR="008E644B" w:rsidRDefault="00CE1B98" w:rsidP="00F63531">
      <w:pPr>
        <w:pStyle w:val="ListParagraph"/>
        <w:ind w:left="360"/>
        <w:jc w:val="both"/>
        <w:rPr>
          <w:rFonts w:ascii="Calibri" w:hAnsi="Calibri" w:cs="Calibri"/>
          <w:szCs w:val="24"/>
        </w:rPr>
      </w:pPr>
      <w:r>
        <w:rPr>
          <w:rStyle w:val="normaltextrun"/>
          <w:rFonts w:ascii="Calibri" w:hAnsi="Calibri" w:cs="Calibri"/>
          <w:color w:val="FF0000"/>
        </w:rPr>
        <w:t>Example Text</w:t>
      </w:r>
      <w:r>
        <w:rPr>
          <w:rStyle w:val="normaltextrun"/>
          <w:rFonts w:ascii="Calibri" w:hAnsi="Calibri" w:cs="Calibri"/>
          <w:color w:val="000000"/>
        </w:rPr>
        <w:t> </w:t>
      </w:r>
      <w:r w:rsidRPr="0056092C">
        <w:rPr>
          <w:rFonts w:ascii="Calibri" w:hAnsi="Calibri" w:cs="Calibri"/>
          <w:szCs w:val="24"/>
        </w:rPr>
        <w:t>Paula provided a summary of</w:t>
      </w:r>
      <w:r>
        <w:rPr>
          <w:rFonts w:ascii="Calibri" w:hAnsi="Calibri" w:cs="Calibri"/>
          <w:szCs w:val="24"/>
        </w:rPr>
        <w:t xml:space="preserve"> the different alternatives proposed for the project and a breakdown of their impacts to natural resources. </w:t>
      </w:r>
      <w:r w:rsidR="00F63531">
        <w:rPr>
          <w:rFonts w:ascii="Calibri" w:hAnsi="Calibri" w:cs="Calibri"/>
          <w:szCs w:val="24"/>
        </w:rPr>
        <w:t>NCDOT selected Alternative 1B as the preferred alternative for the following reasons:</w:t>
      </w:r>
    </w:p>
    <w:p w14:paraId="315EAEFB" w14:textId="77777777" w:rsidR="00F63531" w:rsidRPr="00F63531" w:rsidRDefault="00F63531" w:rsidP="00F63531">
      <w:pPr>
        <w:pStyle w:val="ListParagraph"/>
        <w:numPr>
          <w:ilvl w:val="0"/>
          <w:numId w:val="49"/>
        </w:numPr>
        <w:spacing w:after="120"/>
        <w:jc w:val="both"/>
        <w:rPr>
          <w:rFonts w:ascii="Calibri" w:hAnsi="Calibri" w:cs="Calibri"/>
          <w:szCs w:val="24"/>
        </w:rPr>
      </w:pPr>
      <w:r w:rsidRPr="00F63531">
        <w:rPr>
          <w:rFonts w:ascii="Calibri" w:hAnsi="Calibri" w:cs="Calibri"/>
          <w:szCs w:val="24"/>
        </w:rPr>
        <w:lastRenderedPageBreak/>
        <w:t>Provides Operational alignment advantages (better horizontal alignment)</w:t>
      </w:r>
    </w:p>
    <w:p w14:paraId="315EAEFC" w14:textId="77777777" w:rsidR="00F63531" w:rsidRPr="00F63531" w:rsidRDefault="00F63531" w:rsidP="00F63531">
      <w:pPr>
        <w:pStyle w:val="ListParagraph"/>
        <w:numPr>
          <w:ilvl w:val="0"/>
          <w:numId w:val="49"/>
        </w:numPr>
        <w:spacing w:after="120"/>
        <w:jc w:val="both"/>
        <w:rPr>
          <w:rFonts w:ascii="Calibri" w:hAnsi="Calibri" w:cs="Calibri"/>
          <w:szCs w:val="24"/>
        </w:rPr>
      </w:pPr>
      <w:r w:rsidRPr="00F63531">
        <w:rPr>
          <w:rFonts w:ascii="Calibri" w:hAnsi="Calibri" w:cs="Calibri"/>
          <w:szCs w:val="24"/>
        </w:rPr>
        <w:t xml:space="preserve">Avoids stream mitigation site easement </w:t>
      </w:r>
    </w:p>
    <w:p w14:paraId="315EAEFD" w14:textId="77777777" w:rsidR="00F63531" w:rsidRPr="00F63531" w:rsidRDefault="00F63531" w:rsidP="00F63531">
      <w:pPr>
        <w:pStyle w:val="ListParagraph"/>
        <w:numPr>
          <w:ilvl w:val="0"/>
          <w:numId w:val="49"/>
        </w:numPr>
        <w:spacing w:after="120"/>
        <w:jc w:val="both"/>
        <w:rPr>
          <w:rFonts w:ascii="Calibri" w:hAnsi="Calibri" w:cs="Calibri"/>
          <w:szCs w:val="24"/>
        </w:rPr>
      </w:pPr>
      <w:r w:rsidRPr="00F63531">
        <w:rPr>
          <w:rFonts w:ascii="Calibri" w:hAnsi="Calibri" w:cs="Calibri"/>
          <w:szCs w:val="24"/>
        </w:rPr>
        <w:t xml:space="preserve">Avoids conservation easement </w:t>
      </w:r>
    </w:p>
    <w:p w14:paraId="315EAEFE" w14:textId="77777777" w:rsidR="00F63531" w:rsidRPr="00F63531" w:rsidRDefault="00F63531" w:rsidP="00F63531">
      <w:pPr>
        <w:pStyle w:val="ListParagraph"/>
        <w:numPr>
          <w:ilvl w:val="0"/>
          <w:numId w:val="49"/>
        </w:numPr>
        <w:spacing w:after="120"/>
        <w:jc w:val="both"/>
        <w:rPr>
          <w:rFonts w:ascii="Calibri" w:hAnsi="Calibri" w:cs="Calibri"/>
          <w:szCs w:val="24"/>
        </w:rPr>
      </w:pPr>
      <w:r w:rsidRPr="00F63531">
        <w:rPr>
          <w:rFonts w:ascii="Calibri" w:hAnsi="Calibri" w:cs="Calibri"/>
          <w:szCs w:val="24"/>
        </w:rPr>
        <w:t>Fewest stream and wetland impacts</w:t>
      </w:r>
    </w:p>
    <w:p w14:paraId="315EAEFF" w14:textId="77777777" w:rsidR="00F63531" w:rsidRPr="00F63531" w:rsidRDefault="00F63531" w:rsidP="00F63531">
      <w:pPr>
        <w:pStyle w:val="ListParagraph"/>
        <w:numPr>
          <w:ilvl w:val="0"/>
          <w:numId w:val="49"/>
        </w:numPr>
        <w:spacing w:after="120"/>
        <w:jc w:val="both"/>
        <w:rPr>
          <w:rFonts w:ascii="Calibri" w:hAnsi="Calibri" w:cs="Calibri"/>
          <w:szCs w:val="24"/>
        </w:rPr>
      </w:pPr>
      <w:r w:rsidRPr="00F63531">
        <w:rPr>
          <w:rFonts w:ascii="Calibri" w:hAnsi="Calibri" w:cs="Calibri"/>
          <w:szCs w:val="24"/>
        </w:rPr>
        <w:t>Fewer farmland impacts</w:t>
      </w:r>
    </w:p>
    <w:p w14:paraId="315EAF00" w14:textId="77777777" w:rsidR="00F63531" w:rsidRPr="00F63531" w:rsidRDefault="00F63531" w:rsidP="00F63531">
      <w:pPr>
        <w:pStyle w:val="ListParagraph"/>
        <w:numPr>
          <w:ilvl w:val="0"/>
          <w:numId w:val="49"/>
        </w:numPr>
        <w:spacing w:after="120"/>
        <w:jc w:val="both"/>
        <w:rPr>
          <w:rFonts w:ascii="Calibri" w:hAnsi="Calibri" w:cs="Calibri"/>
          <w:szCs w:val="24"/>
        </w:rPr>
      </w:pPr>
      <w:r w:rsidRPr="00F63531">
        <w:rPr>
          <w:rFonts w:ascii="Calibri" w:hAnsi="Calibri" w:cs="Calibri"/>
          <w:szCs w:val="24"/>
        </w:rPr>
        <w:t xml:space="preserve">Requires fewest residential property impacts </w:t>
      </w:r>
    </w:p>
    <w:p w14:paraId="315EAF01" w14:textId="77777777" w:rsidR="00F63531" w:rsidRPr="00F63531" w:rsidRDefault="00F63531" w:rsidP="00F63531">
      <w:pPr>
        <w:pStyle w:val="ListParagraph"/>
        <w:numPr>
          <w:ilvl w:val="0"/>
          <w:numId w:val="49"/>
        </w:numPr>
        <w:spacing w:after="120"/>
        <w:jc w:val="both"/>
        <w:rPr>
          <w:rFonts w:ascii="Calibri" w:hAnsi="Calibri" w:cs="Calibri"/>
          <w:szCs w:val="24"/>
        </w:rPr>
      </w:pPr>
      <w:r w:rsidRPr="00F63531">
        <w:rPr>
          <w:rFonts w:ascii="Calibri" w:hAnsi="Calibri" w:cs="Calibri"/>
          <w:szCs w:val="24"/>
        </w:rPr>
        <w:t>Fewest historic architecture impacts</w:t>
      </w:r>
    </w:p>
    <w:p w14:paraId="315EAF02" w14:textId="77777777" w:rsidR="00CE1B98" w:rsidRPr="00B41E37" w:rsidRDefault="00CE1B98" w:rsidP="00F63531">
      <w:pPr>
        <w:pStyle w:val="ListParagraph"/>
        <w:ind w:left="0" w:firstLine="360"/>
        <w:jc w:val="both"/>
        <w:rPr>
          <w:rFonts w:ascii="Calibri" w:hAnsi="Calibri" w:cs="Calibri"/>
          <w:szCs w:val="24"/>
        </w:rPr>
      </w:pPr>
    </w:p>
    <w:p w14:paraId="315EAF03" w14:textId="77777777" w:rsidR="00D90493" w:rsidRPr="00B41E37" w:rsidRDefault="00D90493" w:rsidP="00F63531">
      <w:pPr>
        <w:numPr>
          <w:ilvl w:val="0"/>
          <w:numId w:val="45"/>
        </w:numPr>
        <w:jc w:val="both"/>
        <w:rPr>
          <w:rFonts w:ascii="Calibri" w:hAnsi="Calibri" w:cs="Calibri"/>
          <w:b/>
          <w:i/>
          <w:szCs w:val="24"/>
        </w:rPr>
      </w:pPr>
      <w:r w:rsidRPr="00B41E37">
        <w:rPr>
          <w:rFonts w:ascii="Calibri" w:hAnsi="Calibri" w:cs="Calibri"/>
          <w:b/>
          <w:i/>
          <w:szCs w:val="24"/>
        </w:rPr>
        <w:t xml:space="preserve">Avoidance and Minimization Measures Discussion: </w:t>
      </w:r>
    </w:p>
    <w:p w14:paraId="315EAF04" w14:textId="77777777" w:rsidR="000273E5" w:rsidRPr="00B41E37" w:rsidRDefault="000273E5" w:rsidP="00F63531">
      <w:pPr>
        <w:pStyle w:val="Hidden"/>
        <w:jc w:val="both"/>
        <w:rPr>
          <w:rFonts w:ascii="Calibri" w:hAnsi="Calibri" w:cs="Calibri"/>
          <w:b/>
        </w:rPr>
      </w:pPr>
      <w:r w:rsidRPr="00B41E37">
        <w:rPr>
          <w:rFonts w:ascii="Calibri" w:hAnsi="Calibri" w:cs="Calibri"/>
          <w:b/>
        </w:rPr>
        <w:t xml:space="preserve">The summary should include any </w:t>
      </w:r>
      <w:r w:rsidRPr="00DB517B">
        <w:rPr>
          <w:rFonts w:ascii="Calibri" w:hAnsi="Calibri" w:cs="Calibri"/>
          <w:b/>
        </w:rPr>
        <w:t>avoidance and minimization measures</w:t>
      </w:r>
      <w:r w:rsidRPr="00B41E37">
        <w:rPr>
          <w:rFonts w:ascii="Calibri" w:hAnsi="Calibri" w:cs="Calibri"/>
          <w:b/>
        </w:rPr>
        <w:t xml:space="preserve"> discussed during the meeting.  </w:t>
      </w:r>
    </w:p>
    <w:p w14:paraId="315EAF05" w14:textId="77777777" w:rsidR="00D90493" w:rsidRDefault="00CE1B98" w:rsidP="00F63531">
      <w:pPr>
        <w:pStyle w:val="ListParagraph"/>
        <w:ind w:left="360"/>
        <w:jc w:val="both"/>
        <w:rPr>
          <w:rFonts w:ascii="Calibri" w:hAnsi="Calibri" w:cs="Calibri"/>
          <w:szCs w:val="24"/>
        </w:rPr>
      </w:pPr>
      <w:r>
        <w:rPr>
          <w:rStyle w:val="normaltextrun"/>
          <w:rFonts w:ascii="Calibri" w:hAnsi="Calibri" w:cs="Calibri"/>
          <w:color w:val="FF0000"/>
        </w:rPr>
        <w:t>Example Text</w:t>
      </w:r>
      <w:r>
        <w:rPr>
          <w:rStyle w:val="normaltextrun"/>
          <w:rFonts w:ascii="Calibri" w:hAnsi="Calibri" w:cs="Calibri"/>
          <w:color w:val="000000"/>
        </w:rPr>
        <w:t> </w:t>
      </w:r>
      <w:r w:rsidRPr="00A22271">
        <w:rPr>
          <w:rFonts w:ascii="Calibri" w:hAnsi="Calibri" w:cs="Calibri"/>
          <w:szCs w:val="24"/>
        </w:rPr>
        <w:t>Paula discussed how the project will minimize impacts to resources as a part of its design. However, it is not likely to be feasible for the proposed project to completely avoid impacts and still meet the purpose and need of the project. As the project progresses through the Merger process, avoidance and minimization measures will be implemented to the extent practicable.</w:t>
      </w:r>
    </w:p>
    <w:p w14:paraId="315EAF06" w14:textId="77777777" w:rsidR="00CE1B98" w:rsidRPr="00B41E37" w:rsidRDefault="00CE1B98" w:rsidP="00F63531">
      <w:pPr>
        <w:pStyle w:val="ListParagraph"/>
        <w:ind w:left="360"/>
        <w:jc w:val="both"/>
        <w:rPr>
          <w:rFonts w:ascii="Calibri" w:hAnsi="Calibri" w:cs="Calibri"/>
          <w:szCs w:val="24"/>
        </w:rPr>
      </w:pPr>
    </w:p>
    <w:p w14:paraId="315EAF07" w14:textId="77777777" w:rsidR="00D90493" w:rsidRPr="00B41E37" w:rsidRDefault="00D90493" w:rsidP="00F63531">
      <w:pPr>
        <w:numPr>
          <w:ilvl w:val="0"/>
          <w:numId w:val="45"/>
        </w:numPr>
        <w:jc w:val="both"/>
        <w:rPr>
          <w:rFonts w:ascii="Calibri" w:hAnsi="Calibri" w:cs="Calibri"/>
          <w:b/>
          <w:i/>
          <w:szCs w:val="24"/>
        </w:rPr>
      </w:pPr>
      <w:r w:rsidRPr="00B41E37">
        <w:rPr>
          <w:rFonts w:ascii="Calibri" w:hAnsi="Calibri" w:cs="Calibri"/>
          <w:b/>
          <w:i/>
          <w:szCs w:val="24"/>
        </w:rPr>
        <w:t xml:space="preserve">Next Steps/Schedule Discussion: </w:t>
      </w:r>
    </w:p>
    <w:p w14:paraId="315EAF08" w14:textId="77777777" w:rsidR="000273E5" w:rsidRPr="00B41E37" w:rsidRDefault="000273E5" w:rsidP="00F63531">
      <w:pPr>
        <w:pStyle w:val="Hidden"/>
        <w:jc w:val="both"/>
        <w:rPr>
          <w:rFonts w:ascii="Calibri" w:hAnsi="Calibri" w:cs="Calibri"/>
          <w:b/>
          <w:color w:val="auto"/>
          <w:szCs w:val="24"/>
        </w:rPr>
      </w:pPr>
      <w:r w:rsidRPr="00B41E37">
        <w:rPr>
          <w:rFonts w:ascii="Calibri" w:hAnsi="Calibri" w:cs="Calibri"/>
          <w:b/>
        </w:rPr>
        <w:t>The summary should include any items discussed during the Merger meeting that pertain to subsequent concurrence points, a timeline for major deliverables (traffic analysis, public meetings, etc.) and an estimate of when the next Merger meeting would take place.  If concurrence is not reached, or if there are outstanding items to be clarified, this should be discussed here.</w:t>
      </w:r>
    </w:p>
    <w:p w14:paraId="315EAF09" w14:textId="77777777" w:rsidR="00CE1B98" w:rsidRDefault="00C73CD9" w:rsidP="00F63531">
      <w:pPr>
        <w:jc w:val="both"/>
        <w:rPr>
          <w:rFonts w:ascii="Calibri" w:eastAsia="Calibri" w:hAnsi="Calibri" w:cs="Calibri"/>
        </w:rPr>
      </w:pPr>
      <w:r>
        <w:rPr>
          <w:rStyle w:val="normaltextrun"/>
          <w:rFonts w:ascii="Calibri" w:hAnsi="Calibri" w:cs="Calibri"/>
          <w:color w:val="FF0000"/>
        </w:rPr>
        <w:t>Example Text</w:t>
      </w:r>
      <w:r>
        <w:rPr>
          <w:rStyle w:val="normaltextrun"/>
          <w:rFonts w:ascii="Calibri" w:hAnsi="Calibri" w:cs="Calibri"/>
          <w:color w:val="000000"/>
        </w:rPr>
        <w:t> </w:t>
      </w:r>
      <w:r w:rsidRPr="00B41E37">
        <w:rPr>
          <w:rFonts w:ascii="Calibri" w:hAnsi="Calibri" w:cs="Calibri"/>
          <w:b/>
        </w:rPr>
        <w:t xml:space="preserve"> </w:t>
      </w:r>
    </w:p>
    <w:p w14:paraId="315EAF0A" w14:textId="77777777" w:rsidR="00CE1B98" w:rsidRDefault="00CE1B98" w:rsidP="00F63531">
      <w:pPr>
        <w:jc w:val="both"/>
        <w:rPr>
          <w:rFonts w:ascii="Calibri" w:eastAsia="Calibri" w:hAnsi="Calibri" w:cs="Calibri"/>
        </w:rPr>
      </w:pPr>
      <w:r>
        <w:rPr>
          <w:rFonts w:ascii="Calibri" w:eastAsia="Calibri" w:hAnsi="Calibri" w:cs="Calibri"/>
        </w:rPr>
        <w:t>A tentative schedule is provided below:</w:t>
      </w:r>
    </w:p>
    <w:p w14:paraId="315EAF0B" w14:textId="77777777" w:rsidR="00CE1B98" w:rsidRPr="00B41E37" w:rsidRDefault="00CE1B98" w:rsidP="00F63531">
      <w:pPr>
        <w:jc w:val="both"/>
        <w:rPr>
          <w:rFonts w:ascii="Calibri" w:eastAsia="Calibri" w:hAnsi="Calibri" w:cs="Calibri"/>
        </w:rPr>
      </w:pPr>
    </w:p>
    <w:p w14:paraId="315EAF0C" w14:textId="77777777" w:rsidR="00CE1B98" w:rsidRPr="00B41E37" w:rsidRDefault="00CE1B98" w:rsidP="00F63531">
      <w:pPr>
        <w:jc w:val="both"/>
      </w:pPr>
      <w:r w:rsidRPr="07C2A0F8">
        <w:rPr>
          <w:rFonts w:ascii="Calibri" w:eastAsia="Calibri" w:hAnsi="Calibri" w:cs="Calibri"/>
        </w:rPr>
        <w:t>Public Meeting – Summer 2021</w:t>
      </w:r>
    </w:p>
    <w:p w14:paraId="315EAF0D" w14:textId="77777777" w:rsidR="00CE1B98" w:rsidRPr="00B41E37" w:rsidRDefault="00CE1B98" w:rsidP="00F63531">
      <w:pPr>
        <w:jc w:val="both"/>
      </w:pPr>
      <w:r w:rsidRPr="07C2A0F8">
        <w:rPr>
          <w:rFonts w:ascii="Calibri" w:eastAsia="Calibri" w:hAnsi="Calibri" w:cs="Calibri"/>
        </w:rPr>
        <w:t>Technical Studies/Tech Memos – Ongoing</w:t>
      </w:r>
    </w:p>
    <w:p w14:paraId="315EAF0E" w14:textId="77777777" w:rsidR="00CE1B98" w:rsidRPr="00B41E37" w:rsidRDefault="00CE1B98" w:rsidP="00F63531">
      <w:pPr>
        <w:jc w:val="both"/>
      </w:pPr>
      <w:r w:rsidRPr="07C2A0F8">
        <w:rPr>
          <w:rFonts w:ascii="Calibri" w:eastAsia="Calibri" w:hAnsi="Calibri" w:cs="Calibri"/>
        </w:rPr>
        <w:t>CP2A – Fall 2021</w:t>
      </w:r>
    </w:p>
    <w:p w14:paraId="315EAF0F" w14:textId="77777777" w:rsidR="00CE1B98" w:rsidRPr="00B41E37" w:rsidRDefault="00CE1B98" w:rsidP="00F63531">
      <w:pPr>
        <w:spacing w:line="259" w:lineRule="auto"/>
        <w:jc w:val="both"/>
      </w:pPr>
      <w:r w:rsidRPr="07C2A0F8">
        <w:rPr>
          <w:rFonts w:ascii="Calibri" w:eastAsia="Calibri" w:hAnsi="Calibri" w:cs="Calibri"/>
        </w:rPr>
        <w:t>Design Public Hearing – Winter 2021</w:t>
      </w:r>
    </w:p>
    <w:p w14:paraId="315EAF10" w14:textId="77777777" w:rsidR="00CE1B98" w:rsidRPr="00B41E37" w:rsidRDefault="00CE1B98" w:rsidP="00F63531">
      <w:pPr>
        <w:spacing w:line="259" w:lineRule="auto"/>
        <w:jc w:val="both"/>
      </w:pPr>
      <w:r w:rsidRPr="07C2A0F8">
        <w:rPr>
          <w:rFonts w:ascii="Calibri" w:eastAsia="Calibri" w:hAnsi="Calibri" w:cs="Calibri"/>
        </w:rPr>
        <w:t>CP3 – Spring 2022</w:t>
      </w:r>
    </w:p>
    <w:p w14:paraId="315EAF11" w14:textId="77777777" w:rsidR="00CE1B98" w:rsidRPr="00B41E37" w:rsidRDefault="00CE1B98" w:rsidP="00F63531">
      <w:pPr>
        <w:jc w:val="both"/>
      </w:pPr>
      <w:r w:rsidRPr="07C2A0F8">
        <w:rPr>
          <w:rFonts w:ascii="Calibri" w:eastAsia="Calibri" w:hAnsi="Calibri" w:cs="Calibri"/>
        </w:rPr>
        <w:t>NEPA Document – Summer 2022</w:t>
      </w:r>
    </w:p>
    <w:p w14:paraId="315EAF12" w14:textId="77777777" w:rsidR="00CE1B98" w:rsidRPr="00B41E37" w:rsidRDefault="00CE1B98" w:rsidP="00F63531">
      <w:pPr>
        <w:jc w:val="both"/>
      </w:pPr>
      <w:r w:rsidRPr="07C2A0F8">
        <w:rPr>
          <w:rFonts w:ascii="Calibri" w:eastAsia="Calibri" w:hAnsi="Calibri" w:cs="Calibri"/>
        </w:rPr>
        <w:t>Right of Way – FY 2024</w:t>
      </w:r>
    </w:p>
    <w:p w14:paraId="315EAF13" w14:textId="77777777" w:rsidR="00D90493" w:rsidRPr="00CE1B98" w:rsidRDefault="00CE1B98" w:rsidP="00F63531">
      <w:pPr>
        <w:jc w:val="both"/>
      </w:pPr>
      <w:r w:rsidRPr="07C2A0F8">
        <w:rPr>
          <w:rFonts w:ascii="Calibri" w:eastAsia="Calibri" w:hAnsi="Calibri" w:cs="Calibri"/>
        </w:rPr>
        <w:t>Let - 2025</w:t>
      </w:r>
    </w:p>
    <w:p w14:paraId="315EAF14" w14:textId="77777777" w:rsidR="00D90493" w:rsidRPr="00B41E37" w:rsidRDefault="00D90493" w:rsidP="00F63531">
      <w:pPr>
        <w:pStyle w:val="ListParagraph"/>
        <w:ind w:left="0"/>
        <w:jc w:val="both"/>
        <w:rPr>
          <w:rFonts w:ascii="Calibri" w:hAnsi="Calibri" w:cs="Calibri"/>
          <w:szCs w:val="24"/>
        </w:rPr>
      </w:pPr>
    </w:p>
    <w:p w14:paraId="315EAF15" w14:textId="77777777" w:rsidR="008A1199" w:rsidRPr="00B41E37" w:rsidRDefault="001F6BDE" w:rsidP="00F63531">
      <w:pPr>
        <w:jc w:val="both"/>
        <w:rPr>
          <w:rFonts w:ascii="Calibri" w:hAnsi="Calibri" w:cs="Calibri"/>
          <w:b/>
          <w:i/>
          <w:szCs w:val="24"/>
          <w:u w:val="single"/>
        </w:rPr>
      </w:pPr>
      <w:r w:rsidRPr="00B41E37">
        <w:rPr>
          <w:rFonts w:ascii="Calibri" w:hAnsi="Calibri" w:cs="Calibri"/>
          <w:b/>
          <w:i/>
          <w:szCs w:val="24"/>
          <w:u w:val="single"/>
        </w:rPr>
        <w:t>Action Items</w:t>
      </w:r>
      <w:r w:rsidR="008A1199" w:rsidRPr="00B41E37">
        <w:rPr>
          <w:rFonts w:ascii="Calibri" w:hAnsi="Calibri" w:cs="Calibri"/>
          <w:b/>
          <w:i/>
          <w:szCs w:val="24"/>
          <w:u w:val="single"/>
        </w:rPr>
        <w:t>:</w:t>
      </w:r>
    </w:p>
    <w:p w14:paraId="315EAF16" w14:textId="77777777" w:rsidR="008A1199" w:rsidRPr="00B41E37" w:rsidRDefault="000273E5" w:rsidP="00F63531">
      <w:pPr>
        <w:pStyle w:val="Hidden"/>
        <w:jc w:val="both"/>
        <w:rPr>
          <w:rFonts w:ascii="Calibri" w:hAnsi="Calibri" w:cs="Calibri"/>
          <w:color w:val="auto"/>
          <w:szCs w:val="24"/>
        </w:rPr>
      </w:pPr>
      <w:r w:rsidRPr="00B41E37">
        <w:rPr>
          <w:rFonts w:ascii="Calibri" w:hAnsi="Calibri" w:cs="Calibri"/>
          <w:b/>
        </w:rPr>
        <w:t>The action item discussion should include the action, responsible party, and when the action is anticipated to take place.  If an action item was resolved prior to finalizing the meeting summary, it should be indicated, and that information included in the action item discussion.</w:t>
      </w:r>
    </w:p>
    <w:p w14:paraId="315EAF17" w14:textId="77777777" w:rsidR="001F6BDE" w:rsidRPr="00B41E37" w:rsidRDefault="00C73CD9" w:rsidP="00F63531">
      <w:pPr>
        <w:pStyle w:val="ListBullet"/>
        <w:jc w:val="both"/>
        <w:rPr>
          <w:rFonts w:ascii="Calibri" w:hAnsi="Calibri" w:cs="Calibri"/>
        </w:rPr>
      </w:pPr>
      <w:r>
        <w:rPr>
          <w:rStyle w:val="normaltextrun"/>
          <w:rFonts w:ascii="Calibri" w:hAnsi="Calibri" w:cs="Calibri"/>
          <w:color w:val="FF0000"/>
        </w:rPr>
        <w:t>Example Text</w:t>
      </w:r>
      <w:r>
        <w:rPr>
          <w:rStyle w:val="normaltextrun"/>
          <w:rFonts w:ascii="Calibri" w:hAnsi="Calibri" w:cs="Calibri"/>
          <w:color w:val="000000"/>
        </w:rPr>
        <w:t> </w:t>
      </w:r>
      <w:r w:rsidR="00F16B7C" w:rsidRPr="00B41E37">
        <w:rPr>
          <w:rFonts w:ascii="Calibri" w:hAnsi="Calibri" w:cs="Calibri"/>
        </w:rPr>
        <w:t>NCDOT</w:t>
      </w:r>
      <w:r w:rsidR="001F6BDE" w:rsidRPr="00B41E37">
        <w:rPr>
          <w:rFonts w:ascii="Calibri" w:hAnsi="Calibri" w:cs="Calibri"/>
        </w:rPr>
        <w:t xml:space="preserve"> will send a DocuSign for Merger Team concurrence</w:t>
      </w:r>
      <w:r w:rsidR="00F16B7C" w:rsidRPr="00B41E37">
        <w:rPr>
          <w:rFonts w:ascii="Calibri" w:hAnsi="Calibri" w:cs="Calibri"/>
        </w:rPr>
        <w:t xml:space="preserve"> within the next five business days</w:t>
      </w:r>
      <w:r w:rsidR="001F6BDE" w:rsidRPr="00B41E37">
        <w:rPr>
          <w:rFonts w:ascii="Calibri" w:hAnsi="Calibri" w:cs="Calibri"/>
        </w:rPr>
        <w:t>.</w:t>
      </w:r>
      <w:r w:rsidR="00F16B7C" w:rsidRPr="00B41E37">
        <w:rPr>
          <w:rFonts w:ascii="Calibri" w:hAnsi="Calibri" w:cs="Calibri"/>
        </w:rPr>
        <w:t xml:space="preserve">  Signatures are requested within one week of receipt.</w:t>
      </w:r>
    </w:p>
    <w:p w14:paraId="315EAF18" w14:textId="77777777" w:rsidR="00D76445" w:rsidRPr="00B41E37" w:rsidRDefault="00D76445" w:rsidP="00F63531">
      <w:pPr>
        <w:jc w:val="both"/>
        <w:rPr>
          <w:rFonts w:ascii="Calibri" w:hAnsi="Calibri" w:cs="Calibri"/>
        </w:rPr>
      </w:pPr>
    </w:p>
    <w:p w14:paraId="315EAF19" w14:textId="77777777" w:rsidR="008A1199" w:rsidRPr="00B41E37" w:rsidRDefault="008A1199" w:rsidP="00F63531">
      <w:pPr>
        <w:jc w:val="both"/>
        <w:rPr>
          <w:rFonts w:ascii="Calibri" w:hAnsi="Calibri" w:cs="Calibri"/>
        </w:rPr>
      </w:pPr>
      <w:r w:rsidRPr="00B41E37">
        <w:rPr>
          <w:rFonts w:ascii="Calibri" w:hAnsi="Calibri" w:cs="Calibri"/>
        </w:rPr>
        <w:t xml:space="preserve">Please direct any comments or questions to </w:t>
      </w:r>
      <w:r w:rsidR="00F16B7C" w:rsidRPr="00B41E37">
        <w:rPr>
          <w:rFonts w:ascii="Calibri" w:hAnsi="Calibri" w:cs="Calibri"/>
        </w:rPr>
        <w:t>[insert name and contact information].</w:t>
      </w:r>
    </w:p>
    <w:p w14:paraId="315EAF1A" w14:textId="77777777" w:rsidR="008A1199" w:rsidRPr="00B41E37" w:rsidRDefault="008A1199" w:rsidP="00F63531">
      <w:pPr>
        <w:jc w:val="both"/>
        <w:rPr>
          <w:rFonts w:ascii="Calibri" w:hAnsi="Calibri" w:cs="Calibri"/>
        </w:rPr>
      </w:pPr>
    </w:p>
    <w:p w14:paraId="315EAF1B" w14:textId="77777777" w:rsidR="008A1199" w:rsidRPr="00B41E37" w:rsidRDefault="008A1199" w:rsidP="00F63531">
      <w:pPr>
        <w:jc w:val="both"/>
        <w:rPr>
          <w:rFonts w:ascii="Calibri" w:hAnsi="Calibri" w:cs="Calibri"/>
        </w:rPr>
      </w:pPr>
      <w:r w:rsidRPr="00B41E37">
        <w:rPr>
          <w:rFonts w:ascii="Calibri" w:hAnsi="Calibri" w:cs="Calibri"/>
        </w:rPr>
        <w:t xml:space="preserve">Attachments: </w:t>
      </w:r>
    </w:p>
    <w:p w14:paraId="315EAF1C" w14:textId="77777777" w:rsidR="001A58DB" w:rsidRPr="00B41E37" w:rsidRDefault="008A1199" w:rsidP="00F63531">
      <w:pPr>
        <w:jc w:val="both"/>
        <w:rPr>
          <w:rFonts w:ascii="Calibri" w:hAnsi="Calibri" w:cs="Calibri"/>
        </w:rPr>
      </w:pPr>
      <w:r w:rsidRPr="00B41E37">
        <w:rPr>
          <w:rFonts w:ascii="Calibri" w:hAnsi="Calibri" w:cs="Calibri"/>
        </w:rPr>
        <w:t>CP</w:t>
      </w:r>
      <w:r w:rsidR="0045769C">
        <w:rPr>
          <w:rFonts w:ascii="Calibri" w:hAnsi="Calibri" w:cs="Calibri"/>
        </w:rPr>
        <w:t>3</w:t>
      </w:r>
      <w:r w:rsidR="001F6BDE" w:rsidRPr="00B41E37">
        <w:rPr>
          <w:rFonts w:ascii="Calibri" w:hAnsi="Calibri" w:cs="Calibri"/>
        </w:rPr>
        <w:t xml:space="preserve"> Si</w:t>
      </w:r>
      <w:r w:rsidR="001A58DB" w:rsidRPr="00B41E37">
        <w:rPr>
          <w:rFonts w:ascii="Calibri" w:hAnsi="Calibri" w:cs="Calibri"/>
        </w:rPr>
        <w:t>gnature pages</w:t>
      </w:r>
    </w:p>
    <w:p w14:paraId="315EAF1D" w14:textId="77777777" w:rsidR="00E73226" w:rsidRPr="00F63531" w:rsidRDefault="001F6BDE" w:rsidP="00F63531">
      <w:pPr>
        <w:jc w:val="both"/>
        <w:rPr>
          <w:rFonts w:ascii="Calibri" w:hAnsi="Calibri" w:cs="Calibri"/>
        </w:rPr>
      </w:pPr>
      <w:r w:rsidRPr="00B41E37">
        <w:rPr>
          <w:rFonts w:ascii="Calibri" w:hAnsi="Calibri" w:cs="Calibri"/>
        </w:rPr>
        <w:t>Figure 1 (Study Area)</w:t>
      </w:r>
    </w:p>
    <w:sectPr w:rsidR="00E73226" w:rsidRPr="00F63531" w:rsidSect="00350076">
      <w:headerReference w:type="default" r:id="rId12"/>
      <w:footerReference w:type="default" r:id="rId13"/>
      <w:pgSz w:w="12240" w:h="15840" w:code="1"/>
      <w:pgMar w:top="1440" w:right="1800" w:bottom="99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AF20" w14:textId="77777777" w:rsidR="001D1B14" w:rsidRDefault="001D1B14">
      <w:r>
        <w:separator/>
      </w:r>
    </w:p>
  </w:endnote>
  <w:endnote w:type="continuationSeparator" w:id="0">
    <w:p w14:paraId="315EAF21" w14:textId="77777777" w:rsidR="001D1B14" w:rsidRDefault="001D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F24" w14:textId="77777777" w:rsidR="00EF01AC" w:rsidRDefault="00EF01AC">
    <w:pPr>
      <w:pStyle w:val="Footer"/>
      <w:jc w:val="center"/>
    </w:pPr>
    <w:r>
      <w:fldChar w:fldCharType="begin"/>
    </w:r>
    <w:r>
      <w:instrText xml:space="preserve"> PAGE   \* MERGEFORMAT </w:instrText>
    </w:r>
    <w:r>
      <w:fldChar w:fldCharType="separate"/>
    </w:r>
    <w:r w:rsidR="007647C8">
      <w:rPr>
        <w:noProof/>
      </w:rPr>
      <w:t>4</w:t>
    </w:r>
    <w:r>
      <w:rPr>
        <w:noProof/>
      </w:rPr>
      <w:fldChar w:fldCharType="end"/>
    </w:r>
  </w:p>
  <w:p w14:paraId="315EAF25" w14:textId="77777777" w:rsidR="00EF01AC" w:rsidRDefault="00EF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AF1E" w14:textId="77777777" w:rsidR="001D1B14" w:rsidRDefault="001D1B14">
      <w:r>
        <w:separator/>
      </w:r>
    </w:p>
  </w:footnote>
  <w:footnote w:type="continuationSeparator" w:id="0">
    <w:p w14:paraId="315EAF1F" w14:textId="77777777" w:rsidR="001D1B14" w:rsidRDefault="001D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F22" w14:textId="77777777" w:rsidR="00EF01AC" w:rsidRDefault="00EF01AC">
    <w:pPr>
      <w:pStyle w:val="Header"/>
      <w:tabs>
        <w:tab w:val="clear" w:pos="4320"/>
        <w:tab w:val="clear" w:pos="8640"/>
      </w:tabs>
      <w:rPr>
        <w:sz w:val="6"/>
      </w:rPr>
    </w:pPr>
  </w:p>
  <w:p w14:paraId="315EAF23" w14:textId="77777777" w:rsidR="00EF01AC" w:rsidRDefault="00EF01AC">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CEABF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E2C9A3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AB66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807744"/>
    <w:multiLevelType w:val="hybridMultilevel"/>
    <w:tmpl w:val="A0124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16325"/>
    <w:multiLevelType w:val="hybridMultilevel"/>
    <w:tmpl w:val="A0D6D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F924BE"/>
    <w:multiLevelType w:val="hybridMultilevel"/>
    <w:tmpl w:val="1DC4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815FAF"/>
    <w:multiLevelType w:val="hybridMultilevel"/>
    <w:tmpl w:val="20D4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50983"/>
    <w:multiLevelType w:val="hybridMultilevel"/>
    <w:tmpl w:val="782EDEE8"/>
    <w:lvl w:ilvl="0" w:tplc="C82AA2C6">
      <w:start w:val="1595"/>
      <w:numFmt w:val="bullet"/>
      <w:lvlText w:val="-"/>
      <w:lvlJc w:val="left"/>
      <w:pPr>
        <w:ind w:left="720" w:hanging="360"/>
      </w:pPr>
      <w:rPr>
        <w:rFonts w:ascii="Minion Pro" w:eastAsia="Calibri"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12B1A"/>
    <w:multiLevelType w:val="hybridMultilevel"/>
    <w:tmpl w:val="7826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9780D"/>
    <w:multiLevelType w:val="hybridMultilevel"/>
    <w:tmpl w:val="A702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1179FF"/>
    <w:multiLevelType w:val="hybridMultilevel"/>
    <w:tmpl w:val="F738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4006CA"/>
    <w:multiLevelType w:val="hybridMultilevel"/>
    <w:tmpl w:val="FF4E1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CB7B5A"/>
    <w:multiLevelType w:val="hybridMultilevel"/>
    <w:tmpl w:val="003AF3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B3CA1"/>
    <w:multiLevelType w:val="hybridMultilevel"/>
    <w:tmpl w:val="6108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7163E"/>
    <w:multiLevelType w:val="hybridMultilevel"/>
    <w:tmpl w:val="F35227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3D17194"/>
    <w:multiLevelType w:val="hybridMultilevel"/>
    <w:tmpl w:val="1032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B4CA3"/>
    <w:multiLevelType w:val="hybridMultilevel"/>
    <w:tmpl w:val="8DB6E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9B1DBA"/>
    <w:multiLevelType w:val="hybridMultilevel"/>
    <w:tmpl w:val="6CF8C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D30C99"/>
    <w:multiLevelType w:val="hybridMultilevel"/>
    <w:tmpl w:val="228EEAF2"/>
    <w:lvl w:ilvl="0" w:tplc="51A46BC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A47D0"/>
    <w:multiLevelType w:val="hybridMultilevel"/>
    <w:tmpl w:val="8EF49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F62364"/>
    <w:multiLevelType w:val="hybridMultilevel"/>
    <w:tmpl w:val="A65E06A6"/>
    <w:lvl w:ilvl="0" w:tplc="9550A9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41336"/>
    <w:multiLevelType w:val="hybridMultilevel"/>
    <w:tmpl w:val="6552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A96B76"/>
    <w:multiLevelType w:val="hybridMultilevel"/>
    <w:tmpl w:val="AA92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1520C"/>
    <w:multiLevelType w:val="hybridMultilevel"/>
    <w:tmpl w:val="C768923C"/>
    <w:lvl w:ilvl="0" w:tplc="95FC689C">
      <w:start w:val="1"/>
      <w:numFmt w:val="bullet"/>
      <w:lvlText w:val="•"/>
      <w:lvlJc w:val="left"/>
      <w:pPr>
        <w:tabs>
          <w:tab w:val="num" w:pos="720"/>
        </w:tabs>
        <w:ind w:left="720" w:hanging="360"/>
      </w:pPr>
      <w:rPr>
        <w:rFonts w:ascii="Arial" w:hAnsi="Arial" w:hint="default"/>
      </w:rPr>
    </w:lvl>
    <w:lvl w:ilvl="1" w:tplc="860AA890">
      <w:start w:val="1"/>
      <w:numFmt w:val="bullet"/>
      <w:lvlText w:val="•"/>
      <w:lvlJc w:val="left"/>
      <w:pPr>
        <w:tabs>
          <w:tab w:val="num" w:pos="1440"/>
        </w:tabs>
        <w:ind w:left="1440" w:hanging="360"/>
      </w:pPr>
      <w:rPr>
        <w:rFonts w:ascii="Arial" w:hAnsi="Arial" w:hint="default"/>
      </w:rPr>
    </w:lvl>
    <w:lvl w:ilvl="2" w:tplc="2F649BEC" w:tentative="1">
      <w:start w:val="1"/>
      <w:numFmt w:val="bullet"/>
      <w:lvlText w:val="•"/>
      <w:lvlJc w:val="left"/>
      <w:pPr>
        <w:tabs>
          <w:tab w:val="num" w:pos="2160"/>
        </w:tabs>
        <w:ind w:left="2160" w:hanging="360"/>
      </w:pPr>
      <w:rPr>
        <w:rFonts w:ascii="Arial" w:hAnsi="Arial" w:hint="default"/>
      </w:rPr>
    </w:lvl>
    <w:lvl w:ilvl="3" w:tplc="4A287058" w:tentative="1">
      <w:start w:val="1"/>
      <w:numFmt w:val="bullet"/>
      <w:lvlText w:val="•"/>
      <w:lvlJc w:val="left"/>
      <w:pPr>
        <w:tabs>
          <w:tab w:val="num" w:pos="2880"/>
        </w:tabs>
        <w:ind w:left="2880" w:hanging="360"/>
      </w:pPr>
      <w:rPr>
        <w:rFonts w:ascii="Arial" w:hAnsi="Arial" w:hint="default"/>
      </w:rPr>
    </w:lvl>
    <w:lvl w:ilvl="4" w:tplc="53F426A0" w:tentative="1">
      <w:start w:val="1"/>
      <w:numFmt w:val="bullet"/>
      <w:lvlText w:val="•"/>
      <w:lvlJc w:val="left"/>
      <w:pPr>
        <w:tabs>
          <w:tab w:val="num" w:pos="3600"/>
        </w:tabs>
        <w:ind w:left="3600" w:hanging="360"/>
      </w:pPr>
      <w:rPr>
        <w:rFonts w:ascii="Arial" w:hAnsi="Arial" w:hint="default"/>
      </w:rPr>
    </w:lvl>
    <w:lvl w:ilvl="5" w:tplc="48F8C836" w:tentative="1">
      <w:start w:val="1"/>
      <w:numFmt w:val="bullet"/>
      <w:lvlText w:val="•"/>
      <w:lvlJc w:val="left"/>
      <w:pPr>
        <w:tabs>
          <w:tab w:val="num" w:pos="4320"/>
        </w:tabs>
        <w:ind w:left="4320" w:hanging="360"/>
      </w:pPr>
      <w:rPr>
        <w:rFonts w:ascii="Arial" w:hAnsi="Arial" w:hint="default"/>
      </w:rPr>
    </w:lvl>
    <w:lvl w:ilvl="6" w:tplc="6E96DD4E" w:tentative="1">
      <w:start w:val="1"/>
      <w:numFmt w:val="bullet"/>
      <w:lvlText w:val="•"/>
      <w:lvlJc w:val="left"/>
      <w:pPr>
        <w:tabs>
          <w:tab w:val="num" w:pos="5040"/>
        </w:tabs>
        <w:ind w:left="5040" w:hanging="360"/>
      </w:pPr>
      <w:rPr>
        <w:rFonts w:ascii="Arial" w:hAnsi="Arial" w:hint="default"/>
      </w:rPr>
    </w:lvl>
    <w:lvl w:ilvl="7" w:tplc="8FFC201A" w:tentative="1">
      <w:start w:val="1"/>
      <w:numFmt w:val="bullet"/>
      <w:lvlText w:val="•"/>
      <w:lvlJc w:val="left"/>
      <w:pPr>
        <w:tabs>
          <w:tab w:val="num" w:pos="5760"/>
        </w:tabs>
        <w:ind w:left="5760" w:hanging="360"/>
      </w:pPr>
      <w:rPr>
        <w:rFonts w:ascii="Arial" w:hAnsi="Arial" w:hint="default"/>
      </w:rPr>
    </w:lvl>
    <w:lvl w:ilvl="8" w:tplc="105CE6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C91A7F"/>
    <w:multiLevelType w:val="hybridMultilevel"/>
    <w:tmpl w:val="7A6C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164CD6"/>
    <w:multiLevelType w:val="hybridMultilevel"/>
    <w:tmpl w:val="F6A60440"/>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3" w15:restartNumberingAfterBreak="0">
    <w:nsid w:val="56AB18F1"/>
    <w:multiLevelType w:val="hybridMultilevel"/>
    <w:tmpl w:val="CECC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134A47"/>
    <w:multiLevelType w:val="hybridMultilevel"/>
    <w:tmpl w:val="6E3A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B3847"/>
    <w:multiLevelType w:val="hybridMultilevel"/>
    <w:tmpl w:val="9258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C67F67"/>
    <w:multiLevelType w:val="hybridMultilevel"/>
    <w:tmpl w:val="CFC4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F44E6E"/>
    <w:multiLevelType w:val="hybridMultilevel"/>
    <w:tmpl w:val="E514EA24"/>
    <w:lvl w:ilvl="0" w:tplc="C82AA2C6">
      <w:start w:val="1595"/>
      <w:numFmt w:val="bullet"/>
      <w:lvlText w:val="-"/>
      <w:lvlJc w:val="left"/>
      <w:pPr>
        <w:ind w:left="720" w:hanging="360"/>
      </w:pPr>
      <w:rPr>
        <w:rFonts w:ascii="Minion Pro" w:eastAsia="Calibri" w:hAnsi="Minion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1A1B27"/>
    <w:multiLevelType w:val="hybridMultilevel"/>
    <w:tmpl w:val="C882B3F8"/>
    <w:lvl w:ilvl="0" w:tplc="AE28E8BC">
      <w:start w:val="1"/>
      <w:numFmt w:val="bullet"/>
      <w:lvlText w:val=""/>
      <w:lvlJc w:val="left"/>
      <w:pPr>
        <w:ind w:left="1080" w:hanging="360"/>
      </w:pPr>
      <w:rPr>
        <w:rFonts w:ascii="Symbol" w:hAnsi="Symbol"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DC72AF"/>
    <w:multiLevelType w:val="hybridMultilevel"/>
    <w:tmpl w:val="CE620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C15A66"/>
    <w:multiLevelType w:val="hybridMultilevel"/>
    <w:tmpl w:val="0C2C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3167183"/>
    <w:multiLevelType w:val="hybridMultilevel"/>
    <w:tmpl w:val="0F7E9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7B2C58"/>
    <w:multiLevelType w:val="hybridMultilevel"/>
    <w:tmpl w:val="C44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7F8A191C"/>
    <w:multiLevelType w:val="hybridMultilevel"/>
    <w:tmpl w:val="A8289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7698316">
    <w:abstractNumId w:val="48"/>
  </w:num>
  <w:num w:numId="2" w16cid:durableId="1524319984">
    <w:abstractNumId w:val="44"/>
  </w:num>
  <w:num w:numId="3" w16cid:durableId="432285878">
    <w:abstractNumId w:val="9"/>
  </w:num>
  <w:num w:numId="4" w16cid:durableId="2142842215">
    <w:abstractNumId w:val="13"/>
  </w:num>
  <w:num w:numId="5" w16cid:durableId="2009749243">
    <w:abstractNumId w:val="24"/>
  </w:num>
  <w:num w:numId="6" w16cid:durableId="676659944">
    <w:abstractNumId w:val="39"/>
  </w:num>
  <w:num w:numId="7" w16cid:durableId="842820435">
    <w:abstractNumId w:val="46"/>
  </w:num>
  <w:num w:numId="8" w16cid:durableId="806583725">
    <w:abstractNumId w:val="45"/>
  </w:num>
  <w:num w:numId="9" w16cid:durableId="520776551">
    <w:abstractNumId w:val="25"/>
  </w:num>
  <w:num w:numId="10" w16cid:durableId="693118257">
    <w:abstractNumId w:val="12"/>
  </w:num>
  <w:num w:numId="11" w16cid:durableId="21900107">
    <w:abstractNumId w:val="28"/>
  </w:num>
  <w:num w:numId="12" w16cid:durableId="241646248">
    <w:abstractNumId w:val="6"/>
  </w:num>
  <w:num w:numId="13" w16cid:durableId="66735614">
    <w:abstractNumId w:val="38"/>
  </w:num>
  <w:num w:numId="14" w16cid:durableId="1465466517">
    <w:abstractNumId w:val="23"/>
  </w:num>
  <w:num w:numId="15" w16cid:durableId="2390243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5658687">
    <w:abstractNumId w:val="5"/>
  </w:num>
  <w:num w:numId="17" w16cid:durableId="1197474348">
    <w:abstractNumId w:val="27"/>
  </w:num>
  <w:num w:numId="18" w16cid:durableId="2110197957">
    <w:abstractNumId w:val="43"/>
  </w:num>
  <w:num w:numId="19" w16cid:durableId="139812500">
    <w:abstractNumId w:val="33"/>
  </w:num>
  <w:num w:numId="20" w16cid:durableId="494491750">
    <w:abstractNumId w:val="35"/>
  </w:num>
  <w:num w:numId="21" w16cid:durableId="2026202909">
    <w:abstractNumId w:val="4"/>
  </w:num>
  <w:num w:numId="22" w16cid:durableId="190611043">
    <w:abstractNumId w:val="49"/>
  </w:num>
  <w:num w:numId="23" w16cid:durableId="1916351698">
    <w:abstractNumId w:val="20"/>
  </w:num>
  <w:num w:numId="24" w16cid:durableId="681397430">
    <w:abstractNumId w:val="40"/>
  </w:num>
  <w:num w:numId="25" w16cid:durableId="338696524">
    <w:abstractNumId w:val="21"/>
  </w:num>
  <w:num w:numId="26" w16cid:durableId="925840659">
    <w:abstractNumId w:val="18"/>
  </w:num>
  <w:num w:numId="27" w16cid:durableId="1701737490">
    <w:abstractNumId w:val="7"/>
  </w:num>
  <w:num w:numId="28" w16cid:durableId="742022932">
    <w:abstractNumId w:val="36"/>
  </w:num>
  <w:num w:numId="29" w16cid:durableId="1080371283">
    <w:abstractNumId w:val="31"/>
  </w:num>
  <w:num w:numId="30" w16cid:durableId="730231533">
    <w:abstractNumId w:val="47"/>
  </w:num>
  <w:num w:numId="31" w16cid:durableId="837233322">
    <w:abstractNumId w:val="16"/>
  </w:num>
  <w:num w:numId="32" w16cid:durableId="1795950516">
    <w:abstractNumId w:val="26"/>
  </w:num>
  <w:num w:numId="33" w16cid:durableId="1118599405">
    <w:abstractNumId w:val="17"/>
  </w:num>
  <w:num w:numId="34" w16cid:durableId="2076312411">
    <w:abstractNumId w:val="11"/>
  </w:num>
  <w:num w:numId="35" w16cid:durableId="1739664959">
    <w:abstractNumId w:val="34"/>
  </w:num>
  <w:num w:numId="36" w16cid:durableId="1446148196">
    <w:abstractNumId w:val="41"/>
  </w:num>
  <w:num w:numId="37" w16cid:durableId="1990792556">
    <w:abstractNumId w:val="15"/>
  </w:num>
  <w:num w:numId="38" w16cid:durableId="210583908">
    <w:abstractNumId w:val="32"/>
  </w:num>
  <w:num w:numId="39" w16cid:durableId="1320764953">
    <w:abstractNumId w:val="22"/>
  </w:num>
  <w:num w:numId="40" w16cid:durableId="26611382">
    <w:abstractNumId w:val="19"/>
  </w:num>
  <w:num w:numId="41" w16cid:durableId="113404483">
    <w:abstractNumId w:val="8"/>
  </w:num>
  <w:num w:numId="42" w16cid:durableId="1495804984">
    <w:abstractNumId w:val="37"/>
  </w:num>
  <w:num w:numId="43" w16cid:durableId="709182313">
    <w:abstractNumId w:val="30"/>
  </w:num>
  <w:num w:numId="44" w16cid:durableId="1728063737">
    <w:abstractNumId w:val="10"/>
  </w:num>
  <w:num w:numId="45" w16cid:durableId="348873090">
    <w:abstractNumId w:val="29"/>
  </w:num>
  <w:num w:numId="46" w16cid:durableId="140930829">
    <w:abstractNumId w:val="2"/>
  </w:num>
  <w:num w:numId="47" w16cid:durableId="106971319">
    <w:abstractNumId w:val="1"/>
  </w:num>
  <w:num w:numId="48" w16cid:durableId="1680697826">
    <w:abstractNumId w:val="0"/>
  </w:num>
  <w:num w:numId="49" w16cid:durableId="1659647873">
    <w:abstractNumId w:val="3"/>
  </w:num>
  <w:num w:numId="50" w16cid:durableId="4109311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C7"/>
    <w:rsid w:val="00000AA5"/>
    <w:rsid w:val="00002701"/>
    <w:rsid w:val="00002D93"/>
    <w:rsid w:val="00007128"/>
    <w:rsid w:val="00007818"/>
    <w:rsid w:val="00021436"/>
    <w:rsid w:val="00022DB4"/>
    <w:rsid w:val="000273E5"/>
    <w:rsid w:val="0003381D"/>
    <w:rsid w:val="000458E4"/>
    <w:rsid w:val="0005076B"/>
    <w:rsid w:val="00054E4F"/>
    <w:rsid w:val="00062680"/>
    <w:rsid w:val="000649C6"/>
    <w:rsid w:val="000724C8"/>
    <w:rsid w:val="000774A7"/>
    <w:rsid w:val="000823EB"/>
    <w:rsid w:val="00085323"/>
    <w:rsid w:val="00085C0F"/>
    <w:rsid w:val="000A01D4"/>
    <w:rsid w:val="000A34A9"/>
    <w:rsid w:val="000B3934"/>
    <w:rsid w:val="000B7BA8"/>
    <w:rsid w:val="000C4B42"/>
    <w:rsid w:val="000C68BE"/>
    <w:rsid w:val="000C7370"/>
    <w:rsid w:val="000D479F"/>
    <w:rsid w:val="000E041C"/>
    <w:rsid w:val="000E1DFC"/>
    <w:rsid w:val="000E2233"/>
    <w:rsid w:val="000E25F5"/>
    <w:rsid w:val="000E73B9"/>
    <w:rsid w:val="00111F71"/>
    <w:rsid w:val="00112B1B"/>
    <w:rsid w:val="00127414"/>
    <w:rsid w:val="0013471D"/>
    <w:rsid w:val="001370F1"/>
    <w:rsid w:val="001525CD"/>
    <w:rsid w:val="001776E4"/>
    <w:rsid w:val="001837B6"/>
    <w:rsid w:val="001A58DB"/>
    <w:rsid w:val="001B158B"/>
    <w:rsid w:val="001D0D64"/>
    <w:rsid w:val="001D0F9D"/>
    <w:rsid w:val="001D1B14"/>
    <w:rsid w:val="001D7DB2"/>
    <w:rsid w:val="001E0961"/>
    <w:rsid w:val="001E705E"/>
    <w:rsid w:val="001F2C3B"/>
    <w:rsid w:val="001F6BDE"/>
    <w:rsid w:val="0020145B"/>
    <w:rsid w:val="0020260E"/>
    <w:rsid w:val="0020315F"/>
    <w:rsid w:val="00215EE1"/>
    <w:rsid w:val="002227DA"/>
    <w:rsid w:val="0022577A"/>
    <w:rsid w:val="00244130"/>
    <w:rsid w:val="00246DEE"/>
    <w:rsid w:val="0025162E"/>
    <w:rsid w:val="00257FE5"/>
    <w:rsid w:val="00263020"/>
    <w:rsid w:val="00267EBA"/>
    <w:rsid w:val="0027411E"/>
    <w:rsid w:val="0027554C"/>
    <w:rsid w:val="00275A9F"/>
    <w:rsid w:val="00275F64"/>
    <w:rsid w:val="002765B8"/>
    <w:rsid w:val="00280075"/>
    <w:rsid w:val="0028450B"/>
    <w:rsid w:val="00294718"/>
    <w:rsid w:val="002967D8"/>
    <w:rsid w:val="002978F6"/>
    <w:rsid w:val="00297CAD"/>
    <w:rsid w:val="002A2F61"/>
    <w:rsid w:val="002A5880"/>
    <w:rsid w:val="002A5CD8"/>
    <w:rsid w:val="002B31BF"/>
    <w:rsid w:val="002C396C"/>
    <w:rsid w:val="002C5CE2"/>
    <w:rsid w:val="002C62DC"/>
    <w:rsid w:val="002C7530"/>
    <w:rsid w:val="002D0E94"/>
    <w:rsid w:val="002D7D10"/>
    <w:rsid w:val="002E26EA"/>
    <w:rsid w:val="002E3E07"/>
    <w:rsid w:val="002E789F"/>
    <w:rsid w:val="002F211B"/>
    <w:rsid w:val="00302338"/>
    <w:rsid w:val="00302850"/>
    <w:rsid w:val="0031321F"/>
    <w:rsid w:val="003152D2"/>
    <w:rsid w:val="003237C4"/>
    <w:rsid w:val="0032699A"/>
    <w:rsid w:val="003304D0"/>
    <w:rsid w:val="00330E74"/>
    <w:rsid w:val="0033201A"/>
    <w:rsid w:val="00350076"/>
    <w:rsid w:val="00365113"/>
    <w:rsid w:val="00367A62"/>
    <w:rsid w:val="0037042B"/>
    <w:rsid w:val="003733F7"/>
    <w:rsid w:val="00380C41"/>
    <w:rsid w:val="00382449"/>
    <w:rsid w:val="00394309"/>
    <w:rsid w:val="003A0850"/>
    <w:rsid w:val="003A6006"/>
    <w:rsid w:val="003B4FA2"/>
    <w:rsid w:val="003B60F0"/>
    <w:rsid w:val="003C1D48"/>
    <w:rsid w:val="003C34C0"/>
    <w:rsid w:val="003C66B9"/>
    <w:rsid w:val="003D660A"/>
    <w:rsid w:val="003D7DA1"/>
    <w:rsid w:val="003E3EF6"/>
    <w:rsid w:val="003F2394"/>
    <w:rsid w:val="00422776"/>
    <w:rsid w:val="00424F11"/>
    <w:rsid w:val="0043377C"/>
    <w:rsid w:val="00440F6F"/>
    <w:rsid w:val="00443D6A"/>
    <w:rsid w:val="0045769C"/>
    <w:rsid w:val="00464858"/>
    <w:rsid w:val="004649CE"/>
    <w:rsid w:val="004676E0"/>
    <w:rsid w:val="004776F2"/>
    <w:rsid w:val="00483B14"/>
    <w:rsid w:val="00487737"/>
    <w:rsid w:val="00487F05"/>
    <w:rsid w:val="00490DE9"/>
    <w:rsid w:val="00493590"/>
    <w:rsid w:val="00495960"/>
    <w:rsid w:val="00497EEF"/>
    <w:rsid w:val="004A0A15"/>
    <w:rsid w:val="004A3A14"/>
    <w:rsid w:val="004A5309"/>
    <w:rsid w:val="004C4E3A"/>
    <w:rsid w:val="004D20D1"/>
    <w:rsid w:val="004D4CBC"/>
    <w:rsid w:val="004E1AB8"/>
    <w:rsid w:val="004E2EC1"/>
    <w:rsid w:val="004E4514"/>
    <w:rsid w:val="004E7400"/>
    <w:rsid w:val="004E775C"/>
    <w:rsid w:val="004F48D9"/>
    <w:rsid w:val="004F73F1"/>
    <w:rsid w:val="00501433"/>
    <w:rsid w:val="0050292A"/>
    <w:rsid w:val="00502B63"/>
    <w:rsid w:val="00503EB6"/>
    <w:rsid w:val="00511E2D"/>
    <w:rsid w:val="00517052"/>
    <w:rsid w:val="005229EB"/>
    <w:rsid w:val="00536611"/>
    <w:rsid w:val="00544163"/>
    <w:rsid w:val="00545FBA"/>
    <w:rsid w:val="00560EAE"/>
    <w:rsid w:val="00565793"/>
    <w:rsid w:val="00576EFD"/>
    <w:rsid w:val="00577D75"/>
    <w:rsid w:val="00591A2C"/>
    <w:rsid w:val="00597395"/>
    <w:rsid w:val="005A6EB4"/>
    <w:rsid w:val="005B056E"/>
    <w:rsid w:val="005B0A3D"/>
    <w:rsid w:val="005B1EBE"/>
    <w:rsid w:val="005B222B"/>
    <w:rsid w:val="005B2355"/>
    <w:rsid w:val="005B6C46"/>
    <w:rsid w:val="005B7B5C"/>
    <w:rsid w:val="005C561D"/>
    <w:rsid w:val="005D0509"/>
    <w:rsid w:val="005D22D6"/>
    <w:rsid w:val="005D3AAE"/>
    <w:rsid w:val="005E321B"/>
    <w:rsid w:val="005F334A"/>
    <w:rsid w:val="005F40B1"/>
    <w:rsid w:val="00605331"/>
    <w:rsid w:val="006114ED"/>
    <w:rsid w:val="0061508F"/>
    <w:rsid w:val="00615710"/>
    <w:rsid w:val="0061714A"/>
    <w:rsid w:val="00623CA9"/>
    <w:rsid w:val="0062540B"/>
    <w:rsid w:val="00626FC9"/>
    <w:rsid w:val="00633759"/>
    <w:rsid w:val="00634077"/>
    <w:rsid w:val="00635576"/>
    <w:rsid w:val="00645AE3"/>
    <w:rsid w:val="00661D9E"/>
    <w:rsid w:val="0067714F"/>
    <w:rsid w:val="00683A89"/>
    <w:rsid w:val="00691586"/>
    <w:rsid w:val="006915B0"/>
    <w:rsid w:val="006946FB"/>
    <w:rsid w:val="006964CD"/>
    <w:rsid w:val="00697022"/>
    <w:rsid w:val="006B1DA8"/>
    <w:rsid w:val="006B5B1D"/>
    <w:rsid w:val="006C6AB7"/>
    <w:rsid w:val="006D122C"/>
    <w:rsid w:val="006D2753"/>
    <w:rsid w:val="006E1216"/>
    <w:rsid w:val="006E6E43"/>
    <w:rsid w:val="006F5039"/>
    <w:rsid w:val="00705D2E"/>
    <w:rsid w:val="00710EBC"/>
    <w:rsid w:val="00725FC5"/>
    <w:rsid w:val="00730EDF"/>
    <w:rsid w:val="007338C4"/>
    <w:rsid w:val="00737066"/>
    <w:rsid w:val="00740C52"/>
    <w:rsid w:val="00746CBA"/>
    <w:rsid w:val="0075714B"/>
    <w:rsid w:val="00761290"/>
    <w:rsid w:val="007623E1"/>
    <w:rsid w:val="007647C8"/>
    <w:rsid w:val="00765262"/>
    <w:rsid w:val="00767FF6"/>
    <w:rsid w:val="007709B8"/>
    <w:rsid w:val="00772EC6"/>
    <w:rsid w:val="00784740"/>
    <w:rsid w:val="007A4CEC"/>
    <w:rsid w:val="007B3367"/>
    <w:rsid w:val="007B4231"/>
    <w:rsid w:val="007B442A"/>
    <w:rsid w:val="007B6367"/>
    <w:rsid w:val="007D062F"/>
    <w:rsid w:val="007D324E"/>
    <w:rsid w:val="007E3B51"/>
    <w:rsid w:val="007E5ED2"/>
    <w:rsid w:val="007E6358"/>
    <w:rsid w:val="007F1791"/>
    <w:rsid w:val="007F3C2A"/>
    <w:rsid w:val="0081512F"/>
    <w:rsid w:val="00827D44"/>
    <w:rsid w:val="00836014"/>
    <w:rsid w:val="0085226C"/>
    <w:rsid w:val="00863D9D"/>
    <w:rsid w:val="00872595"/>
    <w:rsid w:val="00875ED1"/>
    <w:rsid w:val="008802B8"/>
    <w:rsid w:val="008854D5"/>
    <w:rsid w:val="008855E2"/>
    <w:rsid w:val="008873C7"/>
    <w:rsid w:val="0089445A"/>
    <w:rsid w:val="008948E0"/>
    <w:rsid w:val="008A1199"/>
    <w:rsid w:val="008A33CD"/>
    <w:rsid w:val="008A4F28"/>
    <w:rsid w:val="008B3B85"/>
    <w:rsid w:val="008B6377"/>
    <w:rsid w:val="008B647A"/>
    <w:rsid w:val="008B7F5B"/>
    <w:rsid w:val="008C14E0"/>
    <w:rsid w:val="008C7661"/>
    <w:rsid w:val="008C7E13"/>
    <w:rsid w:val="008D7D38"/>
    <w:rsid w:val="008E5741"/>
    <w:rsid w:val="008E644B"/>
    <w:rsid w:val="008F7441"/>
    <w:rsid w:val="00904D26"/>
    <w:rsid w:val="00911EC8"/>
    <w:rsid w:val="009154ED"/>
    <w:rsid w:val="0092526A"/>
    <w:rsid w:val="009257B0"/>
    <w:rsid w:val="00931384"/>
    <w:rsid w:val="0093566D"/>
    <w:rsid w:val="0094210B"/>
    <w:rsid w:val="0094672F"/>
    <w:rsid w:val="00946D95"/>
    <w:rsid w:val="00962C38"/>
    <w:rsid w:val="00964897"/>
    <w:rsid w:val="00976D8C"/>
    <w:rsid w:val="0098094A"/>
    <w:rsid w:val="00984F5E"/>
    <w:rsid w:val="009D210B"/>
    <w:rsid w:val="009D4F52"/>
    <w:rsid w:val="009F0E84"/>
    <w:rsid w:val="009F2948"/>
    <w:rsid w:val="009F404F"/>
    <w:rsid w:val="00A048F0"/>
    <w:rsid w:val="00A0613D"/>
    <w:rsid w:val="00A064B3"/>
    <w:rsid w:val="00A158D6"/>
    <w:rsid w:val="00A219F5"/>
    <w:rsid w:val="00A22B83"/>
    <w:rsid w:val="00A470B9"/>
    <w:rsid w:val="00A53622"/>
    <w:rsid w:val="00A55DF1"/>
    <w:rsid w:val="00A63530"/>
    <w:rsid w:val="00A67BF8"/>
    <w:rsid w:val="00A716DE"/>
    <w:rsid w:val="00A71DCC"/>
    <w:rsid w:val="00A73EC5"/>
    <w:rsid w:val="00A77B3B"/>
    <w:rsid w:val="00AB6A2A"/>
    <w:rsid w:val="00AC4AAD"/>
    <w:rsid w:val="00AD44F7"/>
    <w:rsid w:val="00AD5FD9"/>
    <w:rsid w:val="00AE784C"/>
    <w:rsid w:val="00AF72EA"/>
    <w:rsid w:val="00B0262D"/>
    <w:rsid w:val="00B02F6A"/>
    <w:rsid w:val="00B244E3"/>
    <w:rsid w:val="00B25759"/>
    <w:rsid w:val="00B27F74"/>
    <w:rsid w:val="00B41E37"/>
    <w:rsid w:val="00B4204C"/>
    <w:rsid w:val="00B509ED"/>
    <w:rsid w:val="00B52783"/>
    <w:rsid w:val="00B618B7"/>
    <w:rsid w:val="00B63FC1"/>
    <w:rsid w:val="00B663F5"/>
    <w:rsid w:val="00B7268F"/>
    <w:rsid w:val="00BA391B"/>
    <w:rsid w:val="00BA6F46"/>
    <w:rsid w:val="00BA71A8"/>
    <w:rsid w:val="00BB0C3A"/>
    <w:rsid w:val="00BE4335"/>
    <w:rsid w:val="00BF4962"/>
    <w:rsid w:val="00BF4F61"/>
    <w:rsid w:val="00C070B1"/>
    <w:rsid w:val="00C10169"/>
    <w:rsid w:val="00C11EB9"/>
    <w:rsid w:val="00C126D2"/>
    <w:rsid w:val="00C212C5"/>
    <w:rsid w:val="00C22917"/>
    <w:rsid w:val="00C22CAE"/>
    <w:rsid w:val="00C32850"/>
    <w:rsid w:val="00C40ACB"/>
    <w:rsid w:val="00C527C0"/>
    <w:rsid w:val="00C57A04"/>
    <w:rsid w:val="00C67AD3"/>
    <w:rsid w:val="00C70BDF"/>
    <w:rsid w:val="00C73CD9"/>
    <w:rsid w:val="00C84C21"/>
    <w:rsid w:val="00C85350"/>
    <w:rsid w:val="00CA0630"/>
    <w:rsid w:val="00CB01CB"/>
    <w:rsid w:val="00CB45DB"/>
    <w:rsid w:val="00CB4736"/>
    <w:rsid w:val="00CC3BFC"/>
    <w:rsid w:val="00CC701A"/>
    <w:rsid w:val="00CD012A"/>
    <w:rsid w:val="00CD61CE"/>
    <w:rsid w:val="00CE1B98"/>
    <w:rsid w:val="00CE284D"/>
    <w:rsid w:val="00CE34DA"/>
    <w:rsid w:val="00CF0BBE"/>
    <w:rsid w:val="00CF3DF0"/>
    <w:rsid w:val="00CF53D4"/>
    <w:rsid w:val="00D0131E"/>
    <w:rsid w:val="00D01806"/>
    <w:rsid w:val="00D11BF9"/>
    <w:rsid w:val="00D229C7"/>
    <w:rsid w:val="00D37451"/>
    <w:rsid w:val="00D46DC3"/>
    <w:rsid w:val="00D53C02"/>
    <w:rsid w:val="00D56D34"/>
    <w:rsid w:val="00D56DE0"/>
    <w:rsid w:val="00D572BF"/>
    <w:rsid w:val="00D57695"/>
    <w:rsid w:val="00D60B40"/>
    <w:rsid w:val="00D64F2E"/>
    <w:rsid w:val="00D76445"/>
    <w:rsid w:val="00D83201"/>
    <w:rsid w:val="00D83AE3"/>
    <w:rsid w:val="00D90493"/>
    <w:rsid w:val="00D96D4A"/>
    <w:rsid w:val="00DA1D37"/>
    <w:rsid w:val="00DA2168"/>
    <w:rsid w:val="00DA6D34"/>
    <w:rsid w:val="00DB11B8"/>
    <w:rsid w:val="00DB517B"/>
    <w:rsid w:val="00DB7BCB"/>
    <w:rsid w:val="00DD0FFB"/>
    <w:rsid w:val="00DD14C4"/>
    <w:rsid w:val="00DE18C0"/>
    <w:rsid w:val="00DF5C0F"/>
    <w:rsid w:val="00DF7B89"/>
    <w:rsid w:val="00E01114"/>
    <w:rsid w:val="00E0373F"/>
    <w:rsid w:val="00E14BA6"/>
    <w:rsid w:val="00E17505"/>
    <w:rsid w:val="00E17905"/>
    <w:rsid w:val="00E20E1A"/>
    <w:rsid w:val="00E36032"/>
    <w:rsid w:val="00E415A4"/>
    <w:rsid w:val="00E47F8F"/>
    <w:rsid w:val="00E5238A"/>
    <w:rsid w:val="00E53F2C"/>
    <w:rsid w:val="00E552E9"/>
    <w:rsid w:val="00E55C7A"/>
    <w:rsid w:val="00E65001"/>
    <w:rsid w:val="00E73226"/>
    <w:rsid w:val="00E73869"/>
    <w:rsid w:val="00E823B6"/>
    <w:rsid w:val="00EA4A8C"/>
    <w:rsid w:val="00EB0124"/>
    <w:rsid w:val="00EB5883"/>
    <w:rsid w:val="00EB7229"/>
    <w:rsid w:val="00EB74E0"/>
    <w:rsid w:val="00ED3492"/>
    <w:rsid w:val="00EE6CA5"/>
    <w:rsid w:val="00EE7458"/>
    <w:rsid w:val="00EF01AC"/>
    <w:rsid w:val="00EF709F"/>
    <w:rsid w:val="00F106E7"/>
    <w:rsid w:val="00F1462A"/>
    <w:rsid w:val="00F16B7C"/>
    <w:rsid w:val="00F176A2"/>
    <w:rsid w:val="00F2313E"/>
    <w:rsid w:val="00F35AAE"/>
    <w:rsid w:val="00F40A88"/>
    <w:rsid w:val="00F52015"/>
    <w:rsid w:val="00F5510C"/>
    <w:rsid w:val="00F60045"/>
    <w:rsid w:val="00F61CC3"/>
    <w:rsid w:val="00F62564"/>
    <w:rsid w:val="00F63531"/>
    <w:rsid w:val="00F75998"/>
    <w:rsid w:val="00F774C2"/>
    <w:rsid w:val="00F942A5"/>
    <w:rsid w:val="00F94D93"/>
    <w:rsid w:val="00FA6636"/>
    <w:rsid w:val="00FA6868"/>
    <w:rsid w:val="00FB601E"/>
    <w:rsid w:val="00FC395C"/>
    <w:rsid w:val="00FD009F"/>
    <w:rsid w:val="00FD6CA4"/>
    <w:rsid w:val="00FE2423"/>
    <w:rsid w:val="00FF1A32"/>
    <w:rsid w:val="00FF1A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15EAEBF"/>
  <w14:defaultImageDpi w14:val="330"/>
  <w15:chartTrackingRefBased/>
  <w15:docId w15:val="{D5867C50-7322-412A-843B-6FD2F7E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imes New Roman" w:hAnsi="Calibri Light"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14"/>
    <w:rPr>
      <w:sz w:val="22"/>
      <w:szCs w:val="22"/>
      <w:lang w:eastAsia="en-US"/>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ColorfulList-Accent11">
    <w:name w:val="Colorful List - Accent 11"/>
    <w:basedOn w:val="Normal"/>
    <w:uiPriority w:val="34"/>
    <w:qFormat/>
    <w:rsid w:val="00E73226"/>
    <w:pPr>
      <w:ind w:left="720"/>
      <w:contextualSpacing/>
    </w:pPr>
    <w:rPr>
      <w:rFonts w:ascii="Cambria" w:eastAsia="MS Mincho" w:hAnsi="Cambria"/>
      <w:szCs w:val="24"/>
    </w:rPr>
  </w:style>
  <w:style w:type="paragraph" w:styleId="ListParagraph">
    <w:name w:val="List Paragraph"/>
    <w:basedOn w:val="Normal"/>
    <w:uiPriority w:val="34"/>
    <w:qFormat/>
    <w:rsid w:val="00710EBC"/>
    <w:pPr>
      <w:ind w:left="720"/>
      <w:contextualSpacing/>
    </w:pPr>
  </w:style>
  <w:style w:type="paragraph" w:styleId="BalloonText">
    <w:name w:val="Balloon Text"/>
    <w:basedOn w:val="Normal"/>
    <w:link w:val="BalloonTextChar"/>
    <w:uiPriority w:val="99"/>
    <w:semiHidden/>
    <w:unhideWhenUsed/>
    <w:rsid w:val="009D210B"/>
    <w:rPr>
      <w:rFonts w:ascii="Segoe UI" w:hAnsi="Segoe UI" w:cs="Segoe UI"/>
      <w:sz w:val="18"/>
      <w:szCs w:val="18"/>
    </w:rPr>
  </w:style>
  <w:style w:type="character" w:customStyle="1" w:styleId="BalloonTextChar">
    <w:name w:val="Balloon Text Char"/>
    <w:link w:val="BalloonText"/>
    <w:uiPriority w:val="99"/>
    <w:semiHidden/>
    <w:rsid w:val="009D210B"/>
    <w:rPr>
      <w:rFonts w:ascii="Segoe UI" w:hAnsi="Segoe UI" w:cs="Segoe UI"/>
      <w:sz w:val="18"/>
      <w:szCs w:val="18"/>
    </w:rPr>
  </w:style>
  <w:style w:type="table" w:styleId="TableGrid">
    <w:name w:val="Table Grid"/>
    <w:basedOn w:val="TableNormal"/>
    <w:uiPriority w:val="59"/>
    <w:rsid w:val="00F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1EBE"/>
    <w:rPr>
      <w:sz w:val="16"/>
      <w:szCs w:val="16"/>
    </w:rPr>
  </w:style>
  <w:style w:type="paragraph" w:styleId="CommentText">
    <w:name w:val="annotation text"/>
    <w:basedOn w:val="Normal"/>
    <w:link w:val="CommentTextChar"/>
    <w:uiPriority w:val="99"/>
    <w:semiHidden/>
    <w:unhideWhenUsed/>
    <w:rsid w:val="005B1EBE"/>
    <w:rPr>
      <w:sz w:val="20"/>
    </w:rPr>
  </w:style>
  <w:style w:type="character" w:customStyle="1" w:styleId="CommentTextChar">
    <w:name w:val="Comment Text Char"/>
    <w:basedOn w:val="DefaultParagraphFont"/>
    <w:link w:val="CommentText"/>
    <w:uiPriority w:val="99"/>
    <w:semiHidden/>
    <w:rsid w:val="005B1EBE"/>
  </w:style>
  <w:style w:type="paragraph" w:styleId="CommentSubject">
    <w:name w:val="annotation subject"/>
    <w:basedOn w:val="CommentText"/>
    <w:next w:val="CommentText"/>
    <w:link w:val="CommentSubjectChar"/>
    <w:uiPriority w:val="99"/>
    <w:semiHidden/>
    <w:unhideWhenUsed/>
    <w:rsid w:val="005B1EBE"/>
    <w:rPr>
      <w:b/>
      <w:bCs/>
    </w:rPr>
  </w:style>
  <w:style w:type="character" w:customStyle="1" w:styleId="CommentSubjectChar">
    <w:name w:val="Comment Subject Char"/>
    <w:link w:val="CommentSubject"/>
    <w:uiPriority w:val="99"/>
    <w:semiHidden/>
    <w:rsid w:val="005B1EBE"/>
    <w:rPr>
      <w:b/>
      <w:bCs/>
    </w:rPr>
  </w:style>
  <w:style w:type="character" w:styleId="UnresolvedMention">
    <w:name w:val="Unresolved Mention"/>
    <w:uiPriority w:val="99"/>
    <w:semiHidden/>
    <w:unhideWhenUsed/>
    <w:rsid w:val="00CB01CB"/>
    <w:rPr>
      <w:color w:val="808080"/>
      <w:shd w:val="clear" w:color="auto" w:fill="E6E6E6"/>
    </w:rPr>
  </w:style>
  <w:style w:type="paragraph" w:styleId="Revision">
    <w:name w:val="Revision"/>
    <w:hidden/>
    <w:uiPriority w:val="71"/>
    <w:rsid w:val="00CC3BFC"/>
    <w:rPr>
      <w:sz w:val="24"/>
      <w:szCs w:val="22"/>
      <w:lang w:eastAsia="en-US"/>
    </w:rPr>
  </w:style>
  <w:style w:type="character" w:customStyle="1" w:styleId="FooterChar">
    <w:name w:val="Footer Char"/>
    <w:link w:val="Footer"/>
    <w:uiPriority w:val="99"/>
    <w:rsid w:val="008E5741"/>
    <w:rPr>
      <w:sz w:val="24"/>
    </w:rPr>
  </w:style>
  <w:style w:type="paragraph" w:customStyle="1" w:styleId="Hidden">
    <w:name w:val="Hidden"/>
    <w:basedOn w:val="Normal"/>
    <w:link w:val="HiddenChar"/>
    <w:qFormat/>
    <w:rsid w:val="00836014"/>
    <w:pPr>
      <w:spacing w:after="120"/>
    </w:pPr>
    <w:rPr>
      <w:vanish/>
      <w:color w:val="7030A0"/>
    </w:rPr>
  </w:style>
  <w:style w:type="paragraph" w:styleId="ListBullet">
    <w:name w:val="List Bullet"/>
    <w:basedOn w:val="Normal"/>
    <w:uiPriority w:val="99"/>
    <w:unhideWhenUsed/>
    <w:rsid w:val="00B41E37"/>
    <w:pPr>
      <w:numPr>
        <w:numId w:val="46"/>
      </w:numPr>
      <w:contextualSpacing/>
    </w:pPr>
  </w:style>
  <w:style w:type="character" w:customStyle="1" w:styleId="HiddenChar">
    <w:name w:val="Hidden Char"/>
    <w:link w:val="Hidden"/>
    <w:rsid w:val="00836014"/>
    <w:rPr>
      <w:vanish/>
      <w:color w:val="7030A0"/>
    </w:rPr>
  </w:style>
  <w:style w:type="paragraph" w:styleId="ListBullet2">
    <w:name w:val="List Bullet 2"/>
    <w:basedOn w:val="Normal"/>
    <w:uiPriority w:val="99"/>
    <w:unhideWhenUsed/>
    <w:rsid w:val="00B41E37"/>
    <w:pPr>
      <w:numPr>
        <w:numId w:val="47"/>
      </w:numPr>
      <w:contextualSpacing/>
    </w:pPr>
  </w:style>
  <w:style w:type="paragraph" w:styleId="ListBullet3">
    <w:name w:val="List Bullet 3"/>
    <w:basedOn w:val="Normal"/>
    <w:uiPriority w:val="99"/>
    <w:unhideWhenUsed/>
    <w:rsid w:val="00B41E37"/>
    <w:pPr>
      <w:numPr>
        <w:numId w:val="48"/>
      </w:numPr>
      <w:contextualSpacing/>
    </w:pPr>
  </w:style>
  <w:style w:type="paragraph" w:customStyle="1" w:styleId="paragraph">
    <w:name w:val="paragraph"/>
    <w:basedOn w:val="Normal"/>
    <w:rsid w:val="00C73CD9"/>
    <w:pPr>
      <w:spacing w:before="100" w:beforeAutospacing="1" w:after="100" w:afterAutospacing="1"/>
    </w:pPr>
    <w:rPr>
      <w:rFonts w:ascii="Times New Roman" w:hAnsi="Times New Roman"/>
      <w:sz w:val="24"/>
      <w:szCs w:val="24"/>
    </w:rPr>
  </w:style>
  <w:style w:type="character" w:customStyle="1" w:styleId="normaltextrun">
    <w:name w:val="normaltextrun"/>
    <w:rsid w:val="00C73CD9"/>
  </w:style>
  <w:style w:type="character" w:customStyle="1" w:styleId="eop">
    <w:name w:val="eop"/>
    <w:rsid w:val="00C73CD9"/>
  </w:style>
  <w:style w:type="character" w:styleId="FollowedHyperlink">
    <w:name w:val="FollowedHyperlink"/>
    <w:basedOn w:val="DefaultParagraphFont"/>
    <w:uiPriority w:val="99"/>
    <w:semiHidden/>
    <w:unhideWhenUsed/>
    <w:rsid w:val="00E47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7451">
      <w:bodyDiv w:val="1"/>
      <w:marLeft w:val="0"/>
      <w:marRight w:val="0"/>
      <w:marTop w:val="0"/>
      <w:marBottom w:val="0"/>
      <w:divBdr>
        <w:top w:val="none" w:sz="0" w:space="0" w:color="auto"/>
        <w:left w:val="none" w:sz="0" w:space="0" w:color="auto"/>
        <w:bottom w:val="none" w:sz="0" w:space="0" w:color="auto"/>
        <w:right w:val="none" w:sz="0" w:space="0" w:color="auto"/>
      </w:divBdr>
    </w:div>
    <w:div w:id="363136699">
      <w:bodyDiv w:val="1"/>
      <w:marLeft w:val="0"/>
      <w:marRight w:val="0"/>
      <w:marTop w:val="0"/>
      <w:marBottom w:val="0"/>
      <w:divBdr>
        <w:top w:val="none" w:sz="0" w:space="0" w:color="auto"/>
        <w:left w:val="none" w:sz="0" w:space="0" w:color="auto"/>
        <w:bottom w:val="none" w:sz="0" w:space="0" w:color="auto"/>
        <w:right w:val="none" w:sz="0" w:space="0" w:color="auto"/>
      </w:divBdr>
    </w:div>
    <w:div w:id="607396582">
      <w:bodyDiv w:val="1"/>
      <w:marLeft w:val="0"/>
      <w:marRight w:val="0"/>
      <w:marTop w:val="0"/>
      <w:marBottom w:val="0"/>
      <w:divBdr>
        <w:top w:val="none" w:sz="0" w:space="0" w:color="auto"/>
        <w:left w:val="none" w:sz="0" w:space="0" w:color="auto"/>
        <w:bottom w:val="none" w:sz="0" w:space="0" w:color="auto"/>
        <w:right w:val="none" w:sz="0" w:space="0" w:color="auto"/>
      </w:divBdr>
      <w:divsChild>
        <w:div w:id="38286276">
          <w:marLeft w:val="0"/>
          <w:marRight w:val="0"/>
          <w:marTop w:val="0"/>
          <w:marBottom w:val="0"/>
          <w:divBdr>
            <w:top w:val="none" w:sz="0" w:space="0" w:color="auto"/>
            <w:left w:val="none" w:sz="0" w:space="0" w:color="auto"/>
            <w:bottom w:val="none" w:sz="0" w:space="0" w:color="auto"/>
            <w:right w:val="none" w:sz="0" w:space="0" w:color="auto"/>
          </w:divBdr>
        </w:div>
        <w:div w:id="185218986">
          <w:marLeft w:val="0"/>
          <w:marRight w:val="0"/>
          <w:marTop w:val="0"/>
          <w:marBottom w:val="0"/>
          <w:divBdr>
            <w:top w:val="none" w:sz="0" w:space="0" w:color="auto"/>
            <w:left w:val="none" w:sz="0" w:space="0" w:color="auto"/>
            <w:bottom w:val="none" w:sz="0" w:space="0" w:color="auto"/>
            <w:right w:val="none" w:sz="0" w:space="0" w:color="auto"/>
          </w:divBdr>
        </w:div>
        <w:div w:id="230698880">
          <w:marLeft w:val="0"/>
          <w:marRight w:val="0"/>
          <w:marTop w:val="0"/>
          <w:marBottom w:val="0"/>
          <w:divBdr>
            <w:top w:val="none" w:sz="0" w:space="0" w:color="auto"/>
            <w:left w:val="none" w:sz="0" w:space="0" w:color="auto"/>
            <w:bottom w:val="none" w:sz="0" w:space="0" w:color="auto"/>
            <w:right w:val="none" w:sz="0" w:space="0" w:color="auto"/>
          </w:divBdr>
        </w:div>
        <w:div w:id="271285935">
          <w:marLeft w:val="0"/>
          <w:marRight w:val="0"/>
          <w:marTop w:val="0"/>
          <w:marBottom w:val="0"/>
          <w:divBdr>
            <w:top w:val="none" w:sz="0" w:space="0" w:color="auto"/>
            <w:left w:val="none" w:sz="0" w:space="0" w:color="auto"/>
            <w:bottom w:val="none" w:sz="0" w:space="0" w:color="auto"/>
            <w:right w:val="none" w:sz="0" w:space="0" w:color="auto"/>
          </w:divBdr>
        </w:div>
        <w:div w:id="345519389">
          <w:marLeft w:val="0"/>
          <w:marRight w:val="0"/>
          <w:marTop w:val="0"/>
          <w:marBottom w:val="0"/>
          <w:divBdr>
            <w:top w:val="none" w:sz="0" w:space="0" w:color="auto"/>
            <w:left w:val="none" w:sz="0" w:space="0" w:color="auto"/>
            <w:bottom w:val="none" w:sz="0" w:space="0" w:color="auto"/>
            <w:right w:val="none" w:sz="0" w:space="0" w:color="auto"/>
          </w:divBdr>
        </w:div>
        <w:div w:id="374164606">
          <w:marLeft w:val="0"/>
          <w:marRight w:val="0"/>
          <w:marTop w:val="0"/>
          <w:marBottom w:val="0"/>
          <w:divBdr>
            <w:top w:val="none" w:sz="0" w:space="0" w:color="auto"/>
            <w:left w:val="none" w:sz="0" w:space="0" w:color="auto"/>
            <w:bottom w:val="none" w:sz="0" w:space="0" w:color="auto"/>
            <w:right w:val="none" w:sz="0" w:space="0" w:color="auto"/>
          </w:divBdr>
        </w:div>
        <w:div w:id="577640797">
          <w:marLeft w:val="0"/>
          <w:marRight w:val="0"/>
          <w:marTop w:val="0"/>
          <w:marBottom w:val="0"/>
          <w:divBdr>
            <w:top w:val="none" w:sz="0" w:space="0" w:color="auto"/>
            <w:left w:val="none" w:sz="0" w:space="0" w:color="auto"/>
            <w:bottom w:val="none" w:sz="0" w:space="0" w:color="auto"/>
            <w:right w:val="none" w:sz="0" w:space="0" w:color="auto"/>
          </w:divBdr>
        </w:div>
        <w:div w:id="624965426">
          <w:marLeft w:val="0"/>
          <w:marRight w:val="0"/>
          <w:marTop w:val="0"/>
          <w:marBottom w:val="0"/>
          <w:divBdr>
            <w:top w:val="none" w:sz="0" w:space="0" w:color="auto"/>
            <w:left w:val="none" w:sz="0" w:space="0" w:color="auto"/>
            <w:bottom w:val="none" w:sz="0" w:space="0" w:color="auto"/>
            <w:right w:val="none" w:sz="0" w:space="0" w:color="auto"/>
          </w:divBdr>
        </w:div>
        <w:div w:id="837697052">
          <w:marLeft w:val="0"/>
          <w:marRight w:val="0"/>
          <w:marTop w:val="0"/>
          <w:marBottom w:val="0"/>
          <w:divBdr>
            <w:top w:val="none" w:sz="0" w:space="0" w:color="auto"/>
            <w:left w:val="none" w:sz="0" w:space="0" w:color="auto"/>
            <w:bottom w:val="none" w:sz="0" w:space="0" w:color="auto"/>
            <w:right w:val="none" w:sz="0" w:space="0" w:color="auto"/>
          </w:divBdr>
        </w:div>
        <w:div w:id="1323698473">
          <w:marLeft w:val="0"/>
          <w:marRight w:val="0"/>
          <w:marTop w:val="0"/>
          <w:marBottom w:val="0"/>
          <w:divBdr>
            <w:top w:val="none" w:sz="0" w:space="0" w:color="auto"/>
            <w:left w:val="none" w:sz="0" w:space="0" w:color="auto"/>
            <w:bottom w:val="none" w:sz="0" w:space="0" w:color="auto"/>
            <w:right w:val="none" w:sz="0" w:space="0" w:color="auto"/>
          </w:divBdr>
        </w:div>
        <w:div w:id="1538620272">
          <w:marLeft w:val="0"/>
          <w:marRight w:val="0"/>
          <w:marTop w:val="0"/>
          <w:marBottom w:val="0"/>
          <w:divBdr>
            <w:top w:val="none" w:sz="0" w:space="0" w:color="auto"/>
            <w:left w:val="none" w:sz="0" w:space="0" w:color="auto"/>
            <w:bottom w:val="none" w:sz="0" w:space="0" w:color="auto"/>
            <w:right w:val="none" w:sz="0" w:space="0" w:color="auto"/>
          </w:divBdr>
        </w:div>
        <w:div w:id="1578251792">
          <w:marLeft w:val="0"/>
          <w:marRight w:val="0"/>
          <w:marTop w:val="0"/>
          <w:marBottom w:val="0"/>
          <w:divBdr>
            <w:top w:val="none" w:sz="0" w:space="0" w:color="auto"/>
            <w:left w:val="none" w:sz="0" w:space="0" w:color="auto"/>
            <w:bottom w:val="none" w:sz="0" w:space="0" w:color="auto"/>
            <w:right w:val="none" w:sz="0" w:space="0" w:color="auto"/>
          </w:divBdr>
        </w:div>
        <w:div w:id="1601060510">
          <w:marLeft w:val="0"/>
          <w:marRight w:val="0"/>
          <w:marTop w:val="0"/>
          <w:marBottom w:val="0"/>
          <w:divBdr>
            <w:top w:val="none" w:sz="0" w:space="0" w:color="auto"/>
            <w:left w:val="none" w:sz="0" w:space="0" w:color="auto"/>
            <w:bottom w:val="none" w:sz="0" w:space="0" w:color="auto"/>
            <w:right w:val="none" w:sz="0" w:space="0" w:color="auto"/>
          </w:divBdr>
        </w:div>
        <w:div w:id="2051614206">
          <w:marLeft w:val="0"/>
          <w:marRight w:val="0"/>
          <w:marTop w:val="0"/>
          <w:marBottom w:val="0"/>
          <w:divBdr>
            <w:top w:val="none" w:sz="0" w:space="0" w:color="auto"/>
            <w:left w:val="none" w:sz="0" w:space="0" w:color="auto"/>
            <w:bottom w:val="none" w:sz="0" w:space="0" w:color="auto"/>
            <w:right w:val="none" w:sz="0" w:space="0" w:color="auto"/>
          </w:divBdr>
        </w:div>
        <w:div w:id="2092193889">
          <w:marLeft w:val="0"/>
          <w:marRight w:val="0"/>
          <w:marTop w:val="0"/>
          <w:marBottom w:val="0"/>
          <w:divBdr>
            <w:top w:val="none" w:sz="0" w:space="0" w:color="auto"/>
            <w:left w:val="none" w:sz="0" w:space="0" w:color="auto"/>
            <w:bottom w:val="none" w:sz="0" w:space="0" w:color="auto"/>
            <w:right w:val="none" w:sz="0" w:space="0" w:color="auto"/>
          </w:divBdr>
        </w:div>
        <w:div w:id="2117821052">
          <w:marLeft w:val="0"/>
          <w:marRight w:val="0"/>
          <w:marTop w:val="0"/>
          <w:marBottom w:val="0"/>
          <w:divBdr>
            <w:top w:val="none" w:sz="0" w:space="0" w:color="auto"/>
            <w:left w:val="none" w:sz="0" w:space="0" w:color="auto"/>
            <w:bottom w:val="none" w:sz="0" w:space="0" w:color="auto"/>
            <w:right w:val="none" w:sz="0" w:space="0" w:color="auto"/>
          </w:divBdr>
        </w:div>
      </w:divsChild>
    </w:div>
    <w:div w:id="1869486797">
      <w:bodyDiv w:val="1"/>
      <w:marLeft w:val="0"/>
      <w:marRight w:val="0"/>
      <w:marTop w:val="0"/>
      <w:marBottom w:val="0"/>
      <w:divBdr>
        <w:top w:val="none" w:sz="0" w:space="0" w:color="auto"/>
        <w:left w:val="none" w:sz="0" w:space="0" w:color="auto"/>
        <w:bottom w:val="none" w:sz="0" w:space="0" w:color="auto"/>
        <w:right w:val="none" w:sz="0" w:space="0" w:color="auto"/>
      </w:divBdr>
      <w:divsChild>
        <w:div w:id="2059434219">
          <w:marLeft w:val="1166"/>
          <w:marRight w:val="0"/>
          <w:marTop w:val="0"/>
          <w:marBottom w:val="24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Environmental/EPU/Merger/Documents/Merger-MOU.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haredWithUsers xmlns="16f00c2e-ac5c-418b-9f13-a0771dbd417d">
      <UserInfo>
        <DisplayName/>
        <AccountId xsi:nil="true"/>
        <AccountType/>
      </UserInfo>
    </SharedWithUsers>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A2E868D-F7EE-4A06-9CD1-1C0AC43939F5}"/>
</file>

<file path=customXml/itemProps2.xml><?xml version="1.0" encoding="utf-8"?>
<ds:datastoreItem xmlns:ds="http://schemas.openxmlformats.org/officeDocument/2006/customXml" ds:itemID="{E2D9927E-4714-4427-B5BF-F043FDD6FBA5}"/>
</file>

<file path=customXml/itemProps3.xml><?xml version="1.0" encoding="utf-8"?>
<ds:datastoreItem xmlns:ds="http://schemas.openxmlformats.org/officeDocument/2006/customXml" ds:itemID="{A616A575-4315-42D5-9D0C-A5933F64CB7F}"/>
</file>

<file path=customXml/itemProps4.xml><?xml version="1.0" encoding="utf-8"?>
<ds:datastoreItem xmlns:ds="http://schemas.openxmlformats.org/officeDocument/2006/customXml" ds:itemID="{65569608-F7F5-441A-8299-88E8526181EA}"/>
</file>

<file path=customXml/itemProps5.xml><?xml version="1.0" encoding="utf-8"?>
<ds:datastoreItem xmlns:ds="http://schemas.openxmlformats.org/officeDocument/2006/customXml" ds:itemID="{DBCC4729-3EAD-4F19-B1DB-4BF10361D432}"/>
</file>

<file path=customXml/itemProps6.xml><?xml version="1.0" encoding="utf-8"?>
<ds:datastoreItem xmlns:ds="http://schemas.openxmlformats.org/officeDocument/2006/customXml" ds:itemID="{0433C275-E5C7-4C0E-B6A6-CF968C538C4A}"/>
</file>

<file path=docProps/app.xml><?xml version="1.0" encoding="utf-8"?>
<Properties xmlns="http://schemas.openxmlformats.org/officeDocument/2006/extended-properties" xmlns:vt="http://schemas.openxmlformats.org/officeDocument/2006/docPropsVTypes">
  <Template>1503LH-PublicInfo-CustServ.dot</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 DOT</Company>
  <LinksUpToDate>false</LinksUpToDate>
  <CharactersWithSpaces>5898</CharactersWithSpaces>
  <SharedDoc>false</SharedDoc>
  <HLinks>
    <vt:vector size="6" baseType="variant">
      <vt:variant>
        <vt:i4>1376355</vt:i4>
      </vt:variant>
      <vt:variant>
        <vt:i4>0</vt:i4>
      </vt:variant>
      <vt:variant>
        <vt:i4>0</vt:i4>
      </vt:variant>
      <vt:variant>
        <vt:i4>5</vt:i4>
      </vt:variant>
      <vt:variant>
        <vt:lpwstr>\\RALW00\projects\70492 - 2022 East Region PDSC and GESC\HB-0021_Pitt Co (730419_Oxford Rd.)\Meetings\2022-10-24 Field Scoping Meeting\FSM_HB-0021_Pitt BR419_Final.pdf</vt:lpwstr>
      </vt:variant>
      <vt:variant>
        <vt:lpwstr>page=45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DOT</dc:creator>
  <cp:keywords/>
  <dc:description/>
  <cp:lastModifiedBy>cmeier.Backchecker/Updater</cp:lastModifiedBy>
  <cp:revision>2</cp:revision>
  <cp:lastPrinted>2018-04-10T15:42:00Z</cp:lastPrinted>
  <dcterms:created xsi:type="dcterms:W3CDTF">2023-05-02T20:26:00Z</dcterms:created>
  <dcterms:modified xsi:type="dcterms:W3CDTF">2023-05-02T20:26:00Z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Final</vt:lpwstr>
  </property>
  <property fmtid="{D5CDD505-2E9C-101B-9397-08002B2CF9AE}" pid="3" name="MergerTopic">
    <vt:lpwstr/>
  </property>
  <property fmtid="{D5CDD505-2E9C-101B-9397-08002B2CF9AE}" pid="4" name="WebsiteReference">
    <vt:lpwstr>, </vt:lpwstr>
  </property>
  <property fmtid="{D5CDD505-2E9C-101B-9397-08002B2CF9AE}" pid="5" name="display_urn:schemas-microsoft-com:office:office#SharedWithUsers">
    <vt:lpwstr>Beauregard, Rachelle L</vt:lpwstr>
  </property>
  <property fmtid="{D5CDD505-2E9C-101B-9397-08002B2CF9AE}" pid="6" name="SharedWithUsers">
    <vt:lpwstr>37;#Beauregard, Rachelle L</vt:lpwstr>
  </property>
  <property fmtid="{D5CDD505-2E9C-101B-9397-08002B2CF9AE}" pid="7" name="Discipline">
    <vt:lpwstr/>
  </property>
  <property fmtid="{D5CDD505-2E9C-101B-9397-08002B2CF9AE}" pid="8" name="Interviewee">
    <vt:lpwstr/>
  </property>
  <property fmtid="{D5CDD505-2E9C-101B-9397-08002B2CF9AE}" pid="9" name="TaxCatchAll">
    <vt:lpwstr/>
  </property>
  <property fmtid="{D5CDD505-2E9C-101B-9397-08002B2CF9AE}" pid="10" name="lcf76f155ced4ddcb4097134ff3c332f">
    <vt:lpwstr/>
  </property>
  <property fmtid="{D5CDD505-2E9C-101B-9397-08002B2CF9AE}" pid="11" name="MediaServiceImageTags">
    <vt:lpwstr/>
  </property>
  <property fmtid="{D5CDD505-2E9C-101B-9397-08002B2CF9AE}" pid="12" name="ContentTypeId">
    <vt:lpwstr>0x010100C268A9AA7A868E48A0D5102875117ED3</vt:lpwstr>
  </property>
  <property fmtid="{D5CDD505-2E9C-101B-9397-08002B2CF9AE}" pid="13" name="DocumentSetDescription">
    <vt:lpwstr/>
  </property>
  <property fmtid="{D5CDD505-2E9C-101B-9397-08002B2CF9AE}" pid="14" name="Order">
    <vt:r8>5300</vt:r8>
  </property>
</Properties>
</file>