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7CC9" w14:textId="4EA342AA" w:rsidR="00AA2D63" w:rsidRDefault="00610E17" w:rsidP="00E714FD">
      <w:pPr>
        <w:pStyle w:val="Heading1"/>
      </w:pPr>
      <w:r w:rsidRPr="00610E17">
        <w:rPr>
          <w:noProof/>
        </w:rPr>
        <w:drawing>
          <wp:anchor distT="0" distB="0" distL="114300" distR="114300" simplePos="0" relativeHeight="251660288" behindDoc="0" locked="0" layoutInCell="1" allowOverlap="1" wp14:anchorId="60EC5467" wp14:editId="73E66356">
            <wp:simplePos x="0" y="0"/>
            <wp:positionH relativeFrom="column">
              <wp:posOffset>3848100</wp:posOffset>
            </wp:positionH>
            <wp:positionV relativeFrom="paragraph">
              <wp:posOffset>190500</wp:posOffset>
            </wp:positionV>
            <wp:extent cx="2469515" cy="1623060"/>
            <wp:effectExtent l="190500" t="190500" r="197485" b="186690"/>
            <wp:wrapSquare wrapText="bothSides"/>
            <wp:docPr id="113107054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70542" name="Picture 1" descr="Tab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515" cy="16230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A300C1">
        <w:t xml:space="preserve">NCDOT </w:t>
      </w:r>
      <w:r w:rsidR="00E714FD">
        <w:t>Commitments FAQs</w:t>
      </w:r>
    </w:p>
    <w:p w14:paraId="5CCB7E3A" w14:textId="677C2529" w:rsidR="00E714FD" w:rsidRPr="000F1393" w:rsidRDefault="00610E17" w:rsidP="00E714FD">
      <w:pPr>
        <w:rPr>
          <w:sz w:val="22"/>
          <w:szCs w:val="22"/>
        </w:rPr>
      </w:pPr>
      <w:hyperlink r:id="rId9" w:history="1">
        <w:r w:rsidRPr="000F1393">
          <w:rPr>
            <w:rStyle w:val="Hyperlink"/>
            <w:sz w:val="22"/>
            <w:szCs w:val="22"/>
          </w:rPr>
          <w:t>Commitments Guidance</w:t>
        </w:r>
      </w:hyperlink>
      <w:r w:rsidRPr="000F1393">
        <w:rPr>
          <w:noProof/>
          <w:sz w:val="22"/>
          <w:szCs w:val="22"/>
        </w:rPr>
        <w:t xml:space="preserve"> (see inset)</w:t>
      </w:r>
    </w:p>
    <w:p w14:paraId="7F384DCF" w14:textId="0D06A1E5" w:rsidR="00E714FD" w:rsidRPr="000F1393" w:rsidRDefault="00610E17" w:rsidP="00E714FD">
      <w:pPr>
        <w:rPr>
          <w:sz w:val="22"/>
          <w:szCs w:val="22"/>
        </w:rPr>
      </w:pPr>
      <w:hyperlink r:id="rId10" w:history="1">
        <w:r w:rsidRPr="000F1393">
          <w:rPr>
            <w:rStyle w:val="Hyperlink"/>
            <w:sz w:val="22"/>
            <w:szCs w:val="22"/>
          </w:rPr>
          <w:t>Overview Video</w:t>
        </w:r>
      </w:hyperlink>
    </w:p>
    <w:p w14:paraId="7C58610A" w14:textId="1A3EAD0A" w:rsidR="00E714FD" w:rsidRPr="000F1393" w:rsidRDefault="00E714FD" w:rsidP="00E714FD">
      <w:pPr>
        <w:rPr>
          <w:sz w:val="22"/>
          <w:szCs w:val="22"/>
        </w:rPr>
      </w:pPr>
      <w:hyperlink r:id="rId11" w:history="1">
        <w:r w:rsidRPr="000F1393">
          <w:rPr>
            <w:rStyle w:val="Hyperlink"/>
            <w:sz w:val="22"/>
            <w:szCs w:val="22"/>
          </w:rPr>
          <w:t>Chief’s Memo</w:t>
        </w:r>
        <w:r w:rsidR="00A300C1" w:rsidRPr="000F1393">
          <w:rPr>
            <w:rStyle w:val="Hyperlink"/>
            <w:sz w:val="22"/>
            <w:szCs w:val="22"/>
          </w:rPr>
          <w:t xml:space="preserve"> on Special Project Commitments</w:t>
        </w:r>
      </w:hyperlink>
    </w:p>
    <w:p w14:paraId="1443D193" w14:textId="1BFAF81D" w:rsidR="007E3200" w:rsidRPr="000F1393" w:rsidRDefault="00BB0ADC" w:rsidP="007E3200">
      <w:pPr>
        <w:pStyle w:val="ListParagraph"/>
        <w:numPr>
          <w:ilvl w:val="0"/>
          <w:numId w:val="2"/>
        </w:numPr>
        <w:tabs>
          <w:tab w:val="left" w:pos="360"/>
        </w:tabs>
        <w:rPr>
          <w:sz w:val="22"/>
          <w:szCs w:val="22"/>
        </w:rPr>
      </w:pPr>
      <w:r w:rsidRPr="000F1393">
        <w:rPr>
          <w:sz w:val="22"/>
          <w:szCs w:val="22"/>
        </w:rPr>
        <w:t>document a draft commitment</w:t>
      </w:r>
    </w:p>
    <w:p w14:paraId="7A2BBD86" w14:textId="4555C8C8" w:rsidR="007E3200" w:rsidRPr="000F1393" w:rsidRDefault="00BB0ADC" w:rsidP="007E3200">
      <w:pPr>
        <w:pStyle w:val="ListParagraph"/>
        <w:numPr>
          <w:ilvl w:val="0"/>
          <w:numId w:val="2"/>
        </w:numPr>
        <w:tabs>
          <w:tab w:val="left" w:pos="360"/>
        </w:tabs>
        <w:rPr>
          <w:sz w:val="22"/>
          <w:szCs w:val="22"/>
        </w:rPr>
      </w:pPr>
      <w:r w:rsidRPr="000F1393">
        <w:rPr>
          <w:sz w:val="22"/>
          <w:szCs w:val="22"/>
        </w:rPr>
        <w:t>provide the reason for the commitment</w:t>
      </w:r>
    </w:p>
    <w:p w14:paraId="65653E4E" w14:textId="3F84080B" w:rsidR="007E3200" w:rsidRPr="000F1393" w:rsidRDefault="00BB0ADC" w:rsidP="007E3200">
      <w:pPr>
        <w:pStyle w:val="ListParagraph"/>
        <w:numPr>
          <w:ilvl w:val="0"/>
          <w:numId w:val="2"/>
        </w:numPr>
        <w:tabs>
          <w:tab w:val="left" w:pos="360"/>
        </w:tabs>
        <w:rPr>
          <w:sz w:val="22"/>
          <w:szCs w:val="22"/>
        </w:rPr>
      </w:pPr>
      <w:r w:rsidRPr="000F1393">
        <w:rPr>
          <w:sz w:val="22"/>
          <w:szCs w:val="22"/>
        </w:rPr>
        <w:t>validate that the commitment is reasonable and feasible</w:t>
      </w:r>
    </w:p>
    <w:p w14:paraId="0A221549" w14:textId="68FF75D7" w:rsidR="007E3200" w:rsidRPr="000F1393" w:rsidRDefault="00BB0ADC" w:rsidP="007E3200">
      <w:pPr>
        <w:pStyle w:val="ListParagraph"/>
        <w:numPr>
          <w:ilvl w:val="0"/>
          <w:numId w:val="2"/>
        </w:numPr>
        <w:tabs>
          <w:tab w:val="left" w:pos="360"/>
        </w:tabs>
        <w:rPr>
          <w:sz w:val="22"/>
          <w:szCs w:val="22"/>
        </w:rPr>
      </w:pPr>
      <w:r w:rsidRPr="000F1393">
        <w:rPr>
          <w:sz w:val="22"/>
          <w:szCs w:val="22"/>
        </w:rPr>
        <w:t>assign who will fulfill the commitment</w:t>
      </w:r>
    </w:p>
    <w:p w14:paraId="76F8FE7E" w14:textId="5E962F99" w:rsidR="005A49AB" w:rsidRPr="000F1393" w:rsidRDefault="00BB0ADC" w:rsidP="007E3200">
      <w:pPr>
        <w:pStyle w:val="ListParagraph"/>
        <w:numPr>
          <w:ilvl w:val="0"/>
          <w:numId w:val="2"/>
        </w:numPr>
        <w:tabs>
          <w:tab w:val="left" w:pos="360"/>
        </w:tabs>
        <w:rPr>
          <w:sz w:val="22"/>
          <w:szCs w:val="22"/>
        </w:rPr>
      </w:pPr>
      <w:r w:rsidRPr="000F1393">
        <w:rPr>
          <w:sz w:val="22"/>
          <w:szCs w:val="22"/>
        </w:rPr>
        <w:t>document the fulfillment of the commitment</w:t>
      </w:r>
    </w:p>
    <w:p w14:paraId="743ACAC2" w14:textId="5C4D491E" w:rsidR="00BB0ADC" w:rsidRPr="000F1393" w:rsidRDefault="00BB0ADC" w:rsidP="007E3200">
      <w:pPr>
        <w:pStyle w:val="ListParagraph"/>
        <w:numPr>
          <w:ilvl w:val="0"/>
          <w:numId w:val="2"/>
        </w:numPr>
        <w:tabs>
          <w:tab w:val="left" w:pos="360"/>
        </w:tabs>
        <w:rPr>
          <w:sz w:val="22"/>
          <w:szCs w:val="22"/>
        </w:rPr>
      </w:pPr>
      <w:r w:rsidRPr="000F1393">
        <w:rPr>
          <w:sz w:val="22"/>
          <w:szCs w:val="22"/>
        </w:rPr>
        <w:t>allow applicable consultants and stakeholders to readily view the status of commitments throughout project development, construction, and post-construction.</w:t>
      </w:r>
    </w:p>
    <w:p w14:paraId="24AF13D6" w14:textId="0FDE485E" w:rsidR="00E714FD" w:rsidRPr="000F1393" w:rsidRDefault="00E714FD" w:rsidP="00E714FD">
      <w:pPr>
        <w:rPr>
          <w:sz w:val="22"/>
          <w:szCs w:val="22"/>
        </w:rPr>
      </w:pPr>
      <w:r w:rsidRPr="000F1393">
        <w:rPr>
          <w:b/>
          <w:bCs/>
          <w:sz w:val="22"/>
          <w:szCs w:val="22"/>
          <w:u w:val="single"/>
        </w:rPr>
        <w:t>Who</w:t>
      </w:r>
      <w:r w:rsidRPr="000F1393">
        <w:rPr>
          <w:sz w:val="22"/>
          <w:szCs w:val="22"/>
        </w:rPr>
        <w:t>: The project team, led by the NCDOT PM and environmental lead (typically your Consultant NEPA lead)</w:t>
      </w:r>
    </w:p>
    <w:p w14:paraId="5995BA50" w14:textId="247474A4" w:rsidR="00E714FD" w:rsidRPr="000F1393" w:rsidRDefault="00E714FD" w:rsidP="00E714FD">
      <w:pPr>
        <w:rPr>
          <w:sz w:val="22"/>
          <w:szCs w:val="22"/>
        </w:rPr>
      </w:pPr>
      <w:r w:rsidRPr="000F1393">
        <w:rPr>
          <w:b/>
          <w:bCs/>
          <w:sz w:val="22"/>
          <w:szCs w:val="22"/>
          <w:u w:val="single"/>
        </w:rPr>
        <w:t>What</w:t>
      </w:r>
      <w:r w:rsidRPr="000F1393">
        <w:rPr>
          <w:sz w:val="22"/>
          <w:szCs w:val="22"/>
        </w:rPr>
        <w:t xml:space="preserve">: Document </w:t>
      </w:r>
      <w:r w:rsidR="00A300C1" w:rsidRPr="000F1393">
        <w:rPr>
          <w:sz w:val="22"/>
          <w:szCs w:val="22"/>
          <w:u w:val="single"/>
        </w:rPr>
        <w:t>special</w:t>
      </w:r>
      <w:r w:rsidR="00A300C1" w:rsidRPr="000F1393">
        <w:rPr>
          <w:sz w:val="22"/>
          <w:szCs w:val="22"/>
        </w:rPr>
        <w:t xml:space="preserve"> </w:t>
      </w:r>
      <w:r w:rsidRPr="000F1393">
        <w:rPr>
          <w:sz w:val="22"/>
          <w:szCs w:val="22"/>
        </w:rPr>
        <w:t>commitments in the Dashboard as they arise and maintain a dialog with the project team on what commitments are being made</w:t>
      </w:r>
      <w:r w:rsidR="00A300C1" w:rsidRPr="000F1393">
        <w:rPr>
          <w:sz w:val="22"/>
          <w:szCs w:val="22"/>
        </w:rPr>
        <w:t>.</w:t>
      </w:r>
    </w:p>
    <w:p w14:paraId="34CF0B08" w14:textId="22B3DC79" w:rsidR="00E714FD" w:rsidRPr="000F1393" w:rsidRDefault="00E714FD" w:rsidP="00E714FD">
      <w:pPr>
        <w:rPr>
          <w:sz w:val="22"/>
          <w:szCs w:val="22"/>
        </w:rPr>
      </w:pPr>
      <w:r w:rsidRPr="000F1393">
        <w:rPr>
          <w:b/>
          <w:bCs/>
          <w:sz w:val="22"/>
          <w:szCs w:val="22"/>
          <w:u w:val="single"/>
        </w:rPr>
        <w:t>When</w:t>
      </w:r>
      <w:r w:rsidRPr="000F1393">
        <w:rPr>
          <w:sz w:val="22"/>
          <w:szCs w:val="22"/>
        </w:rPr>
        <w:t xml:space="preserve">: </w:t>
      </w:r>
      <w:r w:rsidR="00D661BF" w:rsidRPr="000F1393">
        <w:rPr>
          <w:sz w:val="22"/>
          <w:szCs w:val="22"/>
        </w:rPr>
        <w:t>Throughout</w:t>
      </w:r>
      <w:r w:rsidR="00C66A4C" w:rsidRPr="000F1393">
        <w:rPr>
          <w:sz w:val="22"/>
          <w:szCs w:val="22"/>
        </w:rPr>
        <w:t xml:space="preserve"> project’s life, a</w:t>
      </w:r>
      <w:r w:rsidRPr="000F1393">
        <w:rPr>
          <w:sz w:val="22"/>
          <w:szCs w:val="22"/>
        </w:rPr>
        <w:t xml:space="preserve">s needed </w:t>
      </w:r>
      <w:r w:rsidR="00C66A4C" w:rsidRPr="000F1393">
        <w:rPr>
          <w:sz w:val="22"/>
          <w:szCs w:val="22"/>
        </w:rPr>
        <w:t>for</w:t>
      </w:r>
      <w:r w:rsidRPr="000F1393">
        <w:rPr>
          <w:sz w:val="22"/>
          <w:szCs w:val="22"/>
        </w:rPr>
        <w:t xml:space="preserve"> project schedules. Use </w:t>
      </w:r>
      <w:r w:rsidR="008B73F2" w:rsidRPr="000F1393">
        <w:rPr>
          <w:sz w:val="22"/>
          <w:szCs w:val="22"/>
        </w:rPr>
        <w:t>team</w:t>
      </w:r>
      <w:r w:rsidRPr="000F1393">
        <w:rPr>
          <w:sz w:val="22"/>
          <w:szCs w:val="22"/>
        </w:rPr>
        <w:t xml:space="preserve"> meetings and upcoming milestones to check in on commitments that need to be validated</w:t>
      </w:r>
      <w:r w:rsidR="0005506E" w:rsidRPr="000F1393">
        <w:rPr>
          <w:sz w:val="22"/>
          <w:szCs w:val="22"/>
        </w:rPr>
        <w:t>,</w:t>
      </w:r>
      <w:r w:rsidRPr="000F1393">
        <w:rPr>
          <w:sz w:val="22"/>
          <w:szCs w:val="22"/>
        </w:rPr>
        <w:t xml:space="preserve"> fulfilled</w:t>
      </w:r>
      <w:r w:rsidR="0005506E" w:rsidRPr="000F1393">
        <w:rPr>
          <w:sz w:val="22"/>
          <w:szCs w:val="22"/>
        </w:rPr>
        <w:t>, edited, or added</w:t>
      </w:r>
      <w:r w:rsidR="00016D09" w:rsidRPr="000F1393">
        <w:rPr>
          <w:sz w:val="22"/>
          <w:szCs w:val="22"/>
        </w:rPr>
        <w:t>.</w:t>
      </w:r>
      <w:r w:rsidRPr="000F1393">
        <w:rPr>
          <w:sz w:val="22"/>
          <w:szCs w:val="22"/>
        </w:rPr>
        <w:t xml:space="preserve"> </w:t>
      </w:r>
    </w:p>
    <w:p w14:paraId="4EEE8979" w14:textId="4192C75B" w:rsidR="00E714FD" w:rsidRPr="000F1393" w:rsidRDefault="00E714FD" w:rsidP="00E714FD">
      <w:pPr>
        <w:rPr>
          <w:sz w:val="22"/>
          <w:szCs w:val="22"/>
        </w:rPr>
      </w:pPr>
      <w:r w:rsidRPr="000F1393">
        <w:rPr>
          <w:b/>
          <w:bCs/>
          <w:sz w:val="22"/>
          <w:szCs w:val="22"/>
          <w:u w:val="single"/>
        </w:rPr>
        <w:t>Where</w:t>
      </w:r>
      <w:r w:rsidRPr="000F1393">
        <w:rPr>
          <w:sz w:val="22"/>
          <w:szCs w:val="22"/>
        </w:rPr>
        <w:t xml:space="preserve">: the Dashboard is a </w:t>
      </w:r>
      <w:r w:rsidR="009109EA" w:rsidRPr="000F1393">
        <w:rPr>
          <w:sz w:val="22"/>
          <w:szCs w:val="22"/>
        </w:rPr>
        <w:t>handy</w:t>
      </w:r>
      <w:r w:rsidRPr="000F1393">
        <w:rPr>
          <w:sz w:val="22"/>
          <w:szCs w:val="22"/>
        </w:rPr>
        <w:t>, living repository for commitments</w:t>
      </w:r>
      <w:r w:rsidR="00016D09" w:rsidRPr="000F1393">
        <w:rPr>
          <w:sz w:val="22"/>
          <w:szCs w:val="22"/>
        </w:rPr>
        <w:t>.</w:t>
      </w:r>
      <w:r w:rsidR="009C0497" w:rsidRPr="000F1393">
        <w:rPr>
          <w:sz w:val="22"/>
          <w:szCs w:val="22"/>
        </w:rPr>
        <w:t xml:space="preserve"> The </w:t>
      </w:r>
      <w:proofErr w:type="spellStart"/>
      <w:r w:rsidR="009C0497" w:rsidRPr="000F1393">
        <w:rPr>
          <w:sz w:val="22"/>
          <w:szCs w:val="22"/>
        </w:rPr>
        <w:t>pdf’d</w:t>
      </w:r>
      <w:proofErr w:type="spellEnd"/>
      <w:r w:rsidR="009C0497" w:rsidRPr="000F1393">
        <w:rPr>
          <w:sz w:val="22"/>
          <w:szCs w:val="22"/>
        </w:rPr>
        <w:t xml:space="preserve"> green sheets get attached to key deliverables (NEPA docs, Consultations, permits, </w:t>
      </w:r>
      <w:r w:rsidR="00765433" w:rsidRPr="000F1393">
        <w:rPr>
          <w:sz w:val="22"/>
          <w:szCs w:val="22"/>
        </w:rPr>
        <w:t>pre-con meetings, etc.)</w:t>
      </w:r>
    </w:p>
    <w:p w14:paraId="0F55B991" w14:textId="600ADB6E" w:rsidR="00E714FD" w:rsidRPr="000F1393" w:rsidRDefault="00E714FD" w:rsidP="00E714FD">
      <w:pPr>
        <w:rPr>
          <w:sz w:val="22"/>
          <w:szCs w:val="22"/>
        </w:rPr>
      </w:pPr>
      <w:r w:rsidRPr="000F1393">
        <w:rPr>
          <w:b/>
          <w:bCs/>
          <w:sz w:val="22"/>
          <w:szCs w:val="22"/>
          <w:u w:val="single"/>
        </w:rPr>
        <w:t>Why</w:t>
      </w:r>
      <w:r w:rsidRPr="000F1393">
        <w:rPr>
          <w:sz w:val="22"/>
          <w:szCs w:val="22"/>
        </w:rPr>
        <w:t xml:space="preserve">: Commitments are important to the project, to our stakeholders, to our reputation, and to our public constituents.  </w:t>
      </w:r>
      <w:r w:rsidR="00016D09" w:rsidRPr="000F1393">
        <w:rPr>
          <w:sz w:val="22"/>
          <w:szCs w:val="22"/>
        </w:rPr>
        <w:t>They are not a box that we check and then forget about – they are promises we’ve made to someone and need to ensure we follow through on their fulfillment.</w:t>
      </w:r>
    </w:p>
    <w:p w14:paraId="40AE0FDA" w14:textId="557EF3B1" w:rsidR="00E714FD" w:rsidRPr="000F1393" w:rsidRDefault="00E714FD" w:rsidP="00E714FD">
      <w:pPr>
        <w:rPr>
          <w:sz w:val="22"/>
          <w:szCs w:val="22"/>
        </w:rPr>
      </w:pPr>
      <w:r w:rsidRPr="000F1393">
        <w:rPr>
          <w:sz w:val="22"/>
          <w:szCs w:val="22"/>
        </w:rPr>
        <w:t xml:space="preserve">If we don’t track commitments correctly, then we risk project schedules, regulatory compliance, additional costs, and creating distrust. </w:t>
      </w:r>
    </w:p>
    <w:p w14:paraId="4A2D9BB0" w14:textId="11B50195" w:rsidR="00610E17" w:rsidRPr="000F1393" w:rsidRDefault="00610E17" w:rsidP="00E714FD">
      <w:pPr>
        <w:rPr>
          <w:sz w:val="22"/>
          <w:szCs w:val="22"/>
        </w:rPr>
      </w:pPr>
      <w:r w:rsidRPr="000F1393">
        <w:rPr>
          <w:b/>
          <w:bCs/>
          <w:i/>
          <w:iCs/>
          <w:sz w:val="22"/>
          <w:szCs w:val="22"/>
          <w:u w:val="single"/>
        </w:rPr>
        <w:t>Why do we have a Dashboard?</w:t>
      </w:r>
      <w:r w:rsidRPr="000F1393">
        <w:rPr>
          <w:sz w:val="22"/>
          <w:szCs w:val="22"/>
        </w:rPr>
        <w:t xml:space="preserve"> Because people retire, files get lost, Word documents get left on consultant servers, etc. </w:t>
      </w:r>
      <w:r w:rsidR="0022353E" w:rsidRPr="000F1393">
        <w:rPr>
          <w:sz w:val="22"/>
          <w:szCs w:val="22"/>
        </w:rPr>
        <w:t>Having a Dashboard means the project team has a reliable</w:t>
      </w:r>
      <w:r w:rsidR="001D52CB" w:rsidRPr="000F1393">
        <w:rPr>
          <w:sz w:val="22"/>
          <w:szCs w:val="22"/>
        </w:rPr>
        <w:t xml:space="preserve"> location to view and edit commitments.  </w:t>
      </w:r>
      <w:r w:rsidRPr="000F1393">
        <w:rPr>
          <w:sz w:val="22"/>
          <w:szCs w:val="22"/>
        </w:rPr>
        <w:t xml:space="preserve">These are Commitments we are making to stakeholders and it’s important that we all keep track of them, from the Project Manager to the Resident Engineer and throughout the entire project team. </w:t>
      </w:r>
    </w:p>
    <w:p w14:paraId="40A119E5" w14:textId="77777777" w:rsidR="00610E17" w:rsidRPr="000F1393" w:rsidRDefault="00610E17" w:rsidP="00E714FD">
      <w:pPr>
        <w:rPr>
          <w:sz w:val="22"/>
          <w:szCs w:val="22"/>
        </w:rPr>
      </w:pPr>
    </w:p>
    <w:p w14:paraId="27788FC4" w14:textId="5F702FC6" w:rsidR="00A300C1" w:rsidRPr="000F1393" w:rsidRDefault="00A300C1" w:rsidP="00E714FD">
      <w:pPr>
        <w:rPr>
          <w:sz w:val="22"/>
          <w:szCs w:val="22"/>
        </w:rPr>
      </w:pPr>
      <w:r w:rsidRPr="000F1393">
        <w:rPr>
          <w:sz w:val="22"/>
          <w:szCs w:val="22"/>
        </w:rPr>
        <w:t xml:space="preserve">We </w:t>
      </w:r>
      <w:r w:rsidRPr="000F1393">
        <w:rPr>
          <w:sz w:val="22"/>
          <w:szCs w:val="22"/>
          <w:u w:val="single"/>
        </w:rPr>
        <w:t>don’t</w:t>
      </w:r>
      <w:r w:rsidRPr="000F1393">
        <w:rPr>
          <w:sz w:val="22"/>
          <w:szCs w:val="22"/>
        </w:rPr>
        <w:t xml:space="preserve"> want to track commitments that are standard procedures – for instance, Resident’s offices always contact schools and EMS as projects get let, so we don’t need to include a commitment to do that “one month prior to construction” or similar.  However, if there is a fire station or a school that would need to significantly change their operations due to our project (perhaps they need 6 </w:t>
      </w:r>
      <w:proofErr w:type="spellStart"/>
      <w:proofErr w:type="gramStart"/>
      <w:r w:rsidRPr="000F1393">
        <w:rPr>
          <w:sz w:val="22"/>
          <w:szCs w:val="22"/>
        </w:rPr>
        <w:t>months</w:t>
      </w:r>
      <w:proofErr w:type="gramEnd"/>
      <w:r w:rsidRPr="000F1393">
        <w:rPr>
          <w:sz w:val="22"/>
          <w:szCs w:val="22"/>
        </w:rPr>
        <w:t xml:space="preserve"> notice</w:t>
      </w:r>
      <w:proofErr w:type="spellEnd"/>
      <w:r w:rsidRPr="000F1393">
        <w:rPr>
          <w:sz w:val="22"/>
          <w:szCs w:val="22"/>
        </w:rPr>
        <w:t xml:space="preserve"> to re-rout buses or alter their staffing), then a special commitment is warranted.</w:t>
      </w:r>
    </w:p>
    <w:sectPr w:rsidR="00A300C1" w:rsidRPr="000F1393" w:rsidSect="008B73F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93BA8"/>
    <w:multiLevelType w:val="hybridMultilevel"/>
    <w:tmpl w:val="D49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C7230"/>
    <w:multiLevelType w:val="hybridMultilevel"/>
    <w:tmpl w:val="030E77F0"/>
    <w:lvl w:ilvl="0" w:tplc="27B24D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306070">
    <w:abstractNumId w:val="0"/>
  </w:num>
  <w:num w:numId="2" w16cid:durableId="5938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FD"/>
    <w:rsid w:val="00016D09"/>
    <w:rsid w:val="0005506E"/>
    <w:rsid w:val="000F1393"/>
    <w:rsid w:val="001414F3"/>
    <w:rsid w:val="001D52CB"/>
    <w:rsid w:val="001E4B3F"/>
    <w:rsid w:val="0022353E"/>
    <w:rsid w:val="002368EE"/>
    <w:rsid w:val="00532DF6"/>
    <w:rsid w:val="005A49AB"/>
    <w:rsid w:val="00610E17"/>
    <w:rsid w:val="006C2A0E"/>
    <w:rsid w:val="00765433"/>
    <w:rsid w:val="007E3200"/>
    <w:rsid w:val="0083654B"/>
    <w:rsid w:val="008B73F2"/>
    <w:rsid w:val="009109EA"/>
    <w:rsid w:val="009C0497"/>
    <w:rsid w:val="00A300C1"/>
    <w:rsid w:val="00AA2D63"/>
    <w:rsid w:val="00BB0ADC"/>
    <w:rsid w:val="00C66A4C"/>
    <w:rsid w:val="00CB63AC"/>
    <w:rsid w:val="00D661BF"/>
    <w:rsid w:val="00E714FD"/>
    <w:rsid w:val="051ED6C5"/>
    <w:rsid w:val="33D6D300"/>
    <w:rsid w:val="58F3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66CD"/>
  <w15:chartTrackingRefBased/>
  <w15:docId w15:val="{ABB2F0CA-8CF7-4642-8D39-F6833943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FD"/>
    <w:rPr>
      <w:rFonts w:eastAsiaTheme="majorEastAsia" w:cstheme="majorBidi"/>
      <w:color w:val="272727" w:themeColor="text1" w:themeTint="D8"/>
    </w:rPr>
  </w:style>
  <w:style w:type="paragraph" w:styleId="Title">
    <w:name w:val="Title"/>
    <w:basedOn w:val="Normal"/>
    <w:next w:val="Normal"/>
    <w:link w:val="TitleChar"/>
    <w:uiPriority w:val="10"/>
    <w:qFormat/>
    <w:rsid w:val="00E7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FD"/>
    <w:pPr>
      <w:spacing w:before="160"/>
      <w:jc w:val="center"/>
    </w:pPr>
    <w:rPr>
      <w:i/>
      <w:iCs/>
      <w:color w:val="404040" w:themeColor="text1" w:themeTint="BF"/>
    </w:rPr>
  </w:style>
  <w:style w:type="character" w:customStyle="1" w:styleId="QuoteChar">
    <w:name w:val="Quote Char"/>
    <w:basedOn w:val="DefaultParagraphFont"/>
    <w:link w:val="Quote"/>
    <w:uiPriority w:val="29"/>
    <w:rsid w:val="00E714FD"/>
    <w:rPr>
      <w:i/>
      <w:iCs/>
      <w:color w:val="404040" w:themeColor="text1" w:themeTint="BF"/>
    </w:rPr>
  </w:style>
  <w:style w:type="paragraph" w:styleId="ListParagraph">
    <w:name w:val="List Paragraph"/>
    <w:basedOn w:val="Normal"/>
    <w:uiPriority w:val="34"/>
    <w:qFormat/>
    <w:rsid w:val="00E714FD"/>
    <w:pPr>
      <w:ind w:left="720"/>
      <w:contextualSpacing/>
    </w:pPr>
  </w:style>
  <w:style w:type="character" w:styleId="IntenseEmphasis">
    <w:name w:val="Intense Emphasis"/>
    <w:basedOn w:val="DefaultParagraphFont"/>
    <w:uiPriority w:val="21"/>
    <w:qFormat/>
    <w:rsid w:val="00E714FD"/>
    <w:rPr>
      <w:i/>
      <w:iCs/>
      <w:color w:val="0F4761" w:themeColor="accent1" w:themeShade="BF"/>
    </w:rPr>
  </w:style>
  <w:style w:type="paragraph" w:styleId="IntenseQuote">
    <w:name w:val="Intense Quote"/>
    <w:basedOn w:val="Normal"/>
    <w:next w:val="Normal"/>
    <w:link w:val="IntenseQuoteChar"/>
    <w:uiPriority w:val="30"/>
    <w:qFormat/>
    <w:rsid w:val="00E71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4FD"/>
    <w:rPr>
      <w:i/>
      <w:iCs/>
      <w:color w:val="0F4761" w:themeColor="accent1" w:themeShade="BF"/>
    </w:rPr>
  </w:style>
  <w:style w:type="character" w:styleId="IntenseReference">
    <w:name w:val="Intense Reference"/>
    <w:basedOn w:val="DefaultParagraphFont"/>
    <w:uiPriority w:val="32"/>
    <w:qFormat/>
    <w:rsid w:val="00E714FD"/>
    <w:rPr>
      <w:b/>
      <w:bCs/>
      <w:smallCaps/>
      <w:color w:val="0F4761" w:themeColor="accent1" w:themeShade="BF"/>
      <w:spacing w:val="5"/>
    </w:rPr>
  </w:style>
  <w:style w:type="character" w:styleId="Hyperlink">
    <w:name w:val="Hyperlink"/>
    <w:basedOn w:val="DefaultParagraphFont"/>
    <w:uiPriority w:val="99"/>
    <w:unhideWhenUsed/>
    <w:rsid w:val="00A300C1"/>
    <w:rPr>
      <w:color w:val="467886" w:themeColor="hyperlink"/>
      <w:u w:val="single"/>
    </w:rPr>
  </w:style>
  <w:style w:type="character" w:styleId="UnresolvedMention">
    <w:name w:val="Unresolved Mention"/>
    <w:basedOn w:val="DefaultParagraphFont"/>
    <w:uiPriority w:val="99"/>
    <w:semiHidden/>
    <w:unhideWhenUsed/>
    <w:rsid w:val="00A300C1"/>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14F3"/>
    <w:rPr>
      <w:b/>
      <w:bCs/>
    </w:rPr>
  </w:style>
  <w:style w:type="character" w:customStyle="1" w:styleId="CommentSubjectChar">
    <w:name w:val="Comment Subject Char"/>
    <w:basedOn w:val="CommentTextChar"/>
    <w:link w:val="CommentSubject"/>
    <w:uiPriority w:val="99"/>
    <w:semiHidden/>
    <w:rsid w:val="00141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ncdot.gov/resources/Environmental/EPU/Policy/Documents/01-30-2023_Memo_to_DEs_&amp;_Tech_Units_-_Special_Project_Commitments.pdf" TargetMode="External"/><Relationship Id="rId5" Type="http://schemas.openxmlformats.org/officeDocument/2006/relationships/styles" Target="styles.xml"/><Relationship Id="rId10" Type="http://schemas.openxmlformats.org/officeDocument/2006/relationships/hyperlink" Target="https://connect.ncdot.gov/resources/Environmental/EPU/Policy/Documents/COMMITMENTS%20VIDEOS%20-%20Project%20Commitments%20Overview.aspx" TargetMode="External"/><Relationship Id="rId4" Type="http://schemas.openxmlformats.org/officeDocument/2006/relationships/numbering" Target="numbering.xml"/><Relationship Id="rId9" Type="http://schemas.openxmlformats.org/officeDocument/2006/relationships/hyperlink" Target="https://connect.ncdot.gov/resources/Environmental/EPU/Policy/Documents/Special_Project_Commitment_Guidance.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9296ADDDE6B438B4A195A4F1C9687" ma:contentTypeVersion="18" ma:contentTypeDescription="Create a new document." ma:contentTypeScope="" ma:versionID="fc3bdec5811c9d3ee8f6aac10c73af2d">
  <xsd:schema xmlns:xsd="http://www.w3.org/2001/XMLSchema" xmlns:xs="http://www.w3.org/2001/XMLSchema" xmlns:p="http://schemas.microsoft.com/office/2006/metadata/properties" xmlns:ns1="http://schemas.microsoft.com/sharepoint/v3" xmlns:ns2="16f00c2e-ac5c-418b-9f13-a0771dbd417d" xmlns:ns3="a5b864cb-7915-4493-b702-ad0b49b4414f" xmlns:ns4="2726ee9c-9d2f-47c0-98f1-af508ef07e41" xmlns:ns5="http://schemas.microsoft.com/sharepoint/v4" targetNamespace="http://schemas.microsoft.com/office/2006/metadata/properties" ma:root="true" ma:fieldsID="8392b5262b8ed9a070f08a4693313f29" ns1:_="" ns2:_="" ns3:_="" ns4:_="" ns5:_="">
    <xsd:import namespace="http://schemas.microsoft.com/sharepoint/v3"/>
    <xsd:import namespace="16f00c2e-ac5c-418b-9f13-a0771dbd417d"/>
    <xsd:import namespace="a5b864cb-7915-4493-b702-ad0b49b4414f"/>
    <xsd:import namespace="2726ee9c-9d2f-47c0-98f1-af508ef07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Last_x0020_Modified0" minOccurs="0"/>
                <xsd:element ref="ns2:SharedWithUsers" minOccurs="0"/>
                <xsd:element ref="ns4:Topic"/>
                <xsd:element ref="ns5:IconOverlay" minOccurs="0"/>
                <xsd:element ref="ns4:Order0"/>
                <xsd:element ref="ns4:zcnu"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Last_x0020_Modified0" ma:index="14" nillable="true" ma:displayName="Last Modified" ma:list="{311a456a-bf02-4aa7-acec-a86c18b0dec6}" ma:internalName="Last_x0020_Modified0" ma:showField="Modified" ma:web="335e93c4-9beb-45f2-878a-8f355b76f08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26ee9c-9d2f-47c0-98f1-af508ef07e41" elementFormDefault="qualified">
    <xsd:import namespace="http://schemas.microsoft.com/office/2006/documentManagement/types"/>
    <xsd:import namespace="http://schemas.microsoft.com/office/infopath/2007/PartnerControls"/>
    <xsd:element name="Topic" ma:index="16" ma:displayName="Topic" ma:default="Other" ma:format="Dropdown" ma:indexed="true" ma:internalName="Topic">
      <xsd:simpleType>
        <xsd:restriction base="dms:Choice">
          <xsd:enumeration value="Policy"/>
          <xsd:enumeration value="Guidance"/>
          <xsd:enumeration value="Other"/>
        </xsd:restriction>
      </xsd:simpleType>
    </xsd:element>
    <xsd:element name="Order0" ma:index="18" ma:displayName="Order" ma:decimals="0" ma:indexed="true" ma:internalName="Order0">
      <xsd:simpleType>
        <xsd:restriction base="dms:Number"/>
      </xsd:simpleType>
    </xsd:element>
    <xsd:element name="zcnu" ma:index="19" nillable="true" ma:displayName="Order #" ma:internalName="zcnu">
      <xsd:simpleType>
        <xsd:restriction base="dms:Number"/>
      </xsd:simpleType>
    </xsd:element>
    <xsd:element name="Description0" ma:index="20" nillable="true" ma:displayName="Sub-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2726ee9c-9d2f-47c0-98f1-af508ef07e41">Guidance</Topic>
    <IconOverlay xmlns="http://schemas.microsoft.com/sharepoint/v4" xsi:nil="true"/>
    <URL xmlns="http://schemas.microsoft.com/sharepoint/v3">
      <Url xsi:nil="true"/>
      <Description xsi:nil="true"/>
    </URL>
    <Order0 xmlns="2726ee9c-9d2f-47c0-98f1-af508ef07e41">22</Order0>
    <PublishingExpirationDate xmlns="http://schemas.microsoft.com/sharepoint/v3" xsi:nil="true"/>
    <Description0 xmlns="2726ee9c-9d2f-47c0-98f1-af508ef07e41">Brief Summary of Green Sheets Expectations and How to Use the Dashboard</Description0>
    <PublishingStartDate xmlns="http://schemas.microsoft.com/sharepoint/v3" xsi:nil="true"/>
    <zcnu xmlns="2726ee9c-9d2f-47c0-98f1-af508ef07e41" xsi:nil="true"/>
    <Last_x0020_Modified0 xmlns="a5b864cb-7915-4493-b702-ad0b49b441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1F443E0-2A0C-4E72-9537-B8F92F66C73F}"/>
</file>

<file path=customXml/itemProps2.xml><?xml version="1.0" encoding="utf-8"?>
<ds:datastoreItem xmlns:ds="http://schemas.openxmlformats.org/officeDocument/2006/customXml" ds:itemID="{425DA883-92B3-4FE2-9692-F35184F12F77}">
  <ds:schemaRefs>
    <ds:schemaRef ds:uri="http://schemas.microsoft.com/office/2006/metadata/properties"/>
    <ds:schemaRef ds:uri="http://schemas.microsoft.com/office/infopath/2007/PartnerControls"/>
    <ds:schemaRef ds:uri="38a41e6b-645c-4628-82e1-db4474b34c05"/>
    <ds:schemaRef ds:uri="3ff9d11f-3f91-4a72-a6a4-b47773a28835"/>
  </ds:schemaRefs>
</ds:datastoreItem>
</file>

<file path=customXml/itemProps3.xml><?xml version="1.0" encoding="utf-8"?>
<ds:datastoreItem xmlns:ds="http://schemas.openxmlformats.org/officeDocument/2006/customXml" ds:itemID="{FACC830D-92AF-46E6-B7C9-8F52F770DBCC}">
  <ds:schemaRefs>
    <ds:schemaRef ds:uri="http://schemas.microsoft.com/sharepoint/v3/contenttype/forms"/>
  </ds:schemaRefs>
</ds:datastoreItem>
</file>

<file path=customXml/itemProps4.xml><?xml version="1.0" encoding="utf-8"?>
<ds:datastoreItem xmlns:ds="http://schemas.openxmlformats.org/officeDocument/2006/customXml" ds:itemID="{3D68C99B-6BC4-4C13-8CB1-60380E7B8E9A}"/>
</file>

<file path=docProps/app.xml><?xml version="1.0" encoding="utf-8"?>
<Properties xmlns="http://schemas.openxmlformats.org/officeDocument/2006/extended-properties" xmlns:vt="http://schemas.openxmlformats.org/officeDocument/2006/docPropsVTypes">
  <Template>Normal</Template>
  <TotalTime>16</TotalTime>
  <Pages>1</Pages>
  <Words>437</Words>
  <Characters>2416</Characters>
  <Application>Microsoft Office Word</Application>
  <DocSecurity>0</DocSecurity>
  <Lines>41</Lines>
  <Paragraphs>17</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John</dc:creator>
  <cp:keywords/>
  <dc:description/>
  <cp:lastModifiedBy>Jamison, John</cp:lastModifiedBy>
  <cp:revision>8</cp:revision>
  <dcterms:created xsi:type="dcterms:W3CDTF">2025-04-09T20:48:00Z</dcterms:created>
  <dcterms:modified xsi:type="dcterms:W3CDTF">2025-04-11T16:04:00Z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0x0101006459296ADDDE6B438B4A195A4F1C9687</vt:lpwstr>
  </property>
  <property fmtid="{D5CDD505-2E9C-101B-9397-08002B2CF9AE}" pid="3" name="MediaServiceImageTags">
    <vt:lpwstr/>
  </property>
  <property fmtid="{D5CDD505-2E9C-101B-9397-08002B2CF9AE}" pid="4" name="Order">
    <vt:r8>3100</vt:r8>
  </property>
</Properties>
</file>