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7C" w:rsidRDefault="006B6F7C" w:rsidP="00996749">
      <w:pPr>
        <w:pStyle w:val="Heading1"/>
        <w:keepNext w:val="0"/>
        <w:widowControl w:val="0"/>
        <w:spacing w:after="0"/>
      </w:pPr>
      <w:bookmarkStart w:id="0" w:name="_GoBack"/>
      <w:bookmarkEnd w:id="0"/>
      <w:r>
        <w:t>PRECAST Gravity RETAINING WALLS</w:t>
      </w:r>
      <w:r>
        <w:rPr>
          <w:u w:val="none"/>
        </w:rPr>
        <w:tab/>
        <w:t>(</w:t>
      </w:r>
      <w:r w:rsidR="005419F7">
        <w:rPr>
          <w:u w:val="none"/>
        </w:rPr>
        <w:t>5</w:t>
      </w:r>
      <w:r>
        <w:rPr>
          <w:u w:val="none"/>
        </w:rPr>
        <w:t>-1</w:t>
      </w:r>
      <w:r w:rsidR="005419F7">
        <w:rPr>
          <w:u w:val="none"/>
        </w:rPr>
        <w:t>6</w:t>
      </w:r>
      <w:r>
        <w:rPr>
          <w:u w:val="none"/>
        </w:rPr>
        <w:t>-1</w:t>
      </w:r>
      <w:r w:rsidR="005419F7">
        <w:rPr>
          <w:u w:val="none"/>
        </w:rPr>
        <w:t>7</w:t>
      </w:r>
      <w:r>
        <w:rPr>
          <w:u w:val="none"/>
        </w:rPr>
        <w:t>)</w:t>
      </w:r>
    </w:p>
    <w:p w:rsidR="006B6F7C" w:rsidRDefault="006B6F7C" w:rsidP="00996749">
      <w:pPr>
        <w:pStyle w:val="Heading2"/>
        <w:keepNext w:val="0"/>
        <w:widowControl w:val="0"/>
      </w:pPr>
      <w:r>
        <w:t>General</w:t>
      </w:r>
    </w:p>
    <w:p w:rsidR="00D85492" w:rsidRDefault="006B6F7C" w:rsidP="00996749">
      <w:pPr>
        <w:pStyle w:val="BodyTextIndent"/>
        <w:widowControl w:val="0"/>
      </w:pPr>
      <w:r>
        <w:t>Construct precast gravity retaining walls consisting of precast retaining wall (PRW) units supported by concrete footings</w:t>
      </w:r>
      <w:r w:rsidR="00D85492">
        <w:t xml:space="preserve">.  </w:t>
      </w:r>
      <w:r w:rsidR="006F6EBD">
        <w:t xml:space="preserve">Provide cast-in-place concrete slope protection as required.  </w:t>
      </w:r>
      <w:r>
        <w:t>Design and construct precast gravity retaining walls based on actual elevations, wall dimensions and batter in accordance with the contract and accepted submittals.  Define</w:t>
      </w:r>
      <w:r w:rsidR="006F0BE3">
        <w:t xml:space="preserve"> “precast gravity</w:t>
      </w:r>
      <w:r>
        <w:t xml:space="preserve"> wall” as</w:t>
      </w:r>
      <w:r w:rsidR="00D85492">
        <w:t xml:space="preserve"> a </w:t>
      </w:r>
      <w:r w:rsidR="004862E6">
        <w:t>precast</w:t>
      </w:r>
      <w:r w:rsidR="00D85492">
        <w:t xml:space="preserve"> gr</w:t>
      </w:r>
      <w:r w:rsidR="006F0BE3">
        <w:t>avity retaining wall</w:t>
      </w:r>
      <w:r w:rsidR="002E7EE4">
        <w:t xml:space="preserve"> </w:t>
      </w:r>
      <w:r w:rsidR="003D082C">
        <w:t>and “PRW Unit Vendor” as the vendor</w:t>
      </w:r>
      <w:r w:rsidR="002E7EE4">
        <w:t xml:space="preserve"> licensing the precaster</w:t>
      </w:r>
      <w:r w:rsidR="003D082C">
        <w:t>.</w:t>
      </w:r>
      <w:r w:rsidR="006F6EBD">
        <w:t xml:space="preserve">  Define “slope protection” as cast-in-place concrete slope protection.</w:t>
      </w:r>
    </w:p>
    <w:p w:rsidR="006B6F7C" w:rsidRDefault="006B6F7C" w:rsidP="00996749">
      <w:pPr>
        <w:pStyle w:val="Heading2"/>
        <w:keepNext w:val="0"/>
        <w:widowControl w:val="0"/>
      </w:pPr>
      <w:r>
        <w:t>Materials</w:t>
      </w:r>
    </w:p>
    <w:p w:rsidR="006B6F7C" w:rsidRDefault="0086495F" w:rsidP="00996749">
      <w:pPr>
        <w:pStyle w:val="Heading3"/>
        <w:keepNext w:val="0"/>
        <w:widowControl w:val="0"/>
        <w:numPr>
          <w:ilvl w:val="0"/>
          <w:numId w:val="0"/>
        </w:numPr>
        <w:ind w:left="540"/>
      </w:pPr>
      <w:r>
        <w:t xml:space="preserve">Refer to </w:t>
      </w:r>
      <w:r w:rsidR="006B6F7C">
        <w:t xml:space="preserve">the </w:t>
      </w:r>
      <w:r w:rsidR="006B6F7C" w:rsidRPr="00BD22A5">
        <w:rPr>
          <w:i/>
        </w:rPr>
        <w:t>Standard Specifications</w:t>
      </w:r>
      <w:r w:rsidR="006B6F7C">
        <w:t>.</w:t>
      </w:r>
    </w:p>
    <w:tbl>
      <w:tblPr>
        <w:tblW w:w="8928" w:type="dxa"/>
        <w:tblInd w:w="540" w:type="dxa"/>
        <w:tblLook w:val="04A0" w:firstRow="1" w:lastRow="0" w:firstColumn="1" w:lastColumn="0" w:noHBand="0" w:noVBand="1"/>
      </w:tblPr>
      <w:tblGrid>
        <w:gridCol w:w="7398"/>
        <w:gridCol w:w="1530"/>
      </w:tblGrid>
      <w:tr w:rsidR="006B6F7C" w:rsidRPr="00743BF3" w:rsidTr="006B6F7C">
        <w:tc>
          <w:tcPr>
            <w:tcW w:w="7398" w:type="dxa"/>
            <w:shd w:val="clear" w:color="auto" w:fill="auto"/>
          </w:tcPr>
          <w:p w:rsidR="006B6F7C" w:rsidRPr="00743BF3" w:rsidRDefault="006B6F7C" w:rsidP="00996749">
            <w:pPr>
              <w:pStyle w:val="BodyTextIndent"/>
              <w:widowControl w:val="0"/>
              <w:spacing w:before="120"/>
              <w:ind w:left="0"/>
              <w:rPr>
                <w:b/>
              </w:rPr>
            </w:pPr>
            <w:r w:rsidRPr="00743BF3">
              <w:rPr>
                <w:b/>
              </w:rPr>
              <w:t>Item</w:t>
            </w:r>
          </w:p>
        </w:tc>
        <w:tc>
          <w:tcPr>
            <w:tcW w:w="1530" w:type="dxa"/>
            <w:shd w:val="clear" w:color="auto" w:fill="auto"/>
          </w:tcPr>
          <w:p w:rsidR="006B6F7C" w:rsidRPr="00743BF3" w:rsidRDefault="006B6F7C" w:rsidP="00996749">
            <w:pPr>
              <w:pStyle w:val="BodyTextIndent"/>
              <w:widowControl w:val="0"/>
              <w:spacing w:before="120"/>
              <w:ind w:left="0"/>
              <w:rPr>
                <w:b/>
              </w:rPr>
            </w:pPr>
            <w:r w:rsidRPr="00743BF3">
              <w:rPr>
                <w:b/>
              </w:rPr>
              <w:t>Section</w:t>
            </w:r>
          </w:p>
        </w:tc>
      </w:tr>
      <w:tr w:rsidR="006B6F7C" w:rsidTr="006B6F7C">
        <w:tc>
          <w:tcPr>
            <w:tcW w:w="7398" w:type="dxa"/>
            <w:shd w:val="clear" w:color="auto" w:fill="auto"/>
          </w:tcPr>
          <w:p w:rsidR="006B6F7C" w:rsidRDefault="006B6F7C" w:rsidP="00996749">
            <w:pPr>
              <w:pStyle w:val="BodyTextIndent"/>
              <w:widowControl w:val="0"/>
              <w:spacing w:before="0"/>
              <w:ind w:left="0"/>
            </w:pPr>
            <w:r>
              <w:t>Geotextiles</w:t>
            </w:r>
            <w:r w:rsidR="007F0635">
              <w:t>, Type 2</w:t>
            </w:r>
          </w:p>
        </w:tc>
        <w:tc>
          <w:tcPr>
            <w:tcW w:w="1530" w:type="dxa"/>
            <w:shd w:val="clear" w:color="auto" w:fill="auto"/>
          </w:tcPr>
          <w:p w:rsidR="006B6F7C" w:rsidRDefault="006B6F7C" w:rsidP="00996749">
            <w:pPr>
              <w:pStyle w:val="BodyTextIndent"/>
              <w:widowControl w:val="0"/>
              <w:spacing w:before="0"/>
              <w:ind w:left="0"/>
            </w:pPr>
            <w:r>
              <w:t>1056</w:t>
            </w:r>
          </w:p>
        </w:tc>
      </w:tr>
      <w:tr w:rsidR="006F6EBD" w:rsidTr="006F6EBD">
        <w:tc>
          <w:tcPr>
            <w:tcW w:w="7398" w:type="dxa"/>
            <w:shd w:val="clear" w:color="auto" w:fill="auto"/>
          </w:tcPr>
          <w:p w:rsidR="006F6EBD" w:rsidRPr="00014B9F" w:rsidRDefault="006F6EBD" w:rsidP="00533EBF">
            <w:pPr>
              <w:pStyle w:val="BodyTextIndent"/>
              <w:widowControl w:val="0"/>
              <w:spacing w:before="0"/>
              <w:ind w:left="0"/>
            </w:pPr>
            <w:r>
              <w:t xml:space="preserve">Joint </w:t>
            </w:r>
            <w:r w:rsidR="00063C47">
              <w:t>Materials</w:t>
            </w:r>
          </w:p>
        </w:tc>
        <w:tc>
          <w:tcPr>
            <w:tcW w:w="1530" w:type="dxa"/>
            <w:shd w:val="clear" w:color="auto" w:fill="auto"/>
          </w:tcPr>
          <w:p w:rsidR="006F6EBD" w:rsidRPr="00014B9F" w:rsidRDefault="006F6EBD" w:rsidP="00533EBF">
            <w:pPr>
              <w:pStyle w:val="BodyTextIndent"/>
              <w:widowControl w:val="0"/>
              <w:spacing w:before="0"/>
              <w:ind w:left="0"/>
            </w:pPr>
            <w:r w:rsidRPr="00014B9F">
              <w:t>102</w:t>
            </w:r>
            <w:r>
              <w:t>8</w:t>
            </w:r>
          </w:p>
        </w:tc>
      </w:tr>
      <w:tr w:rsidR="003D082C" w:rsidTr="006B6F7C">
        <w:tc>
          <w:tcPr>
            <w:tcW w:w="7398" w:type="dxa"/>
            <w:shd w:val="clear" w:color="auto" w:fill="auto"/>
          </w:tcPr>
          <w:p w:rsidR="003D082C" w:rsidRDefault="003D082C" w:rsidP="00996749">
            <w:pPr>
              <w:pStyle w:val="BodyTextIndent"/>
              <w:widowControl w:val="0"/>
              <w:spacing w:before="0"/>
              <w:ind w:left="0"/>
            </w:pPr>
            <w:r>
              <w:t>Portland Cement Concrete</w:t>
            </w:r>
          </w:p>
        </w:tc>
        <w:tc>
          <w:tcPr>
            <w:tcW w:w="1530" w:type="dxa"/>
            <w:shd w:val="clear" w:color="auto" w:fill="auto"/>
          </w:tcPr>
          <w:p w:rsidR="003D082C" w:rsidRDefault="003D082C" w:rsidP="00996749">
            <w:pPr>
              <w:pStyle w:val="BodyTextIndent"/>
              <w:widowControl w:val="0"/>
              <w:spacing w:before="0"/>
              <w:ind w:left="0"/>
            </w:pPr>
            <w:r>
              <w:t>1000</w:t>
            </w:r>
          </w:p>
        </w:tc>
      </w:tr>
      <w:tr w:rsidR="006B6F7C" w:rsidTr="006B6F7C">
        <w:tc>
          <w:tcPr>
            <w:tcW w:w="7398" w:type="dxa"/>
            <w:shd w:val="clear" w:color="auto" w:fill="auto"/>
          </w:tcPr>
          <w:p w:rsidR="006B6F7C" w:rsidRDefault="003D082C" w:rsidP="00996749">
            <w:pPr>
              <w:pStyle w:val="BodyTextIndent"/>
              <w:widowControl w:val="0"/>
              <w:spacing w:before="0"/>
              <w:ind w:left="0"/>
            </w:pPr>
            <w:r>
              <w:t>Precast</w:t>
            </w:r>
            <w:r w:rsidR="006B6F7C">
              <w:t xml:space="preserve"> Retaining Wall Units</w:t>
            </w:r>
          </w:p>
        </w:tc>
        <w:tc>
          <w:tcPr>
            <w:tcW w:w="1530" w:type="dxa"/>
            <w:shd w:val="clear" w:color="auto" w:fill="auto"/>
          </w:tcPr>
          <w:p w:rsidR="006B6F7C" w:rsidRDefault="003D082C" w:rsidP="00996749">
            <w:pPr>
              <w:pStyle w:val="BodyTextIndent"/>
              <w:widowControl w:val="0"/>
              <w:spacing w:before="0"/>
              <w:ind w:left="0"/>
            </w:pPr>
            <w:r>
              <w:t>1077</w:t>
            </w:r>
          </w:p>
        </w:tc>
      </w:tr>
      <w:tr w:rsidR="006B6F7C" w:rsidTr="006B6F7C">
        <w:tc>
          <w:tcPr>
            <w:tcW w:w="7398" w:type="dxa"/>
            <w:shd w:val="clear" w:color="auto" w:fill="auto"/>
          </w:tcPr>
          <w:p w:rsidR="006B6F7C" w:rsidRDefault="006B6F7C" w:rsidP="00996749">
            <w:pPr>
              <w:pStyle w:val="BodyTextIndent"/>
              <w:widowControl w:val="0"/>
              <w:spacing w:before="0"/>
              <w:ind w:left="0"/>
            </w:pPr>
            <w:r>
              <w:t>Select Material</w:t>
            </w:r>
          </w:p>
        </w:tc>
        <w:tc>
          <w:tcPr>
            <w:tcW w:w="1530" w:type="dxa"/>
            <w:shd w:val="clear" w:color="auto" w:fill="auto"/>
          </w:tcPr>
          <w:p w:rsidR="006B6F7C" w:rsidRDefault="006B6F7C" w:rsidP="00996749">
            <w:pPr>
              <w:pStyle w:val="BodyTextIndent"/>
              <w:widowControl w:val="0"/>
              <w:spacing w:before="0"/>
              <w:ind w:left="0"/>
            </w:pPr>
            <w:r>
              <w:t>1016</w:t>
            </w:r>
          </w:p>
        </w:tc>
      </w:tr>
      <w:tr w:rsidR="006B6F7C" w:rsidTr="006B6F7C">
        <w:tc>
          <w:tcPr>
            <w:tcW w:w="7398" w:type="dxa"/>
            <w:shd w:val="clear" w:color="auto" w:fill="auto"/>
          </w:tcPr>
          <w:p w:rsidR="006B6F7C" w:rsidRDefault="006B6F7C" w:rsidP="00996749">
            <w:pPr>
              <w:pStyle w:val="BodyTextIndent"/>
              <w:widowControl w:val="0"/>
              <w:spacing w:before="0"/>
              <w:ind w:left="0"/>
            </w:pPr>
            <w:r>
              <w:t>Subsurface Drainage Materials</w:t>
            </w:r>
          </w:p>
        </w:tc>
        <w:tc>
          <w:tcPr>
            <w:tcW w:w="1530" w:type="dxa"/>
            <w:shd w:val="clear" w:color="auto" w:fill="auto"/>
          </w:tcPr>
          <w:p w:rsidR="006B6F7C" w:rsidRDefault="00EA6FF4" w:rsidP="00996749">
            <w:pPr>
              <w:pStyle w:val="BodyTextIndent"/>
              <w:widowControl w:val="0"/>
              <w:spacing w:before="0"/>
              <w:ind w:left="0"/>
            </w:pPr>
            <w:r>
              <w:t>815-2</w:t>
            </w:r>
          </w:p>
        </w:tc>
      </w:tr>
    </w:tbl>
    <w:p w:rsidR="00786010" w:rsidRDefault="009867F2" w:rsidP="00996749">
      <w:pPr>
        <w:pStyle w:val="BodyTextIndent"/>
        <w:widowControl w:val="0"/>
      </w:pPr>
      <w:r>
        <w:t>Provide Type 2 geotextile</w:t>
      </w:r>
      <w:r w:rsidR="006B6F7C">
        <w:t xml:space="preserve"> for separation geotextiles.  Use </w:t>
      </w:r>
      <w:r w:rsidR="003D082C">
        <w:t>Class A concrete for footings</w:t>
      </w:r>
      <w:r w:rsidR="006F6EBD">
        <w:t>, Class B concrete for slope protection</w:t>
      </w:r>
      <w:r w:rsidR="003D082C">
        <w:t xml:space="preserve"> and </w:t>
      </w:r>
      <w:r w:rsidR="006B6F7C">
        <w:t>Class VI s</w:t>
      </w:r>
      <w:r w:rsidR="009B7FCB">
        <w:t>el</w:t>
      </w:r>
      <w:r w:rsidR="00786010">
        <w:t xml:space="preserve">ect material for No. 57 stone.  Provide PVC </w:t>
      </w:r>
      <w:r w:rsidR="003B35F5">
        <w:t xml:space="preserve">pipes, fittings, </w:t>
      </w:r>
      <w:r w:rsidR="00786010">
        <w:t xml:space="preserve">outlet pipes </w:t>
      </w:r>
      <w:r w:rsidR="003B35F5">
        <w:t xml:space="preserve">and concrete pads </w:t>
      </w:r>
      <w:r w:rsidR="00786010">
        <w:rPr>
          <w:szCs w:val="24"/>
        </w:rPr>
        <w:t>for subsurface drainage materials.  For PVC pipes behin</w:t>
      </w:r>
      <w:r w:rsidR="00E45A55">
        <w:rPr>
          <w:szCs w:val="24"/>
        </w:rPr>
        <w:t>d precast gravity walls, use</w:t>
      </w:r>
      <w:r w:rsidR="00786010">
        <w:rPr>
          <w:szCs w:val="24"/>
        </w:rPr>
        <w:t xml:space="preserve"> pipes</w:t>
      </w:r>
      <w:r w:rsidR="00786010">
        <w:t xml:space="preserve"> with perforations that meet AASHTO M 278.</w:t>
      </w:r>
    </w:p>
    <w:p w:rsidR="003D082C" w:rsidRDefault="00901545" w:rsidP="00996749">
      <w:pPr>
        <w:pStyle w:val="BodyTextIndent"/>
        <w:widowControl w:val="0"/>
      </w:pPr>
      <w:r>
        <w:t xml:space="preserve">Provide PRW cap and top units that meet the material requirements for PRW units.  </w:t>
      </w:r>
      <w:r w:rsidR="00E865A2">
        <w:t>Use</w:t>
      </w:r>
      <w:r w:rsidR="002E7EE4">
        <w:t xml:space="preserve"> PRW</w:t>
      </w:r>
      <w:r w:rsidR="009B7FCB">
        <w:t xml:space="preserve"> units</w:t>
      </w:r>
      <w:r w:rsidR="009B7FCB" w:rsidRPr="00B04B94">
        <w:t xml:space="preserve"> </w:t>
      </w:r>
      <w:r w:rsidR="00E865A2">
        <w:t xml:space="preserve">from </w:t>
      </w:r>
      <w:r w:rsidR="009B7FCB" w:rsidRPr="00B04B94">
        <w:t>produce</w:t>
      </w:r>
      <w:r w:rsidR="00E865A2">
        <w:t>rs</w:t>
      </w:r>
      <w:r w:rsidR="009B7FCB" w:rsidRPr="00B04B94">
        <w:t xml:space="preserve"> approved </w:t>
      </w:r>
      <w:r w:rsidR="00E865A2">
        <w:t>by the Department and</w:t>
      </w:r>
      <w:r w:rsidR="009B7FCB" w:rsidRPr="00B04B94">
        <w:t xml:space="preserve"> </w:t>
      </w:r>
      <w:r w:rsidR="009B7FCB">
        <w:t>li</w:t>
      </w:r>
      <w:r w:rsidR="00786010">
        <w:t xml:space="preserve">censed by the PRW Unit Vendor.  </w:t>
      </w:r>
      <w:r w:rsidR="002E7EE4">
        <w:t>Produce PRW</w:t>
      </w:r>
      <w:r w:rsidR="009B7FCB">
        <w:t xml:space="preserve"> units with </w:t>
      </w:r>
      <w:r w:rsidR="003D082C">
        <w:t>a</w:t>
      </w:r>
      <w:r w:rsidR="00387080">
        <w:t xml:space="preserve"> final finish that meets</w:t>
      </w:r>
      <w:r w:rsidR="003D082C">
        <w:t xml:space="preserve"> Article 1077-11 of the </w:t>
      </w:r>
      <w:r w:rsidR="003D082C">
        <w:rPr>
          <w:i/>
        </w:rPr>
        <w:t>Standard Specifications</w:t>
      </w:r>
      <w:r w:rsidR="00CA2619">
        <w:t xml:space="preserve"> except for unit faces</w:t>
      </w:r>
      <w:r w:rsidR="009B7FCB">
        <w:t>.</w:t>
      </w:r>
      <w:r w:rsidR="00CB4964">
        <w:t xml:space="preserve">  Unless required otherwise i</w:t>
      </w:r>
      <w:r w:rsidR="002E7EE4">
        <w:t>n the plans, provide PRW</w:t>
      </w:r>
      <w:r w:rsidR="003D082C">
        <w:t xml:space="preserve"> units with a vertical rock like face and a concrete </w:t>
      </w:r>
      <w:r w:rsidR="009B7FCB">
        <w:t xml:space="preserve">gray color with no tints, dyes or </w:t>
      </w:r>
      <w:r w:rsidR="003D082C">
        <w:t xml:space="preserve">pigments.  </w:t>
      </w:r>
      <w:r w:rsidR="00CB4964">
        <w:t>Do not begin unit</w:t>
      </w:r>
      <w:r w:rsidR="002E7EE4">
        <w:t xml:space="preserve"> production until sample PRW</w:t>
      </w:r>
      <w:r w:rsidR="00CB4964">
        <w:t xml:space="preserve"> units of the type, face and color proposed for the project are approved</w:t>
      </w:r>
      <w:r w:rsidR="003D082C">
        <w:t>.</w:t>
      </w:r>
    </w:p>
    <w:p w:rsidR="006B6F7C" w:rsidRDefault="00CA62DF" w:rsidP="00996749">
      <w:pPr>
        <w:pStyle w:val="BodyTextIndent"/>
        <w:widowControl w:val="0"/>
      </w:pPr>
      <w:r w:rsidRPr="00BF2974">
        <w:t>D</w:t>
      </w:r>
      <w:r w:rsidR="002E7EE4">
        <w:t>o not mix PRW</w:t>
      </w:r>
      <w:r>
        <w:t xml:space="preserve"> units</w:t>
      </w:r>
      <w:r w:rsidRPr="00BF2974">
        <w:t xml:space="preserve"> </w:t>
      </w:r>
      <w:r>
        <w:t xml:space="preserve">from different PRW Unit Vendors on the same precast gravity wall.  </w:t>
      </w:r>
      <w:r w:rsidR="002E7EE4">
        <w:t>Damaged PRW</w:t>
      </w:r>
      <w:r w:rsidR="00440CE1">
        <w:t xml:space="preserve"> units</w:t>
      </w:r>
      <w:r w:rsidR="006B6F7C" w:rsidRPr="000869D5">
        <w:t xml:space="preserve"> with excessive discoloration, chips or cracks as determined by the Engineer will be rejected</w:t>
      </w:r>
      <w:r>
        <w:t xml:space="preserve">.  </w:t>
      </w:r>
      <w:r w:rsidR="006B6F7C">
        <w:t>Load, t</w:t>
      </w:r>
      <w:r w:rsidR="0089598F">
        <w:t>ransport, unload and store precast gravity</w:t>
      </w:r>
      <w:r w:rsidR="006B6F7C">
        <w:t xml:space="preserve"> wall materials so materials are kept clean and free of damage.</w:t>
      </w:r>
    </w:p>
    <w:p w:rsidR="00F419E9" w:rsidRDefault="00F419E9" w:rsidP="00996749">
      <w:pPr>
        <w:pStyle w:val="Heading2"/>
        <w:keepNext w:val="0"/>
        <w:widowControl w:val="0"/>
      </w:pPr>
      <w:r>
        <w:t>Preconstruction Requirements</w:t>
      </w:r>
    </w:p>
    <w:p w:rsidR="00F419E9" w:rsidRDefault="00F419E9" w:rsidP="00996749">
      <w:pPr>
        <w:pStyle w:val="Heading3"/>
        <w:keepNext w:val="0"/>
        <w:widowControl w:val="0"/>
      </w:pPr>
      <w:r>
        <w:t>Precast Gravity Wall Surveys</w:t>
      </w:r>
    </w:p>
    <w:p w:rsidR="00F419E9" w:rsidRDefault="00F419E9" w:rsidP="00996749">
      <w:pPr>
        <w:pStyle w:val="BodyTextIndent"/>
        <w:widowControl w:val="0"/>
        <w:ind w:left="900"/>
      </w:pPr>
      <w:r>
        <w:t xml:space="preserve">The Retaining Wall Plans show a plan view, typical sections, details, notes and an </w:t>
      </w:r>
      <w:r>
        <w:lastRenderedPageBreak/>
        <w:t>elevation or profile view (wall envelope) for each precast gravity wall.  Before beginning precast gravity wall design, survey existing ground elevations shown in the plans and other elevations in the vicinity of precast gravity wall</w:t>
      </w:r>
      <w:r w:rsidR="00B42758">
        <w:t xml:space="preserve"> location</w:t>
      </w:r>
      <w:r>
        <w:t xml:space="preserve">s as needed.  </w:t>
      </w:r>
      <w:r w:rsidR="00F25A9B">
        <w:rPr>
          <w:szCs w:val="24"/>
        </w:rPr>
        <w:t xml:space="preserve">For proposed slopes above or below precast gravity walls, survey existing ground elevations to at least 10 ft beyond slope stake points.  </w:t>
      </w:r>
      <w:r>
        <w:t xml:space="preserve">Based on these elevations, finished grades and actual precast gravity wall </w:t>
      </w:r>
      <w:r w:rsidR="008360C8">
        <w:t>dimensions, details and batter</w:t>
      </w:r>
      <w:r>
        <w:t>, submit revised wall env</w:t>
      </w:r>
      <w:r w:rsidR="00B81D05">
        <w:t xml:space="preserve">elopes for acceptance.  Use </w:t>
      </w:r>
      <w:r w:rsidR="009C5273">
        <w:t xml:space="preserve">accepted </w:t>
      </w:r>
      <w:r>
        <w:t>wall envelopes for design.</w:t>
      </w:r>
    </w:p>
    <w:p w:rsidR="00F419E9" w:rsidRDefault="00F419E9" w:rsidP="00996749">
      <w:pPr>
        <w:pStyle w:val="Heading3"/>
        <w:keepNext w:val="0"/>
        <w:widowControl w:val="0"/>
      </w:pPr>
      <w:r>
        <w:t>Precast Gravity Wall Designs</w:t>
      </w:r>
    </w:p>
    <w:p w:rsidR="007936D3" w:rsidRPr="00607656" w:rsidRDefault="00F46BAC" w:rsidP="00996749">
      <w:pPr>
        <w:pStyle w:val="BodyTextIndent2"/>
        <w:widowControl w:val="0"/>
      </w:pPr>
      <w:r>
        <w:t>For precast gravity</w:t>
      </w:r>
      <w:r w:rsidRPr="00607656">
        <w:t xml:space="preserve"> wa</w:t>
      </w:r>
      <w:r>
        <w:t>ll designs,</w:t>
      </w:r>
      <w:r w:rsidRPr="00607656">
        <w:t xml:space="preserve"> </w:t>
      </w:r>
      <w:r>
        <w:t>s</w:t>
      </w:r>
      <w:r w:rsidR="007936D3" w:rsidRPr="00607656">
        <w:t>ubmit 11 copies of working drawings and 3 copies of design calculation</w:t>
      </w:r>
      <w:r w:rsidR="007936D3">
        <w:t xml:space="preserve">s and a PDF copy of each at least 30 days before </w:t>
      </w:r>
      <w:r w:rsidR="007936D3" w:rsidRPr="00607656">
        <w:t>the preconstru</w:t>
      </w:r>
      <w:r w:rsidR="007936D3">
        <w:t xml:space="preserve">ction meeting.  </w:t>
      </w:r>
      <w:r w:rsidR="000A30AF">
        <w:t>Note</w:t>
      </w:r>
      <w:r w:rsidR="00E865A2">
        <w:t xml:space="preserve"> name and NCDOT ID number of the PRW unit production facility on the working drawings.  </w:t>
      </w:r>
      <w:r w:rsidR="007936D3">
        <w:t>Do not begin precast gravity</w:t>
      </w:r>
      <w:r w:rsidR="007936D3" w:rsidRPr="00607656">
        <w:t xml:space="preserve"> wall construction until a design submittal is accepted.</w:t>
      </w:r>
    </w:p>
    <w:p w:rsidR="007936D3" w:rsidRPr="00607D2D" w:rsidRDefault="007936D3" w:rsidP="00996749">
      <w:pPr>
        <w:pStyle w:val="BodyTextIndent"/>
        <w:widowControl w:val="0"/>
        <w:ind w:left="900"/>
      </w:pPr>
      <w:r>
        <w:t>Design precast gravity walls in accordance with the plans and Article 11.11 of the</w:t>
      </w:r>
      <w:r>
        <w:rPr>
          <w:i/>
        </w:rPr>
        <w:t xml:space="preserve"> AASHTO LRFD Bridge Design Specifications</w:t>
      </w:r>
      <w:r>
        <w:t xml:space="preserve"> unless otherwise required.  </w:t>
      </w:r>
      <w:r w:rsidR="00B46529">
        <w:t xml:space="preserve">Neglect material above top of footing </w:t>
      </w:r>
      <w:r w:rsidR="00846F27">
        <w:t>for</w:t>
      </w:r>
      <w:r w:rsidR="00B46529">
        <w:t xml:space="preserve"> stability computations.  </w:t>
      </w:r>
      <w:r w:rsidR="00C424DE">
        <w:t xml:space="preserve">Design precast gravity walls for seismic if walls are located in seismic zone 2 </w:t>
      </w:r>
      <w:r w:rsidR="006759E9">
        <w:t>based on</w:t>
      </w:r>
      <w:r w:rsidR="00C424DE">
        <w:t xml:space="preserve"> Figure 2-1 of the </w:t>
      </w:r>
      <w:r w:rsidR="003057DA">
        <w:rPr>
          <w:i/>
        </w:rPr>
        <w:t xml:space="preserve">Structure </w:t>
      </w:r>
      <w:r w:rsidR="00C424DE" w:rsidRPr="003B4633">
        <w:rPr>
          <w:i/>
        </w:rPr>
        <w:t>Design Manual</w:t>
      </w:r>
      <w:r w:rsidR="00C424DE">
        <w:t xml:space="preserve">.  </w:t>
      </w:r>
      <w:r>
        <w:t>Design precast gravity walls for the wall batter required by the PRW Unit Vendor and clearances shown in t</w:t>
      </w:r>
      <w:r w:rsidR="002E7EE4">
        <w:t>he plans.  Do not locate PRW</w:t>
      </w:r>
      <w:r>
        <w:t xml:space="preserve"> units or footings outside right-of-way or easement limits.</w:t>
      </w:r>
    </w:p>
    <w:p w:rsidR="005C791B" w:rsidRDefault="0040153F" w:rsidP="00996749">
      <w:pPr>
        <w:pStyle w:val="BodyTextIndent"/>
        <w:widowControl w:val="0"/>
        <w:ind w:left="900"/>
      </w:pPr>
      <w:r>
        <w:t xml:space="preserve">When noted in the plans, </w:t>
      </w:r>
      <w:r w:rsidR="006B7A4E">
        <w:t xml:space="preserve">design precast gravity walls for a </w:t>
      </w:r>
      <w:r>
        <w:t>live load (traffic) surcharge of 250 lb/sf in accordance with Figure C11.5.</w:t>
      </w:r>
      <w:r w:rsidR="009940AA">
        <w:t>6</w:t>
      </w:r>
      <w:r>
        <w:t>-3</w:t>
      </w:r>
      <w:r w:rsidR="005D1ACE">
        <w:t>(a)</w:t>
      </w:r>
      <w:r>
        <w:t xml:space="preserve"> of the AASHTO LRFD specifications.  </w:t>
      </w:r>
      <w:r w:rsidR="005C791B">
        <w:t>For steel</w:t>
      </w:r>
      <w:r w:rsidR="00CD68A7">
        <w:t xml:space="preserve"> beam guardrail with 8 ft</w:t>
      </w:r>
      <w:r w:rsidR="00FB2951">
        <w:t xml:space="preserve"> </w:t>
      </w:r>
      <w:r w:rsidR="005C791B">
        <w:t>posts above precast gravity</w:t>
      </w:r>
      <w:r w:rsidR="003908F1">
        <w:t xml:space="preserve"> walls, </w:t>
      </w:r>
      <w:r w:rsidR="006B7A4E">
        <w:t>analyze</w:t>
      </w:r>
      <w:r w:rsidR="00443C2E">
        <w:t xml:space="preserve"> walls for</w:t>
      </w:r>
      <w:r w:rsidR="00FB2951">
        <w:t xml:space="preserve"> a </w:t>
      </w:r>
      <w:r w:rsidR="005C791B">
        <w:t xml:space="preserve">horizontal load </w:t>
      </w:r>
      <w:r w:rsidR="00FB2951">
        <w:t>(</w:t>
      </w:r>
      <w:r w:rsidR="00FB2951" w:rsidRPr="00FB2951">
        <w:t>P</w:t>
      </w:r>
      <w:r w:rsidR="00FB2951">
        <w:rPr>
          <w:vertAlign w:val="subscript"/>
        </w:rPr>
        <w:t>H</w:t>
      </w:r>
      <w:r w:rsidR="00361E97">
        <w:rPr>
          <w:vertAlign w:val="subscript"/>
        </w:rPr>
        <w:t>1</w:t>
      </w:r>
      <w:r w:rsidR="00FB2951">
        <w:t>)</w:t>
      </w:r>
      <w:r w:rsidR="003908F1">
        <w:t xml:space="preserve"> </w:t>
      </w:r>
      <w:r w:rsidR="00FB2951">
        <w:t xml:space="preserve">of </w:t>
      </w:r>
      <w:r w:rsidR="003908F1">
        <w:t>300 l</w:t>
      </w:r>
      <w:r w:rsidR="00361E97">
        <w:t>b/</w:t>
      </w:r>
      <w:r w:rsidR="00FB2951">
        <w:t xml:space="preserve">ft </w:t>
      </w:r>
      <w:r w:rsidR="003908F1">
        <w:t>of wall</w:t>
      </w:r>
      <w:r w:rsidR="00361E97">
        <w:t xml:space="preserve"> in accordance with Figure 3.11.6.3-2(a) of the AASHTO LRFD specifications</w:t>
      </w:r>
      <w:r w:rsidR="003908F1">
        <w:t xml:space="preserve">.  For concrete </w:t>
      </w:r>
      <w:r w:rsidR="00D62A21">
        <w:t>barrier rail</w:t>
      </w:r>
      <w:r w:rsidR="00361E97">
        <w:t xml:space="preserve"> </w:t>
      </w:r>
      <w:r w:rsidR="003908F1">
        <w:t xml:space="preserve">above precast gravity walls, </w:t>
      </w:r>
      <w:r w:rsidR="006B7A4E">
        <w:t>analyze</w:t>
      </w:r>
      <w:r w:rsidR="00106DC0">
        <w:t xml:space="preserve"> walls for a </w:t>
      </w:r>
      <w:r w:rsidR="00361E97" w:rsidRPr="00FB2951">
        <w:t>P</w:t>
      </w:r>
      <w:r w:rsidR="00361E97">
        <w:rPr>
          <w:vertAlign w:val="subscript"/>
        </w:rPr>
        <w:t>H1</w:t>
      </w:r>
      <w:r w:rsidR="00361E97">
        <w:t xml:space="preserve"> of 500 lb/ft of wall in accordance with Figure 3.11.6.3-2(a).</w:t>
      </w:r>
    </w:p>
    <w:p w:rsidR="007429B5" w:rsidRDefault="00361E97" w:rsidP="00996749">
      <w:pPr>
        <w:pStyle w:val="BodyTextIndent"/>
        <w:widowControl w:val="0"/>
        <w:ind w:left="900"/>
      </w:pPr>
      <w:r>
        <w:t>Use 12</w:t>
      </w:r>
      <w:r w:rsidRPr="00744178">
        <w:t>"</w:t>
      </w:r>
      <w:r>
        <w:t xml:space="preserve"> thick cast-in-place unreinforced c</w:t>
      </w:r>
      <w:r w:rsidR="002E7EE4">
        <w:t>oncrete footings beneath PRW</w:t>
      </w:r>
      <w:r>
        <w:t xml:space="preserve"> units that are continuous at steps and extend at least 6</w:t>
      </w:r>
      <w:r w:rsidRPr="00744178">
        <w:t>"</w:t>
      </w:r>
      <w:r>
        <w:t xml:space="preserve"> in front of </w:t>
      </w:r>
      <w:r w:rsidR="002E7EE4">
        <w:t>and behind bottom row of PRW</w:t>
      </w:r>
      <w:r>
        <w:t xml:space="preserve"> units.  Unless required otherwise i</w:t>
      </w:r>
      <w:r w:rsidR="00E8571E">
        <w:t>n the plans, e</w:t>
      </w:r>
      <w:r w:rsidR="00F03AE8">
        <w:t>mbe</w:t>
      </w:r>
      <w:r w:rsidR="006F15EE">
        <w:t>d bottom of footings at least</w:t>
      </w:r>
      <w:r>
        <w:t xml:space="preserve"> 2 ft </w:t>
      </w:r>
      <w:r w:rsidR="00CA2619">
        <w:t>below bottom</w:t>
      </w:r>
      <w:r w:rsidR="002F748A">
        <w:t xml:space="preserve"> of walls </w:t>
      </w:r>
      <w:r w:rsidR="00CA2619">
        <w:t>shown in the plans</w:t>
      </w:r>
      <w:r w:rsidR="007429B5">
        <w:t>.</w:t>
      </w:r>
    </w:p>
    <w:p w:rsidR="00D51ECC" w:rsidRDefault="002E7EE4" w:rsidP="00996749">
      <w:pPr>
        <w:pStyle w:val="BodyTextIndent"/>
        <w:widowControl w:val="0"/>
        <w:ind w:left="900"/>
      </w:pPr>
      <w:r>
        <w:t>Fill PRW</w:t>
      </w:r>
      <w:r w:rsidR="00D85061">
        <w:t xml:space="preserve"> unit core spaces with No. 57 stone and between and behind units with No. 57 stone for a horizontal distance of at least 18</w:t>
      </w:r>
      <w:r w:rsidR="00D85061" w:rsidRPr="00744178">
        <w:t>"</w:t>
      </w:r>
      <w:r w:rsidR="00D85061">
        <w:t xml:space="preserve"> so stone is continuous in all directions.  </w:t>
      </w:r>
      <w:r>
        <w:t>For adjacent PRW</w:t>
      </w:r>
      <w:r w:rsidR="00610AD4">
        <w:t xml:space="preserve"> </w:t>
      </w:r>
      <w:r w:rsidR="001437E3">
        <w:t xml:space="preserve">units with different depths </w:t>
      </w:r>
      <w:r w:rsidR="00CA2619">
        <w:t>(front to back</w:t>
      </w:r>
      <w:r w:rsidR="001437E3">
        <w:t>)</w:t>
      </w:r>
      <w:r w:rsidR="004F4207">
        <w:t xml:space="preserve">, it may be necessary to fill behind units with more than </w:t>
      </w:r>
      <w:r w:rsidR="00CD68A7">
        <w:t>18</w:t>
      </w:r>
      <w:r w:rsidR="00CD68A7" w:rsidRPr="00744178">
        <w:t>"</w:t>
      </w:r>
      <w:r w:rsidR="00CD68A7">
        <w:t xml:space="preserve"> of N</w:t>
      </w:r>
      <w:r w:rsidR="004F4207">
        <w:t>o. 57 s</w:t>
      </w:r>
      <w:r w:rsidR="00D85061">
        <w:t>tone to make stone continuous.  Assume a unit weight of 100 lb/cf for No. 57 stone.</w:t>
      </w:r>
    </w:p>
    <w:p w:rsidR="00A2214E" w:rsidRPr="00D51ECC" w:rsidRDefault="00D51ECC" w:rsidP="00996749">
      <w:pPr>
        <w:pStyle w:val="BodyTextIndent"/>
        <w:widowControl w:val="0"/>
        <w:ind w:left="900"/>
        <w:rPr>
          <w:szCs w:val="24"/>
        </w:rPr>
      </w:pPr>
      <w:r w:rsidRPr="00A3584F">
        <w:rPr>
          <w:szCs w:val="24"/>
        </w:rPr>
        <w:t xml:space="preserve">When noted in the plans, </w:t>
      </w:r>
      <w:r w:rsidR="00FF128F">
        <w:t>locate</w:t>
      </w:r>
      <w:r>
        <w:t xml:space="preserve"> a 4</w:t>
      </w:r>
      <w:r w:rsidRPr="00744178">
        <w:t>"</w:t>
      </w:r>
      <w:r w:rsidR="00160A33">
        <w:t xml:space="preserve"> diameter</w:t>
      </w:r>
      <w:r>
        <w:t xml:space="preserve"> continuous perforated PVC </w:t>
      </w:r>
      <w:r w:rsidR="003B35F5">
        <w:t xml:space="preserve">drain </w:t>
      </w:r>
      <w:r>
        <w:t>pipe</w:t>
      </w:r>
      <w:r w:rsidR="00610AD4">
        <w:t xml:space="preserve"> in the No. 57 stone behind </w:t>
      </w:r>
      <w:r w:rsidR="002E7EE4">
        <w:t>bottom row of PRW</w:t>
      </w:r>
      <w:r>
        <w:t xml:space="preserve"> units</w:t>
      </w:r>
      <w:r>
        <w:rPr>
          <w:szCs w:val="24"/>
        </w:rPr>
        <w:t xml:space="preserve">.  </w:t>
      </w:r>
      <w:r w:rsidR="00CD68A7">
        <w:t>Separation geotextiles are required between No. 57 stone and backfill or natural ground and between stone and overlying fill or pavement section</w:t>
      </w:r>
      <w:r w:rsidR="00CD68A7" w:rsidRPr="001B14D0">
        <w:t xml:space="preserve"> </w:t>
      </w:r>
      <w:r w:rsidR="00CD68A7">
        <w:t xml:space="preserve">except when concrete pavement, full depth asphalt or cement </w:t>
      </w:r>
      <w:r w:rsidR="00CD68A7">
        <w:lastRenderedPageBreak/>
        <w:t>treated base is placed directly on stone.</w:t>
      </w:r>
    </w:p>
    <w:p w:rsidR="00D85492" w:rsidRDefault="004B2305" w:rsidP="00996749">
      <w:pPr>
        <w:pStyle w:val="BodyTextIndent"/>
        <w:widowControl w:val="0"/>
        <w:ind w:left="900"/>
      </w:pPr>
      <w:r>
        <w:t>At the Contractor’</w:t>
      </w:r>
      <w:r w:rsidR="002E7EE4">
        <w:t xml:space="preserve">s option, use </w:t>
      </w:r>
      <w:r w:rsidR="00356284">
        <w:t xml:space="preserve">PRW </w:t>
      </w:r>
      <w:r w:rsidR="002E7EE4">
        <w:t xml:space="preserve">cap or top </w:t>
      </w:r>
      <w:r>
        <w:t xml:space="preserve">units at top of walls unless </w:t>
      </w:r>
      <w:r w:rsidR="000C171A">
        <w:t>there is a back</w:t>
      </w:r>
      <w:r w:rsidR="00D51254">
        <w:t xml:space="preserve"> </w:t>
      </w:r>
      <w:r w:rsidR="000C171A">
        <w:t>slope</w:t>
      </w:r>
      <w:r w:rsidR="00160C2F">
        <w:t xml:space="preserve"> </w:t>
      </w:r>
      <w:r w:rsidR="007308F1">
        <w:t xml:space="preserve">or </w:t>
      </w:r>
      <w:r w:rsidR="00610AD4">
        <w:t xml:space="preserve">concrete </w:t>
      </w:r>
      <w:r w:rsidR="007308F1">
        <w:t>barr</w:t>
      </w:r>
      <w:r w:rsidR="00160A33">
        <w:t xml:space="preserve">ier </w:t>
      </w:r>
      <w:r w:rsidR="00610AD4">
        <w:t xml:space="preserve">rail </w:t>
      </w:r>
      <w:r w:rsidR="00160A33">
        <w:t>above precast gravity walls</w:t>
      </w:r>
      <w:r>
        <w:t xml:space="preserve">.  </w:t>
      </w:r>
      <w:r w:rsidR="000C171A">
        <w:t>For precast gravity walls with back slopes</w:t>
      </w:r>
      <w:r w:rsidR="006F0BE3">
        <w:t>, use to</w:t>
      </w:r>
      <w:r w:rsidR="002E7EE4">
        <w:t>p PRW</w:t>
      </w:r>
      <w:r w:rsidR="006F0BE3">
        <w:t xml:space="preserve"> units</w:t>
      </w:r>
      <w:r w:rsidR="00125578">
        <w:t xml:space="preserve"> only and </w:t>
      </w:r>
      <w:r w:rsidR="00160A33">
        <w:t>extend top of walls at least</w:t>
      </w:r>
      <w:r w:rsidR="004E3E53">
        <w:t xml:space="preserve"> 4</w:t>
      </w:r>
      <w:r w:rsidR="00160A33" w:rsidRPr="00744178">
        <w:t>"</w:t>
      </w:r>
      <w:r w:rsidR="00160A33">
        <w:t xml:space="preserve"> </w:t>
      </w:r>
      <w:r w:rsidR="004E3E53">
        <w:t>above where finished grade interse</w:t>
      </w:r>
      <w:r w:rsidR="00610AD4">
        <w:t xml:space="preserve">cts </w:t>
      </w:r>
      <w:r w:rsidR="00A43CE4">
        <w:t xml:space="preserve">PRW </w:t>
      </w:r>
      <w:r w:rsidR="002E7EE4">
        <w:t xml:space="preserve">top </w:t>
      </w:r>
      <w:r w:rsidR="00E45A55">
        <w:t>units</w:t>
      </w:r>
      <w:r w:rsidR="004E3E53">
        <w:t xml:space="preserve">.  </w:t>
      </w:r>
      <w:r w:rsidR="00D548C3">
        <w:rPr>
          <w:szCs w:val="24"/>
        </w:rPr>
        <w:t xml:space="preserve">When </w:t>
      </w:r>
      <w:r w:rsidR="00435BC2">
        <w:rPr>
          <w:szCs w:val="24"/>
        </w:rPr>
        <w:t xml:space="preserve">concrete </w:t>
      </w:r>
      <w:r w:rsidR="00D548C3">
        <w:rPr>
          <w:szCs w:val="24"/>
        </w:rPr>
        <w:t>barr</w:t>
      </w:r>
      <w:r w:rsidR="00D54884">
        <w:rPr>
          <w:szCs w:val="24"/>
        </w:rPr>
        <w:t>ier</w:t>
      </w:r>
      <w:r w:rsidR="00435BC2">
        <w:rPr>
          <w:szCs w:val="24"/>
        </w:rPr>
        <w:t xml:space="preserve"> rail</w:t>
      </w:r>
      <w:r w:rsidR="00D62A21">
        <w:rPr>
          <w:szCs w:val="24"/>
        </w:rPr>
        <w:t xml:space="preserve"> is</w:t>
      </w:r>
      <w:r w:rsidR="00D54884">
        <w:rPr>
          <w:szCs w:val="24"/>
        </w:rPr>
        <w:t xml:space="preserve"> required above precast gravity</w:t>
      </w:r>
      <w:r w:rsidR="00D548C3">
        <w:rPr>
          <w:szCs w:val="24"/>
        </w:rPr>
        <w:t xml:space="preserve"> walls, </w:t>
      </w:r>
      <w:r w:rsidR="00051F64">
        <w:rPr>
          <w:szCs w:val="24"/>
        </w:rPr>
        <w:t>use</w:t>
      </w:r>
      <w:r w:rsidR="00D62A21">
        <w:rPr>
          <w:szCs w:val="24"/>
        </w:rPr>
        <w:t xml:space="preserve"> concrete barrier rail with moment slab</w:t>
      </w:r>
      <w:r w:rsidR="00D548C3">
        <w:rPr>
          <w:szCs w:val="24"/>
        </w:rPr>
        <w:t xml:space="preserve"> </w:t>
      </w:r>
      <w:r w:rsidR="005874AF">
        <w:rPr>
          <w:szCs w:val="24"/>
        </w:rPr>
        <w:t>as shown i</w:t>
      </w:r>
      <w:r w:rsidR="00D07F92">
        <w:rPr>
          <w:szCs w:val="24"/>
        </w:rPr>
        <w:t>n</w:t>
      </w:r>
      <w:r w:rsidR="00D548C3">
        <w:rPr>
          <w:szCs w:val="24"/>
        </w:rPr>
        <w:t xml:space="preserve"> the </w:t>
      </w:r>
      <w:r w:rsidR="00D54884">
        <w:rPr>
          <w:szCs w:val="24"/>
        </w:rPr>
        <w:t>plans</w:t>
      </w:r>
      <w:r w:rsidR="005F3136" w:rsidRPr="005F3136">
        <w:rPr>
          <w:szCs w:val="24"/>
        </w:rPr>
        <w:t xml:space="preserve"> </w:t>
      </w:r>
      <w:r w:rsidR="002E7EE4">
        <w:rPr>
          <w:szCs w:val="24"/>
        </w:rPr>
        <w:t xml:space="preserve">and do not use </w:t>
      </w:r>
      <w:r w:rsidR="00356284">
        <w:rPr>
          <w:szCs w:val="24"/>
        </w:rPr>
        <w:t xml:space="preserve">PRW </w:t>
      </w:r>
      <w:r w:rsidR="002E7EE4">
        <w:rPr>
          <w:szCs w:val="24"/>
        </w:rPr>
        <w:t xml:space="preserve">cap </w:t>
      </w:r>
      <w:r w:rsidR="005F3136">
        <w:rPr>
          <w:szCs w:val="24"/>
        </w:rPr>
        <w:t>units</w:t>
      </w:r>
      <w:r w:rsidR="00D548C3">
        <w:rPr>
          <w:szCs w:val="24"/>
        </w:rPr>
        <w:t>.</w:t>
      </w:r>
      <w:r w:rsidR="00502FBE">
        <w:rPr>
          <w:szCs w:val="24"/>
        </w:rPr>
        <w:t xml:space="preserve">  When single faced precast </w:t>
      </w:r>
      <w:r w:rsidR="008F2828">
        <w:rPr>
          <w:szCs w:val="24"/>
        </w:rPr>
        <w:t xml:space="preserve">concrete </w:t>
      </w:r>
      <w:r w:rsidR="00502FBE">
        <w:rPr>
          <w:szCs w:val="24"/>
        </w:rPr>
        <w:t>ba</w:t>
      </w:r>
      <w:r w:rsidR="00D62A21">
        <w:rPr>
          <w:szCs w:val="24"/>
        </w:rPr>
        <w:t>rrier is</w:t>
      </w:r>
      <w:r w:rsidR="008F2828">
        <w:rPr>
          <w:szCs w:val="24"/>
        </w:rPr>
        <w:t xml:space="preserve"> required in front of </w:t>
      </w:r>
      <w:r w:rsidR="00C32B5E">
        <w:rPr>
          <w:szCs w:val="24"/>
        </w:rPr>
        <w:t xml:space="preserve">and against </w:t>
      </w:r>
      <w:r w:rsidR="00502FBE">
        <w:rPr>
          <w:szCs w:val="24"/>
        </w:rPr>
        <w:t xml:space="preserve">precast gravity walls, fill </w:t>
      </w:r>
      <w:r w:rsidR="004B3754">
        <w:rPr>
          <w:szCs w:val="24"/>
        </w:rPr>
        <w:t xml:space="preserve">voids </w:t>
      </w:r>
      <w:r w:rsidR="00D62A21">
        <w:rPr>
          <w:szCs w:val="24"/>
        </w:rPr>
        <w:t>between barrier</w:t>
      </w:r>
      <w:r w:rsidR="00502FBE">
        <w:rPr>
          <w:szCs w:val="24"/>
        </w:rPr>
        <w:t xml:space="preserve"> and wa</w:t>
      </w:r>
      <w:r w:rsidR="00C32B5E">
        <w:rPr>
          <w:szCs w:val="24"/>
        </w:rPr>
        <w:t>ll</w:t>
      </w:r>
      <w:r w:rsidR="007B5130">
        <w:rPr>
          <w:szCs w:val="24"/>
        </w:rPr>
        <w:t xml:space="preserve"> face</w:t>
      </w:r>
      <w:r w:rsidR="005874AF">
        <w:rPr>
          <w:szCs w:val="24"/>
        </w:rPr>
        <w:t xml:space="preserve">s with </w:t>
      </w:r>
      <w:r w:rsidR="003E50E6">
        <w:rPr>
          <w:szCs w:val="24"/>
        </w:rPr>
        <w:t>Class V select material</w:t>
      </w:r>
      <w:r w:rsidR="00502FBE">
        <w:rPr>
          <w:szCs w:val="24"/>
        </w:rPr>
        <w:t>.</w:t>
      </w:r>
    </w:p>
    <w:p w:rsidR="00D85492" w:rsidRDefault="00D85492" w:rsidP="00996749">
      <w:pPr>
        <w:pStyle w:val="BodyTextIndent"/>
        <w:widowControl w:val="0"/>
        <w:ind w:left="900"/>
      </w:pPr>
      <w:r>
        <w:t>Submit working drawings and design</w:t>
      </w:r>
      <w:r w:rsidR="002A591C">
        <w:t xml:space="preserve"> calculations for </w:t>
      </w:r>
      <w:r>
        <w:t xml:space="preserve">acceptance in accordance with Article 105-2 of the </w:t>
      </w:r>
      <w:r>
        <w:rPr>
          <w:i/>
        </w:rPr>
        <w:t>Standard Specifications</w:t>
      </w:r>
      <w:r>
        <w:t xml:space="preserve">.  Submit working drawings showing plan views, wall profiles with </w:t>
      </w:r>
      <w:r w:rsidR="00047772">
        <w:t>required resistance</w:t>
      </w:r>
      <w:r w:rsidR="002A591C">
        <w:t>s, typical sections, No. 57 stone and geotextile</w:t>
      </w:r>
      <w:r w:rsidR="00A86FC0">
        <w:t xml:space="preserve"> locations and details of</w:t>
      </w:r>
      <w:r>
        <w:t xml:space="preserve"> </w:t>
      </w:r>
      <w:r w:rsidR="00FC2D6E">
        <w:t>footings</w:t>
      </w:r>
      <w:r w:rsidR="002E7EE4">
        <w:t>, PRW</w:t>
      </w:r>
      <w:r w:rsidR="006F0BE3">
        <w:t xml:space="preserve"> unit</w:t>
      </w:r>
      <w:r>
        <w:t xml:space="preserve">s, etc.  If necessary, include details on working drawings for </w:t>
      </w:r>
      <w:r w:rsidR="006F6EBD">
        <w:t>slope protection</w:t>
      </w:r>
      <w:r w:rsidR="00D54884">
        <w:t>, concrete barrier rail</w:t>
      </w:r>
      <w:r w:rsidR="00D62A21">
        <w:t xml:space="preserve"> with moment slab</w:t>
      </w:r>
      <w:r w:rsidR="007B0880">
        <w:t xml:space="preserve"> and </w:t>
      </w:r>
      <w:r>
        <w:t>obstructions extending through walls</w:t>
      </w:r>
      <w:r w:rsidR="00583CE1">
        <w:t xml:space="preserve"> or interfering </w:t>
      </w:r>
      <w:r w:rsidR="00D62A21">
        <w:t>with footings, barriers</w:t>
      </w:r>
      <w:r w:rsidR="00E43B40">
        <w:t xml:space="preserve"> or</w:t>
      </w:r>
      <w:r w:rsidR="00583CE1">
        <w:t xml:space="preserve"> moment slabs</w:t>
      </w:r>
      <w:r>
        <w:t xml:space="preserve">.  Submit design calculations for each wall section with </w:t>
      </w:r>
      <w:r w:rsidR="00C139B0">
        <w:t xml:space="preserve">different surcharge loads, </w:t>
      </w:r>
      <w:r>
        <w:t xml:space="preserve">geometry or material parameters.  </w:t>
      </w:r>
      <w:r w:rsidR="00501731">
        <w:t xml:space="preserve">When designing precast gravity walls with computer software, a hand calculation is required for the tallest wall section.  </w:t>
      </w:r>
      <w:r w:rsidR="004C2025">
        <w:t>Provide precast gravity wall designs sealed by an engineer licensed in the state of North Carolina.</w:t>
      </w:r>
    </w:p>
    <w:p w:rsidR="00DD573D" w:rsidRDefault="00DD573D" w:rsidP="00996749">
      <w:pPr>
        <w:pStyle w:val="Heading3"/>
        <w:keepNext w:val="0"/>
        <w:widowControl w:val="0"/>
      </w:pPr>
      <w:r>
        <w:t>Preconstruction Meeting</w:t>
      </w:r>
    </w:p>
    <w:p w:rsidR="00DD573D" w:rsidRDefault="00DD573D" w:rsidP="00996749">
      <w:pPr>
        <w:pStyle w:val="BodyTextIndent"/>
        <w:widowControl w:val="0"/>
        <w:ind w:left="900"/>
      </w:pPr>
      <w:r>
        <w:rPr>
          <w:snapToGrid w:val="0"/>
        </w:rPr>
        <w:t xml:space="preserve">Before starting precast gravity wall construction, hold a preconstruction meeting to discuss the construction and inspection of the precast gravity walls.  </w:t>
      </w:r>
      <w:r w:rsidR="00D478D7">
        <w:rPr>
          <w:snapToGrid w:val="0"/>
        </w:rPr>
        <w:t>If</w:t>
      </w:r>
      <w:r>
        <w:rPr>
          <w:snapToGrid w:val="0"/>
        </w:rPr>
        <w:t xml:space="preserve"> this meeting </w:t>
      </w:r>
      <w:r w:rsidR="00D478D7">
        <w:rPr>
          <w:snapToGrid w:val="0"/>
        </w:rPr>
        <w:t>occurs before</w:t>
      </w:r>
      <w:r>
        <w:rPr>
          <w:snapToGrid w:val="0"/>
        </w:rPr>
        <w:t xml:space="preserve"> all precast gravity wall submittals have been accepted</w:t>
      </w:r>
      <w:r w:rsidR="00D478D7">
        <w:rPr>
          <w:snapToGrid w:val="0"/>
        </w:rPr>
        <w:t xml:space="preserve">, additional preconstruction meetings </w:t>
      </w:r>
      <w:r w:rsidR="00F3000A" w:rsidRPr="00F3000A">
        <w:rPr>
          <w:snapToGrid w:val="0"/>
        </w:rPr>
        <w:t>may be required before beginning</w:t>
      </w:r>
      <w:r w:rsidR="00D478D7">
        <w:rPr>
          <w:snapToGrid w:val="0"/>
        </w:rPr>
        <w:t xml:space="preserve"> construction of precast gravity walls without accepted submittals</w:t>
      </w:r>
      <w:r>
        <w:rPr>
          <w:snapToGrid w:val="0"/>
        </w:rPr>
        <w:t xml:space="preserve">.  The </w:t>
      </w:r>
      <w:r>
        <w:t>Resident or Bridge Maintenance Engineer, Bridge Construction Engineer, Geotechnical Operations Engineer, Contractor and Precast Gravity Wall Installer Superintendent will attend preconstruction meeting</w:t>
      </w:r>
      <w:r w:rsidR="00D478D7">
        <w:t>s</w:t>
      </w:r>
      <w:r>
        <w:t>.</w:t>
      </w:r>
    </w:p>
    <w:p w:rsidR="00D85492" w:rsidRDefault="00D85492" w:rsidP="00996749">
      <w:pPr>
        <w:pStyle w:val="Heading2"/>
        <w:keepNext w:val="0"/>
        <w:widowControl w:val="0"/>
      </w:pPr>
      <w:r>
        <w:t>Construction Methods</w:t>
      </w:r>
    </w:p>
    <w:p w:rsidR="00AC0918" w:rsidRDefault="00AC0918" w:rsidP="00996749">
      <w:pPr>
        <w:pStyle w:val="BodyTextIndent"/>
        <w:widowControl w:val="0"/>
      </w:pPr>
      <w:r>
        <w:t>Control drainage during construction in the vicinity of precast gravity walls.  Direct run off away from precast gravity walls, No. 57 stone and backfill.  Contain and maintain stone and backfill and protect material from erosion.</w:t>
      </w:r>
    </w:p>
    <w:p w:rsidR="00AC0918" w:rsidRDefault="00AC0918" w:rsidP="00996749">
      <w:pPr>
        <w:pStyle w:val="BodyTextIndent"/>
        <w:widowControl w:val="0"/>
      </w:pPr>
      <w:r>
        <w:t>Excavate as necessary for precast gravity walls in accordance with the accepted submittals.  If applicable and at the Contractor’s option, use temporary shoring for wall construction instead of temporary slopes to construct precast gravity walls.  Define “temporary shoring for wall construction” as temporary shoring not shown in the plans or required by the Engineer including shoring for OSHA reasons or the Contractor’s convenience.</w:t>
      </w:r>
    </w:p>
    <w:p w:rsidR="00AC0918" w:rsidRDefault="00AC0918" w:rsidP="00996749">
      <w:pPr>
        <w:pStyle w:val="BodyTextIndent"/>
        <w:widowControl w:val="0"/>
      </w:pPr>
      <w:r>
        <w:t>Notify the Engineer when foundation excavation is complete.  Do not place concrete for footings until excavation depth and foundation material are approved.</w:t>
      </w:r>
    </w:p>
    <w:p w:rsidR="00AC0918" w:rsidRDefault="00AC0918" w:rsidP="00996749">
      <w:pPr>
        <w:pStyle w:val="BodyTextIndent"/>
        <w:widowControl w:val="0"/>
      </w:pPr>
      <w:r>
        <w:lastRenderedPageBreak/>
        <w:t xml:space="preserve">Construct cast-in-place concrete footings at elevations and with dimensions shown in the accepted submittals and in accordance with Section 420 of the </w:t>
      </w:r>
      <w:r w:rsidRPr="0097497C">
        <w:rPr>
          <w:i/>
        </w:rPr>
        <w:t>Standard Specifications</w:t>
      </w:r>
      <w:r>
        <w:t>.  Cure footings at least</w:t>
      </w:r>
      <w:r w:rsidR="002E7EE4">
        <w:t xml:space="preserve"> 24 hours before placing PRW</w:t>
      </w:r>
      <w:r>
        <w:t xml:space="preserve"> units.</w:t>
      </w:r>
    </w:p>
    <w:p w:rsidR="00AC0918" w:rsidRDefault="002E7EE4" w:rsidP="00996749">
      <w:pPr>
        <w:pStyle w:val="BodyTextIndent"/>
        <w:widowControl w:val="0"/>
      </w:pPr>
      <w:r>
        <w:t>Stack PRW</w:t>
      </w:r>
      <w:r w:rsidR="00AC0918">
        <w:t xml:space="preserve"> units with no negative wall batter (wall face leaning forward) so the final wall position is as shown in the acc</w:t>
      </w:r>
      <w:r>
        <w:t>epted submittals.  Place PRW</w:t>
      </w:r>
      <w:r w:rsidR="00AC0918">
        <w:t xml:space="preserve"> units with a maximum vertical joint width of 1/2</w:t>
      </w:r>
      <w:r w:rsidR="00AC0918" w:rsidRPr="00744178">
        <w:t>"</w:t>
      </w:r>
      <w:r w:rsidR="00AC0918">
        <w:t>.  Stagg</w:t>
      </w:r>
      <w:r>
        <w:t>er PRW</w:t>
      </w:r>
      <w:r w:rsidR="00AC0918">
        <w:t xml:space="preserve"> units to create a running bond by centering units over joints in the row below as shown in the accepted submittals.  Construct precast gravity walls with the following tolerances:</w:t>
      </w:r>
    </w:p>
    <w:p w:rsidR="00AC0918" w:rsidRPr="00AC0918" w:rsidRDefault="002E7EE4" w:rsidP="00996749">
      <w:pPr>
        <w:pStyle w:val="Heading3"/>
        <w:keepNext w:val="0"/>
        <w:widowControl w:val="0"/>
        <w:numPr>
          <w:ilvl w:val="2"/>
          <w:numId w:val="16"/>
        </w:numPr>
      </w:pPr>
      <w:r>
        <w:t>PRW</w:t>
      </w:r>
      <w:r w:rsidR="00AC0918" w:rsidRPr="00AC0918">
        <w:t xml:space="preserve"> units are level from front to back and between units when checked with a </w:t>
      </w:r>
      <w:r w:rsidR="008E45F4">
        <w:t>4</w:t>
      </w:r>
      <w:r w:rsidR="00AC0918" w:rsidRPr="00AC0918">
        <w:t xml:space="preserve"> ft long level,</w:t>
      </w:r>
    </w:p>
    <w:p w:rsidR="00AC0918" w:rsidRPr="00AC0918" w:rsidRDefault="00AC0918" w:rsidP="00996749">
      <w:pPr>
        <w:pStyle w:val="Heading3"/>
        <w:keepNext w:val="0"/>
        <w:widowControl w:val="0"/>
        <w:numPr>
          <w:ilvl w:val="2"/>
          <w:numId w:val="16"/>
        </w:numPr>
      </w:pPr>
      <w:r w:rsidRPr="00AC0918">
        <w:t>Wall face is within 2" of horizontal and vertical alignment shown in the accepted submittals when measured along a 10 ft straightedg</w:t>
      </w:r>
      <w:r w:rsidR="00BB1FC1">
        <w:t>e unless otherwise approved, and</w:t>
      </w:r>
    </w:p>
    <w:p w:rsidR="00AC0918" w:rsidRPr="00AC0918" w:rsidRDefault="00AC0918" w:rsidP="00996749">
      <w:pPr>
        <w:pStyle w:val="Heading3"/>
        <w:keepNext w:val="0"/>
        <w:widowControl w:val="0"/>
        <w:numPr>
          <w:ilvl w:val="2"/>
          <w:numId w:val="16"/>
        </w:numPr>
      </w:pPr>
      <w:r w:rsidRPr="00AC0918">
        <w:t>Wall batter is within 2° of batter required by the PRW Unit Vendor.</w:t>
      </w:r>
    </w:p>
    <w:p w:rsidR="00AC0918" w:rsidRDefault="00AC0918" w:rsidP="00996749">
      <w:pPr>
        <w:pStyle w:val="BodyTextIndent"/>
        <w:widowControl w:val="0"/>
      </w:pPr>
      <w:r>
        <w:t>Overlap adjacent separation geotextiles at least 18</w:t>
      </w:r>
      <w:r w:rsidRPr="00744178">
        <w:t>"</w:t>
      </w:r>
      <w:r>
        <w:t xml:space="preserve"> at seams and hold geotextiles in place with wire staples or anchor pins as needed.  If a drain is required, install wall drainage systems consisting of drains and outlet components as shown in the accepted submittals and in accordance with Section 815 of the </w:t>
      </w:r>
      <w:r w:rsidRPr="00734E38">
        <w:rPr>
          <w:i/>
        </w:rPr>
        <w:t>Standard Specifications</w:t>
      </w:r>
      <w:r>
        <w:t>.</w:t>
      </w:r>
    </w:p>
    <w:p w:rsidR="00AC0918" w:rsidRDefault="00AC0918" w:rsidP="00996749">
      <w:pPr>
        <w:pStyle w:val="BodyTextIndent"/>
        <w:widowControl w:val="0"/>
      </w:pPr>
      <w:r>
        <w:t xml:space="preserve">Place No. 57 </w:t>
      </w:r>
      <w:r w:rsidR="002E7EE4">
        <w:t>stone between and behind PRW</w:t>
      </w:r>
      <w:r>
        <w:t xml:space="preserve"> units in 8</w:t>
      </w:r>
      <w:r w:rsidRPr="00744178">
        <w:t>"</w:t>
      </w:r>
      <w:r>
        <w:t xml:space="preserve"> to 10</w:t>
      </w:r>
      <w:r w:rsidRPr="00744178">
        <w:t>"</w:t>
      </w:r>
      <w:r>
        <w:t xml:space="preserve"> thick lifts.  Compact stone with hand operated compaction equipment to the satisfaction of the Engineer.  Backfill for precast gravity walls behind No. 57 stone in accordance with Article 410-8 of the </w:t>
      </w:r>
      <w:r w:rsidRPr="00317EC7">
        <w:rPr>
          <w:i/>
        </w:rPr>
        <w:t>Standard Specifications</w:t>
      </w:r>
      <w:r w:rsidR="002E7EE4">
        <w:t xml:space="preserve">.  Set </w:t>
      </w:r>
      <w:r w:rsidR="00356284">
        <w:t xml:space="preserve">PRW </w:t>
      </w:r>
      <w:r w:rsidR="002E7EE4">
        <w:t xml:space="preserve">cap </w:t>
      </w:r>
      <w:r>
        <w:t>units with a 1/2</w:t>
      </w:r>
      <w:r w:rsidRPr="00744178">
        <w:t>"</w:t>
      </w:r>
      <w:r>
        <w:t xml:space="preserve"> to 1-1/2</w:t>
      </w:r>
      <w:r w:rsidRPr="00744178">
        <w:t>"</w:t>
      </w:r>
      <w:r>
        <w:t xml:space="preserve"> overhang as shown in the plans.</w:t>
      </w:r>
    </w:p>
    <w:p w:rsidR="007A2F2E" w:rsidRDefault="007A2F2E" w:rsidP="00996749">
      <w:pPr>
        <w:pStyle w:val="BodyTextIndent"/>
        <w:widowControl w:val="0"/>
      </w:pPr>
      <w:r>
        <w:t xml:space="preserve">Pave slopes above and behind precast gravity walls with slope protection as shown in the plans and accepted submittals and in accordance with Article 462-3 of the </w:t>
      </w:r>
      <w:r w:rsidRPr="00317EC7">
        <w:rPr>
          <w:i/>
        </w:rPr>
        <w:t>Standard Specifications</w:t>
      </w:r>
      <w:r>
        <w:t xml:space="preserve">.  </w:t>
      </w:r>
      <w:r>
        <w:rPr>
          <w:szCs w:val="24"/>
        </w:rPr>
        <w:t xml:space="preserve">Construct slope protection joints at a spacing of 10 ft.  Make 1/2" thick expansion joints that meet Article 420-10 of the </w:t>
      </w:r>
      <w:r>
        <w:rPr>
          <w:i/>
          <w:szCs w:val="24"/>
        </w:rPr>
        <w:t>Standard Specifications</w:t>
      </w:r>
      <w:r>
        <w:rPr>
          <w:szCs w:val="24"/>
        </w:rPr>
        <w:t xml:space="preserve"> for every third joint and 1/2" deep grooved contraction joints that meet Subarticle 825-10(B) for the remaining joints.</w:t>
      </w:r>
    </w:p>
    <w:p w:rsidR="00AC0918" w:rsidRDefault="00D85492" w:rsidP="00996749">
      <w:pPr>
        <w:pStyle w:val="Heading2"/>
        <w:keepNext w:val="0"/>
        <w:widowControl w:val="0"/>
      </w:pPr>
      <w:r w:rsidRPr="00AC0918">
        <w:t>Measurement and Payment</w:t>
      </w:r>
    </w:p>
    <w:p w:rsidR="000B6DBE" w:rsidRDefault="00686C24" w:rsidP="00996749">
      <w:pPr>
        <w:pStyle w:val="BodyTextIndent"/>
        <w:widowControl w:val="0"/>
      </w:pPr>
      <w:r>
        <w:rPr>
          <w:i/>
        </w:rPr>
        <w:t>Precast</w:t>
      </w:r>
      <w:r w:rsidR="000B6DBE">
        <w:rPr>
          <w:i/>
        </w:rPr>
        <w:t xml:space="preserve"> Gravity Retaining Walls</w:t>
      </w:r>
      <w:r w:rsidR="000B6DBE">
        <w:t xml:space="preserve"> will be measured and </w:t>
      </w:r>
      <w:r w:rsidR="00350733">
        <w:t xml:space="preserve">paid </w:t>
      </w:r>
      <w:r w:rsidR="0099594B">
        <w:t>in square feet</w:t>
      </w:r>
      <w:r w:rsidR="000B6DBE">
        <w:t xml:space="preserve">.  </w:t>
      </w:r>
      <w:r w:rsidR="006F0BE3">
        <w:t>Precast gravity</w:t>
      </w:r>
      <w:r w:rsidR="000B6DBE">
        <w:t xml:space="preserve"> walls will be measured as the </w:t>
      </w:r>
      <w:r w:rsidR="0099594B">
        <w:t xml:space="preserve">square feet of wall </w:t>
      </w:r>
      <w:r w:rsidR="00E37D8F">
        <w:t xml:space="preserve">face area with the </w:t>
      </w:r>
      <w:r w:rsidR="007F6AA7">
        <w:t xml:space="preserve">pay </w:t>
      </w:r>
      <w:r w:rsidR="000B6DBE">
        <w:t>height equa</w:t>
      </w:r>
      <w:r w:rsidR="00A738B8">
        <w:t xml:space="preserve">l to the difference between </w:t>
      </w:r>
      <w:r w:rsidR="000B6DBE">
        <w:t xml:space="preserve">top of wall </w:t>
      </w:r>
      <w:r w:rsidR="007F6AA7">
        <w:t xml:space="preserve">and top of footing </w:t>
      </w:r>
      <w:r w:rsidR="000B6DBE">
        <w:t>elevation</w:t>
      </w:r>
      <w:r w:rsidR="00BF719D">
        <w:t>s</w:t>
      </w:r>
      <w:r w:rsidR="000B6DBE">
        <w:t xml:space="preserve">.  </w:t>
      </w:r>
      <w:r w:rsidR="008A3C03">
        <w:t xml:space="preserve">Define “top of wall” as </w:t>
      </w:r>
      <w:r w:rsidR="002E7EE4">
        <w:t xml:space="preserve">top of </w:t>
      </w:r>
      <w:r w:rsidR="00356284">
        <w:t xml:space="preserve">PRW </w:t>
      </w:r>
      <w:r w:rsidR="002E7EE4">
        <w:t xml:space="preserve">cap or top </w:t>
      </w:r>
      <w:r w:rsidR="0099594B">
        <w:t>units.</w:t>
      </w:r>
    </w:p>
    <w:p w:rsidR="00372B48" w:rsidRDefault="000B6DBE" w:rsidP="00996749">
      <w:pPr>
        <w:pStyle w:val="BodyTextIndent"/>
        <w:widowControl w:val="0"/>
      </w:pPr>
      <w:r>
        <w:t xml:space="preserve">The contract unit price for </w:t>
      </w:r>
      <w:r w:rsidR="00686C24">
        <w:rPr>
          <w:i/>
        </w:rPr>
        <w:t>Precast</w:t>
      </w:r>
      <w:r w:rsidR="00862E27">
        <w:rPr>
          <w:i/>
        </w:rPr>
        <w:t xml:space="preserve"> Gravity</w:t>
      </w:r>
      <w:r>
        <w:rPr>
          <w:i/>
        </w:rPr>
        <w:t xml:space="preserve"> Retaining Walls</w:t>
      </w:r>
      <w:r>
        <w:t xml:space="preserve"> will be full compensation for </w:t>
      </w:r>
      <w:r w:rsidR="00766D1D">
        <w:t xml:space="preserve">providing </w:t>
      </w:r>
      <w:r>
        <w:t xml:space="preserve">design, submittals, labor, tools, equipment and </w:t>
      </w:r>
      <w:r w:rsidR="006765B8">
        <w:t xml:space="preserve">precast gravity wall </w:t>
      </w:r>
      <w:r>
        <w:t xml:space="preserve">materials, excavating, </w:t>
      </w:r>
      <w:r w:rsidR="00A0417C">
        <w:t xml:space="preserve">backfilling, </w:t>
      </w:r>
      <w:r w:rsidR="004205B1">
        <w:t xml:space="preserve">hauling and removing </w:t>
      </w:r>
      <w:r w:rsidR="006765B8">
        <w:t xml:space="preserve">excavated materials and </w:t>
      </w:r>
      <w:r w:rsidR="005E43FF">
        <w:t>supplying</w:t>
      </w:r>
      <w:r w:rsidR="00862E27">
        <w:t xml:space="preserve"> footing</w:t>
      </w:r>
      <w:r>
        <w:t>s</w:t>
      </w:r>
      <w:r w:rsidR="002E7EE4">
        <w:t>, PRW</w:t>
      </w:r>
      <w:r w:rsidR="006F0BE3">
        <w:t xml:space="preserve"> unit</w:t>
      </w:r>
      <w:r w:rsidR="00862E27">
        <w:t>s</w:t>
      </w:r>
      <w:r>
        <w:t xml:space="preserve">, </w:t>
      </w:r>
      <w:r w:rsidR="003E50E6">
        <w:t>select material</w:t>
      </w:r>
      <w:r>
        <w:t xml:space="preserve">, </w:t>
      </w:r>
      <w:r w:rsidR="00FE7DF7">
        <w:t xml:space="preserve">wall drainage systems, </w:t>
      </w:r>
      <w:r w:rsidR="005E43FF">
        <w:t>geotextile</w:t>
      </w:r>
      <w:r w:rsidR="006F14EA">
        <w:t>s</w:t>
      </w:r>
      <w:r w:rsidR="00283617">
        <w:t xml:space="preserve">, </w:t>
      </w:r>
      <w:r w:rsidR="00356284">
        <w:t xml:space="preserve">PRW </w:t>
      </w:r>
      <w:r w:rsidR="00283617">
        <w:t>cap and</w:t>
      </w:r>
      <w:r w:rsidR="002E7EE4">
        <w:t xml:space="preserve"> top </w:t>
      </w:r>
      <w:r w:rsidR="005E43FF">
        <w:t>units</w:t>
      </w:r>
      <w:r w:rsidR="00304E60">
        <w:t>, slope protection</w:t>
      </w:r>
      <w:r w:rsidR="00862E27">
        <w:t xml:space="preserve"> </w:t>
      </w:r>
      <w:r>
        <w:t>and any incidentals necessary t</w:t>
      </w:r>
      <w:r w:rsidR="00283617">
        <w:t xml:space="preserve">o </w:t>
      </w:r>
      <w:r w:rsidR="00862E27">
        <w:t xml:space="preserve">construct </w:t>
      </w:r>
      <w:r w:rsidR="006F0BE3">
        <w:t>precast gravity</w:t>
      </w:r>
      <w:r>
        <w:t xml:space="preserve"> wa</w:t>
      </w:r>
      <w:r w:rsidR="005E43FF">
        <w:t>lls</w:t>
      </w:r>
      <w:r>
        <w:t>.</w:t>
      </w:r>
    </w:p>
    <w:p w:rsidR="000B6DBE" w:rsidRDefault="004B76FF" w:rsidP="00996749">
      <w:pPr>
        <w:pStyle w:val="BodyTextIndent"/>
        <w:widowControl w:val="0"/>
      </w:pPr>
      <w:r>
        <w:lastRenderedPageBreak/>
        <w:t xml:space="preserve">No separate payment will be made for temporary shoring for wall construction.  Temporary shoring for wall </w:t>
      </w:r>
      <w:r w:rsidR="000E4F11">
        <w:t xml:space="preserve">construction will be </w:t>
      </w:r>
      <w:r>
        <w:t xml:space="preserve">incidental to the contract unit price for </w:t>
      </w:r>
      <w:r>
        <w:rPr>
          <w:i/>
        </w:rPr>
        <w:t>Precast Gravity</w:t>
      </w:r>
      <w:r w:rsidRPr="00E71721">
        <w:rPr>
          <w:i/>
        </w:rPr>
        <w:t xml:space="preserve"> Retaining Walls</w:t>
      </w:r>
      <w:r>
        <w:t>.</w:t>
      </w:r>
    </w:p>
    <w:p w:rsidR="00A23AF1" w:rsidRDefault="00A23AF1" w:rsidP="00996749">
      <w:pPr>
        <w:pStyle w:val="BodyTextIndent"/>
        <w:widowControl w:val="0"/>
      </w:pPr>
      <w:r>
        <w:t xml:space="preserve">The contract unit price for </w:t>
      </w:r>
      <w:r>
        <w:rPr>
          <w:i/>
        </w:rPr>
        <w:t>Precast Gravity Retaining Walls</w:t>
      </w:r>
      <w:r>
        <w:t xml:space="preserve"> does not include the cost for ditches, fences, handrail</w:t>
      </w:r>
      <w:r w:rsidR="0087245B">
        <w:t>s</w:t>
      </w:r>
      <w:r>
        <w:t>, barrier or guardrail associated with precast gravity walls as these items will be paid for elsewhere in the contract.</w:t>
      </w:r>
    </w:p>
    <w:p w:rsidR="00387080" w:rsidRDefault="00387080" w:rsidP="00996749">
      <w:pPr>
        <w:pStyle w:val="BodyTextIndent"/>
        <w:widowControl w:val="0"/>
        <w:rPr>
          <w:szCs w:val="24"/>
        </w:rPr>
      </w:pPr>
      <w:r w:rsidRPr="00387080">
        <w:rPr>
          <w:szCs w:val="24"/>
        </w:rPr>
        <w:t xml:space="preserve">Where it is necessary to provide backfill material </w:t>
      </w:r>
      <w:r>
        <w:rPr>
          <w:szCs w:val="24"/>
        </w:rPr>
        <w:t xml:space="preserve">behind No. 57 stone </w:t>
      </w:r>
      <w:r w:rsidRPr="00387080">
        <w:rPr>
          <w:szCs w:val="24"/>
        </w:rPr>
        <w:t>from source</w:t>
      </w:r>
      <w:r>
        <w:rPr>
          <w:szCs w:val="24"/>
        </w:rPr>
        <w:t xml:space="preserve">s other than excavated areas or </w:t>
      </w:r>
      <w:r w:rsidRPr="00387080">
        <w:rPr>
          <w:szCs w:val="24"/>
        </w:rPr>
        <w:t>borrow sources used in connection with other work in the contract, payment for furnishing</w:t>
      </w:r>
      <w:r>
        <w:rPr>
          <w:szCs w:val="24"/>
        </w:rPr>
        <w:t xml:space="preserve"> </w:t>
      </w:r>
      <w:r w:rsidRPr="00387080">
        <w:rPr>
          <w:szCs w:val="24"/>
        </w:rPr>
        <w:t>and hauling such backfill material will be paid as extra work in accordance with</w:t>
      </w:r>
      <w:r>
        <w:rPr>
          <w:szCs w:val="24"/>
        </w:rPr>
        <w:t xml:space="preserve"> </w:t>
      </w:r>
      <w:r w:rsidRPr="00387080">
        <w:rPr>
          <w:szCs w:val="24"/>
        </w:rPr>
        <w:t>Article 104-7</w:t>
      </w:r>
      <w:r>
        <w:rPr>
          <w:szCs w:val="24"/>
        </w:rPr>
        <w:t xml:space="preserve"> of the </w:t>
      </w:r>
      <w:r w:rsidRPr="008C3A3B">
        <w:rPr>
          <w:i/>
          <w:szCs w:val="24"/>
        </w:rPr>
        <w:t>Standard Specifications</w:t>
      </w:r>
      <w:r w:rsidRPr="00387080">
        <w:rPr>
          <w:szCs w:val="24"/>
        </w:rPr>
        <w:t>.</w:t>
      </w:r>
      <w:r>
        <w:rPr>
          <w:szCs w:val="24"/>
        </w:rPr>
        <w:t xml:space="preserve"> </w:t>
      </w:r>
      <w:r w:rsidRPr="00387080">
        <w:rPr>
          <w:szCs w:val="24"/>
        </w:rPr>
        <w:t xml:space="preserve"> Placing and compacting such backfill material is not considered extra work but</w:t>
      </w:r>
      <w:r w:rsidR="008C3A3B">
        <w:rPr>
          <w:szCs w:val="24"/>
        </w:rPr>
        <w:t xml:space="preserve"> </w:t>
      </w:r>
      <w:r w:rsidRPr="00387080">
        <w:rPr>
          <w:szCs w:val="24"/>
        </w:rPr>
        <w:t>is incidental to the work being performed.</w:t>
      </w:r>
    </w:p>
    <w:p w:rsidR="00874E1C" w:rsidRPr="00754B71" w:rsidRDefault="00874E1C" w:rsidP="00996749">
      <w:pPr>
        <w:widowControl w:val="0"/>
        <w:spacing w:before="240"/>
        <w:ind w:left="540"/>
        <w:jc w:val="both"/>
        <w:rPr>
          <w:sz w:val="24"/>
          <w:szCs w:val="24"/>
        </w:rPr>
      </w:pPr>
      <w:r w:rsidRPr="00754B71">
        <w:rPr>
          <w:sz w:val="24"/>
          <w:szCs w:val="24"/>
        </w:rPr>
        <w:t>Payment will be made under:</w:t>
      </w:r>
    </w:p>
    <w:tbl>
      <w:tblPr>
        <w:tblW w:w="4652"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93"/>
        <w:gridCol w:w="2523"/>
      </w:tblGrid>
      <w:tr w:rsidR="00874E1C" w:rsidRPr="00754B71" w:rsidTr="003B7817">
        <w:tc>
          <w:tcPr>
            <w:tcW w:w="1792" w:type="pct"/>
            <w:tcBorders>
              <w:top w:val="nil"/>
              <w:left w:val="nil"/>
              <w:bottom w:val="nil"/>
              <w:right w:val="nil"/>
            </w:tcBorders>
            <w:shd w:val="clear" w:color="auto" w:fill="auto"/>
          </w:tcPr>
          <w:p w:rsidR="00874E1C" w:rsidRPr="00754B71" w:rsidRDefault="00874E1C" w:rsidP="00996749">
            <w:pPr>
              <w:widowControl w:val="0"/>
              <w:spacing w:before="240"/>
              <w:ind w:left="-18"/>
              <w:jc w:val="both"/>
              <w:rPr>
                <w:b/>
                <w:sz w:val="24"/>
                <w:szCs w:val="24"/>
              </w:rPr>
            </w:pPr>
            <w:r w:rsidRPr="00754B71">
              <w:rPr>
                <w:b/>
                <w:sz w:val="24"/>
                <w:szCs w:val="24"/>
              </w:rPr>
              <w:t>Pay Item</w:t>
            </w:r>
          </w:p>
        </w:tc>
        <w:tc>
          <w:tcPr>
            <w:tcW w:w="1792" w:type="pct"/>
            <w:tcBorders>
              <w:top w:val="nil"/>
              <w:left w:val="nil"/>
              <w:bottom w:val="nil"/>
              <w:right w:val="nil"/>
            </w:tcBorders>
            <w:shd w:val="clear" w:color="auto" w:fill="auto"/>
          </w:tcPr>
          <w:p w:rsidR="00874E1C" w:rsidRPr="00754B71" w:rsidRDefault="00874E1C" w:rsidP="00996749">
            <w:pPr>
              <w:widowControl w:val="0"/>
              <w:spacing w:before="240"/>
              <w:ind w:left="540"/>
              <w:jc w:val="both"/>
              <w:rPr>
                <w:b/>
                <w:sz w:val="24"/>
                <w:szCs w:val="24"/>
              </w:rPr>
            </w:pPr>
          </w:p>
        </w:tc>
        <w:tc>
          <w:tcPr>
            <w:tcW w:w="1416" w:type="pct"/>
            <w:tcBorders>
              <w:top w:val="nil"/>
              <w:left w:val="nil"/>
              <w:bottom w:val="nil"/>
              <w:right w:val="nil"/>
            </w:tcBorders>
            <w:shd w:val="clear" w:color="auto" w:fill="auto"/>
          </w:tcPr>
          <w:p w:rsidR="00874E1C" w:rsidRPr="00754B71" w:rsidRDefault="00874E1C" w:rsidP="00996749">
            <w:pPr>
              <w:widowControl w:val="0"/>
              <w:spacing w:before="240"/>
              <w:jc w:val="both"/>
              <w:rPr>
                <w:b/>
                <w:sz w:val="24"/>
                <w:szCs w:val="24"/>
              </w:rPr>
            </w:pPr>
            <w:r w:rsidRPr="00754B71">
              <w:rPr>
                <w:b/>
                <w:sz w:val="24"/>
                <w:szCs w:val="24"/>
              </w:rPr>
              <w:t>Pay Unit</w:t>
            </w:r>
          </w:p>
        </w:tc>
      </w:tr>
      <w:tr w:rsidR="00874E1C" w:rsidRPr="00754B71" w:rsidTr="003B7817">
        <w:tc>
          <w:tcPr>
            <w:tcW w:w="3584" w:type="pct"/>
            <w:gridSpan w:val="2"/>
            <w:tcBorders>
              <w:top w:val="nil"/>
              <w:left w:val="nil"/>
              <w:bottom w:val="nil"/>
              <w:right w:val="nil"/>
            </w:tcBorders>
            <w:shd w:val="clear" w:color="auto" w:fill="auto"/>
          </w:tcPr>
          <w:p w:rsidR="00874E1C" w:rsidRPr="00754B71" w:rsidRDefault="00874E1C" w:rsidP="00996749">
            <w:pPr>
              <w:widowControl w:val="0"/>
              <w:ind w:left="-18"/>
              <w:jc w:val="both"/>
              <w:rPr>
                <w:b/>
                <w:sz w:val="24"/>
                <w:szCs w:val="24"/>
              </w:rPr>
            </w:pPr>
            <w:r>
              <w:rPr>
                <w:sz w:val="24"/>
                <w:szCs w:val="24"/>
              </w:rPr>
              <w:t>Precast Gravity Retaining Walls</w:t>
            </w:r>
          </w:p>
        </w:tc>
        <w:tc>
          <w:tcPr>
            <w:tcW w:w="1416" w:type="pct"/>
            <w:tcBorders>
              <w:top w:val="nil"/>
              <w:left w:val="nil"/>
              <w:bottom w:val="nil"/>
              <w:right w:val="nil"/>
            </w:tcBorders>
            <w:shd w:val="clear" w:color="auto" w:fill="auto"/>
          </w:tcPr>
          <w:p w:rsidR="00874E1C" w:rsidRPr="00754B71" w:rsidRDefault="00874E1C" w:rsidP="00996749">
            <w:pPr>
              <w:widowControl w:val="0"/>
              <w:jc w:val="both"/>
              <w:rPr>
                <w:sz w:val="24"/>
                <w:szCs w:val="24"/>
              </w:rPr>
            </w:pPr>
            <w:r w:rsidRPr="00754B71">
              <w:rPr>
                <w:sz w:val="24"/>
                <w:szCs w:val="24"/>
              </w:rPr>
              <w:t xml:space="preserve">Square </w:t>
            </w:r>
            <w:r>
              <w:rPr>
                <w:sz w:val="24"/>
                <w:szCs w:val="24"/>
              </w:rPr>
              <w:t>Foot</w:t>
            </w:r>
          </w:p>
        </w:tc>
      </w:tr>
    </w:tbl>
    <w:p w:rsidR="002C586C" w:rsidRPr="002B084C" w:rsidRDefault="002C586C" w:rsidP="002C586C">
      <w:pPr>
        <w:widowControl w:val="0"/>
        <w:spacing w:before="240"/>
        <w:rPr>
          <w:sz w:val="24"/>
          <w:szCs w:val="24"/>
        </w:rPr>
      </w:pPr>
      <w:r w:rsidRPr="00B7724F">
        <w:rPr>
          <w:noProof/>
          <w:sz w:val="24"/>
          <w:szCs w:val="24"/>
        </w:rPr>
        <mc:AlternateContent>
          <mc:Choice Requires="wpg">
            <w:drawing>
              <wp:inline distT="0" distB="0" distL="0" distR="0" wp14:anchorId="07065BE8" wp14:editId="1A008CFB">
                <wp:extent cx="1637030" cy="1547495"/>
                <wp:effectExtent l="0" t="0" r="0" b="0"/>
                <wp:docPr id="2" name="Editable PE Seal"/>
                <wp:cNvGraphicFramePr/>
                <a:graphic xmlns:a="http://schemas.openxmlformats.org/drawingml/2006/main">
                  <a:graphicData uri="http://schemas.microsoft.com/office/word/2010/wordprocessingGroup">
                    <wpg:wgp>
                      <wpg:cNvGrpSpPr/>
                      <wpg:grpSpPr>
                        <a:xfrm>
                          <a:off x="0" y="0"/>
                          <a:ext cx="1637030" cy="1547495"/>
                          <a:chOff x="0" y="0"/>
                          <a:chExt cx="1637030" cy="1547495"/>
                        </a:xfrm>
                      </wpg:grpSpPr>
                      <pic:pic xmlns:pic="http://schemas.openxmlformats.org/drawingml/2006/picture">
                        <pic:nvPicPr>
                          <pic:cNvPr id="1" name="PE Seal"/>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549" y="6394"/>
                            <a:ext cx="1528263" cy="1528263"/>
                          </a:xfrm>
                          <a:prstGeom prst="rect">
                            <a:avLst/>
                          </a:prstGeom>
                        </pic:spPr>
                      </pic:pic>
                      <wps:wsp>
                        <wps:cNvPr id="8" name="PE Seal Name"/>
                        <wps:cNvSpPr txBox="1"/>
                        <wps:spPr>
                          <a:xfrm>
                            <a:off x="0" y="0"/>
                            <a:ext cx="1637030" cy="1547495"/>
                          </a:xfrm>
                          <a:prstGeom prst="rect">
                            <a:avLst/>
                          </a:prstGeom>
                          <a:noFill/>
                          <a:ln>
                            <a:noFill/>
                          </a:ln>
                          <a:effectLst/>
                        </wps:spPr>
                        <wps:txbx>
                          <w:txbxContent>
                            <w:p w:rsidR="002C586C" w:rsidRPr="00F83291" w:rsidRDefault="002C586C" w:rsidP="002C586C">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wps:wsp>
                        <wps:cNvPr id="7" name="PE #"/>
                        <wps:cNvSpPr txBox="1">
                          <a:spLocks noChangeArrowheads="1"/>
                        </wps:cNvSpPr>
                        <wps:spPr bwMode="auto">
                          <a:xfrm>
                            <a:off x="460397" y="716174"/>
                            <a:ext cx="729396" cy="342197"/>
                          </a:xfrm>
                          <a:prstGeom prst="rect">
                            <a:avLst/>
                          </a:prstGeom>
                          <a:noFill/>
                          <a:ln w="9525">
                            <a:noFill/>
                            <a:miter lim="800000"/>
                            <a:headEnd/>
                            <a:tailEnd/>
                          </a:ln>
                        </wps:spPr>
                        <wps:txbx>
                          <w:txbxContent>
                            <w:p w:rsidR="002C586C" w:rsidRPr="00F83291" w:rsidRDefault="002C586C" w:rsidP="002C586C">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wps:txbx>
                        <wps:bodyPr rot="0" vert="horz" wrap="square" lIns="91440" tIns="45720" rIns="91440" bIns="45720" anchor="t" anchorCtr="0">
                          <a:noAutofit/>
                        </wps:bodyPr>
                      </wps:wsp>
                    </wpg:wgp>
                  </a:graphicData>
                </a:graphic>
              </wp:inline>
            </w:drawing>
          </mc:Choice>
          <mc:Fallback>
            <w:pict>
              <v:group id="Editable PE Seal" o:spid="_x0000_s1026" style="width:128.9pt;height:121.85pt;mso-position-horizontal-relative:char;mso-position-vertical-relative:line" coordsize="16370,1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 Seal" o:spid="_x0000_s1027" type="#_x0000_t75" style="position:absolute;left:575;top:63;width:15283;height:15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BVz7BAAAA2gAAAA8AAABkcnMvZG93bnJldi54bWxET01rwkAQvQv+h2UEb7ppkbZEN1IEoXoo&#10;1fTS2zQ72QSzsyG7JvHfu0Khp+HxPmezHW0jeup87VjB0zIBQVw4XbNR8J3vF28gfEDW2DgmBTfy&#10;sM2mkw2m2g18ov4cjIgh7FNUUIXQplL6oiKLfula4siVrrMYIuyM1B0OMdw28jlJXqTFmmNDhS3t&#10;Kiou56tVcGpfr9J8hryXP0c65L/DypRfSs1n4/saRKAx/Iv/3B86zofHK48rs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BVz7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PE Seal Name" o:spid="_x0000_s1028" type="#_x0000_t202" style="position:absolute;width:16370;height:15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C586C" w:rsidRPr="00F83291" w:rsidRDefault="002C586C" w:rsidP="002C586C">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v:textbox>
                </v:shape>
                <v:shape id="PE #" o:spid="_x0000_s1029" type="#_x0000_t202" style="position:absolute;left:4603;top:7161;width:729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C586C" w:rsidRPr="00F83291" w:rsidRDefault="002C586C" w:rsidP="002C586C">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v:textbox>
                </v:shape>
                <w10:anchorlock/>
              </v:group>
            </w:pict>
          </mc:Fallback>
        </mc:AlternateContent>
      </w:r>
    </w:p>
    <w:p w:rsidR="00874E1C" w:rsidRPr="00E7694A" w:rsidRDefault="00874E1C" w:rsidP="002E0840">
      <w:pPr>
        <w:widowControl w:val="0"/>
      </w:pPr>
    </w:p>
    <w:sectPr w:rsidR="00874E1C" w:rsidRPr="00E7694A">
      <w:head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E4" w:rsidRDefault="002E7EE4">
      <w:r>
        <w:separator/>
      </w:r>
    </w:p>
  </w:endnote>
  <w:endnote w:type="continuationSeparator" w:id="0">
    <w:p w:rsidR="002E7EE4" w:rsidRDefault="002E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E4" w:rsidRDefault="002E7EE4">
      <w:r>
        <w:separator/>
      </w:r>
    </w:p>
  </w:footnote>
  <w:footnote w:type="continuationSeparator" w:id="0">
    <w:p w:rsidR="002E7EE4" w:rsidRDefault="002E7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C586C" w:rsidTr="003622F1">
      <w:tc>
        <w:tcPr>
          <w:tcW w:w="3192" w:type="dxa"/>
          <w:vAlign w:val="bottom"/>
        </w:tcPr>
        <w:p w:rsidR="002C586C" w:rsidRDefault="002C586C" w:rsidP="003622F1">
          <w:pPr>
            <w:pStyle w:val="Header"/>
          </w:pPr>
          <w:r>
            <w:t>TIP</w:t>
          </w:r>
        </w:p>
      </w:tc>
      <w:tc>
        <w:tcPr>
          <w:tcW w:w="3192" w:type="dxa"/>
          <w:vAlign w:val="bottom"/>
        </w:tcPr>
        <w:p w:rsidR="002C586C" w:rsidRPr="007C799F" w:rsidRDefault="002C586C" w:rsidP="003622F1">
          <w:pPr>
            <w:pStyle w:val="Header"/>
            <w:jc w:val="center"/>
            <w:rPr>
              <w:b/>
              <w:sz w:val="36"/>
            </w:rPr>
          </w:pPr>
          <w:r w:rsidRPr="007C799F">
            <w:rPr>
              <w:b/>
              <w:sz w:val="36"/>
            </w:rPr>
            <w:t>GT</w:t>
          </w:r>
          <w:r>
            <w:rPr>
              <w:b/>
              <w:sz w:val="36"/>
            </w:rPr>
            <w:t>-</w:t>
          </w:r>
          <w:r w:rsidRPr="007C799F">
            <w:rPr>
              <w:b/>
              <w:sz w:val="36"/>
            </w:rPr>
            <w:t>#</w:t>
          </w:r>
          <w:r>
            <w:rPr>
              <w:b/>
              <w:sz w:val="36"/>
            </w:rPr>
            <w:t>.</w:t>
          </w:r>
          <w:r w:rsidRPr="007C799F">
            <w:rPr>
              <w:b/>
              <w:sz w:val="36"/>
            </w:rPr>
            <w:fldChar w:fldCharType="begin"/>
          </w:r>
          <w:r w:rsidRPr="007C799F">
            <w:rPr>
              <w:b/>
              <w:sz w:val="36"/>
            </w:rPr>
            <w:instrText xml:space="preserve"> PAGE   \* MERGEFORMAT </w:instrText>
          </w:r>
          <w:r w:rsidRPr="007C799F">
            <w:rPr>
              <w:b/>
              <w:sz w:val="36"/>
            </w:rPr>
            <w:fldChar w:fldCharType="separate"/>
          </w:r>
          <w:r w:rsidR="009B16E6">
            <w:rPr>
              <w:b/>
              <w:noProof/>
              <w:sz w:val="36"/>
            </w:rPr>
            <w:t>5</w:t>
          </w:r>
          <w:r w:rsidRPr="007C799F">
            <w:rPr>
              <w:b/>
              <w:noProof/>
              <w:sz w:val="36"/>
            </w:rPr>
            <w:fldChar w:fldCharType="end"/>
          </w:r>
        </w:p>
      </w:tc>
      <w:tc>
        <w:tcPr>
          <w:tcW w:w="3192" w:type="dxa"/>
          <w:vAlign w:val="bottom"/>
        </w:tcPr>
        <w:p w:rsidR="002C586C" w:rsidRDefault="002C586C" w:rsidP="003622F1">
          <w:pPr>
            <w:pStyle w:val="Header"/>
            <w:jc w:val="right"/>
          </w:pPr>
          <w:r>
            <w:t>[County Name(s)] County(ies)</w:t>
          </w:r>
        </w:p>
      </w:tc>
    </w:tr>
  </w:tbl>
  <w:p w:rsidR="004521D5" w:rsidRPr="002C586C" w:rsidRDefault="004521D5" w:rsidP="002C5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785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F73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391C78"/>
    <w:multiLevelType w:val="multilevel"/>
    <w:tmpl w:val="DA5E0524"/>
    <w:lvl w:ilvl="0">
      <w:start w:val="1"/>
      <w:numFmt w:val="decimal"/>
      <w:lvlText w:val="%1.0"/>
      <w:legacy w:legacy="1" w:legacySpace="0" w:legacyIndent="720"/>
      <w:lvlJc w:val="left"/>
      <w:pPr>
        <w:ind w:left="720" w:hanging="720"/>
      </w:pPr>
    </w:lvl>
    <w:lvl w:ilvl="1">
      <w:start w:val="1"/>
      <w:numFmt w:val="upperLetter"/>
      <w:lvlText w:val="%2."/>
      <w:legacy w:legacy="1" w:legacySpace="0" w:legacyIndent="360"/>
      <w:lvlJc w:val="left"/>
      <w:pPr>
        <w:ind w:left="1080" w:hanging="360"/>
      </w:pPr>
    </w:lvl>
    <w:lvl w:ilvl="2">
      <w:start w:val="1"/>
      <w:numFmt w:val="decimal"/>
      <w:lvlText w:val="(%3)"/>
      <w:legacy w:legacy="1" w:legacySpace="0" w:legacyIndent="360"/>
      <w:lvlJc w:val="left"/>
      <w:pPr>
        <w:ind w:left="1440" w:hanging="360"/>
      </w:p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nsid w:val="33FF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446E34"/>
    <w:multiLevelType w:val="multilevel"/>
    <w:tmpl w:val="716251A8"/>
    <w:lvl w:ilvl="0">
      <w:start w:val="1"/>
      <w:numFmt w:val="none"/>
      <w:pStyle w:val="Heading1"/>
      <w:suff w:val="nothing"/>
      <w:lvlText w:val=""/>
      <w:lvlJc w:val="left"/>
      <w:pPr>
        <w:ind w:left="0" w:firstLine="0"/>
      </w:pPr>
    </w:lvl>
    <w:lvl w:ilvl="1">
      <w:start w:val="1"/>
      <w:numFmt w:val="decimal"/>
      <w:pStyle w:val="Heading2"/>
      <w:lvlText w:val="%2.0"/>
      <w:lvlJc w:val="left"/>
      <w:pPr>
        <w:tabs>
          <w:tab w:val="num" w:pos="540"/>
        </w:tabs>
        <w:ind w:left="540" w:hanging="540"/>
      </w:pPr>
    </w:lvl>
    <w:lvl w:ilvl="2">
      <w:start w:val="1"/>
      <w:numFmt w:val="upperLetter"/>
      <w:pStyle w:val="Heading3"/>
      <w:lvlText w:val="%3."/>
      <w:lvlJc w:val="left"/>
      <w:pPr>
        <w:tabs>
          <w:tab w:val="num" w:pos="900"/>
        </w:tabs>
        <w:ind w:left="900" w:hanging="360"/>
      </w:pPr>
    </w:lvl>
    <w:lvl w:ilvl="3">
      <w:start w:val="1"/>
      <w:numFmt w:val="decimal"/>
      <w:pStyle w:val="Heading4"/>
      <w:lvlText w:val="%4."/>
      <w:lvlJc w:val="right"/>
      <w:pPr>
        <w:tabs>
          <w:tab w:val="num" w:pos="1260"/>
        </w:tabs>
        <w:ind w:left="1260" w:hanging="144"/>
      </w:pPr>
    </w:lvl>
    <w:lvl w:ilvl="4">
      <w:start w:val="1"/>
      <w:numFmt w:val="lowerLetter"/>
      <w:pStyle w:val="Heading5"/>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F182C82"/>
    <w:multiLevelType w:val="singleLevel"/>
    <w:tmpl w:val="7DF0EA98"/>
    <w:lvl w:ilvl="0">
      <w:start w:val="1"/>
      <w:numFmt w:val="bullet"/>
      <w:pStyle w:val="Bullet3"/>
      <w:lvlText w:val=""/>
      <w:lvlJc w:val="left"/>
      <w:pPr>
        <w:tabs>
          <w:tab w:val="num" w:pos="360"/>
        </w:tabs>
        <w:ind w:left="360" w:hanging="360"/>
      </w:pPr>
      <w:rPr>
        <w:rFonts w:ascii="Symbol" w:hAnsi="Symbol" w:hint="default"/>
        <w:sz w:val="20"/>
      </w:rPr>
    </w:lvl>
  </w:abstractNum>
  <w:abstractNum w:abstractNumId="7">
    <w:nsid w:val="48A2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DE4D61"/>
    <w:multiLevelType w:val="singleLevel"/>
    <w:tmpl w:val="21B8D7D4"/>
    <w:lvl w:ilvl="0">
      <w:start w:val="1"/>
      <w:numFmt w:val="bullet"/>
      <w:pStyle w:val="Bullet2"/>
      <w:lvlText w:val=""/>
      <w:lvlJc w:val="left"/>
      <w:pPr>
        <w:tabs>
          <w:tab w:val="num" w:pos="360"/>
        </w:tabs>
        <w:ind w:left="360" w:hanging="360"/>
      </w:pPr>
      <w:rPr>
        <w:rFonts w:ascii="Symbol" w:hAnsi="Symbol" w:hint="default"/>
        <w:sz w:val="20"/>
      </w:rPr>
    </w:lvl>
  </w:abstractNum>
  <w:abstractNum w:abstractNumId="9">
    <w:nsid w:val="6D7271ED"/>
    <w:multiLevelType w:val="multilevel"/>
    <w:tmpl w:val="A57AD0EE"/>
    <w:lvl w:ilvl="0">
      <w:start w:val="1"/>
      <w:numFmt w:val="none"/>
      <w:suff w:val="nothing"/>
      <w:lvlText w:val=""/>
      <w:lvlJc w:val="left"/>
      <w:pPr>
        <w:ind w:left="0" w:firstLine="0"/>
      </w:pPr>
    </w:lvl>
    <w:lvl w:ilvl="1">
      <w:start w:val="1"/>
      <w:numFmt w:val="decimal"/>
      <w:lvlText w:val="%2.0"/>
      <w:lvlJc w:val="left"/>
      <w:pPr>
        <w:tabs>
          <w:tab w:val="num" w:pos="540"/>
        </w:tabs>
        <w:ind w:left="540" w:hanging="540"/>
      </w:pPr>
    </w:lvl>
    <w:lvl w:ilvl="2">
      <w:start w:val="1"/>
      <w:numFmt w:val="upperLetter"/>
      <w:lvlText w:val="%3."/>
      <w:lvlJc w:val="left"/>
      <w:pPr>
        <w:tabs>
          <w:tab w:val="num" w:pos="900"/>
        </w:tabs>
        <w:ind w:left="900" w:hanging="360"/>
      </w:pPr>
    </w:lvl>
    <w:lvl w:ilvl="3">
      <w:start w:val="1"/>
      <w:numFmt w:val="decimal"/>
      <w:lvlText w:val="%4."/>
      <w:lvlJc w:val="right"/>
      <w:pPr>
        <w:tabs>
          <w:tab w:val="num" w:pos="1260"/>
        </w:tabs>
        <w:ind w:left="1260" w:hanging="144"/>
      </w:pPr>
    </w:lvl>
    <w:lvl w:ilvl="4">
      <w:start w:val="1"/>
      <w:numFmt w:val="lowerLetter"/>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6"/>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9"/>
  </w:num>
  <w:num w:numId="8">
    <w:abstractNumId w:val="7"/>
  </w:num>
  <w:num w:numId="9">
    <w:abstractNumId w:val="1"/>
  </w:num>
  <w:num w:numId="10">
    <w:abstractNumId w:val="2"/>
  </w:num>
  <w:num w:numId="11">
    <w:abstractNumId w:val="4"/>
  </w:num>
  <w:num w:numId="12">
    <w:abstractNumId w:val="3"/>
    <w:lvlOverride w:ilvl="0">
      <w:lvl w:ilvl="0">
        <w:start w:val="1"/>
        <w:numFmt w:val="decimal"/>
        <w:lvlText w:val="%1.0"/>
        <w:legacy w:legacy="1" w:legacySpace="0" w:legacyIndent="720"/>
        <w:lvlJc w:val="left"/>
        <w:pPr>
          <w:ind w:left="720" w:hanging="720"/>
        </w:pPr>
      </w:lvl>
    </w:lvlOverride>
    <w:lvlOverride w:ilvl="1">
      <w:lvl w:ilvl="1">
        <w:start w:val="1"/>
        <w:numFmt w:val="upperLetter"/>
        <w:lvlText w:val="%2."/>
        <w:legacy w:legacy="1" w:legacySpace="0" w:legacyIndent="360"/>
        <w:lvlJc w:val="left"/>
        <w:pPr>
          <w:ind w:left="1080" w:hanging="360"/>
        </w:pPr>
      </w:lvl>
    </w:lvlOverride>
    <w:lvlOverride w:ilvl="2">
      <w:lvl w:ilvl="2">
        <w:start w:val="1"/>
        <w:numFmt w:val="decimal"/>
        <w:lvlText w:val="(%3)"/>
        <w:legacy w:legacy="1" w:legacySpace="0" w:legacyIndent="360"/>
        <w:lvlJc w:val="left"/>
        <w:pPr>
          <w:ind w:left="1440" w:hanging="360"/>
        </w:p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FD"/>
    <w:rsid w:val="00007A40"/>
    <w:rsid w:val="00013B78"/>
    <w:rsid w:val="0001429D"/>
    <w:rsid w:val="00017641"/>
    <w:rsid w:val="00023896"/>
    <w:rsid w:val="00026D47"/>
    <w:rsid w:val="00027442"/>
    <w:rsid w:val="000356DA"/>
    <w:rsid w:val="00037332"/>
    <w:rsid w:val="000418A0"/>
    <w:rsid w:val="000444BF"/>
    <w:rsid w:val="0004562C"/>
    <w:rsid w:val="00047622"/>
    <w:rsid w:val="00047738"/>
    <w:rsid w:val="00047772"/>
    <w:rsid w:val="00051F64"/>
    <w:rsid w:val="00053202"/>
    <w:rsid w:val="00063C47"/>
    <w:rsid w:val="0007464D"/>
    <w:rsid w:val="0008003D"/>
    <w:rsid w:val="0008154F"/>
    <w:rsid w:val="000A30AF"/>
    <w:rsid w:val="000A4309"/>
    <w:rsid w:val="000A6D06"/>
    <w:rsid w:val="000B6DBE"/>
    <w:rsid w:val="000B7773"/>
    <w:rsid w:val="000C171A"/>
    <w:rsid w:val="000D21AA"/>
    <w:rsid w:val="000D7EEC"/>
    <w:rsid w:val="000E4F11"/>
    <w:rsid w:val="000E63E8"/>
    <w:rsid w:val="000E7B38"/>
    <w:rsid w:val="00104E52"/>
    <w:rsid w:val="00104E9B"/>
    <w:rsid w:val="00106D87"/>
    <w:rsid w:val="00106DC0"/>
    <w:rsid w:val="00121563"/>
    <w:rsid w:val="001216F2"/>
    <w:rsid w:val="00124C55"/>
    <w:rsid w:val="00125578"/>
    <w:rsid w:val="00127F1E"/>
    <w:rsid w:val="0013236E"/>
    <w:rsid w:val="00135B08"/>
    <w:rsid w:val="00140212"/>
    <w:rsid w:val="001437E3"/>
    <w:rsid w:val="00154D86"/>
    <w:rsid w:val="00160A33"/>
    <w:rsid w:val="00160C2F"/>
    <w:rsid w:val="00171223"/>
    <w:rsid w:val="00173AC2"/>
    <w:rsid w:val="00176C3F"/>
    <w:rsid w:val="00196FC2"/>
    <w:rsid w:val="001A30DB"/>
    <w:rsid w:val="001A31F9"/>
    <w:rsid w:val="001A7B85"/>
    <w:rsid w:val="001B7593"/>
    <w:rsid w:val="001C0354"/>
    <w:rsid w:val="001C5B4B"/>
    <w:rsid w:val="001D465C"/>
    <w:rsid w:val="001E0166"/>
    <w:rsid w:val="001F1BB3"/>
    <w:rsid w:val="0020508E"/>
    <w:rsid w:val="00210D4B"/>
    <w:rsid w:val="002175A7"/>
    <w:rsid w:val="00220B99"/>
    <w:rsid w:val="002227F2"/>
    <w:rsid w:val="002302DD"/>
    <w:rsid w:val="0023365C"/>
    <w:rsid w:val="00246FAF"/>
    <w:rsid w:val="00253C72"/>
    <w:rsid w:val="00256240"/>
    <w:rsid w:val="00271D7C"/>
    <w:rsid w:val="00275E7F"/>
    <w:rsid w:val="00282C1C"/>
    <w:rsid w:val="00283617"/>
    <w:rsid w:val="00283CB9"/>
    <w:rsid w:val="00294042"/>
    <w:rsid w:val="00295E1B"/>
    <w:rsid w:val="002A1EF4"/>
    <w:rsid w:val="002A3266"/>
    <w:rsid w:val="002A39E9"/>
    <w:rsid w:val="002A591C"/>
    <w:rsid w:val="002B19A6"/>
    <w:rsid w:val="002B24FB"/>
    <w:rsid w:val="002B4ECB"/>
    <w:rsid w:val="002C11F1"/>
    <w:rsid w:val="002C586C"/>
    <w:rsid w:val="002D74F0"/>
    <w:rsid w:val="002E0840"/>
    <w:rsid w:val="002E1BC8"/>
    <w:rsid w:val="002E7EE4"/>
    <w:rsid w:val="002F1DF9"/>
    <w:rsid w:val="002F748A"/>
    <w:rsid w:val="003025B0"/>
    <w:rsid w:val="00304E60"/>
    <w:rsid w:val="003057DA"/>
    <w:rsid w:val="0030781C"/>
    <w:rsid w:val="00332615"/>
    <w:rsid w:val="00334B20"/>
    <w:rsid w:val="003454CA"/>
    <w:rsid w:val="00350733"/>
    <w:rsid w:val="0035178C"/>
    <w:rsid w:val="00356284"/>
    <w:rsid w:val="00361E97"/>
    <w:rsid w:val="003629E1"/>
    <w:rsid w:val="00364019"/>
    <w:rsid w:val="00364E96"/>
    <w:rsid w:val="00372B48"/>
    <w:rsid w:val="003746D3"/>
    <w:rsid w:val="00375B00"/>
    <w:rsid w:val="00382402"/>
    <w:rsid w:val="00384027"/>
    <w:rsid w:val="00387080"/>
    <w:rsid w:val="003908F1"/>
    <w:rsid w:val="00393147"/>
    <w:rsid w:val="00393AD2"/>
    <w:rsid w:val="003A3B50"/>
    <w:rsid w:val="003B35F5"/>
    <w:rsid w:val="003B4DC0"/>
    <w:rsid w:val="003B6402"/>
    <w:rsid w:val="003B7817"/>
    <w:rsid w:val="003B7905"/>
    <w:rsid w:val="003C076B"/>
    <w:rsid w:val="003C23D4"/>
    <w:rsid w:val="003D082C"/>
    <w:rsid w:val="003D0846"/>
    <w:rsid w:val="003E50E6"/>
    <w:rsid w:val="003F3B82"/>
    <w:rsid w:val="003F5369"/>
    <w:rsid w:val="003F5A4A"/>
    <w:rsid w:val="003F6264"/>
    <w:rsid w:val="00400AA0"/>
    <w:rsid w:val="0040153F"/>
    <w:rsid w:val="004071F7"/>
    <w:rsid w:val="00410210"/>
    <w:rsid w:val="004203A0"/>
    <w:rsid w:val="004205B1"/>
    <w:rsid w:val="00420D60"/>
    <w:rsid w:val="00435BC2"/>
    <w:rsid w:val="00440CE1"/>
    <w:rsid w:val="004418AF"/>
    <w:rsid w:val="00441D7B"/>
    <w:rsid w:val="00443C2E"/>
    <w:rsid w:val="004471AF"/>
    <w:rsid w:val="004521D5"/>
    <w:rsid w:val="004555F5"/>
    <w:rsid w:val="00457CC1"/>
    <w:rsid w:val="00457E3E"/>
    <w:rsid w:val="00466D9F"/>
    <w:rsid w:val="004710CE"/>
    <w:rsid w:val="00480A67"/>
    <w:rsid w:val="00484B81"/>
    <w:rsid w:val="004862E6"/>
    <w:rsid w:val="00487082"/>
    <w:rsid w:val="004873DD"/>
    <w:rsid w:val="004876C3"/>
    <w:rsid w:val="00487730"/>
    <w:rsid w:val="00490104"/>
    <w:rsid w:val="004A0115"/>
    <w:rsid w:val="004A1F5D"/>
    <w:rsid w:val="004B2305"/>
    <w:rsid w:val="004B3754"/>
    <w:rsid w:val="004B4E41"/>
    <w:rsid w:val="004B76FF"/>
    <w:rsid w:val="004C2025"/>
    <w:rsid w:val="004D1E49"/>
    <w:rsid w:val="004D67EF"/>
    <w:rsid w:val="004E3E53"/>
    <w:rsid w:val="004E3E8E"/>
    <w:rsid w:val="004E6C1F"/>
    <w:rsid w:val="004F378B"/>
    <w:rsid w:val="004F4207"/>
    <w:rsid w:val="004F77FA"/>
    <w:rsid w:val="0050148D"/>
    <w:rsid w:val="00501731"/>
    <w:rsid w:val="00502FBE"/>
    <w:rsid w:val="005047C9"/>
    <w:rsid w:val="00506898"/>
    <w:rsid w:val="00515229"/>
    <w:rsid w:val="00516BBA"/>
    <w:rsid w:val="00521985"/>
    <w:rsid w:val="00527226"/>
    <w:rsid w:val="005362FD"/>
    <w:rsid w:val="00536E14"/>
    <w:rsid w:val="00537764"/>
    <w:rsid w:val="00537ED4"/>
    <w:rsid w:val="005419F7"/>
    <w:rsid w:val="00542CD3"/>
    <w:rsid w:val="00545B64"/>
    <w:rsid w:val="00552DC8"/>
    <w:rsid w:val="00553A23"/>
    <w:rsid w:val="00563A50"/>
    <w:rsid w:val="00566A15"/>
    <w:rsid w:val="0057118D"/>
    <w:rsid w:val="00573239"/>
    <w:rsid w:val="005763CD"/>
    <w:rsid w:val="00576438"/>
    <w:rsid w:val="00583CE1"/>
    <w:rsid w:val="005874AF"/>
    <w:rsid w:val="005934E3"/>
    <w:rsid w:val="005A2F75"/>
    <w:rsid w:val="005A4BC4"/>
    <w:rsid w:val="005A5B99"/>
    <w:rsid w:val="005B3045"/>
    <w:rsid w:val="005C0DBE"/>
    <w:rsid w:val="005C19B8"/>
    <w:rsid w:val="005C3342"/>
    <w:rsid w:val="005C791B"/>
    <w:rsid w:val="005D1ACE"/>
    <w:rsid w:val="005D536D"/>
    <w:rsid w:val="005D62A8"/>
    <w:rsid w:val="005E43FF"/>
    <w:rsid w:val="005E4770"/>
    <w:rsid w:val="005F2AFA"/>
    <w:rsid w:val="005F3136"/>
    <w:rsid w:val="005F3812"/>
    <w:rsid w:val="00607D2D"/>
    <w:rsid w:val="00610AD1"/>
    <w:rsid w:val="00610AD4"/>
    <w:rsid w:val="00611D5B"/>
    <w:rsid w:val="00617794"/>
    <w:rsid w:val="00627E40"/>
    <w:rsid w:val="00630804"/>
    <w:rsid w:val="00630AA4"/>
    <w:rsid w:val="00635964"/>
    <w:rsid w:val="0063715D"/>
    <w:rsid w:val="00640E89"/>
    <w:rsid w:val="00661D1A"/>
    <w:rsid w:val="0066557C"/>
    <w:rsid w:val="006703DF"/>
    <w:rsid w:val="00670CA3"/>
    <w:rsid w:val="00670FA3"/>
    <w:rsid w:val="006759E9"/>
    <w:rsid w:val="006765B8"/>
    <w:rsid w:val="006810B3"/>
    <w:rsid w:val="006823C5"/>
    <w:rsid w:val="00686C24"/>
    <w:rsid w:val="006876EE"/>
    <w:rsid w:val="00693614"/>
    <w:rsid w:val="00695356"/>
    <w:rsid w:val="006B05FA"/>
    <w:rsid w:val="006B1199"/>
    <w:rsid w:val="006B6F7C"/>
    <w:rsid w:val="006B7A4E"/>
    <w:rsid w:val="006C67A3"/>
    <w:rsid w:val="006C6E9A"/>
    <w:rsid w:val="006D00DE"/>
    <w:rsid w:val="006D19A6"/>
    <w:rsid w:val="006E2D19"/>
    <w:rsid w:val="006E33A1"/>
    <w:rsid w:val="006F0638"/>
    <w:rsid w:val="006F0BE3"/>
    <w:rsid w:val="006F14EA"/>
    <w:rsid w:val="006F15EE"/>
    <w:rsid w:val="006F1764"/>
    <w:rsid w:val="006F6EBD"/>
    <w:rsid w:val="00701A80"/>
    <w:rsid w:val="00707C52"/>
    <w:rsid w:val="0072293D"/>
    <w:rsid w:val="007241FB"/>
    <w:rsid w:val="00727EDE"/>
    <w:rsid w:val="007308F1"/>
    <w:rsid w:val="0073120D"/>
    <w:rsid w:val="007429B5"/>
    <w:rsid w:val="00742EB2"/>
    <w:rsid w:val="00744CB3"/>
    <w:rsid w:val="00750EAF"/>
    <w:rsid w:val="00761388"/>
    <w:rsid w:val="00766D1D"/>
    <w:rsid w:val="0077087C"/>
    <w:rsid w:val="0077551A"/>
    <w:rsid w:val="00786010"/>
    <w:rsid w:val="007936D3"/>
    <w:rsid w:val="007A2F2E"/>
    <w:rsid w:val="007A7874"/>
    <w:rsid w:val="007B0880"/>
    <w:rsid w:val="007B1C7F"/>
    <w:rsid w:val="007B29FE"/>
    <w:rsid w:val="007B5130"/>
    <w:rsid w:val="007C20E5"/>
    <w:rsid w:val="007C3BC1"/>
    <w:rsid w:val="007C726D"/>
    <w:rsid w:val="007D3064"/>
    <w:rsid w:val="007D5DE3"/>
    <w:rsid w:val="007E7F36"/>
    <w:rsid w:val="007F0635"/>
    <w:rsid w:val="007F156F"/>
    <w:rsid w:val="007F5F6D"/>
    <w:rsid w:val="007F6AA7"/>
    <w:rsid w:val="00800441"/>
    <w:rsid w:val="0080608A"/>
    <w:rsid w:val="0081449F"/>
    <w:rsid w:val="00827B0C"/>
    <w:rsid w:val="00832FCF"/>
    <w:rsid w:val="008347B2"/>
    <w:rsid w:val="00835EDF"/>
    <w:rsid w:val="00835F4F"/>
    <w:rsid w:val="008360C8"/>
    <w:rsid w:val="00846F27"/>
    <w:rsid w:val="0085131C"/>
    <w:rsid w:val="00851D53"/>
    <w:rsid w:val="00862E27"/>
    <w:rsid w:val="00863ED6"/>
    <w:rsid w:val="0086495F"/>
    <w:rsid w:val="008717F9"/>
    <w:rsid w:val="0087245B"/>
    <w:rsid w:val="00874E1C"/>
    <w:rsid w:val="00887B2A"/>
    <w:rsid w:val="0089598F"/>
    <w:rsid w:val="008977FF"/>
    <w:rsid w:val="008A3094"/>
    <w:rsid w:val="008A3C03"/>
    <w:rsid w:val="008C3A3B"/>
    <w:rsid w:val="008C49AF"/>
    <w:rsid w:val="008C5C37"/>
    <w:rsid w:val="008D17F4"/>
    <w:rsid w:val="008D3EAE"/>
    <w:rsid w:val="008D65EF"/>
    <w:rsid w:val="008E0410"/>
    <w:rsid w:val="008E45F4"/>
    <w:rsid w:val="008E6E30"/>
    <w:rsid w:val="008F2828"/>
    <w:rsid w:val="00901545"/>
    <w:rsid w:val="0090738F"/>
    <w:rsid w:val="00916317"/>
    <w:rsid w:val="00922640"/>
    <w:rsid w:val="009328CE"/>
    <w:rsid w:val="00941BC5"/>
    <w:rsid w:val="00960CB8"/>
    <w:rsid w:val="00967288"/>
    <w:rsid w:val="0097497C"/>
    <w:rsid w:val="00975AAF"/>
    <w:rsid w:val="00982569"/>
    <w:rsid w:val="009867F2"/>
    <w:rsid w:val="009873B3"/>
    <w:rsid w:val="009940AA"/>
    <w:rsid w:val="00994C08"/>
    <w:rsid w:val="0099594B"/>
    <w:rsid w:val="00996749"/>
    <w:rsid w:val="009A6534"/>
    <w:rsid w:val="009B16E6"/>
    <w:rsid w:val="009B3627"/>
    <w:rsid w:val="009B414F"/>
    <w:rsid w:val="009B682D"/>
    <w:rsid w:val="009B7FCB"/>
    <w:rsid w:val="009C3405"/>
    <w:rsid w:val="009C5273"/>
    <w:rsid w:val="009C7722"/>
    <w:rsid w:val="009D1908"/>
    <w:rsid w:val="009F70BF"/>
    <w:rsid w:val="00A0399B"/>
    <w:rsid w:val="00A0417C"/>
    <w:rsid w:val="00A13556"/>
    <w:rsid w:val="00A13B2B"/>
    <w:rsid w:val="00A1502E"/>
    <w:rsid w:val="00A2214E"/>
    <w:rsid w:val="00A23AF1"/>
    <w:rsid w:val="00A25C24"/>
    <w:rsid w:val="00A262B4"/>
    <w:rsid w:val="00A35CB4"/>
    <w:rsid w:val="00A4109C"/>
    <w:rsid w:val="00A43CE4"/>
    <w:rsid w:val="00A44690"/>
    <w:rsid w:val="00A5375A"/>
    <w:rsid w:val="00A60103"/>
    <w:rsid w:val="00A61B71"/>
    <w:rsid w:val="00A65C01"/>
    <w:rsid w:val="00A671F0"/>
    <w:rsid w:val="00A738B8"/>
    <w:rsid w:val="00A7422D"/>
    <w:rsid w:val="00A77286"/>
    <w:rsid w:val="00A8083B"/>
    <w:rsid w:val="00A839B5"/>
    <w:rsid w:val="00A86FC0"/>
    <w:rsid w:val="00A93C29"/>
    <w:rsid w:val="00A96768"/>
    <w:rsid w:val="00AA043A"/>
    <w:rsid w:val="00AA2E04"/>
    <w:rsid w:val="00AA5AFE"/>
    <w:rsid w:val="00AB4B66"/>
    <w:rsid w:val="00AB61DC"/>
    <w:rsid w:val="00AB6C54"/>
    <w:rsid w:val="00AC0918"/>
    <w:rsid w:val="00AC755A"/>
    <w:rsid w:val="00AD07C2"/>
    <w:rsid w:val="00AD5997"/>
    <w:rsid w:val="00AD5A2F"/>
    <w:rsid w:val="00AE73FC"/>
    <w:rsid w:val="00AE756D"/>
    <w:rsid w:val="00B02C00"/>
    <w:rsid w:val="00B1073A"/>
    <w:rsid w:val="00B23020"/>
    <w:rsid w:val="00B4270A"/>
    <w:rsid w:val="00B42758"/>
    <w:rsid w:val="00B42A8A"/>
    <w:rsid w:val="00B46529"/>
    <w:rsid w:val="00B51269"/>
    <w:rsid w:val="00B523CF"/>
    <w:rsid w:val="00B55C1E"/>
    <w:rsid w:val="00B56C0A"/>
    <w:rsid w:val="00B57A4B"/>
    <w:rsid w:val="00B7724F"/>
    <w:rsid w:val="00B81D05"/>
    <w:rsid w:val="00B82A1B"/>
    <w:rsid w:val="00B92F14"/>
    <w:rsid w:val="00B92F55"/>
    <w:rsid w:val="00B971A4"/>
    <w:rsid w:val="00BA2719"/>
    <w:rsid w:val="00BA293F"/>
    <w:rsid w:val="00BA68F7"/>
    <w:rsid w:val="00BB1FC1"/>
    <w:rsid w:val="00BC0C26"/>
    <w:rsid w:val="00BC40EF"/>
    <w:rsid w:val="00BC42F6"/>
    <w:rsid w:val="00BE47DB"/>
    <w:rsid w:val="00BF1363"/>
    <w:rsid w:val="00BF2D54"/>
    <w:rsid w:val="00BF546C"/>
    <w:rsid w:val="00BF719D"/>
    <w:rsid w:val="00C02424"/>
    <w:rsid w:val="00C04A2B"/>
    <w:rsid w:val="00C072D3"/>
    <w:rsid w:val="00C10BAD"/>
    <w:rsid w:val="00C139B0"/>
    <w:rsid w:val="00C20F10"/>
    <w:rsid w:val="00C27511"/>
    <w:rsid w:val="00C3262C"/>
    <w:rsid w:val="00C32B5E"/>
    <w:rsid w:val="00C32EB6"/>
    <w:rsid w:val="00C424DE"/>
    <w:rsid w:val="00C522B8"/>
    <w:rsid w:val="00C52E88"/>
    <w:rsid w:val="00C57B4A"/>
    <w:rsid w:val="00C720E8"/>
    <w:rsid w:val="00C73CF4"/>
    <w:rsid w:val="00C768CE"/>
    <w:rsid w:val="00C8319C"/>
    <w:rsid w:val="00C9052B"/>
    <w:rsid w:val="00CA2619"/>
    <w:rsid w:val="00CA62DF"/>
    <w:rsid w:val="00CB4964"/>
    <w:rsid w:val="00CC01F6"/>
    <w:rsid w:val="00CC6938"/>
    <w:rsid w:val="00CD68A7"/>
    <w:rsid w:val="00CD6A2D"/>
    <w:rsid w:val="00CE2278"/>
    <w:rsid w:val="00CF4A26"/>
    <w:rsid w:val="00D031E9"/>
    <w:rsid w:val="00D07F92"/>
    <w:rsid w:val="00D13B37"/>
    <w:rsid w:val="00D15716"/>
    <w:rsid w:val="00D27700"/>
    <w:rsid w:val="00D32079"/>
    <w:rsid w:val="00D345A2"/>
    <w:rsid w:val="00D34C3E"/>
    <w:rsid w:val="00D45FF3"/>
    <w:rsid w:val="00D478D7"/>
    <w:rsid w:val="00D51254"/>
    <w:rsid w:val="00D51ECC"/>
    <w:rsid w:val="00D5450F"/>
    <w:rsid w:val="00D54884"/>
    <w:rsid w:val="00D548C3"/>
    <w:rsid w:val="00D62A21"/>
    <w:rsid w:val="00D723FC"/>
    <w:rsid w:val="00D75309"/>
    <w:rsid w:val="00D85061"/>
    <w:rsid w:val="00D85492"/>
    <w:rsid w:val="00D90B64"/>
    <w:rsid w:val="00D96A15"/>
    <w:rsid w:val="00DA28A3"/>
    <w:rsid w:val="00DB3AEE"/>
    <w:rsid w:val="00DB7FC0"/>
    <w:rsid w:val="00DC4893"/>
    <w:rsid w:val="00DC4A89"/>
    <w:rsid w:val="00DD573D"/>
    <w:rsid w:val="00DE5A16"/>
    <w:rsid w:val="00DF39B9"/>
    <w:rsid w:val="00E031BA"/>
    <w:rsid w:val="00E152C8"/>
    <w:rsid w:val="00E1702C"/>
    <w:rsid w:val="00E202E8"/>
    <w:rsid w:val="00E253F7"/>
    <w:rsid w:val="00E26DED"/>
    <w:rsid w:val="00E3582C"/>
    <w:rsid w:val="00E3643E"/>
    <w:rsid w:val="00E36497"/>
    <w:rsid w:val="00E37D8F"/>
    <w:rsid w:val="00E43895"/>
    <w:rsid w:val="00E43B40"/>
    <w:rsid w:val="00E45A55"/>
    <w:rsid w:val="00E54085"/>
    <w:rsid w:val="00E7694A"/>
    <w:rsid w:val="00E82868"/>
    <w:rsid w:val="00E8571E"/>
    <w:rsid w:val="00E865A2"/>
    <w:rsid w:val="00E9358D"/>
    <w:rsid w:val="00E94A29"/>
    <w:rsid w:val="00EA0B2A"/>
    <w:rsid w:val="00EA4DA8"/>
    <w:rsid w:val="00EA6FF4"/>
    <w:rsid w:val="00EB2985"/>
    <w:rsid w:val="00EC02ED"/>
    <w:rsid w:val="00EC4028"/>
    <w:rsid w:val="00ED1B55"/>
    <w:rsid w:val="00F03084"/>
    <w:rsid w:val="00F03AE8"/>
    <w:rsid w:val="00F03B12"/>
    <w:rsid w:val="00F13CCC"/>
    <w:rsid w:val="00F203CC"/>
    <w:rsid w:val="00F24952"/>
    <w:rsid w:val="00F25A9B"/>
    <w:rsid w:val="00F27022"/>
    <w:rsid w:val="00F27666"/>
    <w:rsid w:val="00F3000A"/>
    <w:rsid w:val="00F30BCA"/>
    <w:rsid w:val="00F419E9"/>
    <w:rsid w:val="00F42FB6"/>
    <w:rsid w:val="00F46BAC"/>
    <w:rsid w:val="00F51799"/>
    <w:rsid w:val="00F612DB"/>
    <w:rsid w:val="00F63D00"/>
    <w:rsid w:val="00F659B4"/>
    <w:rsid w:val="00F960B9"/>
    <w:rsid w:val="00F963BA"/>
    <w:rsid w:val="00FA00EA"/>
    <w:rsid w:val="00FB2951"/>
    <w:rsid w:val="00FB2E0B"/>
    <w:rsid w:val="00FC0A59"/>
    <w:rsid w:val="00FC2D6E"/>
    <w:rsid w:val="00FC2F5D"/>
    <w:rsid w:val="00FD399D"/>
    <w:rsid w:val="00FE10AB"/>
    <w:rsid w:val="00FE36E5"/>
    <w:rsid w:val="00FE7DF7"/>
    <w:rsid w:val="00FE7E41"/>
    <w:rsid w:val="00FF128F"/>
    <w:rsid w:val="00FF1ED0"/>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5"/>
      </w:numPr>
      <w:tabs>
        <w:tab w:val="right" w:pos="9360"/>
      </w:tabs>
      <w:spacing w:after="120"/>
      <w:outlineLvl w:val="0"/>
    </w:pPr>
    <w:rPr>
      <w:b/>
      <w:caps/>
      <w:kern w:val="28"/>
      <w:sz w:val="24"/>
      <w:u w:val="single"/>
    </w:rPr>
  </w:style>
  <w:style w:type="paragraph" w:styleId="Heading2">
    <w:name w:val="heading 2"/>
    <w:basedOn w:val="Normal"/>
    <w:next w:val="Normal"/>
    <w:link w:val="Heading2Char"/>
    <w:qFormat/>
    <w:pPr>
      <w:keepNext/>
      <w:numPr>
        <w:ilvl w:val="1"/>
        <w:numId w:val="15"/>
      </w:numPr>
      <w:spacing w:before="240"/>
      <w:outlineLvl w:val="1"/>
    </w:pPr>
    <w:rPr>
      <w:b/>
      <w:smallCaps/>
      <w:sz w:val="24"/>
    </w:rPr>
  </w:style>
  <w:style w:type="paragraph" w:styleId="Heading3">
    <w:name w:val="heading 3"/>
    <w:basedOn w:val="Normal"/>
    <w:next w:val="Normal"/>
    <w:link w:val="Heading3Char"/>
    <w:qFormat/>
    <w:pPr>
      <w:keepNext/>
      <w:numPr>
        <w:ilvl w:val="2"/>
        <w:numId w:val="15"/>
      </w:numPr>
      <w:spacing w:before="240"/>
      <w:jc w:val="both"/>
      <w:outlineLvl w:val="2"/>
    </w:pPr>
    <w:rPr>
      <w:sz w:val="24"/>
    </w:rPr>
  </w:style>
  <w:style w:type="paragraph" w:styleId="Heading4">
    <w:name w:val="heading 4"/>
    <w:basedOn w:val="Normal"/>
    <w:next w:val="Normal"/>
    <w:qFormat/>
    <w:pPr>
      <w:numPr>
        <w:ilvl w:val="3"/>
        <w:numId w:val="15"/>
      </w:numPr>
      <w:spacing w:before="240"/>
      <w:jc w:val="both"/>
      <w:outlineLvl w:val="3"/>
    </w:pPr>
    <w:rPr>
      <w:sz w:val="24"/>
    </w:rPr>
  </w:style>
  <w:style w:type="paragraph" w:styleId="Heading5">
    <w:name w:val="heading 5"/>
    <w:basedOn w:val="Normal"/>
    <w:next w:val="Normal"/>
    <w:qFormat/>
    <w:pPr>
      <w:numPr>
        <w:ilvl w:val="4"/>
        <w:numId w:val="15"/>
      </w:numPr>
      <w:spacing w:before="240"/>
      <w:jc w:val="both"/>
      <w:outlineLvl w:val="4"/>
    </w:pPr>
    <w:rPr>
      <w:sz w:val="24"/>
    </w:rPr>
  </w:style>
  <w:style w:type="paragraph" w:styleId="Heading6">
    <w:name w:val="heading 6"/>
    <w:basedOn w:val="Normal"/>
    <w:next w:val="Normal"/>
    <w:qFormat/>
    <w:pPr>
      <w:keepNext/>
      <w:tabs>
        <w:tab w:val="right" w:leader="dot" w:pos="9000"/>
      </w:tabs>
      <w:ind w:left="900"/>
      <w:outlineLvl w:val="5"/>
    </w:pPr>
    <w:rPr>
      <w:sz w:val="24"/>
    </w:rPr>
  </w:style>
  <w:style w:type="paragraph" w:styleId="Heading7">
    <w:name w:val="heading 7"/>
    <w:basedOn w:val="Normal"/>
    <w:next w:val="Normal"/>
    <w:qFormat/>
    <w:pPr>
      <w:keepNext/>
      <w:spacing w:before="30" w:after="30"/>
      <w:jc w:val="center"/>
      <w:outlineLvl w:val="6"/>
    </w:pPr>
    <w:rPr>
      <w:b/>
      <w:snapToGrid w:val="0"/>
      <w:sz w:val="24"/>
    </w:rPr>
  </w:style>
  <w:style w:type="paragraph" w:styleId="Heading8">
    <w:name w:val="heading 8"/>
    <w:basedOn w:val="Normal"/>
    <w:next w:val="Normal"/>
    <w:qFormat/>
    <w:pPr>
      <w:keepNext/>
      <w:tabs>
        <w:tab w:val="right" w:pos="9360"/>
      </w:tabs>
      <w:outlineLvl w:val="7"/>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ind w:left="540"/>
      <w:jc w:val="both"/>
    </w:pPr>
    <w:rPr>
      <w:sz w:val="24"/>
    </w:rPr>
  </w:style>
  <w:style w:type="paragraph" w:styleId="BodyTextIndent2">
    <w:name w:val="Body Text Indent 2"/>
    <w:basedOn w:val="Normal"/>
    <w:link w:val="BodyTextIndent2Char"/>
    <w:pPr>
      <w:spacing w:before="240"/>
      <w:ind w:left="900"/>
      <w:jc w:val="both"/>
    </w:pPr>
    <w:rPr>
      <w:sz w:val="24"/>
    </w:rPr>
  </w:style>
  <w:style w:type="paragraph" w:styleId="BodyTextIndent3">
    <w:name w:val="Body Text Indent 3"/>
    <w:basedOn w:val="Normal"/>
    <w:pPr>
      <w:spacing w:before="240"/>
      <w:ind w:left="1260"/>
      <w:jc w:val="both"/>
    </w:pPr>
    <w:rPr>
      <w:sz w:val="24"/>
    </w:rPr>
  </w:style>
  <w:style w:type="paragraph" w:styleId="Footer">
    <w:name w:val="footer"/>
    <w:basedOn w:val="Normal"/>
    <w:link w:val="FooterChar"/>
    <w:uiPriority w:val="99"/>
    <w:pPr>
      <w:tabs>
        <w:tab w:val="right" w:pos="9360"/>
      </w:tabs>
    </w:pPr>
    <w:rPr>
      <w:sz w:val="24"/>
    </w:rPr>
  </w:style>
  <w:style w:type="character" w:styleId="PageNumber">
    <w:name w:val="page number"/>
    <w:basedOn w:val="DefaultParagraphFont"/>
  </w:style>
  <w:style w:type="paragraph" w:customStyle="1" w:styleId="Bullet2">
    <w:name w:val="Bullet2"/>
    <w:basedOn w:val="BodyTextIndent2"/>
    <w:pPr>
      <w:numPr>
        <w:numId w:val="3"/>
      </w:numPr>
      <w:tabs>
        <w:tab w:val="clear" w:pos="360"/>
        <w:tab w:val="left" w:pos="1260"/>
      </w:tabs>
      <w:spacing w:before="120"/>
      <w:ind w:left="1267"/>
    </w:pPr>
  </w:style>
  <w:style w:type="paragraph" w:customStyle="1" w:styleId="Bullet3">
    <w:name w:val="Bullet3"/>
    <w:basedOn w:val="BodyTextIndent3"/>
    <w:pPr>
      <w:numPr>
        <w:numId w:val="2"/>
      </w:numPr>
      <w:tabs>
        <w:tab w:val="clear" w:pos="360"/>
        <w:tab w:val="left" w:pos="1620"/>
      </w:tabs>
      <w:spacing w:before="120"/>
      <w:ind w:left="1620"/>
    </w:pPr>
  </w:style>
  <w:style w:type="paragraph" w:styleId="Header">
    <w:name w:val="header"/>
    <w:basedOn w:val="Normal"/>
    <w:pPr>
      <w:tabs>
        <w:tab w:val="center" w:pos="4320"/>
        <w:tab w:val="right" w:pos="8640"/>
      </w:tabs>
    </w:pPr>
    <w:rPr>
      <w:sz w:val="24"/>
    </w:rPr>
  </w:style>
  <w:style w:type="paragraph" w:customStyle="1" w:styleId="TableCentered">
    <w:name w:val="Table (Centered)"/>
    <w:basedOn w:val="Normal"/>
    <w:pPr>
      <w:keepNext/>
      <w:jc w:val="center"/>
    </w:pPr>
  </w:style>
  <w:style w:type="paragraph" w:styleId="BodyText3">
    <w:name w:val="Body Text 3"/>
    <w:basedOn w:val="Normal"/>
    <w:rPr>
      <w:sz w:val="24"/>
    </w:rPr>
  </w:style>
  <w:style w:type="character" w:styleId="Hyperlink">
    <w:name w:val="Hyperlink"/>
    <w:basedOn w:val="DefaultParagraphFont"/>
    <w:rPr>
      <w:color w:val="0000FF"/>
      <w:u w:val="single"/>
    </w:rPr>
  </w:style>
  <w:style w:type="paragraph" w:styleId="BalloonText">
    <w:name w:val="Balloon Text"/>
    <w:basedOn w:val="Normal"/>
    <w:semiHidden/>
    <w:rsid w:val="00124C55"/>
    <w:rPr>
      <w:rFonts w:ascii="Tahoma" w:hAnsi="Tahoma" w:cs="Tahoma"/>
      <w:sz w:val="16"/>
      <w:szCs w:val="16"/>
    </w:rPr>
  </w:style>
  <w:style w:type="character" w:customStyle="1" w:styleId="Heading3Char">
    <w:name w:val="Heading 3 Char"/>
    <w:basedOn w:val="DefaultParagraphFont"/>
    <w:link w:val="Heading3"/>
    <w:rsid w:val="006B6F7C"/>
    <w:rPr>
      <w:sz w:val="24"/>
    </w:rPr>
  </w:style>
  <w:style w:type="character" w:customStyle="1" w:styleId="BodyTextIndent2Char">
    <w:name w:val="Body Text Indent 2 Char"/>
    <w:basedOn w:val="DefaultParagraphFont"/>
    <w:link w:val="BodyTextIndent2"/>
    <w:rsid w:val="00F419E9"/>
    <w:rPr>
      <w:sz w:val="24"/>
    </w:rPr>
  </w:style>
  <w:style w:type="character" w:styleId="PlaceholderText">
    <w:name w:val="Placeholder Text"/>
    <w:basedOn w:val="DefaultParagraphFont"/>
    <w:uiPriority w:val="99"/>
    <w:semiHidden/>
    <w:rsid w:val="004A0115"/>
    <w:rPr>
      <w:color w:val="808080"/>
    </w:rPr>
  </w:style>
  <w:style w:type="character" w:customStyle="1" w:styleId="BodyTextIndentChar">
    <w:name w:val="Body Text Indent Char"/>
    <w:basedOn w:val="DefaultParagraphFont"/>
    <w:link w:val="BodyTextIndent"/>
    <w:rsid w:val="00A23AF1"/>
    <w:rPr>
      <w:sz w:val="24"/>
    </w:rPr>
  </w:style>
  <w:style w:type="character" w:customStyle="1" w:styleId="Heading2Char">
    <w:name w:val="Heading 2 Char"/>
    <w:basedOn w:val="DefaultParagraphFont"/>
    <w:link w:val="Heading2"/>
    <w:rsid w:val="00AC0918"/>
    <w:rPr>
      <w:b/>
      <w:smallCaps/>
      <w:sz w:val="24"/>
    </w:rPr>
  </w:style>
  <w:style w:type="character" w:customStyle="1" w:styleId="FooterChar">
    <w:name w:val="Footer Char"/>
    <w:basedOn w:val="DefaultParagraphFont"/>
    <w:link w:val="Footer"/>
    <w:uiPriority w:val="99"/>
    <w:rsid w:val="00EC4028"/>
    <w:rPr>
      <w:sz w:val="24"/>
    </w:rPr>
  </w:style>
  <w:style w:type="table" w:styleId="TableGrid">
    <w:name w:val="Table Grid"/>
    <w:basedOn w:val="TableNormal"/>
    <w:rsid w:val="002C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C5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5"/>
      </w:numPr>
      <w:tabs>
        <w:tab w:val="right" w:pos="9360"/>
      </w:tabs>
      <w:spacing w:after="120"/>
      <w:outlineLvl w:val="0"/>
    </w:pPr>
    <w:rPr>
      <w:b/>
      <w:caps/>
      <w:kern w:val="28"/>
      <w:sz w:val="24"/>
      <w:u w:val="single"/>
    </w:rPr>
  </w:style>
  <w:style w:type="paragraph" w:styleId="Heading2">
    <w:name w:val="heading 2"/>
    <w:basedOn w:val="Normal"/>
    <w:next w:val="Normal"/>
    <w:link w:val="Heading2Char"/>
    <w:qFormat/>
    <w:pPr>
      <w:keepNext/>
      <w:numPr>
        <w:ilvl w:val="1"/>
        <w:numId w:val="15"/>
      </w:numPr>
      <w:spacing w:before="240"/>
      <w:outlineLvl w:val="1"/>
    </w:pPr>
    <w:rPr>
      <w:b/>
      <w:smallCaps/>
      <w:sz w:val="24"/>
    </w:rPr>
  </w:style>
  <w:style w:type="paragraph" w:styleId="Heading3">
    <w:name w:val="heading 3"/>
    <w:basedOn w:val="Normal"/>
    <w:next w:val="Normal"/>
    <w:link w:val="Heading3Char"/>
    <w:qFormat/>
    <w:pPr>
      <w:keepNext/>
      <w:numPr>
        <w:ilvl w:val="2"/>
        <w:numId w:val="15"/>
      </w:numPr>
      <w:spacing w:before="240"/>
      <w:jc w:val="both"/>
      <w:outlineLvl w:val="2"/>
    </w:pPr>
    <w:rPr>
      <w:sz w:val="24"/>
    </w:rPr>
  </w:style>
  <w:style w:type="paragraph" w:styleId="Heading4">
    <w:name w:val="heading 4"/>
    <w:basedOn w:val="Normal"/>
    <w:next w:val="Normal"/>
    <w:qFormat/>
    <w:pPr>
      <w:numPr>
        <w:ilvl w:val="3"/>
        <w:numId w:val="15"/>
      </w:numPr>
      <w:spacing w:before="240"/>
      <w:jc w:val="both"/>
      <w:outlineLvl w:val="3"/>
    </w:pPr>
    <w:rPr>
      <w:sz w:val="24"/>
    </w:rPr>
  </w:style>
  <w:style w:type="paragraph" w:styleId="Heading5">
    <w:name w:val="heading 5"/>
    <w:basedOn w:val="Normal"/>
    <w:next w:val="Normal"/>
    <w:qFormat/>
    <w:pPr>
      <w:numPr>
        <w:ilvl w:val="4"/>
        <w:numId w:val="15"/>
      </w:numPr>
      <w:spacing w:before="240"/>
      <w:jc w:val="both"/>
      <w:outlineLvl w:val="4"/>
    </w:pPr>
    <w:rPr>
      <w:sz w:val="24"/>
    </w:rPr>
  </w:style>
  <w:style w:type="paragraph" w:styleId="Heading6">
    <w:name w:val="heading 6"/>
    <w:basedOn w:val="Normal"/>
    <w:next w:val="Normal"/>
    <w:qFormat/>
    <w:pPr>
      <w:keepNext/>
      <w:tabs>
        <w:tab w:val="right" w:leader="dot" w:pos="9000"/>
      </w:tabs>
      <w:ind w:left="900"/>
      <w:outlineLvl w:val="5"/>
    </w:pPr>
    <w:rPr>
      <w:sz w:val="24"/>
    </w:rPr>
  </w:style>
  <w:style w:type="paragraph" w:styleId="Heading7">
    <w:name w:val="heading 7"/>
    <w:basedOn w:val="Normal"/>
    <w:next w:val="Normal"/>
    <w:qFormat/>
    <w:pPr>
      <w:keepNext/>
      <w:spacing w:before="30" w:after="30"/>
      <w:jc w:val="center"/>
      <w:outlineLvl w:val="6"/>
    </w:pPr>
    <w:rPr>
      <w:b/>
      <w:snapToGrid w:val="0"/>
      <w:sz w:val="24"/>
    </w:rPr>
  </w:style>
  <w:style w:type="paragraph" w:styleId="Heading8">
    <w:name w:val="heading 8"/>
    <w:basedOn w:val="Normal"/>
    <w:next w:val="Normal"/>
    <w:qFormat/>
    <w:pPr>
      <w:keepNext/>
      <w:tabs>
        <w:tab w:val="right" w:pos="9360"/>
      </w:tabs>
      <w:outlineLvl w:val="7"/>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ind w:left="540"/>
      <w:jc w:val="both"/>
    </w:pPr>
    <w:rPr>
      <w:sz w:val="24"/>
    </w:rPr>
  </w:style>
  <w:style w:type="paragraph" w:styleId="BodyTextIndent2">
    <w:name w:val="Body Text Indent 2"/>
    <w:basedOn w:val="Normal"/>
    <w:link w:val="BodyTextIndent2Char"/>
    <w:pPr>
      <w:spacing w:before="240"/>
      <w:ind w:left="900"/>
      <w:jc w:val="both"/>
    </w:pPr>
    <w:rPr>
      <w:sz w:val="24"/>
    </w:rPr>
  </w:style>
  <w:style w:type="paragraph" w:styleId="BodyTextIndent3">
    <w:name w:val="Body Text Indent 3"/>
    <w:basedOn w:val="Normal"/>
    <w:pPr>
      <w:spacing w:before="240"/>
      <w:ind w:left="1260"/>
      <w:jc w:val="both"/>
    </w:pPr>
    <w:rPr>
      <w:sz w:val="24"/>
    </w:rPr>
  </w:style>
  <w:style w:type="paragraph" w:styleId="Footer">
    <w:name w:val="footer"/>
    <w:basedOn w:val="Normal"/>
    <w:link w:val="FooterChar"/>
    <w:uiPriority w:val="99"/>
    <w:pPr>
      <w:tabs>
        <w:tab w:val="right" w:pos="9360"/>
      </w:tabs>
    </w:pPr>
    <w:rPr>
      <w:sz w:val="24"/>
    </w:rPr>
  </w:style>
  <w:style w:type="character" w:styleId="PageNumber">
    <w:name w:val="page number"/>
    <w:basedOn w:val="DefaultParagraphFont"/>
  </w:style>
  <w:style w:type="paragraph" w:customStyle="1" w:styleId="Bullet2">
    <w:name w:val="Bullet2"/>
    <w:basedOn w:val="BodyTextIndent2"/>
    <w:pPr>
      <w:numPr>
        <w:numId w:val="3"/>
      </w:numPr>
      <w:tabs>
        <w:tab w:val="clear" w:pos="360"/>
        <w:tab w:val="left" w:pos="1260"/>
      </w:tabs>
      <w:spacing w:before="120"/>
      <w:ind w:left="1267"/>
    </w:pPr>
  </w:style>
  <w:style w:type="paragraph" w:customStyle="1" w:styleId="Bullet3">
    <w:name w:val="Bullet3"/>
    <w:basedOn w:val="BodyTextIndent3"/>
    <w:pPr>
      <w:numPr>
        <w:numId w:val="2"/>
      </w:numPr>
      <w:tabs>
        <w:tab w:val="clear" w:pos="360"/>
        <w:tab w:val="left" w:pos="1620"/>
      </w:tabs>
      <w:spacing w:before="120"/>
      <w:ind w:left="1620"/>
    </w:pPr>
  </w:style>
  <w:style w:type="paragraph" w:styleId="Header">
    <w:name w:val="header"/>
    <w:basedOn w:val="Normal"/>
    <w:pPr>
      <w:tabs>
        <w:tab w:val="center" w:pos="4320"/>
        <w:tab w:val="right" w:pos="8640"/>
      </w:tabs>
    </w:pPr>
    <w:rPr>
      <w:sz w:val="24"/>
    </w:rPr>
  </w:style>
  <w:style w:type="paragraph" w:customStyle="1" w:styleId="TableCentered">
    <w:name w:val="Table (Centered)"/>
    <w:basedOn w:val="Normal"/>
    <w:pPr>
      <w:keepNext/>
      <w:jc w:val="center"/>
    </w:pPr>
  </w:style>
  <w:style w:type="paragraph" w:styleId="BodyText3">
    <w:name w:val="Body Text 3"/>
    <w:basedOn w:val="Normal"/>
    <w:rPr>
      <w:sz w:val="24"/>
    </w:rPr>
  </w:style>
  <w:style w:type="character" w:styleId="Hyperlink">
    <w:name w:val="Hyperlink"/>
    <w:basedOn w:val="DefaultParagraphFont"/>
    <w:rPr>
      <w:color w:val="0000FF"/>
      <w:u w:val="single"/>
    </w:rPr>
  </w:style>
  <w:style w:type="paragraph" w:styleId="BalloonText">
    <w:name w:val="Balloon Text"/>
    <w:basedOn w:val="Normal"/>
    <w:semiHidden/>
    <w:rsid w:val="00124C55"/>
    <w:rPr>
      <w:rFonts w:ascii="Tahoma" w:hAnsi="Tahoma" w:cs="Tahoma"/>
      <w:sz w:val="16"/>
      <w:szCs w:val="16"/>
    </w:rPr>
  </w:style>
  <w:style w:type="character" w:customStyle="1" w:styleId="Heading3Char">
    <w:name w:val="Heading 3 Char"/>
    <w:basedOn w:val="DefaultParagraphFont"/>
    <w:link w:val="Heading3"/>
    <w:rsid w:val="006B6F7C"/>
    <w:rPr>
      <w:sz w:val="24"/>
    </w:rPr>
  </w:style>
  <w:style w:type="character" w:customStyle="1" w:styleId="BodyTextIndent2Char">
    <w:name w:val="Body Text Indent 2 Char"/>
    <w:basedOn w:val="DefaultParagraphFont"/>
    <w:link w:val="BodyTextIndent2"/>
    <w:rsid w:val="00F419E9"/>
    <w:rPr>
      <w:sz w:val="24"/>
    </w:rPr>
  </w:style>
  <w:style w:type="character" w:styleId="PlaceholderText">
    <w:name w:val="Placeholder Text"/>
    <w:basedOn w:val="DefaultParagraphFont"/>
    <w:uiPriority w:val="99"/>
    <w:semiHidden/>
    <w:rsid w:val="004A0115"/>
    <w:rPr>
      <w:color w:val="808080"/>
    </w:rPr>
  </w:style>
  <w:style w:type="character" w:customStyle="1" w:styleId="BodyTextIndentChar">
    <w:name w:val="Body Text Indent Char"/>
    <w:basedOn w:val="DefaultParagraphFont"/>
    <w:link w:val="BodyTextIndent"/>
    <w:rsid w:val="00A23AF1"/>
    <w:rPr>
      <w:sz w:val="24"/>
    </w:rPr>
  </w:style>
  <w:style w:type="character" w:customStyle="1" w:styleId="Heading2Char">
    <w:name w:val="Heading 2 Char"/>
    <w:basedOn w:val="DefaultParagraphFont"/>
    <w:link w:val="Heading2"/>
    <w:rsid w:val="00AC0918"/>
    <w:rPr>
      <w:b/>
      <w:smallCaps/>
      <w:sz w:val="24"/>
    </w:rPr>
  </w:style>
  <w:style w:type="character" w:customStyle="1" w:styleId="FooterChar">
    <w:name w:val="Footer Char"/>
    <w:basedOn w:val="DefaultParagraphFont"/>
    <w:link w:val="Footer"/>
    <w:uiPriority w:val="99"/>
    <w:rsid w:val="00EC4028"/>
    <w:rPr>
      <w:sz w:val="24"/>
    </w:rPr>
  </w:style>
  <w:style w:type="table" w:styleId="TableGrid">
    <w:name w:val="Table Grid"/>
    <w:basedOn w:val="TableNormal"/>
    <w:rsid w:val="002C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C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fective_x0020_Let_x0020_Date xmlns="e344afa7-3ce3-4769-927a-b9348bba1c9b">2017-05-16T04:00:00+00:00</Effective_x0020_Let_x0020_Date>
    <Description0 xmlns="bdab5b7a-0f08-490f-9ef4-df55db13d018" xsi:nil="true"/>
    <Selection_x0020_Type xmlns="e344afa7-3ce3-4769-927a-b9348bba1c9b" xsi:nil="true"/>
    <Form_x0020_Types xmlns="bdab5b7a-0f08-490f-9ef4-df55db13d018" xsi:nil="true"/>
    <Year xmlns="bdab5b7a-0f08-490f-9ef4-df55db13d018">2012</Year>
    <_dlc_DocId xmlns="16f00c2e-ac5c-418b-9f13-a0771dbd417d">CONNECT-237-204</_dlc_DocId>
    <_dlc_DocIdUrl xmlns="16f00c2e-ac5c-418b-9f13-a0771dbd417d">
      <Url>https://connect.ncdot.gov/resources/Geological/_layouts/15/DocIdRedir.aspx?ID=CONNECT-237-204</Url>
      <Description>CONNECT-237-204</Description>
    </_dlc_DocIdUrl>
    <Provision_x0020_Type xmlns="e344afa7-3ce3-4769-927a-b9348bba1c9b">Standard Provision</Provision_x0020_Type>
    <Provision_x0020_Year xmlns="e344afa7-3ce3-4769-927a-b9348bba1c9b">2012</Provision_x0020_Year>
    <Provision_x0020__x0023_ xmlns="e344afa7-3ce3-4769-927a-b9348bba1c9b">07</Provision_x0020__x0023_>
    <Custodian xmlns="e344afa7-3ce3-4769-927a-b9348bba1c9b"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02E1E814054142BF7BE8C61491184D" ma:contentTypeVersion="17" ma:contentTypeDescription="Create a new document." ma:contentTypeScope="" ma:versionID="78a010f4624dca48e7c6e0b5343aff12">
  <xsd:schema xmlns:xsd="http://www.w3.org/2001/XMLSchema" xmlns:xs="http://www.w3.org/2001/XMLSchema" xmlns:p="http://schemas.microsoft.com/office/2006/metadata/properties" xmlns:ns1="http://schemas.microsoft.com/sharepoint/v3" xmlns:ns2="bdab5b7a-0f08-490f-9ef4-df55db13d018" xmlns:ns3="e344afa7-3ce3-4769-927a-b9348bba1c9b" xmlns:ns4="16f00c2e-ac5c-418b-9f13-a0771dbd417d" targetNamespace="http://schemas.microsoft.com/office/2006/metadata/properties" ma:root="true" ma:fieldsID="1d1c720ec1329d27f906f0976799a744" ns1:_="" ns2:_="" ns3:_="" ns4:_="">
    <xsd:import namespace="http://schemas.microsoft.com/sharepoint/v3"/>
    <xsd:import namespace="bdab5b7a-0f08-490f-9ef4-df55db13d018"/>
    <xsd:import namespace="e344afa7-3ce3-4769-927a-b9348bba1c9b"/>
    <xsd:import namespace="16f00c2e-ac5c-418b-9f13-a0771dbd417d"/>
    <xsd:element name="properties">
      <xsd:complexType>
        <xsd:sequence>
          <xsd:element name="documentManagement">
            <xsd:complexType>
              <xsd:all>
                <xsd:element ref="ns2:Form_x0020_Types" minOccurs="0"/>
                <xsd:element ref="ns2:Year"/>
                <xsd:element ref="ns3:Provision_x0020_Type"/>
                <xsd:element ref="ns3:Custodian" minOccurs="0"/>
                <xsd:element ref="ns2:Description0" minOccurs="0"/>
                <xsd:element ref="ns3:Effective_x0020_Let_x0020_Date" minOccurs="0"/>
                <xsd:element ref="ns3:Provision_x0020__x0023_" minOccurs="0"/>
                <xsd:element ref="ns3:Provision_x0020_Year"/>
                <xsd:element ref="ns3:Selection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ab5b7a-0f08-490f-9ef4-df55db13d018" elementFormDefault="qualified">
    <xsd:import namespace="http://schemas.microsoft.com/office/2006/documentManagement/types"/>
    <xsd:import namespace="http://schemas.microsoft.com/office/infopath/2007/PartnerControls"/>
    <xsd:element name="Form_x0020_Types" ma:index="2" nillable="true" ma:displayName="Form Types" ma:format="Dropdown" ma:internalName="Form_x0020_Types">
      <xsd:simpleType>
        <xsd:restriction base="dms:Choice">
          <xsd:enumeration value="Consultant"/>
          <xsd:enumeration value="Design Spreadsheets"/>
          <xsd:enumeration value="Drilled Piers"/>
          <xsd:enumeration value="Metal Pole Foundations"/>
          <xsd:enumeration value="Piles"/>
          <xsd:enumeration value="Reinforced Soil Slopes (RSS)"/>
          <xsd:enumeration value="Retaining Walls"/>
          <xsd:enumeration value="Retaining Walls - Gravity Walls"/>
          <xsd:enumeration value="Retaining Walls - MSE Walls"/>
          <xsd:enumeration value="Retaining Walls - Cut Walls"/>
          <xsd:enumeration value="Retaining Walls - Barrier Rail with Moment Slab"/>
          <xsd:enumeration value="Rock Plating"/>
          <xsd:enumeration value="Standards"/>
          <xsd:enumeration value="Temporary Shoring"/>
        </xsd:restriction>
      </xsd:simpleType>
    </xsd:element>
    <xsd:element name="Year" ma:index="3" ma:displayName="Std Specs Year" ma:format="Dropdown" ma:internalName="Year">
      <xsd:simpleType>
        <xsd:restriction base="dms:Choice">
          <xsd:enumeration value="2012"/>
          <xsd:enumeration value="2018"/>
          <xsd:enumeration value="2024"/>
        </xsd:restriction>
      </xsd:simpleType>
    </xsd:element>
    <xsd:element name="Description0" ma:index="6" nillable="true" ma:displayName="Description" ma:internalName="Description0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4afa7-3ce3-4769-927a-b9348bba1c9b" elementFormDefault="qualified">
    <xsd:import namespace="http://schemas.microsoft.com/office/2006/documentManagement/types"/>
    <xsd:import namespace="http://schemas.microsoft.com/office/infopath/2007/PartnerControls"/>
    <xsd:element name="Provision_x0020_Type" ma:index="4" ma:displayName="Notes &amp; Provisions" ma:format="Dropdown" ma:internalName="Provision_x0020_Type">
      <xsd:simpleType>
        <xsd:restriction base="dms:Choice">
          <xsd:enumeration value="List"/>
          <xsd:enumeration value="Memo"/>
          <xsd:enumeration value="Standard Provision"/>
          <xsd:enumeration value="Standard Notes"/>
        </xsd:restriction>
      </xsd:simpleType>
    </xsd:element>
    <xsd:element name="Custodian" ma:index="5" nillable="true" ma:displayName="Custodian" ma:format="Dropdown" ma:internalName="Custodian">
      <xsd:simpleType>
        <xsd:restriction base="dms:Choice">
          <xsd:enumeration value="Contracts"/>
          <xsd:enumeration value="Geotech"/>
          <xsd:enumeration value="Structures"/>
        </xsd:restriction>
      </xsd:simpleType>
    </xsd:element>
    <xsd:element name="Effective_x0020_Let_x0020_Date" ma:index="7" nillable="true" ma:displayName="Effective Let Date" ma:format="DateOnly" ma:internalName="Effective_x0020_Let_x0020_Date">
      <xsd:simpleType>
        <xsd:restriction base="dms:DateTime"/>
      </xsd:simpleType>
    </xsd:element>
    <xsd:element name="Provision_x0020__x0023_" ma:index="8" nillable="true" ma:displayName="Provision #" ma:internalName="Provision_x0020__x0023_">
      <xsd:simpleType>
        <xsd:restriction base="dms:Text">
          <xsd:maxLength value="20"/>
        </xsd:restriction>
      </xsd:simpleType>
    </xsd:element>
    <xsd:element name="Provision_x0020_Year" ma:index="9" ma:displayName="Provision Year" ma:format="Dropdown" ma:internalName="Provision_x0020_Year">
      <xsd:simpleType>
        <xsd:restriction base="dms:Choice">
          <xsd:enumeration value="2012"/>
          <xsd:enumeration value="2018"/>
          <xsd:enumeration value="2024"/>
        </xsd:restriction>
      </xsd:simpleType>
    </xsd:element>
    <xsd:element name="Selection_x0020_Type" ma:index="10" nillable="true" ma:displayName="Selection Type" ma:format="Dropdown" ma:internalName="Selection_x0020_Type">
      <xsd:simpleType>
        <xsd:restriction base="dms:Choice">
          <xsd:enumeration value="Provision"/>
          <xsd:enumeration value="Link"/>
          <xsd:enumeration value="Polymer Slurry"/>
          <xsd:enumeration value="MSE Walls"/>
          <xsd:enumeration value="Segmental Gravity Wall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F8D46-04C9-46F2-A150-92F1E75B1705}"/>
</file>

<file path=customXml/itemProps2.xml><?xml version="1.0" encoding="utf-8"?>
<ds:datastoreItem xmlns:ds="http://schemas.openxmlformats.org/officeDocument/2006/customXml" ds:itemID="{87704782-CAF6-423C-821E-05A094B5D373}"/>
</file>

<file path=customXml/itemProps3.xml><?xml version="1.0" encoding="utf-8"?>
<ds:datastoreItem xmlns:ds="http://schemas.openxmlformats.org/officeDocument/2006/customXml" ds:itemID="{94EC79C1-AF17-49AF-BB4B-0BF2069C75BE}"/>
</file>

<file path=customXml/itemProps4.xml><?xml version="1.0" encoding="utf-8"?>
<ds:datastoreItem xmlns:ds="http://schemas.openxmlformats.org/officeDocument/2006/customXml" ds:itemID="{6A5A1C35-1720-4181-BD45-6A4E1D8FD475}"/>
</file>

<file path=customXml/itemProps5.xml><?xml version="1.0" encoding="utf-8"?>
<ds:datastoreItem xmlns:ds="http://schemas.openxmlformats.org/officeDocument/2006/customXml" ds:itemID="{B3E21EBE-8C04-4100-BDED-23E06E1951CB}"/>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Standard Precast Gravity Wall Provision</vt:lpstr>
    </vt:vector>
  </TitlesOfParts>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Precast Gravity Wall Provision</dc:title>
  <dc:creator/>
  <cp:lastModifiedBy/>
  <cp:revision>1</cp:revision>
  <dcterms:created xsi:type="dcterms:W3CDTF">2017-01-13T14:32:00Z</dcterms:created>
  <dcterms:modified xsi:type="dcterms:W3CDTF">2017-01-13T14:32:00Z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20400</vt:r8>
  </property>
  <property fmtid="{D5CDD505-2E9C-101B-9397-08002B2CF9AE}" pid="3" name="ContentTypeId">
    <vt:lpwstr>0x0101000C02E1E814054142BF7BE8C61491184D</vt:lpwstr>
  </property>
  <property fmtid="{D5CDD505-2E9C-101B-9397-08002B2CF9AE}" pid="4" name="_dlc_DocIdItemGuid">
    <vt:lpwstr>3580635b-d6e0-4ea9-88b5-a4450ab2424b</vt:lpwstr>
  </property>
</Properties>
</file>