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6FBD" w14:textId="7F0E08E0" w:rsidR="001C405D" w:rsidRDefault="001C405D" w:rsidP="00645C31">
      <w:pPr>
        <w:pStyle w:val="Heading1"/>
        <w:keepNext w:val="0"/>
        <w:widowControl w:val="0"/>
        <w:numPr>
          <w:ilvl w:val="0"/>
          <w:numId w:val="0"/>
        </w:numPr>
        <w:jc w:val="both"/>
      </w:pPr>
      <w:r>
        <w:t>Micropiles</w:t>
      </w:r>
      <w:r>
        <w:rPr>
          <w:u w:val="none"/>
        </w:rPr>
        <w:tab/>
        <w:t>(</w:t>
      </w:r>
      <w:r w:rsidR="00B16F7B">
        <w:rPr>
          <w:u w:val="none"/>
        </w:rPr>
        <w:t>10</w:t>
      </w:r>
      <w:r w:rsidR="0062072B">
        <w:rPr>
          <w:u w:val="none"/>
        </w:rPr>
        <w:t>-</w:t>
      </w:r>
      <w:r w:rsidR="00F778C1">
        <w:rPr>
          <w:u w:val="none"/>
        </w:rPr>
        <w:t>1</w:t>
      </w:r>
      <w:r w:rsidR="00B16F7B">
        <w:rPr>
          <w:u w:val="none"/>
        </w:rPr>
        <w:t>9</w:t>
      </w:r>
      <w:r w:rsidR="0062072B">
        <w:rPr>
          <w:u w:val="none"/>
        </w:rPr>
        <w:t>-</w:t>
      </w:r>
      <w:r w:rsidR="00F778C1">
        <w:rPr>
          <w:u w:val="none"/>
        </w:rPr>
        <w:t>2</w:t>
      </w:r>
      <w:r w:rsidR="00B16F7B">
        <w:rPr>
          <w:u w:val="none"/>
        </w:rPr>
        <w:t>1</w:t>
      </w:r>
      <w:r>
        <w:rPr>
          <w:u w:val="none"/>
        </w:rPr>
        <w:t>)</w:t>
      </w:r>
    </w:p>
    <w:p w14:paraId="5F5F5A2F" w14:textId="77777777" w:rsidR="001C405D" w:rsidRDefault="001C405D" w:rsidP="00645C31">
      <w:pPr>
        <w:pStyle w:val="Heading2"/>
        <w:keepNext w:val="0"/>
        <w:widowControl w:val="0"/>
      </w:pPr>
      <w:r>
        <w:t>General</w:t>
      </w:r>
    </w:p>
    <w:p w14:paraId="6813A393" w14:textId="68B449C5" w:rsidR="001C405D" w:rsidRDefault="006A23DC" w:rsidP="00645C31">
      <w:pPr>
        <w:pStyle w:val="BodyTextIndent"/>
        <w:widowControl w:val="0"/>
      </w:pPr>
      <w:r>
        <w:t>A m</w:t>
      </w:r>
      <w:r w:rsidR="001C405D">
        <w:t xml:space="preserve">icropile </w:t>
      </w:r>
      <w:r>
        <w:t>is a</w:t>
      </w:r>
      <w:r w:rsidR="001C405D">
        <w:t xml:space="preserve"> small diameter, drilled and grouted non-displacement pile with </w:t>
      </w:r>
      <w:r>
        <w:t xml:space="preserve">a </w:t>
      </w:r>
      <w:r w:rsidR="001C405D">
        <w:t xml:space="preserve">reinforcing casing and </w:t>
      </w:r>
      <w:r w:rsidR="00D521EE">
        <w:t>typically</w:t>
      </w:r>
      <w:r>
        <w:t xml:space="preserve"> a center reinforcing </w:t>
      </w:r>
      <w:r w:rsidR="001C405D">
        <w:t xml:space="preserve">bar.  </w:t>
      </w:r>
      <w:r w:rsidR="00FD4CB2">
        <w:t>L</w:t>
      </w:r>
      <w:r w:rsidR="00CD4CEA">
        <w:t>oad t</w:t>
      </w:r>
      <w:r w:rsidR="00F027DC">
        <w:t xml:space="preserve">esting </w:t>
      </w:r>
      <w:r w:rsidR="00FD4CB2">
        <w:t>is</w:t>
      </w:r>
      <w:r w:rsidR="00F027DC">
        <w:t xml:space="preserve"> required when noted i</w:t>
      </w:r>
      <w:r w:rsidR="00CD4CEA">
        <w:t xml:space="preserve">n the plans.  </w:t>
      </w:r>
      <w:r w:rsidR="001C405D">
        <w:t xml:space="preserve">Design and construct micropiles with the required </w:t>
      </w:r>
      <w:r w:rsidR="00CF618A">
        <w:t>resistance</w:t>
      </w:r>
      <w:r w:rsidR="001C405D">
        <w:t xml:space="preserve"> in accordance with the contract</w:t>
      </w:r>
      <w:r w:rsidR="00993627">
        <w:t xml:space="preserve"> and accepted submittals</w:t>
      </w:r>
      <w:r w:rsidR="001C405D">
        <w:t xml:space="preserve">.  </w:t>
      </w:r>
      <w:r w:rsidR="001937E7">
        <w:t xml:space="preserve">Use a </w:t>
      </w:r>
      <w:r w:rsidR="003D2FEA">
        <w:t xml:space="preserve">prequalified </w:t>
      </w:r>
      <w:r w:rsidR="001937E7">
        <w:t xml:space="preserve">Micropile </w:t>
      </w:r>
      <w:r w:rsidR="00FE6F08">
        <w:t>C</w:t>
      </w:r>
      <w:r w:rsidR="001937E7">
        <w:t>ontr</w:t>
      </w:r>
      <w:r w:rsidR="003D2FEA">
        <w:t xml:space="preserve">actor </w:t>
      </w:r>
      <w:r w:rsidR="001937E7">
        <w:t xml:space="preserve">for micropile work.  </w:t>
      </w:r>
      <w:r w:rsidR="002453AB">
        <w:t>Define</w:t>
      </w:r>
      <w:r w:rsidR="001C405D">
        <w:t xml:space="preserve"> “pile” </w:t>
      </w:r>
      <w:r w:rsidR="002453AB">
        <w:t>as</w:t>
      </w:r>
      <w:r w:rsidR="001C405D">
        <w:t xml:space="preserve"> a micropile</w:t>
      </w:r>
      <w:r w:rsidR="004D1F04">
        <w:t>, “casing” as reinforcing casing and “bar” as a center reinforcing bar.</w:t>
      </w:r>
    </w:p>
    <w:p w14:paraId="05F83312" w14:textId="77777777" w:rsidR="00BF176E" w:rsidRDefault="00BF176E" w:rsidP="00BF176E">
      <w:pPr>
        <w:pStyle w:val="Heading2"/>
        <w:keepNext w:val="0"/>
        <w:widowControl w:val="0"/>
      </w:pPr>
      <w:r>
        <w:t>Materials</w:t>
      </w:r>
    </w:p>
    <w:p w14:paraId="1DCBF1F6" w14:textId="41B5698B" w:rsidR="00BF176E" w:rsidRDefault="00BF176E" w:rsidP="00BF176E">
      <w:pPr>
        <w:pStyle w:val="Heading3"/>
        <w:keepNext w:val="0"/>
        <w:widowControl w:val="0"/>
        <w:numPr>
          <w:ilvl w:val="0"/>
          <w:numId w:val="0"/>
        </w:numPr>
        <w:ind w:left="540"/>
      </w:pPr>
      <w:r>
        <w:t xml:space="preserve">Refer to the </w:t>
      </w:r>
      <w:r w:rsidRPr="00BD22A5">
        <w:rPr>
          <w:i/>
        </w:rPr>
        <w:t>Standard Specifications</w:t>
      </w:r>
      <w:r>
        <w:t>.</w:t>
      </w:r>
    </w:p>
    <w:tbl>
      <w:tblPr>
        <w:tblW w:w="8928" w:type="dxa"/>
        <w:tblInd w:w="432" w:type="dxa"/>
        <w:tblLook w:val="04A0" w:firstRow="1" w:lastRow="0" w:firstColumn="1" w:lastColumn="0" w:noHBand="0" w:noVBand="1"/>
      </w:tblPr>
      <w:tblGrid>
        <w:gridCol w:w="7398"/>
        <w:gridCol w:w="1530"/>
      </w:tblGrid>
      <w:tr w:rsidR="002F31F5" w:rsidRPr="001E6965" w14:paraId="726F212A" w14:textId="77777777" w:rsidTr="002F31F5">
        <w:tc>
          <w:tcPr>
            <w:tcW w:w="7398" w:type="dxa"/>
            <w:shd w:val="clear" w:color="auto" w:fill="auto"/>
          </w:tcPr>
          <w:p w14:paraId="26FF1770" w14:textId="77777777" w:rsidR="002F31F5" w:rsidRPr="001E6965" w:rsidRDefault="002F31F5" w:rsidP="00CC5C3F">
            <w:pPr>
              <w:pStyle w:val="BodyTextIndent"/>
              <w:widowControl w:val="0"/>
              <w:spacing w:before="120"/>
              <w:ind w:left="0"/>
              <w:rPr>
                <w:b/>
                <w:szCs w:val="24"/>
              </w:rPr>
            </w:pPr>
            <w:r w:rsidRPr="001E6965">
              <w:rPr>
                <w:b/>
                <w:szCs w:val="24"/>
              </w:rPr>
              <w:t>Item</w:t>
            </w:r>
          </w:p>
        </w:tc>
        <w:tc>
          <w:tcPr>
            <w:tcW w:w="1530" w:type="dxa"/>
            <w:shd w:val="clear" w:color="auto" w:fill="auto"/>
          </w:tcPr>
          <w:p w14:paraId="2332E45A" w14:textId="77777777" w:rsidR="002F31F5" w:rsidRPr="001E6965" w:rsidRDefault="002F31F5" w:rsidP="00CC5C3F">
            <w:pPr>
              <w:pStyle w:val="BodyTextIndent"/>
              <w:widowControl w:val="0"/>
              <w:spacing w:before="120"/>
              <w:ind w:left="0"/>
              <w:rPr>
                <w:b/>
                <w:szCs w:val="24"/>
              </w:rPr>
            </w:pPr>
            <w:r w:rsidRPr="001E6965">
              <w:rPr>
                <w:b/>
                <w:szCs w:val="24"/>
              </w:rPr>
              <w:t>Section</w:t>
            </w:r>
          </w:p>
        </w:tc>
      </w:tr>
      <w:tr w:rsidR="002F31F5" w:rsidRPr="001E6965" w14:paraId="4A3ECECD" w14:textId="77777777" w:rsidTr="002F31F5">
        <w:tc>
          <w:tcPr>
            <w:tcW w:w="7398" w:type="dxa"/>
            <w:shd w:val="clear" w:color="auto" w:fill="auto"/>
          </w:tcPr>
          <w:p w14:paraId="2C584B9C" w14:textId="6C6C1F15" w:rsidR="002F31F5" w:rsidRPr="001E6965" w:rsidRDefault="002F31F5" w:rsidP="00CC5C3F">
            <w:pPr>
              <w:pStyle w:val="BodyTextIndent"/>
              <w:widowControl w:val="0"/>
              <w:spacing w:before="0"/>
              <w:ind w:left="0"/>
              <w:rPr>
                <w:szCs w:val="24"/>
              </w:rPr>
            </w:pPr>
            <w:r>
              <w:rPr>
                <w:szCs w:val="24"/>
              </w:rPr>
              <w:t>Portland Cement</w:t>
            </w:r>
          </w:p>
        </w:tc>
        <w:tc>
          <w:tcPr>
            <w:tcW w:w="1530" w:type="dxa"/>
            <w:shd w:val="clear" w:color="auto" w:fill="auto"/>
          </w:tcPr>
          <w:p w14:paraId="5259632E" w14:textId="55CF8047" w:rsidR="002F31F5" w:rsidRPr="001E6965" w:rsidRDefault="002F31F5" w:rsidP="00CC5C3F">
            <w:pPr>
              <w:pStyle w:val="BodyTextIndent"/>
              <w:widowControl w:val="0"/>
              <w:spacing w:before="0"/>
              <w:ind w:left="0"/>
              <w:rPr>
                <w:szCs w:val="24"/>
              </w:rPr>
            </w:pPr>
            <w:r>
              <w:rPr>
                <w:szCs w:val="24"/>
              </w:rPr>
              <w:t>1024-1</w:t>
            </w:r>
          </w:p>
        </w:tc>
      </w:tr>
      <w:tr w:rsidR="002F31F5" w:rsidRPr="001E6965" w14:paraId="5DE983AF" w14:textId="77777777" w:rsidTr="002F31F5">
        <w:tc>
          <w:tcPr>
            <w:tcW w:w="7398" w:type="dxa"/>
            <w:shd w:val="clear" w:color="auto" w:fill="auto"/>
          </w:tcPr>
          <w:p w14:paraId="6690684F" w14:textId="3852119A" w:rsidR="002F31F5" w:rsidRPr="001E6965" w:rsidRDefault="002F31F5" w:rsidP="00CC5C3F">
            <w:pPr>
              <w:pStyle w:val="BodyTextIndent"/>
              <w:widowControl w:val="0"/>
              <w:spacing w:before="0"/>
              <w:ind w:left="0"/>
              <w:rPr>
                <w:szCs w:val="24"/>
              </w:rPr>
            </w:pPr>
            <w:r>
              <w:rPr>
                <w:szCs w:val="24"/>
              </w:rPr>
              <w:t>Water</w:t>
            </w:r>
          </w:p>
        </w:tc>
        <w:tc>
          <w:tcPr>
            <w:tcW w:w="1530" w:type="dxa"/>
            <w:shd w:val="clear" w:color="auto" w:fill="auto"/>
          </w:tcPr>
          <w:p w14:paraId="4CFE96BC" w14:textId="40E36D26" w:rsidR="002F31F5" w:rsidRPr="001E6965" w:rsidRDefault="002F31F5" w:rsidP="00CC5C3F">
            <w:pPr>
              <w:pStyle w:val="BodyTextIndent"/>
              <w:widowControl w:val="0"/>
              <w:spacing w:before="0"/>
              <w:ind w:left="0"/>
              <w:rPr>
                <w:szCs w:val="24"/>
              </w:rPr>
            </w:pPr>
            <w:r w:rsidRPr="001E6965">
              <w:rPr>
                <w:szCs w:val="24"/>
              </w:rPr>
              <w:t>102</w:t>
            </w:r>
            <w:r>
              <w:rPr>
                <w:szCs w:val="24"/>
              </w:rPr>
              <w:t>4-4</w:t>
            </w:r>
          </w:p>
        </w:tc>
      </w:tr>
    </w:tbl>
    <w:p w14:paraId="7BF7492B" w14:textId="4EDC17A8" w:rsidR="00BF176E" w:rsidRDefault="00BF176E" w:rsidP="00BF176E">
      <w:pPr>
        <w:pStyle w:val="Heading3"/>
        <w:keepNext w:val="0"/>
        <w:widowControl w:val="0"/>
        <w:numPr>
          <w:ilvl w:val="0"/>
          <w:numId w:val="0"/>
        </w:numPr>
        <w:ind w:left="540" w:firstLine="7"/>
      </w:pPr>
      <w:r w:rsidRPr="00BF176E">
        <w:t xml:space="preserve">Use neat cement grout that only contains cement and water with a water cement ratio of 0.4 to 0.5 which is approximately 5.5 gallons of water per 94 </w:t>
      </w:r>
      <w:proofErr w:type="spellStart"/>
      <w:r w:rsidRPr="00BF176E">
        <w:t>lb</w:t>
      </w:r>
      <w:proofErr w:type="spellEnd"/>
      <w:r w:rsidRPr="00BF176E">
        <w:t xml:space="preserve"> of Portland cement.  Provide grout with a compressive strength at 3 and 28 days of at least 1,500 psi and 4,000 psi, respectively.</w:t>
      </w:r>
    </w:p>
    <w:p w14:paraId="39D96FBC" w14:textId="2A2F8468" w:rsidR="00BF176E" w:rsidRDefault="00BF176E" w:rsidP="00BF176E">
      <w:pPr>
        <w:pStyle w:val="Heading3"/>
        <w:keepNext w:val="0"/>
        <w:widowControl w:val="0"/>
        <w:numPr>
          <w:ilvl w:val="2"/>
          <w:numId w:val="4"/>
        </w:numPr>
      </w:pPr>
      <w:r>
        <w:t>Reinforcement</w:t>
      </w:r>
    </w:p>
    <w:p w14:paraId="65A05277" w14:textId="1FB195B0" w:rsidR="00BF176E" w:rsidRDefault="00BF176E" w:rsidP="00BF176E">
      <w:pPr>
        <w:pStyle w:val="BodyTextIndent"/>
        <w:widowControl w:val="0"/>
        <w:ind w:left="900"/>
      </w:pPr>
      <w:r>
        <w:t>Provide Type 1 material certification</w:t>
      </w:r>
      <w:r w:rsidR="002F31F5">
        <w:t>s</w:t>
      </w:r>
      <w:r>
        <w:t xml:space="preserve"> </w:t>
      </w:r>
      <w:r w:rsidR="002F31F5" w:rsidRPr="001E6965">
        <w:rPr>
          <w:szCs w:val="24"/>
        </w:rPr>
        <w:t xml:space="preserve">in accordance with </w:t>
      </w:r>
      <w:r>
        <w:t xml:space="preserve">Article 106-3 of the </w:t>
      </w:r>
      <w:r>
        <w:rPr>
          <w:i/>
        </w:rPr>
        <w:t>Standard Specifications</w:t>
      </w:r>
      <w:r>
        <w:t xml:space="preserve"> for </w:t>
      </w:r>
      <w:r w:rsidR="0054401C">
        <w:t xml:space="preserve">steel </w:t>
      </w:r>
      <w:r>
        <w:t xml:space="preserve">casings and bars.  Store </w:t>
      </w:r>
      <w:r w:rsidR="004D1F04">
        <w:t>casings and bars</w:t>
      </w:r>
      <w:r>
        <w:t xml:space="preserve"> on blocking at least 12</w:t>
      </w:r>
      <w:r>
        <w:rPr>
          <w:szCs w:val="24"/>
        </w:rPr>
        <w:t>"</w:t>
      </w:r>
      <w:r>
        <w:t xml:space="preserve"> above the ground and protect it at all times from damage; and when placing in the work make sure it is free from dirt, dust, loose mill scale, loose rust, paint, oil or other foreign materials.</w:t>
      </w:r>
      <w:r w:rsidR="00AF305C">
        <w:t xml:space="preserve">  </w:t>
      </w:r>
      <w:r w:rsidR="00AF305C" w:rsidRPr="00AF305C">
        <w:t xml:space="preserve">Load, transport, unload and store </w:t>
      </w:r>
      <w:r w:rsidR="004D1F04">
        <w:t xml:space="preserve">micropile </w:t>
      </w:r>
      <w:r w:rsidR="00AF305C" w:rsidRPr="00AF305C">
        <w:t>materials so materials are kept clean and free of damage.</w:t>
      </w:r>
    </w:p>
    <w:p w14:paraId="528890E5" w14:textId="77777777" w:rsidR="00BF176E" w:rsidRDefault="00BF176E" w:rsidP="00BF176E">
      <w:pPr>
        <w:pStyle w:val="Heading4"/>
        <w:widowControl w:val="0"/>
        <w:numPr>
          <w:ilvl w:val="3"/>
          <w:numId w:val="5"/>
        </w:numPr>
        <w:tabs>
          <w:tab w:val="clear" w:pos="-1440"/>
          <w:tab w:val="clear" w:pos="-1350"/>
        </w:tabs>
        <w:ind w:hanging="367"/>
      </w:pPr>
      <w:r>
        <w:t>Reinforcing Casings</w:t>
      </w:r>
    </w:p>
    <w:p w14:paraId="5C2B9015" w14:textId="79F33106" w:rsidR="00BF176E" w:rsidRDefault="001573F5" w:rsidP="00BB4C23">
      <w:pPr>
        <w:pStyle w:val="BodyTextIndent3"/>
        <w:widowControl w:val="0"/>
      </w:pPr>
      <w:r>
        <w:t xml:space="preserve">Use steel pipes that meet </w:t>
      </w:r>
      <w:r w:rsidR="003E1A3E" w:rsidRPr="00C14A5D">
        <w:t>American Petroleum Institute</w:t>
      </w:r>
      <w:r w:rsidR="003E1A3E" w:rsidRPr="004775F1">
        <w:rPr>
          <w:i/>
          <w:iCs/>
        </w:rPr>
        <w:t xml:space="preserve"> </w:t>
      </w:r>
      <w:r w:rsidR="00692ECD">
        <w:t xml:space="preserve">(API) </w:t>
      </w:r>
      <w:r w:rsidR="003E1A3E" w:rsidRPr="00692ECD">
        <w:t>5CT</w:t>
      </w:r>
      <w:r>
        <w:t xml:space="preserve">, Grade </w:t>
      </w:r>
      <w:r w:rsidR="003E1A3E">
        <w:t>N80</w:t>
      </w:r>
      <w:r>
        <w:t xml:space="preserve"> </w:t>
      </w:r>
      <w:bookmarkStart w:id="0" w:name="_Hlk15482886"/>
      <w:r w:rsidR="003A3A39">
        <w:t xml:space="preserve">or ASTM A252 with a yield strength of 80 </w:t>
      </w:r>
      <w:proofErr w:type="spellStart"/>
      <w:r w:rsidR="003A3A39">
        <w:t>ksi</w:t>
      </w:r>
      <w:proofErr w:type="spellEnd"/>
      <w:r w:rsidR="003A3A39">
        <w:t xml:space="preserve"> </w:t>
      </w:r>
      <w:r>
        <w:t xml:space="preserve">for </w:t>
      </w:r>
      <w:r w:rsidR="000A489F">
        <w:t xml:space="preserve">reinforcing </w:t>
      </w:r>
      <w:r>
        <w:t>casings</w:t>
      </w:r>
      <w:bookmarkEnd w:id="0"/>
      <w:r>
        <w:t>.  Provide</w:t>
      </w:r>
      <w:r w:rsidR="00BF176E">
        <w:t xml:space="preserve"> </w:t>
      </w:r>
      <w:r w:rsidR="003E1A3E">
        <w:t>prime mill certified steel pipe</w:t>
      </w:r>
      <w:r w:rsidR="005F3597">
        <w:t>s</w:t>
      </w:r>
      <w:r w:rsidR="00BF176E">
        <w:t xml:space="preserve"> </w:t>
      </w:r>
      <w:r w:rsidR="00E848D7">
        <w:t>that</w:t>
      </w:r>
      <w:r w:rsidR="00BF176E">
        <w:t xml:space="preserve"> meet </w:t>
      </w:r>
      <w:proofErr w:type="spellStart"/>
      <w:r w:rsidR="00BF176E">
        <w:t>Subarticle</w:t>
      </w:r>
      <w:proofErr w:type="spellEnd"/>
      <w:r w:rsidR="00BF176E">
        <w:t xml:space="preserve"> 106-1(B) of the </w:t>
      </w:r>
      <w:r w:rsidR="00BF176E" w:rsidRPr="006D457C">
        <w:rPr>
          <w:i/>
        </w:rPr>
        <w:t>Standard Specifications</w:t>
      </w:r>
      <w:r w:rsidR="003E1A3E">
        <w:rPr>
          <w:iCs/>
        </w:rPr>
        <w:t xml:space="preserve"> for casings</w:t>
      </w:r>
      <w:r>
        <w:t>.</w:t>
      </w:r>
      <w:r w:rsidR="00AF305C">
        <w:t xml:space="preserve">  </w:t>
      </w:r>
      <w:r w:rsidR="00830347">
        <w:t xml:space="preserve">Do not use </w:t>
      </w:r>
      <w:r w:rsidR="004D1F04">
        <w:t>“</w:t>
      </w:r>
      <w:r w:rsidR="004D1F04" w:rsidRPr="004D1F04">
        <w:t>New</w:t>
      </w:r>
      <w:r w:rsidR="003A3A39">
        <w:t xml:space="preserve"> or Mill</w:t>
      </w:r>
      <w:r w:rsidR="004D1F04" w:rsidRPr="004D1F04">
        <w:t xml:space="preserve"> Secondary</w:t>
      </w:r>
      <w:r w:rsidR="004D1F04">
        <w:t>”</w:t>
      </w:r>
      <w:r w:rsidR="004D1F04" w:rsidRPr="004D1F04">
        <w:t xml:space="preserve">, </w:t>
      </w:r>
      <w:r w:rsidR="004D1F04">
        <w:t>“</w:t>
      </w:r>
      <w:r w:rsidR="004D1F04" w:rsidRPr="004D1F04">
        <w:t>Structural</w:t>
      </w:r>
      <w:r w:rsidR="004D1F04">
        <w:t>”</w:t>
      </w:r>
      <w:r w:rsidR="004D1F04" w:rsidRPr="004D1F04">
        <w:t xml:space="preserve"> </w:t>
      </w:r>
      <w:r w:rsidR="004D1F04">
        <w:t>or</w:t>
      </w:r>
      <w:r w:rsidR="004D1F04" w:rsidRPr="004D1F04">
        <w:t xml:space="preserve"> </w:t>
      </w:r>
      <w:r w:rsidR="004D1F04">
        <w:t>“</w:t>
      </w:r>
      <w:r w:rsidR="004D1F04" w:rsidRPr="004D1F04">
        <w:t>Limited Service</w:t>
      </w:r>
      <w:r w:rsidR="004D1F04">
        <w:t>”</w:t>
      </w:r>
      <w:r w:rsidR="004D1F04" w:rsidRPr="004D1F04">
        <w:t xml:space="preserve"> steel pipe</w:t>
      </w:r>
      <w:r w:rsidR="004D1F04">
        <w:t xml:space="preserve">s </w:t>
      </w:r>
      <w:r w:rsidR="00830347">
        <w:t xml:space="preserve">as </w:t>
      </w:r>
      <w:r w:rsidR="003A3A39">
        <w:t xml:space="preserve">described </w:t>
      </w:r>
      <w:r w:rsidR="00830347">
        <w:t>by</w:t>
      </w:r>
      <w:r w:rsidR="009A2F12">
        <w:t xml:space="preserve"> the </w:t>
      </w:r>
      <w:bookmarkStart w:id="1" w:name="_Hlk17964099"/>
      <w:r w:rsidR="009A2F12" w:rsidRPr="009A2F12">
        <w:rPr>
          <w:i/>
          <w:iCs/>
        </w:rPr>
        <w:t>National Association of Steel Pipe Distributors Tubular Products Manual</w:t>
      </w:r>
      <w:bookmarkEnd w:id="1"/>
      <w:r w:rsidR="004D1F04">
        <w:t>.</w:t>
      </w:r>
      <w:r w:rsidR="00BB4C23">
        <w:t xml:space="preserve">  Use casings with the </w:t>
      </w:r>
      <w:r w:rsidR="002B5AF4">
        <w:t>nominal</w:t>
      </w:r>
      <w:r w:rsidR="00BB4C23">
        <w:t xml:space="preserve"> wall thickness shown </w:t>
      </w:r>
      <w:r w:rsidR="002B2351">
        <w:t>i</w:t>
      </w:r>
      <w:r w:rsidR="00BB4C23">
        <w:t xml:space="preserve">n the plans and outside diameters ranging from the minimum shown in the plans to </w:t>
      </w:r>
      <w:r w:rsidR="008E70D7">
        <w:t>3</w:t>
      </w:r>
      <w:r w:rsidR="008E70D7">
        <w:rPr>
          <w:szCs w:val="24"/>
        </w:rPr>
        <w:t>" larger</w:t>
      </w:r>
      <w:r w:rsidR="00BF176E">
        <w:t>.</w:t>
      </w:r>
    </w:p>
    <w:p w14:paraId="0E436F3E" w14:textId="0817172A" w:rsidR="00BF176E" w:rsidRDefault="00481324" w:rsidP="00BF176E">
      <w:pPr>
        <w:pStyle w:val="Heading4"/>
        <w:widowControl w:val="0"/>
        <w:numPr>
          <w:ilvl w:val="3"/>
          <w:numId w:val="5"/>
        </w:numPr>
        <w:tabs>
          <w:tab w:val="clear" w:pos="-1440"/>
          <w:tab w:val="clear" w:pos="-1350"/>
        </w:tabs>
        <w:ind w:hanging="367"/>
      </w:pPr>
      <w:r>
        <w:t xml:space="preserve">Center </w:t>
      </w:r>
      <w:r w:rsidR="00BF176E">
        <w:t>Reinforcing Bars</w:t>
      </w:r>
    </w:p>
    <w:p w14:paraId="4C0F496E" w14:textId="356E6488" w:rsidR="00BF176E" w:rsidRDefault="00BF176E" w:rsidP="00BF176E">
      <w:pPr>
        <w:pStyle w:val="BodyTextIndent3"/>
        <w:widowControl w:val="0"/>
      </w:pPr>
      <w:r>
        <w:t>Use deformed steel bars that meet AASHTO M 275 or M</w:t>
      </w:r>
      <w:r w:rsidR="002B2351">
        <w:t xml:space="preserve"> </w:t>
      </w:r>
      <w:r>
        <w:t>31, Grade 60 or 75</w:t>
      </w:r>
      <w:r w:rsidR="001573F5">
        <w:t xml:space="preserve"> for center reinforcing bars</w:t>
      </w:r>
      <w:r>
        <w:t xml:space="preserve">.  Splice bars in accordance with Article 1070-9 of the </w:t>
      </w:r>
      <w:r>
        <w:rPr>
          <w:i/>
        </w:rPr>
        <w:lastRenderedPageBreak/>
        <w:t>Standard Specifications</w:t>
      </w:r>
      <w:r>
        <w:t>.  Locate casing joints at least 2 ft from bar splices.</w:t>
      </w:r>
    </w:p>
    <w:p w14:paraId="0180EBBD" w14:textId="77777777" w:rsidR="00BF176E" w:rsidRDefault="00BF176E" w:rsidP="00BF176E">
      <w:pPr>
        <w:pStyle w:val="Heading3"/>
        <w:keepNext w:val="0"/>
        <w:widowControl w:val="0"/>
        <w:numPr>
          <w:ilvl w:val="2"/>
          <w:numId w:val="4"/>
        </w:numPr>
      </w:pPr>
      <w:bookmarkStart w:id="2" w:name="_Hlk17205210"/>
      <w:r>
        <w:t>Centralizers</w:t>
      </w:r>
    </w:p>
    <w:p w14:paraId="49E05EEB" w14:textId="4A61D369" w:rsidR="00BF176E" w:rsidRDefault="00481324" w:rsidP="00BF176E">
      <w:pPr>
        <w:pStyle w:val="BodyTextIndent2"/>
        <w:widowControl w:val="0"/>
      </w:pPr>
      <w:bookmarkStart w:id="3" w:name="_Hlk17205235"/>
      <w:bookmarkEnd w:id="2"/>
      <w:r>
        <w:rPr>
          <w:szCs w:val="24"/>
        </w:rPr>
        <w:t xml:space="preserve">Use bar centralizers that meet Article 6.3.5 </w:t>
      </w:r>
      <w:r w:rsidRPr="00445235">
        <w:rPr>
          <w:szCs w:val="24"/>
        </w:rPr>
        <w:t>of the</w:t>
      </w:r>
      <w:r>
        <w:rPr>
          <w:szCs w:val="24"/>
        </w:rPr>
        <w:t xml:space="preserve"> </w:t>
      </w:r>
      <w:r w:rsidRPr="00445235">
        <w:rPr>
          <w:i/>
          <w:szCs w:val="24"/>
        </w:rPr>
        <w:t>AASHTO LRFD Bridge Construction Specifications</w:t>
      </w:r>
      <w:r>
        <w:rPr>
          <w:szCs w:val="24"/>
        </w:rPr>
        <w:t xml:space="preserve">.  </w:t>
      </w:r>
      <w:r w:rsidR="00BF176E">
        <w:t xml:space="preserve">Size centralizers to position </w:t>
      </w:r>
      <w:r>
        <w:t xml:space="preserve">bars </w:t>
      </w:r>
      <w:r w:rsidR="00BF176E">
        <w:t>within 1</w:t>
      </w:r>
      <w:r w:rsidR="00BF176E">
        <w:rPr>
          <w:szCs w:val="24"/>
        </w:rPr>
        <w:t>"</w:t>
      </w:r>
      <w:r w:rsidR="00BF176E">
        <w:t xml:space="preserve"> of drill hole centers and allow tremies to be inserted to </w:t>
      </w:r>
      <w:r>
        <w:t>bottom</w:t>
      </w:r>
      <w:r w:rsidR="00BF176E">
        <w:t xml:space="preserve"> of holes.  Use centralizers that do not interfere with grout placement or flow around </w:t>
      </w:r>
      <w:r>
        <w:t>bars</w:t>
      </w:r>
      <w:r w:rsidR="00BF176E">
        <w:t>.</w:t>
      </w:r>
    </w:p>
    <w:bookmarkEnd w:id="3"/>
    <w:p w14:paraId="5B4C2FDA" w14:textId="4919339D" w:rsidR="002675F5" w:rsidRDefault="002675F5" w:rsidP="002675F5">
      <w:pPr>
        <w:pStyle w:val="Heading3"/>
      </w:pPr>
      <w:r>
        <w:t>Corrosion Protection</w:t>
      </w:r>
    </w:p>
    <w:p w14:paraId="4C810B6F" w14:textId="68B6F3EC" w:rsidR="002675F5" w:rsidRDefault="00595E20" w:rsidP="002675F5">
      <w:pPr>
        <w:pStyle w:val="BodyTextIndent2"/>
        <w:widowControl w:val="0"/>
      </w:pPr>
      <w:r w:rsidRPr="000B075A">
        <w:rPr>
          <w:szCs w:val="24"/>
        </w:rPr>
        <w:t xml:space="preserve">Provide epoxy coated bars that meet Article 1070-7 of the </w:t>
      </w:r>
      <w:r w:rsidRPr="000B075A">
        <w:rPr>
          <w:i/>
          <w:iCs/>
          <w:szCs w:val="24"/>
        </w:rPr>
        <w:t>Standard Specifications</w:t>
      </w:r>
      <w:r w:rsidRPr="00595E20">
        <w:rPr>
          <w:szCs w:val="24"/>
        </w:rPr>
        <w:t>.</w:t>
      </w:r>
      <w:r>
        <w:rPr>
          <w:szCs w:val="24"/>
        </w:rPr>
        <w:t xml:space="preserve">  </w:t>
      </w:r>
      <w:r w:rsidR="002675F5" w:rsidRPr="002675F5">
        <w:rPr>
          <w:szCs w:val="24"/>
        </w:rPr>
        <w:t xml:space="preserve">Galvanize exposed casings in accordance with Section 1076 of the </w:t>
      </w:r>
      <w:r w:rsidR="002675F5" w:rsidRPr="002675F5">
        <w:rPr>
          <w:i/>
          <w:iCs/>
          <w:szCs w:val="24"/>
        </w:rPr>
        <w:t>Standard Specifications</w:t>
      </w:r>
      <w:r w:rsidR="002675F5" w:rsidRPr="002675F5">
        <w:rPr>
          <w:szCs w:val="24"/>
        </w:rPr>
        <w:t xml:space="preserve">.  After installing piles, clean exposed galvanized surfaces of casings with a </w:t>
      </w:r>
      <w:proofErr w:type="gramStart"/>
      <w:r w:rsidR="002675F5" w:rsidRPr="002675F5">
        <w:rPr>
          <w:szCs w:val="24"/>
        </w:rPr>
        <w:t>2,500 psi</w:t>
      </w:r>
      <w:proofErr w:type="gramEnd"/>
      <w:r w:rsidR="002675F5" w:rsidRPr="002675F5">
        <w:rPr>
          <w:szCs w:val="24"/>
        </w:rPr>
        <w:t xml:space="preserve"> pressure washer.  Apply organic zinc repair paint to exposed casing joints and repair damaged galvanized surfaces that are exposed in accordance with Article 1076-7 of the </w:t>
      </w:r>
      <w:r w:rsidR="002675F5" w:rsidRPr="002675F5">
        <w:rPr>
          <w:i/>
          <w:iCs/>
          <w:szCs w:val="24"/>
        </w:rPr>
        <w:t>Standard Specifications</w:t>
      </w:r>
      <w:r w:rsidR="002675F5">
        <w:t>.</w:t>
      </w:r>
    </w:p>
    <w:p w14:paraId="54772AD3" w14:textId="0BFF1B05" w:rsidR="001C405D" w:rsidRDefault="00900C2C" w:rsidP="00645C31">
      <w:pPr>
        <w:pStyle w:val="Heading2"/>
        <w:keepNext w:val="0"/>
        <w:widowControl w:val="0"/>
      </w:pPr>
      <w:r>
        <w:t>Preconstruction Requirements</w:t>
      </w:r>
    </w:p>
    <w:p w14:paraId="6EC33CCE" w14:textId="4D796C8D" w:rsidR="001C405D" w:rsidRDefault="001C405D" w:rsidP="00645C31">
      <w:pPr>
        <w:pStyle w:val="Heading3"/>
        <w:keepNext w:val="0"/>
        <w:widowControl w:val="0"/>
      </w:pPr>
      <w:r>
        <w:rPr>
          <w:snapToGrid w:val="0"/>
        </w:rPr>
        <w:t>M</w:t>
      </w:r>
      <w:r>
        <w:t>icropile Design</w:t>
      </w:r>
      <w:r w:rsidR="002675F5">
        <w:t>s</w:t>
      </w:r>
    </w:p>
    <w:p w14:paraId="6EBD89EF" w14:textId="0505DE4D" w:rsidR="004F1870" w:rsidRPr="00157ABF" w:rsidRDefault="004F1870" w:rsidP="004F1870">
      <w:pPr>
        <w:pStyle w:val="BodyTextIndent2"/>
        <w:widowControl w:val="0"/>
        <w:rPr>
          <w:szCs w:val="24"/>
        </w:rPr>
      </w:pPr>
      <w:r>
        <w:rPr>
          <w:szCs w:val="24"/>
        </w:rPr>
        <w:t xml:space="preserve">For </w:t>
      </w:r>
      <w:r w:rsidR="00BB70F2">
        <w:rPr>
          <w:szCs w:val="24"/>
        </w:rPr>
        <w:t>micro</w:t>
      </w:r>
      <w:r>
        <w:rPr>
          <w:szCs w:val="24"/>
        </w:rPr>
        <w:t>pile</w:t>
      </w:r>
      <w:r w:rsidRPr="00157ABF">
        <w:rPr>
          <w:szCs w:val="24"/>
        </w:rPr>
        <w:t xml:space="preserve"> designs</w:t>
      </w:r>
      <w:r>
        <w:rPr>
          <w:szCs w:val="24"/>
        </w:rPr>
        <w:t>,</w:t>
      </w:r>
      <w:r w:rsidRPr="00157ABF">
        <w:rPr>
          <w:szCs w:val="24"/>
        </w:rPr>
        <w:t xml:space="preserve"> </w:t>
      </w:r>
      <w:r>
        <w:rPr>
          <w:szCs w:val="24"/>
        </w:rPr>
        <w:t>s</w:t>
      </w:r>
      <w:r w:rsidRPr="00157ABF">
        <w:rPr>
          <w:szCs w:val="24"/>
        </w:rPr>
        <w:t xml:space="preserve">ubmit </w:t>
      </w:r>
      <w:r>
        <w:rPr>
          <w:szCs w:val="24"/>
        </w:rPr>
        <w:t>PDF files</w:t>
      </w:r>
      <w:r w:rsidRPr="00157ABF">
        <w:rPr>
          <w:szCs w:val="24"/>
        </w:rPr>
        <w:t xml:space="preserve"> of working drawings and design calculations at least 30 days before the preconstruction </w:t>
      </w:r>
      <w:r>
        <w:rPr>
          <w:szCs w:val="24"/>
        </w:rPr>
        <w:t xml:space="preserve">meeting.  Do not begin </w:t>
      </w:r>
      <w:r w:rsidR="00BB70F2">
        <w:rPr>
          <w:szCs w:val="24"/>
        </w:rPr>
        <w:t>micro</w:t>
      </w:r>
      <w:r>
        <w:rPr>
          <w:szCs w:val="24"/>
        </w:rPr>
        <w:t>pile</w:t>
      </w:r>
      <w:r w:rsidRPr="00157ABF">
        <w:rPr>
          <w:szCs w:val="24"/>
        </w:rPr>
        <w:t xml:space="preserve"> construction until a design submittal is accepted.</w:t>
      </w:r>
    </w:p>
    <w:p w14:paraId="7E85082C" w14:textId="73F47CB2" w:rsidR="004F1870" w:rsidRPr="004F1870" w:rsidRDefault="004F1870" w:rsidP="004F1870">
      <w:pPr>
        <w:pStyle w:val="BodyTextIndent2"/>
        <w:widowControl w:val="0"/>
        <w:rPr>
          <w:szCs w:val="24"/>
        </w:rPr>
      </w:pPr>
      <w:r w:rsidRPr="00157ABF">
        <w:rPr>
          <w:szCs w:val="24"/>
        </w:rPr>
        <w:t>Use a pr</w:t>
      </w:r>
      <w:r>
        <w:rPr>
          <w:szCs w:val="24"/>
        </w:rPr>
        <w:t xml:space="preserve">equalified </w:t>
      </w:r>
      <w:r w:rsidR="00B5712B">
        <w:rPr>
          <w:szCs w:val="24"/>
        </w:rPr>
        <w:t>Micropile</w:t>
      </w:r>
      <w:r w:rsidRPr="00157ABF">
        <w:rPr>
          <w:szCs w:val="24"/>
        </w:rPr>
        <w:t xml:space="preserve"> Design C</w:t>
      </w:r>
      <w:r>
        <w:rPr>
          <w:szCs w:val="24"/>
        </w:rPr>
        <w:t xml:space="preserve">onsultant to design </w:t>
      </w:r>
      <w:r w:rsidR="00B5712B">
        <w:rPr>
          <w:szCs w:val="24"/>
        </w:rPr>
        <w:t>piles</w:t>
      </w:r>
      <w:r w:rsidRPr="00157ABF">
        <w:rPr>
          <w:szCs w:val="24"/>
        </w:rPr>
        <w:t>.  Provide designs sealed by a Design Engineer approved as a Geotechnical Engineer (key pers</w:t>
      </w:r>
      <w:r>
        <w:rPr>
          <w:szCs w:val="24"/>
        </w:rPr>
        <w:t xml:space="preserve">on) for the </w:t>
      </w:r>
      <w:r w:rsidR="00CB46D7">
        <w:rPr>
          <w:szCs w:val="24"/>
        </w:rPr>
        <w:t>Micropile</w:t>
      </w:r>
      <w:r w:rsidRPr="00157ABF">
        <w:rPr>
          <w:szCs w:val="24"/>
        </w:rPr>
        <w:t xml:space="preserve"> Design Consultant.</w:t>
      </w:r>
    </w:p>
    <w:p w14:paraId="5300A8CA" w14:textId="1333C142" w:rsidR="001C405D" w:rsidRDefault="001C405D" w:rsidP="00645C31">
      <w:pPr>
        <w:pStyle w:val="BodyTextIndent2"/>
        <w:widowControl w:val="0"/>
      </w:pPr>
      <w:r>
        <w:t>The pile layout</w:t>
      </w:r>
      <w:r w:rsidR="002B5AF4">
        <w:t xml:space="preserve"> and </w:t>
      </w:r>
      <w:r>
        <w:t>inclination, casing</w:t>
      </w:r>
      <w:r w:rsidR="002B5AF4">
        <w:t xml:space="preserve"> dimensions and tip elevations</w:t>
      </w:r>
      <w:r>
        <w:t>, pile to cap/footing connection, top of pile elevation</w:t>
      </w:r>
      <w:r w:rsidR="002B5AF4">
        <w:t>s</w:t>
      </w:r>
      <w:r>
        <w:t xml:space="preserve"> and </w:t>
      </w:r>
      <w:r w:rsidR="002B5AF4">
        <w:t xml:space="preserve">pile </w:t>
      </w:r>
      <w:r w:rsidR="00CF618A">
        <w:t>resistance</w:t>
      </w:r>
      <w:r w:rsidR="004173D2">
        <w:t>s</w:t>
      </w:r>
      <w:r>
        <w:t xml:space="preserve"> are</w:t>
      </w:r>
      <w:r w:rsidR="00F027DC">
        <w:t xml:space="preserve"> shown i</w:t>
      </w:r>
      <w:r>
        <w:t>n the plans.  Verify existing site conditions and survey information before designing piles.</w:t>
      </w:r>
    </w:p>
    <w:p w14:paraId="5B583442" w14:textId="2E28682D" w:rsidR="001C405D" w:rsidRDefault="007009A4" w:rsidP="00645C31">
      <w:pPr>
        <w:pStyle w:val="BodyTextIndent2"/>
        <w:widowControl w:val="0"/>
      </w:pPr>
      <w:r>
        <w:t>Design piles in accordance with the</w:t>
      </w:r>
      <w:r>
        <w:rPr>
          <w:i/>
        </w:rPr>
        <w:t xml:space="preserve"> </w:t>
      </w:r>
      <w:r w:rsidRPr="00B61269">
        <w:rPr>
          <w:i/>
        </w:rPr>
        <w:t>AASHTO</w:t>
      </w:r>
      <w:r w:rsidRPr="00B61269">
        <w:rPr>
          <w:i/>
          <w:szCs w:val="24"/>
        </w:rPr>
        <w:t xml:space="preserve"> LRFD Bridge Design </w:t>
      </w:r>
      <w:r w:rsidRPr="00B61269">
        <w:rPr>
          <w:i/>
        </w:rPr>
        <w:t>Specifications</w:t>
      </w:r>
      <w:r>
        <w:t xml:space="preserve"> unless otherwise </w:t>
      </w:r>
      <w:r w:rsidRPr="00B61269">
        <w:t>required.</w:t>
      </w:r>
      <w:r>
        <w:t xml:space="preserve">  </w:t>
      </w:r>
      <w:r w:rsidR="00CD3689">
        <w:t>Define</w:t>
      </w:r>
      <w:r w:rsidR="001C405D">
        <w:t xml:space="preserve"> “bond length” as the</w:t>
      </w:r>
      <w:r w:rsidR="002B6FD2">
        <w:t xml:space="preserve"> </w:t>
      </w:r>
      <w:r w:rsidR="001C405D">
        <w:t xml:space="preserve">pile length below the </w:t>
      </w:r>
      <w:r w:rsidR="00F027DC">
        <w:t>casing tip elevation noted i</w:t>
      </w:r>
      <w:r w:rsidR="001C405D">
        <w:t xml:space="preserve">n the plans.  Determine the bond length and reinforcement for the </w:t>
      </w:r>
      <w:r>
        <w:t xml:space="preserve">factored </w:t>
      </w:r>
      <w:r w:rsidR="00CF618A">
        <w:t>resistance</w:t>
      </w:r>
      <w:r w:rsidR="00F027DC">
        <w:t xml:space="preserve"> noted i</w:t>
      </w:r>
      <w:r>
        <w:t xml:space="preserve">n the plans.  </w:t>
      </w:r>
      <w:r w:rsidR="002D0B76">
        <w:t>A</w:t>
      </w:r>
      <w:r w:rsidR="0041777B">
        <w:t xml:space="preserve">ssume a </w:t>
      </w:r>
      <w:r w:rsidR="002D0B76">
        <w:t>design casing wall thickness</w:t>
      </w:r>
      <w:r w:rsidR="0041777B">
        <w:t xml:space="preserve"> of </w:t>
      </w:r>
      <w:r w:rsidR="005F527F">
        <w:t xml:space="preserve">12.5% less than nominal plus an additional </w:t>
      </w:r>
      <w:r w:rsidR="0041777B">
        <w:t>0.</w:t>
      </w:r>
      <w:r w:rsidR="00C52EA5">
        <w:t>125</w:t>
      </w:r>
      <w:r w:rsidR="0041777B">
        <w:rPr>
          <w:szCs w:val="24"/>
        </w:rPr>
        <w:t xml:space="preserve">" </w:t>
      </w:r>
      <w:r w:rsidR="002D0B76">
        <w:rPr>
          <w:szCs w:val="24"/>
        </w:rPr>
        <w:t>less due to corrosion</w:t>
      </w:r>
      <w:r w:rsidR="0041777B">
        <w:rPr>
          <w:szCs w:val="24"/>
        </w:rPr>
        <w:t xml:space="preserve">.  </w:t>
      </w:r>
      <w:r w:rsidR="00C741A7">
        <w:t>A</w:t>
      </w:r>
      <w:r w:rsidR="001C405D">
        <w:t xml:space="preserve"> </w:t>
      </w:r>
      <w:r w:rsidR="00B61269">
        <w:t xml:space="preserve">bond </w:t>
      </w:r>
      <w:r w:rsidR="001C405D">
        <w:t xml:space="preserve">length of </w:t>
      </w:r>
      <w:r w:rsidR="003C1B8E">
        <w:t xml:space="preserve">at least </w:t>
      </w:r>
      <w:r w:rsidR="001C405D">
        <w:t>10 ft</w:t>
      </w:r>
      <w:r w:rsidR="00C741A7">
        <w:t xml:space="preserve"> is required</w:t>
      </w:r>
      <w:r w:rsidR="008E70D7">
        <w:t xml:space="preserve"> for each pile</w:t>
      </w:r>
      <w:r w:rsidR="001C405D">
        <w:t xml:space="preserve">.  </w:t>
      </w:r>
      <w:r w:rsidR="00C741A7">
        <w:t>If verification load testing is required, u</w:t>
      </w:r>
      <w:r w:rsidR="004D0ACD">
        <w:t xml:space="preserve">se a resistance factor </w:t>
      </w:r>
      <w:r w:rsidR="00121C9A">
        <w:t>of 0.</w:t>
      </w:r>
      <w:r w:rsidR="00E4660C">
        <w:t>7</w:t>
      </w:r>
      <w:r w:rsidR="00121C9A">
        <w:t xml:space="preserve">0 </w:t>
      </w:r>
      <w:r w:rsidR="004D0ACD">
        <w:t xml:space="preserve">for </w:t>
      </w:r>
      <w:r w:rsidR="00A47DEA">
        <w:t>axial compression and uplift</w:t>
      </w:r>
      <w:r w:rsidR="004D0ACD">
        <w:t xml:space="preserve"> resistance</w:t>
      </w:r>
      <w:r w:rsidR="00C741A7">
        <w:t>.  Otherwise, use</w:t>
      </w:r>
      <w:r w:rsidR="004D0ACD">
        <w:t xml:space="preserve"> a resistance factor </w:t>
      </w:r>
      <w:r w:rsidR="00121C9A">
        <w:t xml:space="preserve">of 0.55.  </w:t>
      </w:r>
      <w:r w:rsidR="001C405D">
        <w:t>When using tension load tests</w:t>
      </w:r>
      <w:r>
        <w:t xml:space="preserve"> to determine nominal grout</w:t>
      </w:r>
      <w:r w:rsidR="00A648A6">
        <w:t>-to-ground bond resistances</w:t>
      </w:r>
      <w:r w:rsidR="008265C7">
        <w:t xml:space="preserve"> for axial compressi</w:t>
      </w:r>
      <w:r w:rsidR="00A47DEA">
        <w:t>on</w:t>
      </w:r>
      <w:r w:rsidR="008265C7">
        <w:t xml:space="preserve"> resistance</w:t>
      </w:r>
      <w:r w:rsidR="001C405D">
        <w:t xml:space="preserve">, neglect </w:t>
      </w:r>
      <w:r w:rsidR="005F527F">
        <w:t xml:space="preserve">pile </w:t>
      </w:r>
      <w:r w:rsidR="003537B0">
        <w:t>tip</w:t>
      </w:r>
      <w:r w:rsidR="001C405D">
        <w:t xml:space="preserve"> resistance</w:t>
      </w:r>
      <w:r w:rsidR="003537B0">
        <w:t>.</w:t>
      </w:r>
    </w:p>
    <w:p w14:paraId="61D9B0E0" w14:textId="3205D031" w:rsidR="001C405D" w:rsidRDefault="001C405D" w:rsidP="00645C31">
      <w:pPr>
        <w:pStyle w:val="BodyTextIndent2"/>
        <w:widowControl w:val="0"/>
      </w:pPr>
      <w:r>
        <w:t>Either extend casing</w:t>
      </w:r>
      <w:r w:rsidR="002B2351">
        <w:t>s</w:t>
      </w:r>
      <w:r>
        <w:t xml:space="preserve"> below required tip elevation</w:t>
      </w:r>
      <w:r w:rsidR="002B2351">
        <w:t>s</w:t>
      </w:r>
      <w:r>
        <w:t xml:space="preserve"> or use bar</w:t>
      </w:r>
      <w:r w:rsidR="002B2351">
        <w:t>s</w:t>
      </w:r>
      <w:r>
        <w:t xml:space="preserve"> for reinforcement.  Extend bar</w:t>
      </w:r>
      <w:r w:rsidR="00BF2065">
        <w:t>s</w:t>
      </w:r>
      <w:r>
        <w:t xml:space="preserve"> or casing</w:t>
      </w:r>
      <w:r w:rsidR="00BF2065">
        <w:t>s</w:t>
      </w:r>
      <w:r>
        <w:t xml:space="preserve"> full length of pile</w:t>
      </w:r>
      <w:r w:rsidR="00BF2065">
        <w:t>s</w:t>
      </w:r>
      <w:r>
        <w:t xml:space="preserve"> and provide </w:t>
      </w:r>
      <w:r w:rsidR="003C1B8E">
        <w:t xml:space="preserve">at least </w:t>
      </w:r>
      <w:r w:rsidR="00BF2065">
        <w:t>0.50</w:t>
      </w:r>
      <w:r w:rsidR="00C82E77">
        <w:rPr>
          <w:szCs w:val="24"/>
        </w:rPr>
        <w:t>"</w:t>
      </w:r>
      <w:r w:rsidR="00EC49DC">
        <w:t xml:space="preserve"> </w:t>
      </w:r>
      <w:r w:rsidR="00BF2065">
        <w:t xml:space="preserve">of grout cover </w:t>
      </w:r>
      <w:r>
        <w:t>outside casing</w:t>
      </w:r>
      <w:r w:rsidR="00BF2065">
        <w:t>s</w:t>
      </w:r>
      <w:r>
        <w:t xml:space="preserve">.  Design </w:t>
      </w:r>
      <w:r w:rsidR="003901C3">
        <w:t xml:space="preserve">and locate </w:t>
      </w:r>
      <w:r>
        <w:t>casing joi</w:t>
      </w:r>
      <w:r w:rsidR="003901C3">
        <w:t xml:space="preserve">nts </w:t>
      </w:r>
      <w:r w:rsidR="00F027DC">
        <w:t>as shown i</w:t>
      </w:r>
      <w:r w:rsidR="00B84374">
        <w:t>n</w:t>
      </w:r>
      <w:r w:rsidR="003901C3">
        <w:t xml:space="preserve"> </w:t>
      </w:r>
      <w:r>
        <w:t>the plans.</w:t>
      </w:r>
    </w:p>
    <w:p w14:paraId="7763669A" w14:textId="333B112D" w:rsidR="001C405D" w:rsidRDefault="001C405D" w:rsidP="00645C31">
      <w:pPr>
        <w:pStyle w:val="BodyTextIndent2"/>
        <w:widowControl w:val="0"/>
      </w:pPr>
      <w:r>
        <w:lastRenderedPageBreak/>
        <w:t xml:space="preserve">Submit working drawings and design calculations including </w:t>
      </w:r>
      <w:r w:rsidR="000604AB">
        <w:t xml:space="preserve">estimated </w:t>
      </w:r>
      <w:r>
        <w:t xml:space="preserve">unit </w:t>
      </w:r>
      <w:r w:rsidR="007009A4">
        <w:t>nominal resistance</w:t>
      </w:r>
      <w:r>
        <w:t xml:space="preserve">s </w:t>
      </w:r>
      <w:r w:rsidR="00994458">
        <w:t xml:space="preserve">for acceptance in accordance with Article 105-2 of the </w:t>
      </w:r>
      <w:r w:rsidR="00994458">
        <w:rPr>
          <w:i/>
        </w:rPr>
        <w:t>Standard Specifications</w:t>
      </w:r>
      <w:r w:rsidR="00994458">
        <w:t>.</w:t>
      </w:r>
      <w:r>
        <w:t xml:space="preserve">  </w:t>
      </w:r>
      <w:r w:rsidR="00226E79">
        <w:t>Submit working drawings showing</w:t>
      </w:r>
      <w:r>
        <w:t xml:space="preserve"> all </w:t>
      </w:r>
      <w:r w:rsidR="00226E79">
        <w:t xml:space="preserve">micropile details including any </w:t>
      </w:r>
      <w:r>
        <w:t>dimensions, quantities, elevations</w:t>
      </w:r>
      <w:r w:rsidR="00226E79">
        <w:t xml:space="preserve"> and </w:t>
      </w:r>
      <w:r>
        <w:t>cross-sections necessary to construct the piles.</w:t>
      </w:r>
    </w:p>
    <w:p w14:paraId="3B640AFF" w14:textId="69F6C68D" w:rsidR="001C405D" w:rsidRDefault="001C405D" w:rsidP="00645C31">
      <w:pPr>
        <w:pStyle w:val="Heading3"/>
        <w:keepNext w:val="0"/>
        <w:widowControl w:val="0"/>
      </w:pPr>
      <w:bookmarkStart w:id="4" w:name="_Hlk17205332"/>
      <w:r w:rsidRPr="00DE6822">
        <w:rPr>
          <w:snapToGrid w:val="0"/>
        </w:rPr>
        <w:t>M</w:t>
      </w:r>
      <w:r w:rsidRPr="00DE6822">
        <w:t xml:space="preserve">icropile </w:t>
      </w:r>
      <w:r w:rsidR="002675F5">
        <w:t>Construction Plan</w:t>
      </w:r>
    </w:p>
    <w:bookmarkEnd w:id="4"/>
    <w:p w14:paraId="0806A598" w14:textId="5E3C9A6C" w:rsidR="001C405D" w:rsidRDefault="002675F5" w:rsidP="00645C31">
      <w:pPr>
        <w:pStyle w:val="BodyTextIndent2"/>
        <w:widowControl w:val="0"/>
      </w:pPr>
      <w:r w:rsidRPr="001E6965">
        <w:rPr>
          <w:szCs w:val="24"/>
        </w:rPr>
        <w:t xml:space="preserve">Submit a PDF </w:t>
      </w:r>
      <w:r>
        <w:rPr>
          <w:szCs w:val="24"/>
        </w:rPr>
        <w:t>file</w:t>
      </w:r>
      <w:r w:rsidRPr="001E6965">
        <w:rPr>
          <w:szCs w:val="24"/>
        </w:rPr>
        <w:t xml:space="preserve"> of a </w:t>
      </w:r>
      <w:r w:rsidR="00DA2DDB">
        <w:rPr>
          <w:szCs w:val="24"/>
        </w:rPr>
        <w:t>micropile</w:t>
      </w:r>
      <w:r w:rsidRPr="001E6965">
        <w:rPr>
          <w:szCs w:val="24"/>
        </w:rPr>
        <w:t xml:space="preserve"> construction plan at least 30 days before the preconstruction meeting.  Do not begin </w:t>
      </w:r>
      <w:r w:rsidR="00DA2DDB">
        <w:rPr>
          <w:szCs w:val="24"/>
        </w:rPr>
        <w:t>micr</w:t>
      </w:r>
      <w:r w:rsidR="00692ECD">
        <w:rPr>
          <w:szCs w:val="24"/>
        </w:rPr>
        <w:t>o</w:t>
      </w:r>
      <w:r w:rsidR="00DA2DDB">
        <w:rPr>
          <w:szCs w:val="24"/>
        </w:rPr>
        <w:t>pile</w:t>
      </w:r>
      <w:r w:rsidRPr="001E6965">
        <w:rPr>
          <w:szCs w:val="24"/>
        </w:rPr>
        <w:t xml:space="preserve"> construction until the construction plan submittal is accepted.  </w:t>
      </w:r>
      <w:r w:rsidR="00604F70">
        <w:t>Provide</w:t>
      </w:r>
      <w:r w:rsidR="001C405D">
        <w:t xml:space="preserve"> detailed project specific information </w:t>
      </w:r>
      <w:r w:rsidR="00691EAD">
        <w:t xml:space="preserve">in the </w:t>
      </w:r>
      <w:r w:rsidR="00DA2DDB">
        <w:t xml:space="preserve">micropile construction </w:t>
      </w:r>
      <w:r w:rsidR="00691EAD">
        <w:t>plan</w:t>
      </w:r>
      <w:r w:rsidR="00234996">
        <w:t xml:space="preserve"> that includes</w:t>
      </w:r>
      <w:r w:rsidR="00691EAD">
        <w:t xml:space="preserve"> </w:t>
      </w:r>
      <w:r w:rsidR="001C405D">
        <w:t>the following</w:t>
      </w:r>
      <w:r w:rsidR="00234996">
        <w:t>:</w:t>
      </w:r>
    </w:p>
    <w:p w14:paraId="020B5A3E" w14:textId="77777777" w:rsidR="001C405D" w:rsidRDefault="001C405D" w:rsidP="00C823F6">
      <w:pPr>
        <w:pStyle w:val="Heading4"/>
        <w:widowControl w:val="0"/>
        <w:numPr>
          <w:ilvl w:val="3"/>
          <w:numId w:val="9"/>
        </w:numPr>
        <w:tabs>
          <w:tab w:val="clear" w:pos="-1440"/>
          <w:tab w:val="clear" w:pos="-1350"/>
        </w:tabs>
        <w:spacing w:before="120"/>
        <w:ind w:hanging="367"/>
      </w:pPr>
      <w:r>
        <w:t>List and sizes of proposed equipment including micropile drilling rigs and tools, tremies and grouting equipment</w:t>
      </w:r>
      <w:r w:rsidR="001874F8">
        <w:t>;</w:t>
      </w:r>
    </w:p>
    <w:p w14:paraId="08919B79" w14:textId="4BAB8C4A" w:rsidR="001C405D" w:rsidRDefault="001C405D" w:rsidP="00C823F6">
      <w:pPr>
        <w:pStyle w:val="Heading4"/>
        <w:numPr>
          <w:ilvl w:val="3"/>
          <w:numId w:val="9"/>
        </w:numPr>
        <w:tabs>
          <w:tab w:val="clear" w:pos="-1440"/>
          <w:tab w:val="clear" w:pos="-1350"/>
        </w:tabs>
        <w:spacing w:before="120"/>
        <w:ind w:hanging="367"/>
      </w:pPr>
      <w:r>
        <w:t>Sequence of pile construction and step-by-step description of pile installation including details of casing installation, drilling methods and flushing</w:t>
      </w:r>
      <w:r w:rsidR="001874F8">
        <w:t>;</w:t>
      </w:r>
    </w:p>
    <w:p w14:paraId="5506251C" w14:textId="77777777" w:rsidR="001C405D" w:rsidRDefault="001C405D" w:rsidP="00C823F6">
      <w:pPr>
        <w:pStyle w:val="Heading4"/>
        <w:widowControl w:val="0"/>
        <w:numPr>
          <w:ilvl w:val="3"/>
          <w:numId w:val="9"/>
        </w:numPr>
        <w:tabs>
          <w:tab w:val="clear" w:pos="-1440"/>
          <w:tab w:val="clear" w:pos="-1350"/>
        </w:tabs>
        <w:spacing w:before="120"/>
        <w:ind w:hanging="367"/>
      </w:pPr>
      <w:r>
        <w:t>List of reinforcement inc</w:t>
      </w:r>
      <w:r w:rsidR="00F027DC">
        <w:t>luding grades or yield strength</w:t>
      </w:r>
      <w:r>
        <w:t xml:space="preserve"> and sizes</w:t>
      </w:r>
      <w:r w:rsidR="001874F8">
        <w:t>;</w:t>
      </w:r>
    </w:p>
    <w:p w14:paraId="67CA7DD3" w14:textId="77777777" w:rsidR="001C405D" w:rsidRDefault="001C405D" w:rsidP="00C823F6">
      <w:pPr>
        <w:pStyle w:val="Heading4"/>
        <w:widowControl w:val="0"/>
        <w:numPr>
          <w:ilvl w:val="3"/>
          <w:numId w:val="9"/>
        </w:numPr>
        <w:tabs>
          <w:tab w:val="clear" w:pos="-1440"/>
          <w:tab w:val="clear" w:pos="-1350"/>
        </w:tabs>
        <w:spacing w:before="120"/>
        <w:ind w:hanging="367"/>
      </w:pPr>
      <w:r>
        <w:t>Methods for placing reinforcement with procedures for supporting and positioning the reinforcement including centralizers</w:t>
      </w:r>
      <w:r w:rsidR="001874F8">
        <w:t>;</w:t>
      </w:r>
    </w:p>
    <w:p w14:paraId="5E49F053" w14:textId="77777777" w:rsidR="001C405D" w:rsidRDefault="00145369" w:rsidP="00C823F6">
      <w:pPr>
        <w:pStyle w:val="Heading4"/>
        <w:widowControl w:val="0"/>
        <w:numPr>
          <w:ilvl w:val="3"/>
          <w:numId w:val="9"/>
        </w:numPr>
        <w:tabs>
          <w:tab w:val="clear" w:pos="-1440"/>
          <w:tab w:val="clear" w:pos="-1350"/>
        </w:tabs>
        <w:spacing w:before="120"/>
        <w:ind w:hanging="367"/>
      </w:pPr>
      <w:r>
        <w:t>Procedures for placing grout</w:t>
      </w:r>
      <w:r w:rsidR="001C405D">
        <w:t xml:space="preserve"> including how the grout will be initially placed in drill hole</w:t>
      </w:r>
      <w:r w:rsidR="00412CC1">
        <w:t>s</w:t>
      </w:r>
      <w:r w:rsidR="001C405D">
        <w:t xml:space="preserve"> and acceptable ranges for grout pressures and volumes</w:t>
      </w:r>
      <w:r w:rsidR="001874F8">
        <w:t>;</w:t>
      </w:r>
    </w:p>
    <w:p w14:paraId="559596D6" w14:textId="77777777" w:rsidR="001C405D" w:rsidRDefault="001C405D" w:rsidP="00C823F6">
      <w:pPr>
        <w:pStyle w:val="Heading4"/>
        <w:widowControl w:val="0"/>
        <w:numPr>
          <w:ilvl w:val="3"/>
          <w:numId w:val="9"/>
        </w:numPr>
        <w:tabs>
          <w:tab w:val="clear" w:pos="-1440"/>
          <w:tab w:val="clear" w:pos="-1350"/>
        </w:tabs>
        <w:spacing w:before="120"/>
        <w:ind w:hanging="367"/>
      </w:pPr>
      <w:r>
        <w:t xml:space="preserve">Equipment and procedures for monitoring and recording grout levels, pressures and volumes with calibration certificates </w:t>
      </w:r>
      <w:r w:rsidR="00291D81">
        <w:t xml:space="preserve">dated </w:t>
      </w:r>
      <w:r>
        <w:t xml:space="preserve">within </w:t>
      </w:r>
      <w:r w:rsidR="00291D81">
        <w:t xml:space="preserve">90 days </w:t>
      </w:r>
      <w:r>
        <w:t xml:space="preserve">of </w:t>
      </w:r>
      <w:r w:rsidR="00291D81">
        <w:t xml:space="preserve">the </w:t>
      </w:r>
      <w:r>
        <w:t>submittal date</w:t>
      </w:r>
      <w:r w:rsidR="001874F8">
        <w:t>;</w:t>
      </w:r>
    </w:p>
    <w:p w14:paraId="66C88527" w14:textId="11250726" w:rsidR="001C405D" w:rsidRDefault="001C405D" w:rsidP="00C823F6">
      <w:pPr>
        <w:pStyle w:val="Heading4"/>
        <w:widowControl w:val="0"/>
        <w:numPr>
          <w:ilvl w:val="3"/>
          <w:numId w:val="9"/>
        </w:numPr>
        <w:tabs>
          <w:tab w:val="clear" w:pos="-1440"/>
          <w:tab w:val="clear" w:pos="-1350"/>
        </w:tabs>
        <w:spacing w:before="120"/>
        <w:ind w:hanging="367"/>
      </w:pPr>
      <w:r>
        <w:t xml:space="preserve">Examples of construction records to be provided </w:t>
      </w:r>
      <w:r w:rsidR="007D45EF">
        <w:t>that meet</w:t>
      </w:r>
      <w:r>
        <w:t xml:space="preserve"> </w:t>
      </w:r>
      <w:r w:rsidR="00324F0D">
        <w:rPr>
          <w:szCs w:val="24"/>
        </w:rPr>
        <w:t>Section 4</w:t>
      </w:r>
      <w:r w:rsidR="00324F0D" w:rsidRPr="001E6965">
        <w:rPr>
          <w:szCs w:val="24"/>
        </w:rPr>
        <w:t>.0</w:t>
      </w:r>
      <w:r w:rsidR="00324F0D">
        <w:rPr>
          <w:szCs w:val="24"/>
        </w:rPr>
        <w:t xml:space="preserve">(C) </w:t>
      </w:r>
      <w:r w:rsidR="00C400B7">
        <w:t>of this provision</w:t>
      </w:r>
      <w:r w:rsidR="001874F8">
        <w:t>;</w:t>
      </w:r>
    </w:p>
    <w:p w14:paraId="35A91B36" w14:textId="77777777" w:rsidR="001C405D" w:rsidRDefault="001C405D" w:rsidP="00C823F6">
      <w:pPr>
        <w:pStyle w:val="Heading4"/>
        <w:widowControl w:val="0"/>
        <w:numPr>
          <w:ilvl w:val="3"/>
          <w:numId w:val="9"/>
        </w:numPr>
        <w:tabs>
          <w:tab w:val="clear" w:pos="-1440"/>
          <w:tab w:val="clear" w:pos="-1350"/>
        </w:tabs>
        <w:spacing w:before="120"/>
        <w:ind w:hanging="367"/>
      </w:pPr>
      <w:r>
        <w:t>Procedures for containment and disposal of drilling spoils, drill flush and waste grout</w:t>
      </w:r>
      <w:r w:rsidR="001874F8">
        <w:t>;</w:t>
      </w:r>
    </w:p>
    <w:p w14:paraId="3385ABA1" w14:textId="586F1D5E" w:rsidR="001C405D" w:rsidRDefault="00DA2DDB" w:rsidP="00C823F6">
      <w:pPr>
        <w:pStyle w:val="Heading4"/>
        <w:widowControl w:val="0"/>
        <w:numPr>
          <w:ilvl w:val="3"/>
          <w:numId w:val="9"/>
        </w:numPr>
        <w:tabs>
          <w:tab w:val="clear" w:pos="-1440"/>
          <w:tab w:val="clear" w:pos="-1350"/>
        </w:tabs>
        <w:spacing w:before="120"/>
        <w:ind w:hanging="367"/>
      </w:pPr>
      <w:r>
        <w:rPr>
          <w:szCs w:val="24"/>
        </w:rPr>
        <w:t>G</w:t>
      </w:r>
      <w:r w:rsidR="001C405D">
        <w:t xml:space="preserve">rout mix design </w:t>
      </w:r>
      <w:r w:rsidR="00D54098">
        <w:t>with</w:t>
      </w:r>
      <w:r w:rsidR="001C405D">
        <w:t xml:space="preserve"> acceptable ranges for </w:t>
      </w:r>
      <w:r>
        <w:t xml:space="preserve">grout </w:t>
      </w:r>
      <w:r w:rsidR="001C405D">
        <w:t>flow and density</w:t>
      </w:r>
      <w:r w:rsidR="001874F8">
        <w:t>;</w:t>
      </w:r>
    </w:p>
    <w:p w14:paraId="2A15FE21" w14:textId="77777777" w:rsidR="001C405D" w:rsidRDefault="001C405D" w:rsidP="00C823F6">
      <w:pPr>
        <w:pStyle w:val="Heading4"/>
        <w:widowControl w:val="0"/>
        <w:numPr>
          <w:ilvl w:val="3"/>
          <w:numId w:val="9"/>
        </w:numPr>
        <w:tabs>
          <w:tab w:val="clear" w:pos="-1440"/>
          <w:tab w:val="clear" w:pos="-1350"/>
        </w:tabs>
        <w:spacing w:before="120"/>
        <w:ind w:hanging="367"/>
      </w:pPr>
      <w:r>
        <w:t xml:space="preserve">If load testing is required, load testing details, procedures and plan sealed by </w:t>
      </w:r>
      <w:r w:rsidR="00243165">
        <w:t>the</w:t>
      </w:r>
      <w:r>
        <w:t xml:space="preserve"> </w:t>
      </w:r>
      <w:r w:rsidR="00243165">
        <w:t xml:space="preserve">Design </w:t>
      </w:r>
      <w:r>
        <w:t xml:space="preserve">Engineer </w:t>
      </w:r>
      <w:r w:rsidR="007C5063">
        <w:t xml:space="preserve">or Project Engineer for the Load Test Supplier </w:t>
      </w:r>
      <w:r>
        <w:t xml:space="preserve">with calibration certificates </w:t>
      </w:r>
      <w:r w:rsidR="00291D81">
        <w:t xml:space="preserve">dated </w:t>
      </w:r>
      <w:r>
        <w:t xml:space="preserve">within </w:t>
      </w:r>
      <w:r w:rsidR="00291D81">
        <w:t xml:space="preserve">90 days </w:t>
      </w:r>
      <w:r>
        <w:t xml:space="preserve">of </w:t>
      </w:r>
      <w:r w:rsidR="00291D81">
        <w:t xml:space="preserve">the </w:t>
      </w:r>
      <w:r>
        <w:t>submittal date</w:t>
      </w:r>
      <w:r w:rsidR="001874F8">
        <w:t>;</w:t>
      </w:r>
    </w:p>
    <w:p w14:paraId="28C30C22" w14:textId="77777777" w:rsidR="001C405D" w:rsidRDefault="001C405D" w:rsidP="00C823F6">
      <w:pPr>
        <w:pStyle w:val="Heading4"/>
        <w:widowControl w:val="0"/>
        <w:numPr>
          <w:ilvl w:val="3"/>
          <w:numId w:val="9"/>
        </w:numPr>
        <w:tabs>
          <w:tab w:val="clear" w:pos="-1440"/>
          <w:tab w:val="clear" w:pos="-1350"/>
        </w:tabs>
        <w:spacing w:before="120"/>
        <w:ind w:hanging="367"/>
      </w:pPr>
      <w:r>
        <w:t>Load Test Supplier</w:t>
      </w:r>
      <w:r w:rsidR="00330C33">
        <w:t>, when applicable,</w:t>
      </w:r>
      <w:r>
        <w:t xml:space="preserve"> </w:t>
      </w:r>
      <w:r w:rsidR="00C27D64">
        <w:t>including</w:t>
      </w:r>
      <w:r>
        <w:t xml:space="preserve"> Project Engineer</w:t>
      </w:r>
      <w:r w:rsidR="001874F8">
        <w:t>; and</w:t>
      </w:r>
    </w:p>
    <w:p w14:paraId="5DB54D84" w14:textId="77777777" w:rsidR="001C405D" w:rsidRDefault="00F027DC" w:rsidP="00C823F6">
      <w:pPr>
        <w:pStyle w:val="Heading4"/>
        <w:widowControl w:val="0"/>
        <w:numPr>
          <w:ilvl w:val="3"/>
          <w:numId w:val="9"/>
        </w:numPr>
        <w:tabs>
          <w:tab w:val="clear" w:pos="-1440"/>
          <w:tab w:val="clear" w:pos="-1350"/>
        </w:tabs>
        <w:spacing w:before="120"/>
        <w:ind w:hanging="367"/>
      </w:pPr>
      <w:r>
        <w:t>Other information shown i</w:t>
      </w:r>
      <w:r w:rsidR="001C405D">
        <w:t>n the plans or requested by the Engineer.</w:t>
      </w:r>
    </w:p>
    <w:p w14:paraId="0F6BA0A4" w14:textId="6D3A2C18" w:rsidR="001C405D" w:rsidRDefault="001C405D" w:rsidP="003018AC">
      <w:pPr>
        <w:pStyle w:val="BodyTextIndent2"/>
        <w:widowControl w:val="0"/>
        <w:rPr>
          <w:snapToGrid w:val="0"/>
        </w:rPr>
      </w:pPr>
      <w:r>
        <w:rPr>
          <w:snapToGrid w:val="0"/>
        </w:rPr>
        <w:t xml:space="preserve">If alternate installation and testing procedures are proposed or necessary, a revised </w:t>
      </w:r>
      <w:r w:rsidR="00DA2DDB">
        <w:rPr>
          <w:snapToGrid w:val="0"/>
        </w:rPr>
        <w:t>micropile construction</w:t>
      </w:r>
      <w:r>
        <w:rPr>
          <w:snapToGrid w:val="0"/>
        </w:rPr>
        <w:t xml:space="preserve"> plan submittal may be required.  If the work deviates from the accepted submittal without prior approval, the Engineer may suspend pile construction until a revised plan is accepted.</w:t>
      </w:r>
    </w:p>
    <w:p w14:paraId="11EBFE0F" w14:textId="47C3D8B7" w:rsidR="002675F5" w:rsidRDefault="002675F5" w:rsidP="002675F5">
      <w:pPr>
        <w:pStyle w:val="Heading3"/>
      </w:pPr>
      <w:r>
        <w:rPr>
          <w:snapToGrid w:val="0"/>
        </w:rPr>
        <w:t>Demonstration Micropiles</w:t>
      </w:r>
    </w:p>
    <w:p w14:paraId="1DA5D5BD" w14:textId="3B5F4C65" w:rsidR="001C405D" w:rsidRDefault="00F027DC" w:rsidP="002675F5">
      <w:pPr>
        <w:pStyle w:val="BodyTextIndent"/>
        <w:widowControl w:val="0"/>
        <w:ind w:left="900"/>
      </w:pPr>
      <w:r>
        <w:t>When shown i</w:t>
      </w:r>
      <w:r w:rsidR="001C405D">
        <w:t xml:space="preserve">n the plans or as directed, construct demonstration piles in accordance with the accepted submittals and this provision.  The </w:t>
      </w:r>
      <w:r w:rsidR="000A489F">
        <w:t xml:space="preserve">pile </w:t>
      </w:r>
      <w:r w:rsidR="001C405D">
        <w:t xml:space="preserve">inclination, minimum </w:t>
      </w:r>
      <w:r w:rsidR="000A489F">
        <w:t>reinforcement</w:t>
      </w:r>
      <w:r w:rsidR="001C405D">
        <w:t xml:space="preserve"> and locations of demo</w:t>
      </w:r>
      <w:r>
        <w:t>nstration piles are shown i</w:t>
      </w:r>
      <w:r w:rsidR="001C405D">
        <w:t xml:space="preserve">n the plans.  Install demonstration piles </w:t>
      </w:r>
      <w:r w:rsidR="001C405D">
        <w:lastRenderedPageBreak/>
        <w:t>to the depth of the longest pile on the project or the length required for verification load tests.</w:t>
      </w:r>
    </w:p>
    <w:p w14:paraId="7E0568DB" w14:textId="16DE57C9" w:rsidR="001C405D" w:rsidRDefault="001C405D" w:rsidP="002675F5">
      <w:pPr>
        <w:pStyle w:val="BodyTextIndent"/>
        <w:widowControl w:val="0"/>
        <w:ind w:left="900"/>
      </w:pPr>
      <w:r>
        <w:t xml:space="preserve">The purpose of demonstration piles is to demonstrate the Micropile </w:t>
      </w:r>
      <w:r w:rsidR="00FE6F08">
        <w:t>C</w:t>
      </w:r>
      <w:r>
        <w:t>ontractor’s ability to successfully install micropiles.  The demonstration pile results will be used to evaluate the grou</w:t>
      </w:r>
      <w:r w:rsidR="004F3DA9">
        <w:t xml:space="preserve">ting operation </w:t>
      </w:r>
      <w:r>
        <w:t xml:space="preserve">and possibly revise acceptable </w:t>
      </w:r>
      <w:r w:rsidR="00386E68">
        <w:t>grouting ranges</w:t>
      </w:r>
      <w:r>
        <w:t xml:space="preserve"> established with the micropile </w:t>
      </w:r>
      <w:r w:rsidR="000A489F">
        <w:t>construction</w:t>
      </w:r>
      <w:r>
        <w:t xml:space="preserve"> plan.  If load testing is required for a demonstration pile, the results will be used to evaluate the pile design including estimated unit </w:t>
      </w:r>
      <w:r w:rsidR="00C42428">
        <w:t>nominal resistances</w:t>
      </w:r>
      <w:r>
        <w:t>.</w:t>
      </w:r>
    </w:p>
    <w:p w14:paraId="3094986A" w14:textId="4CD37C62" w:rsidR="001C405D" w:rsidRDefault="001C405D" w:rsidP="002675F5">
      <w:pPr>
        <w:pStyle w:val="BodyTextIndent"/>
        <w:widowControl w:val="0"/>
        <w:ind w:left="900"/>
      </w:pPr>
      <w:r>
        <w:t>If the Engineer determines a demonstration pile is unsatisfactory, a replacement pile is require</w:t>
      </w:r>
      <w:r w:rsidR="004F3DA9">
        <w:t>d</w:t>
      </w:r>
      <w:r>
        <w:t>.  Do not begin construction of any production piles until all demonstration piles are accepted.</w:t>
      </w:r>
    </w:p>
    <w:p w14:paraId="7F37E0FB" w14:textId="383678E1" w:rsidR="002675F5" w:rsidRDefault="002675F5" w:rsidP="002675F5">
      <w:pPr>
        <w:pStyle w:val="Heading3"/>
      </w:pPr>
      <w:r>
        <w:rPr>
          <w:snapToGrid w:val="0"/>
        </w:rPr>
        <w:t>Preconstruction Meeting</w:t>
      </w:r>
    </w:p>
    <w:p w14:paraId="7692ABD1" w14:textId="54B31404" w:rsidR="001C405D" w:rsidRDefault="001C405D" w:rsidP="002675F5">
      <w:pPr>
        <w:pStyle w:val="BodyTextIndent"/>
        <w:widowControl w:val="0"/>
        <w:ind w:left="900"/>
      </w:pPr>
      <w:r>
        <w:t xml:space="preserve">Before starting micropile construction, </w:t>
      </w:r>
      <w:r w:rsidR="0057657D">
        <w:t>hold</w:t>
      </w:r>
      <w:r>
        <w:t xml:space="preserve"> a preconstruction meeting to discuss the </w:t>
      </w:r>
      <w:r w:rsidR="004F3DA9">
        <w:t>construction</w:t>
      </w:r>
      <w:r>
        <w:t xml:space="preserve">, monitoring and testing of the piles.  </w:t>
      </w:r>
      <w:r w:rsidR="00F94913">
        <w:rPr>
          <w:snapToGrid w:val="0"/>
          <w:szCs w:val="24"/>
        </w:rPr>
        <w:t>If</w:t>
      </w:r>
      <w:r w:rsidR="00F94913" w:rsidRPr="00157ABF">
        <w:rPr>
          <w:snapToGrid w:val="0"/>
          <w:szCs w:val="24"/>
        </w:rPr>
        <w:t xml:space="preserve"> thi</w:t>
      </w:r>
      <w:r w:rsidR="00F94913">
        <w:rPr>
          <w:snapToGrid w:val="0"/>
          <w:szCs w:val="24"/>
        </w:rPr>
        <w:t>s meeting occurs before all pile</w:t>
      </w:r>
      <w:r w:rsidR="00F94913" w:rsidRPr="00157ABF">
        <w:rPr>
          <w:snapToGrid w:val="0"/>
          <w:szCs w:val="24"/>
        </w:rPr>
        <w:t xml:space="preserve"> submittals have been accepted</w:t>
      </w:r>
      <w:r w:rsidR="00F94913">
        <w:rPr>
          <w:snapToGrid w:val="0"/>
        </w:rPr>
        <w:t xml:space="preserve">, additional preconstruction meetings may be required before beginning </w:t>
      </w:r>
      <w:r w:rsidR="004B0912">
        <w:rPr>
          <w:snapToGrid w:val="0"/>
        </w:rPr>
        <w:t xml:space="preserve">pile </w:t>
      </w:r>
      <w:r w:rsidR="00F94913">
        <w:rPr>
          <w:snapToGrid w:val="0"/>
        </w:rPr>
        <w:t>construction without accepted submittals</w:t>
      </w:r>
      <w:r w:rsidR="00F94913" w:rsidRPr="00157ABF">
        <w:rPr>
          <w:snapToGrid w:val="0"/>
          <w:szCs w:val="24"/>
        </w:rPr>
        <w:t>.</w:t>
      </w:r>
      <w:r w:rsidR="00F94913">
        <w:rPr>
          <w:snapToGrid w:val="0"/>
          <w:szCs w:val="24"/>
        </w:rPr>
        <w:t xml:space="preserve"> </w:t>
      </w:r>
      <w:r w:rsidR="00F94913">
        <w:t xml:space="preserve"> </w:t>
      </w:r>
      <w:r>
        <w:t xml:space="preserve">The Resident or Bridge Maintenance Engineer, </w:t>
      </w:r>
      <w:r w:rsidR="00473957">
        <w:t>Area</w:t>
      </w:r>
      <w:r>
        <w:t xml:space="preserve"> Construction Engineer, Geotechnic</w:t>
      </w:r>
      <w:r w:rsidR="00AE18D6">
        <w:t xml:space="preserve">al Operations Engineer, </w:t>
      </w:r>
      <w:r>
        <w:t xml:space="preserve">Contractor and Micropile </w:t>
      </w:r>
      <w:r w:rsidR="00FE6F08">
        <w:t>C</w:t>
      </w:r>
      <w:r>
        <w:t>ontractor Super</w:t>
      </w:r>
      <w:r w:rsidR="00AE18D6">
        <w:t>intendent</w:t>
      </w:r>
      <w:r w:rsidR="00430176">
        <w:t xml:space="preserve"> </w:t>
      </w:r>
      <w:r>
        <w:t>will attend preconstruction meeting</w:t>
      </w:r>
      <w:r w:rsidR="00F94913">
        <w:t>s</w:t>
      </w:r>
      <w:r>
        <w:t>.</w:t>
      </w:r>
    </w:p>
    <w:p w14:paraId="73D65AA6" w14:textId="77777777" w:rsidR="001C405D" w:rsidRDefault="001C405D" w:rsidP="00645C31">
      <w:pPr>
        <w:pStyle w:val="Heading2"/>
        <w:keepNext w:val="0"/>
        <w:widowControl w:val="0"/>
      </w:pPr>
      <w:r>
        <w:t>Construction Methods</w:t>
      </w:r>
    </w:p>
    <w:p w14:paraId="01607789" w14:textId="0B09ED39" w:rsidR="001C405D" w:rsidRDefault="001C405D" w:rsidP="00645C31">
      <w:pPr>
        <w:pStyle w:val="BodyTextIndent"/>
        <w:widowControl w:val="0"/>
      </w:pPr>
      <w:r w:rsidRPr="004B0912">
        <w:t>Use equipment and methods</w:t>
      </w:r>
      <w:r w:rsidRPr="005A4A2C">
        <w:t xml:space="preserve"> </w:t>
      </w:r>
      <w:r>
        <w:t xml:space="preserve">accepted in the micropile </w:t>
      </w:r>
      <w:r w:rsidR="004B0912">
        <w:t>construction</w:t>
      </w:r>
      <w:r>
        <w:t xml:space="preserve"> plan or approved by the Engineer.  Inform the Engineer of any deviations from the accepted plan.  Install production piles in the same way as satisfactory demonstration piles, if applicable.</w:t>
      </w:r>
    </w:p>
    <w:p w14:paraId="6CD68587" w14:textId="77777777" w:rsidR="001C405D" w:rsidRDefault="001C405D" w:rsidP="00645C31">
      <w:pPr>
        <w:pStyle w:val="BodyTextIndent"/>
        <w:widowControl w:val="0"/>
      </w:pPr>
      <w:r>
        <w:t xml:space="preserve">Dispose of drilling spoils, drill flush and waste grout </w:t>
      </w:r>
      <w:r w:rsidR="000B5DF5">
        <w:t xml:space="preserve">as directed and </w:t>
      </w:r>
      <w:r>
        <w:t xml:space="preserve">in accordance with Section 802 of the </w:t>
      </w:r>
      <w:r>
        <w:rPr>
          <w:i/>
        </w:rPr>
        <w:t>Standard Specifications</w:t>
      </w:r>
      <w:r>
        <w:t xml:space="preserve">.  Drilling spoils consist of all excavated material </w:t>
      </w:r>
      <w:r w:rsidR="000B5DF5">
        <w:t>and fluids</w:t>
      </w:r>
      <w:r>
        <w:t xml:space="preserve"> removed from drill holes.</w:t>
      </w:r>
    </w:p>
    <w:p w14:paraId="7CCD862D" w14:textId="306BD838" w:rsidR="001C405D" w:rsidRDefault="001C405D" w:rsidP="00645C31">
      <w:pPr>
        <w:pStyle w:val="BodyTextIndent"/>
        <w:widowControl w:val="0"/>
      </w:pPr>
      <w:r>
        <w:t xml:space="preserve">Control drilling and grouting to prevent excessive ground movements, damaging structures </w:t>
      </w:r>
      <w:r w:rsidR="00BB70F2">
        <w:t xml:space="preserve">and pavements </w:t>
      </w:r>
      <w:r>
        <w:t xml:space="preserve">and fracturing rock and soil formations.  If ground heave or subsidence occurs, suspend pile construction and take </w:t>
      </w:r>
      <w:r w:rsidR="00BB70F2">
        <w:t xml:space="preserve">corrective </w:t>
      </w:r>
      <w:r>
        <w:t xml:space="preserve">action to minimize movement.  </w:t>
      </w:r>
      <w:r w:rsidR="00BB70F2">
        <w:rPr>
          <w:szCs w:val="24"/>
        </w:rPr>
        <w:t>If property damage occurs</w:t>
      </w:r>
      <w:r w:rsidR="00BB70F2" w:rsidRPr="001E6965">
        <w:rPr>
          <w:szCs w:val="24"/>
        </w:rPr>
        <w:t xml:space="preserve">, </w:t>
      </w:r>
      <w:r w:rsidR="00BB70F2">
        <w:rPr>
          <w:szCs w:val="24"/>
        </w:rPr>
        <w:t xml:space="preserve">make </w:t>
      </w:r>
      <w:r w:rsidR="00BB70F2" w:rsidRPr="001E6965">
        <w:rPr>
          <w:szCs w:val="24"/>
        </w:rPr>
        <w:t>repair</w:t>
      </w:r>
      <w:r w:rsidR="00BB70F2">
        <w:rPr>
          <w:szCs w:val="24"/>
        </w:rPr>
        <w:t xml:space="preserve">s </w:t>
      </w:r>
      <w:r w:rsidR="00BB70F2" w:rsidRPr="001E6965">
        <w:rPr>
          <w:szCs w:val="24"/>
        </w:rPr>
        <w:t xml:space="preserve">with an approved method and a </w:t>
      </w:r>
      <w:r w:rsidR="00BB70F2" w:rsidRPr="001E6965">
        <w:rPr>
          <w:snapToGrid w:val="0"/>
          <w:szCs w:val="24"/>
        </w:rPr>
        <w:t xml:space="preserve">revised </w:t>
      </w:r>
      <w:r w:rsidR="00BB70F2">
        <w:rPr>
          <w:snapToGrid w:val="0"/>
          <w:szCs w:val="24"/>
        </w:rPr>
        <w:t>micropile</w:t>
      </w:r>
      <w:r w:rsidR="00BB70F2" w:rsidRPr="001E6965">
        <w:rPr>
          <w:snapToGrid w:val="0"/>
          <w:szCs w:val="24"/>
        </w:rPr>
        <w:t xml:space="preserve"> design or construction plan may be required.</w:t>
      </w:r>
    </w:p>
    <w:p w14:paraId="73A15492" w14:textId="77777777" w:rsidR="001C405D" w:rsidRDefault="001C405D" w:rsidP="00645C31">
      <w:pPr>
        <w:pStyle w:val="Heading3"/>
        <w:keepNext w:val="0"/>
        <w:widowControl w:val="0"/>
      </w:pPr>
      <w:r w:rsidRPr="007779D4">
        <w:rPr>
          <w:snapToGrid w:val="0"/>
        </w:rPr>
        <w:t>Drilling and Reinforcement</w:t>
      </w:r>
    </w:p>
    <w:p w14:paraId="0F36585B" w14:textId="6436B48F" w:rsidR="001C405D" w:rsidRDefault="001C405D" w:rsidP="00645C31">
      <w:pPr>
        <w:pStyle w:val="BodyTextIndent2"/>
        <w:widowControl w:val="0"/>
      </w:pPr>
      <w:r>
        <w:t xml:space="preserve">Use micropile drilling rigs capable of drilling through whatever materials are encountered to the dimensions and elevations required for the pile design.  </w:t>
      </w:r>
      <w:r w:rsidR="00E12BFA">
        <w:t>Install piles with tip elevations no higher than shown in the accepted submittals or approved by the Engineer.</w:t>
      </w:r>
    </w:p>
    <w:p w14:paraId="32E86384" w14:textId="36E7DCF1" w:rsidR="00C520C2" w:rsidRDefault="00C520C2" w:rsidP="00645C31">
      <w:pPr>
        <w:pStyle w:val="BodyTextIndent2"/>
        <w:widowControl w:val="0"/>
      </w:pPr>
      <w:r>
        <w:rPr>
          <w:color w:val="000000"/>
        </w:rPr>
        <w:t xml:space="preserve">Do not install </w:t>
      </w:r>
      <w:r w:rsidR="00AA1561">
        <w:rPr>
          <w:color w:val="000000"/>
        </w:rPr>
        <w:t xml:space="preserve">casings or begin drilling </w:t>
      </w:r>
      <w:r>
        <w:rPr>
          <w:color w:val="000000"/>
        </w:rPr>
        <w:t xml:space="preserve">within 6 pile diameters, center to center, or 5 ft, </w:t>
      </w:r>
      <w:r>
        <w:rPr>
          <w:color w:val="000000"/>
        </w:rPr>
        <w:lastRenderedPageBreak/>
        <w:t>whichever is greater, of completed piles until grout in piles reaches initial set.  More clearance may be necessary if pile construction affects adjacent piles.</w:t>
      </w:r>
    </w:p>
    <w:p w14:paraId="183E8B3C" w14:textId="11C5E74E" w:rsidR="001C405D" w:rsidRDefault="001C405D" w:rsidP="00645C31">
      <w:pPr>
        <w:pStyle w:val="BodyTextIndent2"/>
        <w:widowControl w:val="0"/>
      </w:pPr>
      <w:r>
        <w:t>Install casings to a tip eleva</w:t>
      </w:r>
      <w:r w:rsidR="00F027DC">
        <w:t>tion no higher than that noted in the plans.  Also, when noted i</w:t>
      </w:r>
      <w:r>
        <w:t xml:space="preserve">n the plans, install casings with a penetration of </w:t>
      </w:r>
      <w:r w:rsidR="003C1B8E">
        <w:t xml:space="preserve">at least </w:t>
      </w:r>
      <w:r>
        <w:t xml:space="preserve">5 ft into rock as determined by the Engineer.  </w:t>
      </w:r>
      <w:r w:rsidR="004B0912">
        <w:t>Locate</w:t>
      </w:r>
      <w:r>
        <w:t xml:space="preserve"> casing joints in accordance with the accepted submittals</w:t>
      </w:r>
      <w:r w:rsidR="004B0912">
        <w:t>.</w:t>
      </w:r>
      <w:r w:rsidR="00502437">
        <w:t xml:space="preserve">  If any welding is required for casings, comply with </w:t>
      </w:r>
      <w:r w:rsidR="00502437" w:rsidRPr="00502437">
        <w:t>Article 33.3.</w:t>
      </w:r>
      <w:r w:rsidR="00502437">
        <w:t>6</w:t>
      </w:r>
      <w:r w:rsidR="00502437" w:rsidRPr="00502437">
        <w:t xml:space="preserve"> of the </w:t>
      </w:r>
      <w:r w:rsidR="00502437" w:rsidRPr="00502437">
        <w:rPr>
          <w:i/>
          <w:iCs/>
        </w:rPr>
        <w:t>AASHTO LRFD Bridge Construction Specifications</w:t>
      </w:r>
      <w:r w:rsidR="00502437" w:rsidRPr="00502437">
        <w:t>.</w:t>
      </w:r>
      <w:r w:rsidR="001D522B">
        <w:t xml:space="preserve">  Submit </w:t>
      </w:r>
      <w:r w:rsidR="005A61D2">
        <w:t xml:space="preserve">welding procedures for approval before </w:t>
      </w:r>
      <w:r w:rsidR="00140BB0">
        <w:t>welding casings.</w:t>
      </w:r>
    </w:p>
    <w:p w14:paraId="32702CD4" w14:textId="38BDA3EC" w:rsidR="001C405D" w:rsidRDefault="0032214E" w:rsidP="00645C31">
      <w:pPr>
        <w:pStyle w:val="BodyTextIndent2"/>
        <w:widowControl w:val="0"/>
      </w:pPr>
      <w:r>
        <w:t xml:space="preserve">Use drilling methods that result in the annulus between casings and the ground filled with grout.  </w:t>
      </w:r>
      <w:r w:rsidR="001C405D">
        <w:t>Check for correct pile location and plumbness or proper inclination before beginning drilling.</w:t>
      </w:r>
      <w:r w:rsidR="006E23BC">
        <w:t xml:space="preserve">  </w:t>
      </w:r>
      <w:r w:rsidR="001C405D">
        <w:t>Stabilize drill holes with casings from beginning of drilling through grouting if unstable material is anticipated or encountered.  After drilling, flush drill holes with water or air to remove drill cuttings and other loose materials.</w:t>
      </w:r>
    </w:p>
    <w:p w14:paraId="1474850E" w14:textId="2B8B690E" w:rsidR="001C405D" w:rsidRDefault="001C405D" w:rsidP="00645C31">
      <w:pPr>
        <w:pStyle w:val="BodyTextIndent2"/>
        <w:widowControl w:val="0"/>
      </w:pPr>
      <w:r>
        <w:t>Use centralizers to center</w:t>
      </w:r>
      <w:r w:rsidR="00234EDC">
        <w:t xml:space="preserve"> bars</w:t>
      </w:r>
      <w:r>
        <w:t xml:space="preserve"> in drill holes.  Securely attach bar centralizers at maximum 10 ft intervals along bars.  Attach upper and lowermost centralizers 5 ft from the top and bottom of piles.</w:t>
      </w:r>
    </w:p>
    <w:p w14:paraId="55211ADD" w14:textId="4EEBCEFE" w:rsidR="001C405D" w:rsidRDefault="001C405D" w:rsidP="00645C31">
      <w:pPr>
        <w:pStyle w:val="BodyTextIndent2"/>
        <w:widowControl w:val="0"/>
      </w:pPr>
      <w:r>
        <w:t xml:space="preserve">Place bars before grouting or after while grout is still fluid.  Do not vibrate or drive reinforcement.  </w:t>
      </w:r>
      <w:r w:rsidR="00234EDC">
        <w:t>B</w:t>
      </w:r>
      <w:r>
        <w:t xml:space="preserve">ars may be gently pushed into grout.  If </w:t>
      </w:r>
      <w:r w:rsidR="00234EDC">
        <w:t>bars</w:t>
      </w:r>
      <w:r>
        <w:t xml:space="preserve"> can only be partially inserted, redrill or clean drill holes to permit complete insertion.</w:t>
      </w:r>
    </w:p>
    <w:p w14:paraId="721073A3" w14:textId="77777777" w:rsidR="001C405D" w:rsidRDefault="001C405D" w:rsidP="00E93F77">
      <w:pPr>
        <w:pStyle w:val="Heading3"/>
      </w:pPr>
      <w:bookmarkStart w:id="5" w:name="_Hlk17718935"/>
      <w:r>
        <w:t>Grouting</w:t>
      </w:r>
    </w:p>
    <w:bookmarkEnd w:id="5"/>
    <w:p w14:paraId="7C312EDE" w14:textId="454600AB" w:rsidR="001C405D" w:rsidRDefault="00246DB7" w:rsidP="00645C31">
      <w:pPr>
        <w:pStyle w:val="BodyTextIndent2"/>
        <w:widowControl w:val="0"/>
      </w:pPr>
      <w:r>
        <w:t xml:space="preserve">Remove </w:t>
      </w:r>
      <w:r w:rsidR="001C405D">
        <w:t>oil, rust inhibitors, residual drilling fluids and similar foreign materials from holding tanks/hoppers, stirring devices, pumps, lines, tremie pipes and all other equipment in contact with grout before use.  Size grouting equipment to grout each pile in one continuous operation.  Field calibrate grout pumps at the beginning of construction.</w:t>
      </w:r>
    </w:p>
    <w:p w14:paraId="05E00831" w14:textId="16A65858" w:rsidR="00F4362A" w:rsidRDefault="00235A45" w:rsidP="00645C31">
      <w:pPr>
        <w:pStyle w:val="BodyTextIndent2"/>
        <w:widowControl w:val="0"/>
      </w:pPr>
      <w:r>
        <w:rPr>
          <w:szCs w:val="24"/>
        </w:rPr>
        <w:t xml:space="preserve">Mix and place grout in accordance with </w:t>
      </w:r>
      <w:proofErr w:type="spellStart"/>
      <w:r>
        <w:rPr>
          <w:szCs w:val="24"/>
        </w:rPr>
        <w:t>Subarticles</w:t>
      </w:r>
      <w:proofErr w:type="spellEnd"/>
      <w:r>
        <w:rPr>
          <w:szCs w:val="24"/>
        </w:rPr>
        <w:t xml:space="preserve"> 1003-5, 1003-6 and 1003-7</w:t>
      </w:r>
      <w:r w:rsidRPr="006163B0">
        <w:rPr>
          <w:szCs w:val="24"/>
        </w:rPr>
        <w:t xml:space="preserve"> </w:t>
      </w:r>
      <w:r w:rsidRPr="001E6965">
        <w:rPr>
          <w:szCs w:val="24"/>
        </w:rPr>
        <w:t xml:space="preserve">of the </w:t>
      </w:r>
      <w:r w:rsidRPr="001E6965">
        <w:rPr>
          <w:i/>
          <w:szCs w:val="24"/>
        </w:rPr>
        <w:t>Standard Specifications</w:t>
      </w:r>
      <w:r>
        <w:rPr>
          <w:szCs w:val="24"/>
        </w:rPr>
        <w:t xml:space="preserve">.  Measure grout temperature, density and flow during grouting with at least the same frequency grout cubes are made for compressive strength.  Perform density and flow field tests in the presence of the Engineer in accordance with </w:t>
      </w:r>
      <w:r w:rsidRPr="00ED18AA">
        <w:rPr>
          <w:szCs w:val="24"/>
        </w:rPr>
        <w:t>American National Standards Institute/A</w:t>
      </w:r>
      <w:r w:rsidR="005F3597">
        <w:rPr>
          <w:szCs w:val="24"/>
        </w:rPr>
        <w:t>PI</w:t>
      </w:r>
      <w:r w:rsidRPr="00ED18AA">
        <w:rPr>
          <w:szCs w:val="24"/>
        </w:rPr>
        <w:t xml:space="preserve"> Recommended Practice</w:t>
      </w:r>
      <w:r>
        <w:rPr>
          <w:szCs w:val="24"/>
        </w:rPr>
        <w:t xml:space="preserve"> 13B-1 (Section 4, Mud Balance) and </w:t>
      </w:r>
      <w:r w:rsidRPr="00ED18AA">
        <w:rPr>
          <w:szCs w:val="24"/>
        </w:rPr>
        <w:t>ASTM C</w:t>
      </w:r>
      <w:r>
        <w:rPr>
          <w:szCs w:val="24"/>
        </w:rPr>
        <w:t>939 (Flow Cone), respectively.</w:t>
      </w:r>
    </w:p>
    <w:p w14:paraId="7EA6F7EB" w14:textId="08DA3787" w:rsidR="001C405D" w:rsidRDefault="001C405D" w:rsidP="00645C31">
      <w:pPr>
        <w:pStyle w:val="BodyTextIndent2"/>
        <w:widowControl w:val="0"/>
      </w:pPr>
      <w:r>
        <w:t>Grout piles the same day the bond length is drilled and do not leave drill holes open overnight.  Place grout with a tremie in accordance with the contract and accepted submittals until uncontaminated grout flows from the top of the pile.</w:t>
      </w:r>
      <w:r>
        <w:rPr>
          <w:snapToGrid w:val="0"/>
        </w:rPr>
        <w:t xml:space="preserve">  </w:t>
      </w:r>
      <w:proofErr w:type="gramStart"/>
      <w:r>
        <w:rPr>
          <w:snapToGrid w:val="0"/>
        </w:rPr>
        <w:t>Extend tremie pipe into grout a</w:t>
      </w:r>
      <w:r w:rsidR="003C1B8E">
        <w:rPr>
          <w:snapToGrid w:val="0"/>
        </w:rPr>
        <w:t>t least</w:t>
      </w:r>
      <w:r>
        <w:rPr>
          <w:snapToGrid w:val="0"/>
        </w:rPr>
        <w:t xml:space="preserve"> 5 ft at all times</w:t>
      </w:r>
      <w:proofErr w:type="gramEnd"/>
      <w:r>
        <w:rPr>
          <w:snapToGrid w:val="0"/>
        </w:rPr>
        <w:t xml:space="preserve"> except when grout is initially placed in drill holes.  Provide grout free of segregation, intrusions, contamination, structural damage or inadequate consolidation (honeycombing).</w:t>
      </w:r>
    </w:p>
    <w:p w14:paraId="6681F472" w14:textId="0F838731" w:rsidR="001C405D" w:rsidRDefault="001C405D" w:rsidP="00645C31">
      <w:pPr>
        <w:pStyle w:val="BodyTextIndent2"/>
        <w:widowControl w:val="0"/>
      </w:pPr>
      <w:r>
        <w:t xml:space="preserve">Monitor and record grout levels, pressures and volumes during placement.  To monitor grout pressure, use pumps equipped with a pressure gauge and locate a second pressure </w:t>
      </w:r>
      <w:r>
        <w:lastRenderedPageBreak/>
        <w:t>gauge at the point of injection into the drill hole.  Use pressure gauges that can measure pressures of at least 150 psi or twice the actual grout pressures, whichever is greater.</w:t>
      </w:r>
    </w:p>
    <w:p w14:paraId="54859B9E" w14:textId="28B76F79" w:rsidR="00235A45" w:rsidRDefault="00235A45" w:rsidP="00235A45">
      <w:pPr>
        <w:pStyle w:val="Heading3"/>
      </w:pPr>
      <w:r>
        <w:t>Construction Records</w:t>
      </w:r>
    </w:p>
    <w:p w14:paraId="75CAB57B" w14:textId="6936088C" w:rsidR="00235A45" w:rsidRPr="001E6965" w:rsidRDefault="00235A45" w:rsidP="00235A45">
      <w:pPr>
        <w:pStyle w:val="BodyTextIndent"/>
        <w:widowControl w:val="0"/>
        <w:ind w:left="900"/>
        <w:rPr>
          <w:snapToGrid w:val="0"/>
          <w:szCs w:val="24"/>
        </w:rPr>
      </w:pPr>
      <w:r w:rsidRPr="001E6965">
        <w:rPr>
          <w:szCs w:val="24"/>
        </w:rPr>
        <w:t xml:space="preserve">Provide 2 </w:t>
      </w:r>
      <w:r>
        <w:rPr>
          <w:szCs w:val="24"/>
        </w:rPr>
        <w:t>copies of pile</w:t>
      </w:r>
      <w:r w:rsidRPr="001E6965">
        <w:rPr>
          <w:szCs w:val="24"/>
        </w:rPr>
        <w:t xml:space="preserve"> construction records within </w:t>
      </w:r>
      <w:r>
        <w:rPr>
          <w:szCs w:val="24"/>
        </w:rPr>
        <w:t>24 hours of completing each pile</w:t>
      </w:r>
      <w:r w:rsidRPr="001E6965">
        <w:rPr>
          <w:szCs w:val="24"/>
        </w:rPr>
        <w:t xml:space="preserve">.  </w:t>
      </w:r>
      <w:r w:rsidRPr="001E6965">
        <w:rPr>
          <w:snapToGrid w:val="0"/>
          <w:szCs w:val="24"/>
        </w:rPr>
        <w:t>Include the following in construction records:</w:t>
      </w:r>
    </w:p>
    <w:p w14:paraId="01D6A58B" w14:textId="339303E3" w:rsidR="007779D4" w:rsidRDefault="007779D4" w:rsidP="00235A45">
      <w:pPr>
        <w:pStyle w:val="Heading4"/>
        <w:widowControl w:val="0"/>
        <w:numPr>
          <w:ilvl w:val="3"/>
          <w:numId w:val="7"/>
        </w:numPr>
        <w:tabs>
          <w:tab w:val="clear" w:pos="-1440"/>
          <w:tab w:val="clear" w:pos="-1350"/>
          <w:tab w:val="clear" w:pos="1267"/>
          <w:tab w:val="num" w:pos="1260"/>
        </w:tabs>
        <w:spacing w:before="120"/>
        <w:ind w:left="1260" w:hanging="360"/>
      </w:pPr>
      <w:r w:rsidRPr="007779D4">
        <w:t xml:space="preserve">Names of Micropile </w:t>
      </w:r>
      <w:r w:rsidR="00FE6F08">
        <w:t>C</w:t>
      </w:r>
      <w:r w:rsidRPr="007779D4">
        <w:t>ontractor, Superintendent, Drill Rig Operator, Project Manager and Design Engineer</w:t>
      </w:r>
      <w:r>
        <w:t>;</w:t>
      </w:r>
    </w:p>
    <w:p w14:paraId="229985F0" w14:textId="77777777" w:rsidR="00910E4E" w:rsidRDefault="007779D4" w:rsidP="00235A45">
      <w:pPr>
        <w:pStyle w:val="Heading4"/>
        <w:widowControl w:val="0"/>
        <w:numPr>
          <w:ilvl w:val="3"/>
          <w:numId w:val="7"/>
        </w:numPr>
        <w:tabs>
          <w:tab w:val="clear" w:pos="-1440"/>
          <w:tab w:val="clear" w:pos="-1350"/>
          <w:tab w:val="clear" w:pos="1267"/>
          <w:tab w:val="num" w:pos="1260"/>
        </w:tabs>
        <w:spacing w:before="120"/>
        <w:ind w:left="1260" w:hanging="360"/>
      </w:pPr>
      <w:r w:rsidRPr="007779D4">
        <w:t>Bridge description, county, Department’s contr</w:t>
      </w:r>
      <w:r w:rsidR="00910E4E">
        <w:t>act, TIP and WBS element number;</w:t>
      </w:r>
    </w:p>
    <w:p w14:paraId="76B403C1" w14:textId="053939E2" w:rsidR="007779D4" w:rsidRDefault="007779D4" w:rsidP="00235A45">
      <w:pPr>
        <w:pStyle w:val="Heading4"/>
        <w:widowControl w:val="0"/>
        <w:numPr>
          <w:ilvl w:val="3"/>
          <w:numId w:val="7"/>
        </w:numPr>
        <w:tabs>
          <w:tab w:val="clear" w:pos="-1440"/>
          <w:tab w:val="clear" w:pos="-1350"/>
          <w:tab w:val="clear" w:pos="1267"/>
          <w:tab w:val="num" w:pos="1260"/>
        </w:tabs>
        <w:spacing w:before="120"/>
        <w:ind w:left="1260" w:hanging="360"/>
      </w:pPr>
      <w:r w:rsidRPr="007779D4">
        <w:t>Bent station and number, pile location and identifier and required resistance;</w:t>
      </w:r>
    </w:p>
    <w:p w14:paraId="73010376" w14:textId="78B5EC44" w:rsidR="007779D4" w:rsidRDefault="00324F0D" w:rsidP="00235A45">
      <w:pPr>
        <w:pStyle w:val="Heading4"/>
        <w:widowControl w:val="0"/>
        <w:numPr>
          <w:ilvl w:val="3"/>
          <w:numId w:val="7"/>
        </w:numPr>
        <w:tabs>
          <w:tab w:val="clear" w:pos="-1440"/>
          <w:tab w:val="clear" w:pos="-1350"/>
          <w:tab w:val="clear" w:pos="1267"/>
          <w:tab w:val="num" w:pos="1260"/>
        </w:tabs>
        <w:spacing w:before="120"/>
        <w:ind w:left="1260" w:hanging="360"/>
      </w:pPr>
      <w:r>
        <w:t>P</w:t>
      </w:r>
      <w:r w:rsidR="007779D4" w:rsidRPr="007779D4">
        <w:t>ile diameters, length and tip elevation and top of pile and ground surface elevations</w:t>
      </w:r>
      <w:r w:rsidR="007779D4">
        <w:t>;</w:t>
      </w:r>
    </w:p>
    <w:p w14:paraId="08EECBEB" w14:textId="77777777" w:rsidR="007779D4" w:rsidRDefault="001C405D" w:rsidP="00235A45">
      <w:pPr>
        <w:pStyle w:val="Heading4"/>
        <w:widowControl w:val="0"/>
        <w:numPr>
          <w:ilvl w:val="3"/>
          <w:numId w:val="7"/>
        </w:numPr>
        <w:tabs>
          <w:tab w:val="clear" w:pos="-1440"/>
          <w:tab w:val="clear" w:pos="-1350"/>
          <w:tab w:val="clear" w:pos="1267"/>
          <w:tab w:val="num" w:pos="1260"/>
        </w:tabs>
        <w:spacing w:before="120"/>
        <w:ind w:left="1260" w:hanging="360"/>
      </w:pPr>
      <w:r>
        <w:t xml:space="preserve">Reinforcement </w:t>
      </w:r>
      <w:r w:rsidR="00F027DC">
        <w:t>types, grades or yield strength</w:t>
      </w:r>
      <w:r>
        <w:t>, sizes and elevations</w:t>
      </w:r>
      <w:r w:rsidR="007305F6">
        <w:t>;</w:t>
      </w:r>
    </w:p>
    <w:p w14:paraId="4C11A833" w14:textId="77777777" w:rsidR="007779D4" w:rsidRDefault="007779D4" w:rsidP="00235A45">
      <w:pPr>
        <w:pStyle w:val="Heading4"/>
        <w:widowControl w:val="0"/>
        <w:numPr>
          <w:ilvl w:val="3"/>
          <w:numId w:val="7"/>
        </w:numPr>
        <w:tabs>
          <w:tab w:val="clear" w:pos="-1440"/>
          <w:tab w:val="clear" w:pos="-1350"/>
          <w:tab w:val="clear" w:pos="1267"/>
          <w:tab w:val="num" w:pos="1260"/>
        </w:tabs>
        <w:spacing w:before="120"/>
        <w:ind w:left="1260" w:hanging="360"/>
      </w:pPr>
      <w:r w:rsidRPr="007779D4">
        <w:t xml:space="preserve">Date and time drilling begins and ends, reinforcement is placed, grout is mixed and arrives </w:t>
      </w:r>
      <w:proofErr w:type="gramStart"/>
      <w:r w:rsidRPr="007779D4">
        <w:t>on-site</w:t>
      </w:r>
      <w:proofErr w:type="gramEnd"/>
      <w:r w:rsidRPr="007779D4">
        <w:t xml:space="preserve"> and grout placement begins and ends</w:t>
      </w:r>
      <w:r>
        <w:t>;</w:t>
      </w:r>
    </w:p>
    <w:p w14:paraId="5C6E7E59" w14:textId="77777777" w:rsidR="007779D4" w:rsidRDefault="001C405D" w:rsidP="00235A45">
      <w:pPr>
        <w:pStyle w:val="Heading4"/>
        <w:widowControl w:val="0"/>
        <w:numPr>
          <w:ilvl w:val="3"/>
          <w:numId w:val="7"/>
        </w:numPr>
        <w:tabs>
          <w:tab w:val="clear" w:pos="-1440"/>
          <w:tab w:val="clear" w:pos="-1350"/>
          <w:tab w:val="clear" w:pos="1267"/>
          <w:tab w:val="num" w:pos="1260"/>
        </w:tabs>
        <w:spacing w:before="120"/>
        <w:ind w:left="1260" w:hanging="360"/>
      </w:pPr>
      <w:r>
        <w:t>Grout level, pressure, volume, temperature, flow and density records</w:t>
      </w:r>
      <w:r w:rsidR="007305F6">
        <w:t>;</w:t>
      </w:r>
    </w:p>
    <w:p w14:paraId="15F203A9" w14:textId="77777777" w:rsidR="007779D4" w:rsidRDefault="001C405D" w:rsidP="00235A45">
      <w:pPr>
        <w:pStyle w:val="Heading4"/>
        <w:widowControl w:val="0"/>
        <w:numPr>
          <w:ilvl w:val="3"/>
          <w:numId w:val="7"/>
        </w:numPr>
        <w:tabs>
          <w:tab w:val="clear" w:pos="-1440"/>
          <w:tab w:val="clear" w:pos="-1350"/>
          <w:tab w:val="clear" w:pos="1267"/>
          <w:tab w:val="num" w:pos="1260"/>
        </w:tabs>
        <w:spacing w:before="120"/>
        <w:ind w:left="1260" w:hanging="360"/>
      </w:pPr>
      <w:r>
        <w:t>Ground and surface water conditions and elevations</w:t>
      </w:r>
      <w:r w:rsidR="007305F6">
        <w:t>;</w:t>
      </w:r>
    </w:p>
    <w:p w14:paraId="00833062" w14:textId="77777777" w:rsidR="007779D4" w:rsidRDefault="001C405D" w:rsidP="00235A45">
      <w:pPr>
        <w:pStyle w:val="Heading4"/>
        <w:widowControl w:val="0"/>
        <w:numPr>
          <w:ilvl w:val="3"/>
          <w:numId w:val="7"/>
        </w:numPr>
        <w:tabs>
          <w:tab w:val="clear" w:pos="-1440"/>
          <w:tab w:val="clear" w:pos="-1350"/>
          <w:tab w:val="clear" w:pos="1267"/>
          <w:tab w:val="num" w:pos="1260"/>
        </w:tabs>
        <w:spacing w:before="120"/>
        <w:ind w:left="1260" w:hanging="360"/>
      </w:pPr>
      <w:r>
        <w:t>Weather conditions including air temperature at time of grout placement</w:t>
      </w:r>
      <w:r w:rsidR="007305F6">
        <w:t>; and</w:t>
      </w:r>
    </w:p>
    <w:p w14:paraId="43E3C5BD" w14:textId="73065805" w:rsidR="001C405D" w:rsidRDefault="001C405D" w:rsidP="00235A45">
      <w:pPr>
        <w:pStyle w:val="Heading4"/>
        <w:widowControl w:val="0"/>
        <w:numPr>
          <w:ilvl w:val="3"/>
          <w:numId w:val="7"/>
        </w:numPr>
        <w:tabs>
          <w:tab w:val="clear" w:pos="-1440"/>
          <w:tab w:val="clear" w:pos="-1350"/>
          <w:tab w:val="clear" w:pos="1267"/>
          <w:tab w:val="num" w:pos="1260"/>
        </w:tabs>
        <w:spacing w:before="120"/>
        <w:ind w:left="1260" w:hanging="360"/>
      </w:pPr>
      <w:r>
        <w:t>All other pertinent details related to</w:t>
      </w:r>
      <w:r w:rsidR="00324F0D">
        <w:t xml:space="preserve"> </w:t>
      </w:r>
      <w:r>
        <w:t>pile construction</w:t>
      </w:r>
      <w:r w:rsidR="007305F6">
        <w:t>.</w:t>
      </w:r>
    </w:p>
    <w:p w14:paraId="1425CEF6" w14:textId="3CAF8791" w:rsidR="001C405D" w:rsidRDefault="001C405D" w:rsidP="00235A45">
      <w:pPr>
        <w:pStyle w:val="BodyTextIndent"/>
        <w:widowControl w:val="0"/>
        <w:ind w:left="900"/>
      </w:pPr>
      <w:r>
        <w:t>After complet</w:t>
      </w:r>
      <w:r w:rsidR="00851A1B">
        <w:t xml:space="preserve">ing </w:t>
      </w:r>
      <w:r>
        <w:t>piles f</w:t>
      </w:r>
      <w:r w:rsidR="004A7C02">
        <w:t xml:space="preserve">or each structure or </w:t>
      </w:r>
      <w:r>
        <w:t xml:space="preserve">stage of a </w:t>
      </w:r>
      <w:r w:rsidR="00CC2A9D">
        <w:t>structure, provide</w:t>
      </w:r>
      <w:r w:rsidR="00880BD6">
        <w:t xml:space="preserve"> </w:t>
      </w:r>
      <w:r w:rsidR="001002AE">
        <w:t xml:space="preserve">a PDF </w:t>
      </w:r>
      <w:r w:rsidR="001068FC">
        <w:t>file</w:t>
      </w:r>
      <w:r w:rsidR="001002AE">
        <w:t xml:space="preserve"> </w:t>
      </w:r>
      <w:r>
        <w:t>of all corresponding construction records.</w:t>
      </w:r>
    </w:p>
    <w:p w14:paraId="09817682" w14:textId="77777777" w:rsidR="001C405D" w:rsidRDefault="001C405D" w:rsidP="00645C31">
      <w:pPr>
        <w:pStyle w:val="Heading2"/>
        <w:keepNext w:val="0"/>
        <w:widowControl w:val="0"/>
      </w:pPr>
      <w:r>
        <w:t>Load Testing</w:t>
      </w:r>
    </w:p>
    <w:p w14:paraId="46AC031D" w14:textId="231A5DD5" w:rsidR="001C405D" w:rsidRDefault="00F027DC" w:rsidP="00645C31">
      <w:pPr>
        <w:pStyle w:val="BodyTextIndent"/>
        <w:widowControl w:val="0"/>
      </w:pPr>
      <w:r>
        <w:t>When noted i</w:t>
      </w:r>
      <w:r w:rsidR="001C405D">
        <w:t>n the plans, load test piles in accordance with the accepted submittals, this provision and the plans.  Th</w:t>
      </w:r>
      <w:r>
        <w:t>e piles to be tested are shown i</w:t>
      </w:r>
      <w:r w:rsidR="001C405D">
        <w:t>n the plans or as directed.  “</w:t>
      </w:r>
      <w:r w:rsidR="00145369">
        <w:t>V</w:t>
      </w:r>
      <w:r w:rsidR="001C405D">
        <w:t xml:space="preserve">erification tests” are performed on demonstration piles and “proof tests” are performed on piles incorporated into the structure, i.e., production piles based on test piles acceptable in accordance with Section </w:t>
      </w:r>
      <w:r w:rsidR="002E4D72">
        <w:t>6</w:t>
      </w:r>
      <w:r w:rsidR="001C405D">
        <w:t>.0</w:t>
      </w:r>
      <w:r w:rsidR="00C400B7">
        <w:t xml:space="preserve"> of this provision</w:t>
      </w:r>
      <w:r w:rsidR="001C405D">
        <w:t>.</w:t>
      </w:r>
    </w:p>
    <w:p w14:paraId="5000379E" w14:textId="77777777" w:rsidR="001937E7" w:rsidRDefault="001937E7" w:rsidP="00645C31">
      <w:pPr>
        <w:pStyle w:val="BodyTextIndent"/>
        <w:widowControl w:val="0"/>
      </w:pPr>
      <w:r>
        <w:t xml:space="preserve">When using a Load Test Supplier, use a </w:t>
      </w:r>
      <w:r w:rsidR="003D2FEA">
        <w:t xml:space="preserve">prequalified </w:t>
      </w:r>
      <w:r>
        <w:t>Load Test Sup</w:t>
      </w:r>
      <w:r w:rsidR="00ED17D0">
        <w:t xml:space="preserve">plier </w:t>
      </w:r>
      <w:r>
        <w:t xml:space="preserve">for foundation testing work.  </w:t>
      </w:r>
      <w:r w:rsidRPr="000D0B4A">
        <w:t>P</w:t>
      </w:r>
      <w:r>
        <w:t xml:space="preserve">rovide load test </w:t>
      </w:r>
      <w:r w:rsidRPr="000D0B4A">
        <w:t xml:space="preserve">reports sealed by </w:t>
      </w:r>
      <w:r w:rsidR="007E60CB" w:rsidRPr="000D0B4A">
        <w:t>an</w:t>
      </w:r>
      <w:r w:rsidRPr="000D0B4A">
        <w:t xml:space="preserve"> </w:t>
      </w:r>
      <w:r w:rsidR="001B361E">
        <w:t>e</w:t>
      </w:r>
      <w:r w:rsidRPr="000D0B4A">
        <w:t>ngineer approved as a Project Enginee</w:t>
      </w:r>
      <w:r>
        <w:t>r (key person) for the Load Test Supplier</w:t>
      </w:r>
      <w:r w:rsidRPr="000D0B4A">
        <w:t>.</w:t>
      </w:r>
    </w:p>
    <w:p w14:paraId="33627833" w14:textId="7B923966" w:rsidR="001C405D" w:rsidRDefault="001C405D" w:rsidP="00645C31">
      <w:pPr>
        <w:pStyle w:val="BodyTextIndent"/>
        <w:widowControl w:val="0"/>
      </w:pPr>
      <w:r>
        <w:t>Do not load test piles until grout a</w:t>
      </w:r>
      <w:r w:rsidR="00E12BFA">
        <w:t>ttains</w:t>
      </w:r>
      <w:r>
        <w:t xml:space="preserve"> the required </w:t>
      </w:r>
      <w:proofErr w:type="gramStart"/>
      <w:r>
        <w:t>28 day</w:t>
      </w:r>
      <w:proofErr w:type="gramEnd"/>
      <w:r>
        <w:t xml:space="preserve"> compressive strength.  Do not begin construction of any production piles until verification tests are satisfactorily completed.  For proof tests, install only the test piles and those piles needed to anchor the reaction frame, if applicable.  Do not install the remaining piles for the bent until the corresponding test piles are satisfactory.</w:t>
      </w:r>
    </w:p>
    <w:p w14:paraId="63AA0129" w14:textId="4AF096DB" w:rsidR="001C405D" w:rsidRDefault="001C405D" w:rsidP="00645C31">
      <w:pPr>
        <w:pStyle w:val="BodyTextIndent"/>
        <w:widowControl w:val="0"/>
      </w:pPr>
      <w:r>
        <w:t xml:space="preserve">Design test piles so that applied loads do not exceed 80% of the pile’s </w:t>
      </w:r>
      <w:r w:rsidR="00CD4CEA">
        <w:t xml:space="preserve">structural </w:t>
      </w:r>
      <w:r w:rsidR="00EC2A78">
        <w:t>resistance</w:t>
      </w:r>
      <w:r>
        <w:t xml:space="preserve"> including steel yielding or buckling or grout failing.  It may be necessary to design test piles </w:t>
      </w:r>
      <w:r>
        <w:lastRenderedPageBreak/>
        <w:t>with additional reinforcement to allow for higher applied loads.  Use a center reinforcing bar for tension load tests when the reinforcement design for production piles does not include one.</w:t>
      </w:r>
    </w:p>
    <w:p w14:paraId="0BFB6A6C" w14:textId="1D0AF093" w:rsidR="001C405D" w:rsidRDefault="001C405D" w:rsidP="00645C31">
      <w:pPr>
        <w:pStyle w:val="BodyTextIndent"/>
        <w:widowControl w:val="0"/>
      </w:pPr>
      <w:r>
        <w:t>If reinforcement design for production piles does not include a center reinforcing bar, tension load tests are required.  Otherwise, test piles in either compression or tension at the Contractor’s option.</w:t>
      </w:r>
    </w:p>
    <w:p w14:paraId="472E739F" w14:textId="38899A4F" w:rsidR="001C405D" w:rsidRDefault="001C405D" w:rsidP="00645C31">
      <w:pPr>
        <w:pStyle w:val="BodyTextIndent"/>
        <w:widowControl w:val="0"/>
      </w:pPr>
      <w:r>
        <w:t>Do not apply loads with known weights; a reaction frame and a hydraulic jack are required.  Use reaction piles or cribbing and a frame with sufficient strength to prevent excessive deformation, misalignment or racking under peak loading.  Do not use existing structures as part of the reaction frame.</w:t>
      </w:r>
    </w:p>
    <w:p w14:paraId="10812BB8" w14:textId="7154547A" w:rsidR="001C405D" w:rsidRDefault="001C0515" w:rsidP="00645C31">
      <w:pPr>
        <w:pStyle w:val="BodyTextIndent"/>
        <w:widowControl w:val="0"/>
      </w:pPr>
      <w:r>
        <w:t xml:space="preserve">Load test piles in accordance with the accepted submittals and </w:t>
      </w:r>
      <w:bookmarkStart w:id="6" w:name="_Hlk24703326"/>
      <w:r w:rsidRPr="001C0515">
        <w:t xml:space="preserve">Article </w:t>
      </w:r>
      <w:r>
        <w:t>33.5</w:t>
      </w:r>
      <w:r w:rsidRPr="001C0515">
        <w:t xml:space="preserve"> of the </w:t>
      </w:r>
      <w:r w:rsidRPr="001C0515">
        <w:rPr>
          <w:i/>
          <w:iCs/>
        </w:rPr>
        <w:t>AASHTO LRFD Bridge Construction Specifications</w:t>
      </w:r>
      <w:bookmarkEnd w:id="6"/>
      <w:r>
        <w:t xml:space="preserve">.  </w:t>
      </w:r>
      <w:r w:rsidR="001C405D">
        <w:t>For demonstration piles, cut off piles 2 ft below the ground surface when testing is complete.</w:t>
      </w:r>
    </w:p>
    <w:p w14:paraId="4676DBE1" w14:textId="57306EE9" w:rsidR="001C405D" w:rsidRDefault="001C405D" w:rsidP="00645C31">
      <w:pPr>
        <w:pStyle w:val="BodyTextIndent"/>
        <w:widowControl w:val="0"/>
      </w:pPr>
      <w:r>
        <w:t xml:space="preserve">Submit </w:t>
      </w:r>
      <w:r w:rsidR="00880BD6">
        <w:t>a</w:t>
      </w:r>
      <w:r w:rsidR="001002AE">
        <w:t xml:space="preserve"> PDF</w:t>
      </w:r>
      <w:r w:rsidR="00880BD6">
        <w:t xml:space="preserve"> </w:t>
      </w:r>
      <w:r w:rsidR="00452073">
        <w:t>file</w:t>
      </w:r>
      <w:r w:rsidR="00880BD6">
        <w:t xml:space="preserve"> </w:t>
      </w:r>
      <w:r>
        <w:t xml:space="preserve">of </w:t>
      </w:r>
      <w:r w:rsidR="001937E7">
        <w:t xml:space="preserve">each </w:t>
      </w:r>
      <w:r>
        <w:t xml:space="preserve">load test report within 7 days of completing </w:t>
      </w:r>
      <w:r w:rsidR="001937E7">
        <w:t>load testing</w:t>
      </w:r>
      <w:r>
        <w:t>.  Submit report</w:t>
      </w:r>
      <w:r w:rsidR="003C1B8E">
        <w:t>s</w:t>
      </w:r>
      <w:r>
        <w:t xml:space="preserve"> sealed by the same </w:t>
      </w:r>
      <w:r w:rsidR="001B361E">
        <w:t>e</w:t>
      </w:r>
      <w:r>
        <w:t xml:space="preserve">ngineer that sealed the load testing details, procedures and plan in the accepted micropile </w:t>
      </w:r>
      <w:r w:rsidR="00452073">
        <w:t>construction</w:t>
      </w:r>
      <w:r>
        <w:t xml:space="preserve"> plan.  Provide </w:t>
      </w:r>
      <w:r w:rsidR="003C1B8E">
        <w:t xml:space="preserve">load test </w:t>
      </w:r>
      <w:r>
        <w:t>report</w:t>
      </w:r>
      <w:r w:rsidR="003C1B8E">
        <w:t>s</w:t>
      </w:r>
      <w:r>
        <w:t xml:space="preserve"> </w:t>
      </w:r>
      <w:r w:rsidR="00A218E5">
        <w:t>that meet</w:t>
      </w:r>
      <w:r>
        <w:t xml:space="preserve"> ASTM D1143, D3689 or the Load Test Supplier’s recommendations.  Also, include load versus movement curves for the top of pile and pile tip.</w:t>
      </w:r>
    </w:p>
    <w:p w14:paraId="54AE4CA7" w14:textId="77777777" w:rsidR="001C405D" w:rsidRDefault="001C405D" w:rsidP="00645C31">
      <w:pPr>
        <w:pStyle w:val="Heading2"/>
        <w:keepNext w:val="0"/>
        <w:widowControl w:val="0"/>
      </w:pPr>
      <w:r>
        <w:t>Micropile Acceptance</w:t>
      </w:r>
    </w:p>
    <w:p w14:paraId="3DBF8426" w14:textId="06D89791" w:rsidR="001C405D" w:rsidRDefault="00452073" w:rsidP="00645C31">
      <w:pPr>
        <w:pStyle w:val="BodyTextIndent"/>
        <w:widowControl w:val="0"/>
      </w:pPr>
      <w:r w:rsidRPr="00452073">
        <w:t>The Engineer will review the load test report</w:t>
      </w:r>
      <w:r>
        <w:t>s</w:t>
      </w:r>
      <w:r w:rsidR="00234EDC">
        <w:t>, if applicable</w:t>
      </w:r>
      <w:r>
        <w:t xml:space="preserve"> </w:t>
      </w:r>
      <w:r w:rsidRPr="00452073">
        <w:t xml:space="preserve">and construction records to determine if </w:t>
      </w:r>
      <w:r>
        <w:t>piles</w:t>
      </w:r>
      <w:r w:rsidRPr="00452073">
        <w:t xml:space="preserve"> ar</w:t>
      </w:r>
      <w:r w:rsidR="00AE3AF7">
        <w:t>e acceptable</w:t>
      </w:r>
      <w:r>
        <w:t xml:space="preserve">.  </w:t>
      </w:r>
      <w:r w:rsidR="001C405D">
        <w:t xml:space="preserve">Micropile acceptance is based </w:t>
      </w:r>
      <w:r w:rsidR="00915386">
        <w:t xml:space="preserve">in part </w:t>
      </w:r>
      <w:r w:rsidR="001C405D">
        <w:t>on the following criteria.</w:t>
      </w:r>
    </w:p>
    <w:p w14:paraId="773D8BB4" w14:textId="77777777" w:rsidR="003B2C23" w:rsidRDefault="003B2C23" w:rsidP="00C823F6">
      <w:pPr>
        <w:pStyle w:val="Heading4"/>
        <w:widowControl w:val="0"/>
        <w:numPr>
          <w:ilvl w:val="3"/>
          <w:numId w:val="8"/>
        </w:numPr>
        <w:tabs>
          <w:tab w:val="clear" w:pos="-1440"/>
          <w:tab w:val="clear" w:pos="-1350"/>
          <w:tab w:val="clear" w:pos="1267"/>
          <w:tab w:val="num" w:pos="900"/>
        </w:tabs>
        <w:spacing w:before="120"/>
        <w:ind w:left="900" w:hanging="360"/>
      </w:pPr>
      <w:r w:rsidRPr="003B2C23">
        <w:t>Grout pressures, volumes, flow and densities are within acceptable ranges.  Grout is properly placed and does not have any evidence of segregation, intrusions, contamination, structural damage or inadequate</w:t>
      </w:r>
      <w:r>
        <w:t xml:space="preserve"> consolidation (honeycombing).</w:t>
      </w:r>
    </w:p>
    <w:p w14:paraId="0F2579CC" w14:textId="65C3A88B" w:rsidR="003B2C23" w:rsidRDefault="00452073" w:rsidP="00C823F6">
      <w:pPr>
        <w:pStyle w:val="Heading4"/>
        <w:widowControl w:val="0"/>
        <w:numPr>
          <w:ilvl w:val="3"/>
          <w:numId w:val="8"/>
        </w:numPr>
        <w:tabs>
          <w:tab w:val="clear" w:pos="-1440"/>
          <w:tab w:val="clear" w:pos="-1350"/>
          <w:tab w:val="clear" w:pos="1267"/>
          <w:tab w:val="num" w:pos="900"/>
        </w:tabs>
        <w:spacing w:before="120"/>
        <w:ind w:left="900" w:hanging="360"/>
      </w:pPr>
      <w:r>
        <w:t>P</w:t>
      </w:r>
      <w:r w:rsidR="003B2C23" w:rsidRPr="003B2C23">
        <w:t xml:space="preserve">ile is within </w:t>
      </w:r>
      <w:r w:rsidR="009363F6">
        <w:t xml:space="preserve">maximum tolerances per </w:t>
      </w:r>
      <w:r w:rsidR="009363F6" w:rsidRPr="001C0515">
        <w:t xml:space="preserve">Article </w:t>
      </w:r>
      <w:r w:rsidR="009363F6">
        <w:t>33.4.4</w:t>
      </w:r>
      <w:r w:rsidR="009363F6" w:rsidRPr="001C0515">
        <w:t xml:space="preserve"> of the </w:t>
      </w:r>
      <w:r w:rsidR="009363F6" w:rsidRPr="001C0515">
        <w:rPr>
          <w:i/>
          <w:iCs/>
        </w:rPr>
        <w:t>AASHTO LRFD Bridge Construction Specifications</w:t>
      </w:r>
      <w:r w:rsidR="003B2C23">
        <w:t>.</w:t>
      </w:r>
    </w:p>
    <w:p w14:paraId="2BBE2EE6" w14:textId="2A300371" w:rsidR="003B2C23" w:rsidRDefault="003B2C23" w:rsidP="00C823F6">
      <w:pPr>
        <w:pStyle w:val="Heading4"/>
        <w:widowControl w:val="0"/>
        <w:numPr>
          <w:ilvl w:val="3"/>
          <w:numId w:val="8"/>
        </w:numPr>
        <w:tabs>
          <w:tab w:val="clear" w:pos="-1440"/>
          <w:tab w:val="clear" w:pos="-1350"/>
          <w:tab w:val="clear" w:pos="1267"/>
          <w:tab w:val="num" w:pos="900"/>
        </w:tabs>
        <w:spacing w:before="120"/>
        <w:ind w:left="900" w:hanging="360"/>
      </w:pPr>
      <w:r w:rsidRPr="003B2C23">
        <w:t>Reinforcement is properly placed and inclination and top of reinforcement is within tolerances for the pile.  Tip of casin</w:t>
      </w:r>
      <w:r w:rsidR="00F027DC">
        <w:t>g is no higher than that noted i</w:t>
      </w:r>
      <w:r w:rsidRPr="003B2C23">
        <w:t>n the plans and casing penetrates rock at</w:t>
      </w:r>
      <w:r w:rsidR="00F027DC">
        <w:t xml:space="preserve"> least 5 ft when noted i</w:t>
      </w:r>
      <w:r w:rsidRPr="003B2C23">
        <w:t>n the plans.</w:t>
      </w:r>
    </w:p>
    <w:p w14:paraId="3A19F257" w14:textId="2E2DCE22" w:rsidR="001C405D" w:rsidRDefault="00452073" w:rsidP="00C823F6">
      <w:pPr>
        <w:pStyle w:val="Heading4"/>
        <w:widowControl w:val="0"/>
        <w:numPr>
          <w:ilvl w:val="3"/>
          <w:numId w:val="8"/>
        </w:numPr>
        <w:tabs>
          <w:tab w:val="clear" w:pos="-1440"/>
          <w:tab w:val="clear" w:pos="-1350"/>
          <w:tab w:val="clear" w:pos="1267"/>
          <w:tab w:val="num" w:pos="900"/>
        </w:tabs>
        <w:spacing w:before="120"/>
        <w:ind w:left="900" w:hanging="360"/>
      </w:pPr>
      <w:r>
        <w:t>P</w:t>
      </w:r>
      <w:r w:rsidR="001C405D">
        <w:t>ile is satisfactory based on results of load testing, when applicable.</w:t>
      </w:r>
      <w:r w:rsidR="009363F6">
        <w:t xml:space="preserve">  </w:t>
      </w:r>
      <w:r w:rsidR="00DE5A86">
        <w:t xml:space="preserve">Creep and failure </w:t>
      </w:r>
      <w:r w:rsidR="009363F6">
        <w:t xml:space="preserve">acceptance criteria for verification and proof tests is </w:t>
      </w:r>
      <w:r w:rsidR="004D58CA">
        <w:t>per</w:t>
      </w:r>
      <w:r w:rsidR="009363F6">
        <w:t xml:space="preserve"> Articles 33.5.2 and 33.5.3, respectively, of the AASHTO LRFD specifications.</w:t>
      </w:r>
      <w:r w:rsidR="00BF1ABF">
        <w:t xml:space="preserve">  </w:t>
      </w:r>
      <w:r w:rsidR="00DE5A86">
        <w:t xml:space="preserve">Movement </w:t>
      </w:r>
      <w:r w:rsidR="00BF1ABF">
        <w:t>acceptance criteria for verification and proof tests is per Articles 33.5.2 and 33.5.3, respectively</w:t>
      </w:r>
      <w:r w:rsidR="00C25B45">
        <w:t>,</w:t>
      </w:r>
      <w:r w:rsidR="00BF1ABF">
        <w:t xml:space="preserve"> of the AASHTO LRFD specifications when the permissible </w:t>
      </w:r>
      <w:r w:rsidR="00C25B45">
        <w:t>total vertical movement at top of pile is noted in the plans.</w:t>
      </w:r>
    </w:p>
    <w:p w14:paraId="1072C3B5" w14:textId="760EC338" w:rsidR="001C405D" w:rsidRDefault="001C405D" w:rsidP="00645C31">
      <w:pPr>
        <w:pStyle w:val="BodyTextIndent"/>
        <w:widowControl w:val="0"/>
      </w:pPr>
      <w:r>
        <w:t xml:space="preserve">If the Engineer determines a pile is unacceptable, remedial measures or replacement piles are required.  </w:t>
      </w:r>
      <w:r w:rsidR="00A527EC">
        <w:t>Do not begin remediation work until</w:t>
      </w:r>
      <w:r>
        <w:t xml:space="preserve"> remediation p</w:t>
      </w:r>
      <w:r w:rsidR="00546E37">
        <w:t>lan</w:t>
      </w:r>
      <w:r>
        <w:t xml:space="preserve">s </w:t>
      </w:r>
      <w:r w:rsidR="00A527EC">
        <w:t>are approved</w:t>
      </w:r>
      <w:r>
        <w:t xml:space="preserve">.  No </w:t>
      </w:r>
      <w:r w:rsidR="00234EDC">
        <w:t xml:space="preserve">extension of completion date or time will be allowed </w:t>
      </w:r>
      <w:r>
        <w:t xml:space="preserve">for remedial work or </w:t>
      </w:r>
      <w:r w:rsidR="00787158">
        <w:t>replacement</w:t>
      </w:r>
      <w:r>
        <w:t xml:space="preserve"> piles.</w:t>
      </w:r>
    </w:p>
    <w:p w14:paraId="1DCAB0E7" w14:textId="77777777" w:rsidR="001C405D" w:rsidRDefault="001C405D" w:rsidP="00645C31">
      <w:pPr>
        <w:pStyle w:val="Heading2"/>
        <w:keepNext w:val="0"/>
        <w:widowControl w:val="0"/>
      </w:pPr>
      <w:r>
        <w:lastRenderedPageBreak/>
        <w:t>Measurement And Payment</w:t>
      </w:r>
    </w:p>
    <w:p w14:paraId="03F13F99" w14:textId="725E078E" w:rsidR="001C405D" w:rsidRDefault="007A2D21" w:rsidP="00645C31">
      <w:pPr>
        <w:pStyle w:val="BodyTextIndent"/>
        <w:widowControl w:val="0"/>
      </w:pPr>
      <w:r w:rsidRPr="007A2D21">
        <w:rPr>
          <w:i/>
        </w:rPr>
        <w:t>____ Dia. Micropiles</w:t>
      </w:r>
      <w:r>
        <w:t xml:space="preserve"> will be measured and paid in u</w:t>
      </w:r>
      <w:r w:rsidR="00E33B8D">
        <w:t>nits of each.  M</w:t>
      </w:r>
      <w:r>
        <w:t xml:space="preserve">icropiles will be measured as the number of acceptable piles and </w:t>
      </w:r>
      <w:r>
        <w:rPr>
          <w:snapToGrid w:val="0"/>
        </w:rPr>
        <w:t>no</w:t>
      </w:r>
      <w:r>
        <w:t xml:space="preserve"> payment will be made for any costs associated with unacceptable micropiles.  The contract unit price for </w:t>
      </w:r>
      <w:r w:rsidRPr="007A2D21">
        <w:rPr>
          <w:i/>
        </w:rPr>
        <w:t>____ Dia. Micropiles</w:t>
      </w:r>
      <w:r>
        <w:t xml:space="preserve"> will be full compensation </w:t>
      </w:r>
      <w:r w:rsidR="001C405D">
        <w:t xml:space="preserve">for submittals, design, monitoring and recording, </w:t>
      </w:r>
      <w:r w:rsidR="001C405D">
        <w:rPr>
          <w:snapToGrid w:val="0"/>
        </w:rPr>
        <w:t xml:space="preserve">labor, tools, equipment and reinforcement complete and in place and all incidentals necessary to drill through any material and construct piles in accordance with this provision.  </w:t>
      </w:r>
      <w:r>
        <w:t xml:space="preserve">The contract unit price for </w:t>
      </w:r>
      <w:r w:rsidRPr="007A2D21">
        <w:rPr>
          <w:i/>
        </w:rPr>
        <w:t>____ Dia. Micropiles</w:t>
      </w:r>
      <w:r>
        <w:t xml:space="preserve"> will be full compensation </w:t>
      </w:r>
      <w:r w:rsidR="001C405D">
        <w:rPr>
          <w:snapToGrid w:val="0"/>
        </w:rPr>
        <w:t xml:space="preserve">for grout up to twice the theoretical drill hole volume.  Grout in excess of twice the theoretical drill hole volume will be paid as extra work in accordance with Article 104-7 of the </w:t>
      </w:r>
      <w:r w:rsidR="001C405D">
        <w:rPr>
          <w:i/>
          <w:snapToGrid w:val="0"/>
        </w:rPr>
        <w:t>Standard Specifications</w:t>
      </w:r>
      <w:r w:rsidR="001C405D">
        <w:rPr>
          <w:snapToGrid w:val="0"/>
        </w:rPr>
        <w:t>.</w:t>
      </w:r>
    </w:p>
    <w:p w14:paraId="59219477" w14:textId="56D6BB0C" w:rsidR="001C405D" w:rsidRDefault="007A2D21" w:rsidP="00645C31">
      <w:pPr>
        <w:pStyle w:val="BodyTextIndent"/>
        <w:widowControl w:val="0"/>
      </w:pPr>
      <w:r>
        <w:rPr>
          <w:i/>
        </w:rPr>
        <w:t>Demonstration Microp</w:t>
      </w:r>
      <w:r w:rsidRPr="00232288">
        <w:rPr>
          <w:i/>
        </w:rPr>
        <w:t>iles</w:t>
      </w:r>
      <w:r>
        <w:t xml:space="preserve"> will be measured and paid in u</w:t>
      </w:r>
      <w:r w:rsidR="00E33B8D">
        <w:t xml:space="preserve">nits of each.  </w:t>
      </w:r>
      <w:r w:rsidR="00E33B8D" w:rsidRPr="00E33B8D">
        <w:rPr>
          <w:i/>
        </w:rPr>
        <w:t>Demonstration M</w:t>
      </w:r>
      <w:r w:rsidRPr="00E33B8D">
        <w:rPr>
          <w:i/>
        </w:rPr>
        <w:t>icropiles</w:t>
      </w:r>
      <w:r>
        <w:t xml:space="preserve"> will be measured as the number of </w:t>
      </w:r>
      <w:r w:rsidR="00F46DD4">
        <w:t>satisfactory</w:t>
      </w:r>
      <w:r>
        <w:t xml:space="preserve"> demonstration piles and </w:t>
      </w:r>
      <w:r>
        <w:rPr>
          <w:snapToGrid w:val="0"/>
        </w:rPr>
        <w:t>no</w:t>
      </w:r>
      <w:r>
        <w:t xml:space="preserve"> payment will be made for any costs associated with</w:t>
      </w:r>
      <w:r w:rsidR="00F46DD4">
        <w:t xml:space="preserve"> unsatisfactory</w:t>
      </w:r>
      <w:r>
        <w:t xml:space="preserve"> demonstration piles.  The contract unit price for </w:t>
      </w:r>
      <w:r>
        <w:rPr>
          <w:i/>
        </w:rPr>
        <w:t>Demonstration Microp</w:t>
      </w:r>
      <w:r w:rsidRPr="00232288">
        <w:rPr>
          <w:i/>
        </w:rPr>
        <w:t>iles</w:t>
      </w:r>
      <w:r>
        <w:t xml:space="preserve"> will be full compensation </w:t>
      </w:r>
      <w:r w:rsidR="001C405D">
        <w:t xml:space="preserve">for submittals, design, monitoring and recording, </w:t>
      </w:r>
      <w:r w:rsidR="001C405D">
        <w:rPr>
          <w:snapToGrid w:val="0"/>
        </w:rPr>
        <w:t xml:space="preserve">labor, tools, equipment and reinforcement complete and in place and all incidentals necessary to drill through any material and construct demonstration piles in accordance with this provision.  </w:t>
      </w:r>
      <w:r>
        <w:t xml:space="preserve">The contract unit price for </w:t>
      </w:r>
      <w:r>
        <w:rPr>
          <w:i/>
        </w:rPr>
        <w:t xml:space="preserve">Demonstration </w:t>
      </w:r>
      <w:r w:rsidRPr="007A2D21">
        <w:rPr>
          <w:i/>
        </w:rPr>
        <w:t>Micropiles</w:t>
      </w:r>
      <w:r>
        <w:t xml:space="preserve"> will be full compensation </w:t>
      </w:r>
      <w:r w:rsidR="001C405D">
        <w:rPr>
          <w:snapToGrid w:val="0"/>
        </w:rPr>
        <w:t xml:space="preserve">for grout up to twice the theoretical drill hole volume.  Grout in excess of twice the theoretical drill hole volume will be paid as extra work in accordance with Article 104-7 of the </w:t>
      </w:r>
      <w:r w:rsidR="001C405D">
        <w:rPr>
          <w:i/>
          <w:snapToGrid w:val="0"/>
        </w:rPr>
        <w:t>Standard Specifications</w:t>
      </w:r>
      <w:r w:rsidR="001C405D">
        <w:rPr>
          <w:snapToGrid w:val="0"/>
        </w:rPr>
        <w:t>.</w:t>
      </w:r>
    </w:p>
    <w:p w14:paraId="784988CC" w14:textId="416E7994" w:rsidR="00CC3198" w:rsidRDefault="007A2D21" w:rsidP="00645C31">
      <w:pPr>
        <w:pStyle w:val="BodyTextIndent"/>
        <w:widowControl w:val="0"/>
      </w:pPr>
      <w:r>
        <w:rPr>
          <w:i/>
        </w:rPr>
        <w:t xml:space="preserve">Micropile Verification Tests </w:t>
      </w:r>
      <w:r>
        <w:t>and</w:t>
      </w:r>
      <w:r>
        <w:rPr>
          <w:i/>
        </w:rPr>
        <w:t xml:space="preserve"> Micropile Proof Tests</w:t>
      </w:r>
      <w:r>
        <w:t xml:space="preserve"> will be measured and paid in units of each, depending on the </w:t>
      </w:r>
      <w:r w:rsidR="00E33B8D">
        <w:t>type of test.  L</w:t>
      </w:r>
      <w:r>
        <w:t xml:space="preserve">oad tests will be measured as the number of initial tests </w:t>
      </w:r>
      <w:r w:rsidR="00F027DC">
        <w:t>shown i</w:t>
      </w:r>
      <w:r w:rsidR="006F327F">
        <w:t xml:space="preserve">n the plans or </w:t>
      </w:r>
      <w:r>
        <w:t>required by the Engineer.  No payment will be made for subsequent load tests performed on the same or replacement piles.  The contract unit price</w:t>
      </w:r>
      <w:r w:rsidR="005601E3">
        <w:t>s</w:t>
      </w:r>
      <w:r>
        <w:t xml:space="preserve"> for </w:t>
      </w:r>
      <w:r w:rsidR="00CC3198">
        <w:rPr>
          <w:i/>
        </w:rPr>
        <w:t>Micropile Verification Tests</w:t>
      </w:r>
      <w:r>
        <w:t xml:space="preserve"> and </w:t>
      </w:r>
      <w:r w:rsidR="00CC3198">
        <w:rPr>
          <w:i/>
        </w:rPr>
        <w:t>Micropile Proof Tests</w:t>
      </w:r>
      <w:r>
        <w:t xml:space="preserve"> will be full compensation </w:t>
      </w:r>
      <w:r w:rsidR="001C405D">
        <w:t>for load test</w:t>
      </w:r>
      <w:r w:rsidR="00CC3198">
        <w:t>ing</w:t>
      </w:r>
      <w:r w:rsidR="001C405D">
        <w:t xml:space="preserve"> </w:t>
      </w:r>
      <w:r w:rsidR="00F46DD4">
        <w:t xml:space="preserve">in accordance with </w:t>
      </w:r>
      <w:r w:rsidR="001C405D">
        <w:t xml:space="preserve">Section </w:t>
      </w:r>
      <w:r w:rsidR="00F46DD4">
        <w:t>5.0</w:t>
      </w:r>
      <w:r w:rsidR="001C405D">
        <w:t xml:space="preserve"> of this provision.</w:t>
      </w:r>
    </w:p>
    <w:p w14:paraId="3811E5B5" w14:textId="77777777" w:rsidR="00E87D13" w:rsidRPr="00754B71" w:rsidRDefault="00E87D13" w:rsidP="00645C31">
      <w:pPr>
        <w:widowControl w:val="0"/>
        <w:spacing w:before="240"/>
        <w:ind w:left="540"/>
        <w:jc w:val="both"/>
        <w:rPr>
          <w:sz w:val="24"/>
          <w:szCs w:val="24"/>
        </w:rPr>
      </w:pPr>
      <w:r w:rsidRPr="00754B71">
        <w:rPr>
          <w:sz w:val="24"/>
          <w:szCs w:val="24"/>
        </w:rPr>
        <w:t>Payment will be made under:</w:t>
      </w:r>
    </w:p>
    <w:tbl>
      <w:tblPr>
        <w:tblW w:w="4652"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3121"/>
        <w:gridCol w:w="2466"/>
      </w:tblGrid>
      <w:tr w:rsidR="00E87D13" w:rsidRPr="00754B71" w14:paraId="75F07F9C" w14:textId="77777777" w:rsidTr="007779D4">
        <w:tc>
          <w:tcPr>
            <w:tcW w:w="1792" w:type="pct"/>
            <w:tcBorders>
              <w:top w:val="nil"/>
              <w:left w:val="nil"/>
              <w:bottom w:val="nil"/>
              <w:right w:val="nil"/>
            </w:tcBorders>
            <w:shd w:val="clear" w:color="auto" w:fill="auto"/>
          </w:tcPr>
          <w:p w14:paraId="21A6244D" w14:textId="77777777" w:rsidR="00E87D13" w:rsidRPr="00754B71" w:rsidRDefault="00E87D13" w:rsidP="00645C31">
            <w:pPr>
              <w:widowControl w:val="0"/>
              <w:spacing w:before="240"/>
              <w:ind w:left="-18"/>
              <w:jc w:val="both"/>
              <w:rPr>
                <w:b/>
                <w:sz w:val="24"/>
                <w:szCs w:val="24"/>
              </w:rPr>
            </w:pPr>
            <w:r w:rsidRPr="00754B71">
              <w:rPr>
                <w:b/>
                <w:sz w:val="24"/>
                <w:szCs w:val="24"/>
              </w:rPr>
              <w:t>Pay Item</w:t>
            </w:r>
          </w:p>
        </w:tc>
        <w:tc>
          <w:tcPr>
            <w:tcW w:w="1792" w:type="pct"/>
            <w:tcBorders>
              <w:top w:val="nil"/>
              <w:left w:val="nil"/>
              <w:bottom w:val="nil"/>
              <w:right w:val="nil"/>
            </w:tcBorders>
            <w:shd w:val="clear" w:color="auto" w:fill="auto"/>
          </w:tcPr>
          <w:p w14:paraId="7DCB65C0" w14:textId="77777777" w:rsidR="00E87D13" w:rsidRPr="00754B71" w:rsidRDefault="00E87D13" w:rsidP="00645C31">
            <w:pPr>
              <w:widowControl w:val="0"/>
              <w:spacing w:before="240"/>
              <w:ind w:left="540"/>
              <w:jc w:val="both"/>
              <w:rPr>
                <w:b/>
                <w:sz w:val="24"/>
                <w:szCs w:val="24"/>
              </w:rPr>
            </w:pPr>
          </w:p>
        </w:tc>
        <w:tc>
          <w:tcPr>
            <w:tcW w:w="1416" w:type="pct"/>
            <w:tcBorders>
              <w:top w:val="nil"/>
              <w:left w:val="nil"/>
              <w:bottom w:val="nil"/>
              <w:right w:val="nil"/>
            </w:tcBorders>
            <w:shd w:val="clear" w:color="auto" w:fill="auto"/>
          </w:tcPr>
          <w:p w14:paraId="7F0B7766" w14:textId="77777777" w:rsidR="00E87D13" w:rsidRPr="00754B71" w:rsidRDefault="00E87D13" w:rsidP="00645C31">
            <w:pPr>
              <w:widowControl w:val="0"/>
              <w:spacing w:before="240"/>
              <w:jc w:val="both"/>
              <w:rPr>
                <w:b/>
                <w:sz w:val="24"/>
                <w:szCs w:val="24"/>
              </w:rPr>
            </w:pPr>
            <w:r w:rsidRPr="00754B71">
              <w:rPr>
                <w:b/>
                <w:sz w:val="24"/>
                <w:szCs w:val="24"/>
              </w:rPr>
              <w:t>Pay Unit</w:t>
            </w:r>
          </w:p>
        </w:tc>
      </w:tr>
      <w:tr w:rsidR="00E87D13" w:rsidRPr="00754B71" w14:paraId="47673E14" w14:textId="77777777" w:rsidTr="007779D4">
        <w:tc>
          <w:tcPr>
            <w:tcW w:w="3584" w:type="pct"/>
            <w:gridSpan w:val="2"/>
            <w:tcBorders>
              <w:top w:val="nil"/>
              <w:left w:val="nil"/>
              <w:bottom w:val="nil"/>
              <w:right w:val="nil"/>
            </w:tcBorders>
            <w:shd w:val="clear" w:color="auto" w:fill="auto"/>
          </w:tcPr>
          <w:p w14:paraId="265C71BE" w14:textId="77777777" w:rsidR="00E87D13" w:rsidRPr="00754B71" w:rsidRDefault="00E87D13" w:rsidP="00645C31">
            <w:pPr>
              <w:widowControl w:val="0"/>
              <w:ind w:left="-18"/>
              <w:jc w:val="both"/>
              <w:rPr>
                <w:b/>
                <w:sz w:val="24"/>
                <w:szCs w:val="24"/>
              </w:rPr>
            </w:pPr>
            <w:r>
              <w:rPr>
                <w:sz w:val="24"/>
                <w:szCs w:val="24"/>
              </w:rPr>
              <w:t>____ Dia. Micropiles</w:t>
            </w:r>
          </w:p>
        </w:tc>
        <w:tc>
          <w:tcPr>
            <w:tcW w:w="1416" w:type="pct"/>
            <w:tcBorders>
              <w:top w:val="nil"/>
              <w:left w:val="nil"/>
              <w:bottom w:val="nil"/>
              <w:right w:val="nil"/>
            </w:tcBorders>
            <w:shd w:val="clear" w:color="auto" w:fill="auto"/>
          </w:tcPr>
          <w:p w14:paraId="4384596B" w14:textId="77777777" w:rsidR="00E87D13" w:rsidRPr="00754B71" w:rsidRDefault="00E87D13" w:rsidP="00645C31">
            <w:pPr>
              <w:widowControl w:val="0"/>
              <w:jc w:val="both"/>
              <w:rPr>
                <w:sz w:val="24"/>
                <w:szCs w:val="24"/>
              </w:rPr>
            </w:pPr>
            <w:r>
              <w:rPr>
                <w:sz w:val="24"/>
                <w:szCs w:val="24"/>
              </w:rPr>
              <w:t>Each</w:t>
            </w:r>
          </w:p>
        </w:tc>
      </w:tr>
      <w:tr w:rsidR="00E87D13" w:rsidRPr="00754B71" w14:paraId="6A102363" w14:textId="77777777" w:rsidTr="007779D4">
        <w:tc>
          <w:tcPr>
            <w:tcW w:w="3584" w:type="pct"/>
            <w:gridSpan w:val="2"/>
            <w:tcBorders>
              <w:top w:val="nil"/>
              <w:left w:val="nil"/>
              <w:bottom w:val="nil"/>
              <w:right w:val="nil"/>
            </w:tcBorders>
            <w:shd w:val="clear" w:color="auto" w:fill="auto"/>
          </w:tcPr>
          <w:p w14:paraId="5EC567CB" w14:textId="77777777" w:rsidR="00E87D13" w:rsidRDefault="00E87D13" w:rsidP="00645C31">
            <w:pPr>
              <w:widowControl w:val="0"/>
              <w:ind w:left="-18"/>
              <w:jc w:val="both"/>
              <w:rPr>
                <w:sz w:val="24"/>
                <w:szCs w:val="24"/>
              </w:rPr>
            </w:pPr>
            <w:r>
              <w:rPr>
                <w:sz w:val="24"/>
                <w:szCs w:val="24"/>
              </w:rPr>
              <w:t>Demonstration Micropiles</w:t>
            </w:r>
          </w:p>
        </w:tc>
        <w:tc>
          <w:tcPr>
            <w:tcW w:w="1416" w:type="pct"/>
            <w:tcBorders>
              <w:top w:val="nil"/>
              <w:left w:val="nil"/>
              <w:bottom w:val="nil"/>
              <w:right w:val="nil"/>
            </w:tcBorders>
            <w:shd w:val="clear" w:color="auto" w:fill="auto"/>
          </w:tcPr>
          <w:p w14:paraId="562BD17A" w14:textId="77777777" w:rsidR="00E87D13" w:rsidRPr="00754B71" w:rsidRDefault="00E87D13" w:rsidP="00645C31">
            <w:pPr>
              <w:widowControl w:val="0"/>
              <w:jc w:val="both"/>
              <w:rPr>
                <w:sz w:val="24"/>
                <w:szCs w:val="24"/>
              </w:rPr>
            </w:pPr>
            <w:r>
              <w:rPr>
                <w:sz w:val="24"/>
                <w:szCs w:val="24"/>
              </w:rPr>
              <w:t>Each</w:t>
            </w:r>
          </w:p>
        </w:tc>
      </w:tr>
      <w:tr w:rsidR="00E87D13" w:rsidRPr="00754B71" w14:paraId="599D2626" w14:textId="77777777" w:rsidTr="007779D4">
        <w:tc>
          <w:tcPr>
            <w:tcW w:w="3584" w:type="pct"/>
            <w:gridSpan w:val="2"/>
            <w:tcBorders>
              <w:top w:val="nil"/>
              <w:left w:val="nil"/>
              <w:bottom w:val="nil"/>
              <w:right w:val="nil"/>
            </w:tcBorders>
            <w:shd w:val="clear" w:color="auto" w:fill="auto"/>
          </w:tcPr>
          <w:p w14:paraId="082A86A7" w14:textId="77777777" w:rsidR="00E87D13" w:rsidRDefault="00E87D13" w:rsidP="00645C31">
            <w:pPr>
              <w:widowControl w:val="0"/>
              <w:ind w:left="-18"/>
              <w:jc w:val="both"/>
              <w:rPr>
                <w:sz w:val="24"/>
                <w:szCs w:val="24"/>
              </w:rPr>
            </w:pPr>
            <w:r>
              <w:rPr>
                <w:sz w:val="24"/>
                <w:szCs w:val="24"/>
              </w:rPr>
              <w:t>Micropile Verification Tests</w:t>
            </w:r>
          </w:p>
        </w:tc>
        <w:tc>
          <w:tcPr>
            <w:tcW w:w="1416" w:type="pct"/>
            <w:tcBorders>
              <w:top w:val="nil"/>
              <w:left w:val="nil"/>
              <w:bottom w:val="nil"/>
              <w:right w:val="nil"/>
            </w:tcBorders>
            <w:shd w:val="clear" w:color="auto" w:fill="auto"/>
          </w:tcPr>
          <w:p w14:paraId="627C678B" w14:textId="77777777" w:rsidR="00E87D13" w:rsidRPr="00754B71" w:rsidRDefault="00E87D13" w:rsidP="00645C31">
            <w:pPr>
              <w:widowControl w:val="0"/>
              <w:jc w:val="both"/>
              <w:rPr>
                <w:sz w:val="24"/>
                <w:szCs w:val="24"/>
              </w:rPr>
            </w:pPr>
            <w:r>
              <w:rPr>
                <w:sz w:val="24"/>
                <w:szCs w:val="24"/>
              </w:rPr>
              <w:t>Each</w:t>
            </w:r>
          </w:p>
        </w:tc>
      </w:tr>
      <w:tr w:rsidR="00E87D13" w:rsidRPr="00754B71" w14:paraId="6FE57CF3" w14:textId="77777777" w:rsidTr="007779D4">
        <w:tc>
          <w:tcPr>
            <w:tcW w:w="3584" w:type="pct"/>
            <w:gridSpan w:val="2"/>
            <w:tcBorders>
              <w:top w:val="nil"/>
              <w:left w:val="nil"/>
              <w:bottom w:val="nil"/>
              <w:right w:val="nil"/>
            </w:tcBorders>
            <w:shd w:val="clear" w:color="auto" w:fill="auto"/>
          </w:tcPr>
          <w:p w14:paraId="7CCD53CC" w14:textId="77777777" w:rsidR="00E87D13" w:rsidRDefault="00E87D13" w:rsidP="00645C31">
            <w:pPr>
              <w:widowControl w:val="0"/>
              <w:ind w:left="-18"/>
              <w:jc w:val="both"/>
              <w:rPr>
                <w:sz w:val="24"/>
                <w:szCs w:val="24"/>
              </w:rPr>
            </w:pPr>
            <w:r>
              <w:rPr>
                <w:sz w:val="24"/>
                <w:szCs w:val="24"/>
              </w:rPr>
              <w:t>Micropile Proof Tests</w:t>
            </w:r>
          </w:p>
        </w:tc>
        <w:tc>
          <w:tcPr>
            <w:tcW w:w="1416" w:type="pct"/>
            <w:tcBorders>
              <w:top w:val="nil"/>
              <w:left w:val="nil"/>
              <w:bottom w:val="nil"/>
              <w:right w:val="nil"/>
            </w:tcBorders>
            <w:shd w:val="clear" w:color="auto" w:fill="auto"/>
          </w:tcPr>
          <w:p w14:paraId="6C14AAB3" w14:textId="77777777" w:rsidR="00E87D13" w:rsidRPr="00754B71" w:rsidRDefault="00E87D13" w:rsidP="00645C31">
            <w:pPr>
              <w:widowControl w:val="0"/>
              <w:jc w:val="both"/>
              <w:rPr>
                <w:sz w:val="24"/>
                <w:szCs w:val="24"/>
              </w:rPr>
            </w:pPr>
            <w:r>
              <w:rPr>
                <w:sz w:val="24"/>
                <w:szCs w:val="24"/>
              </w:rPr>
              <w:t>Each</w:t>
            </w:r>
          </w:p>
        </w:tc>
      </w:tr>
    </w:tbl>
    <w:p w14:paraId="51F77415" w14:textId="77777777" w:rsidR="00F478BE" w:rsidRPr="002B084C" w:rsidRDefault="00F478BE" w:rsidP="00F478BE">
      <w:pPr>
        <w:widowControl w:val="0"/>
        <w:spacing w:before="240"/>
        <w:rPr>
          <w:sz w:val="24"/>
          <w:szCs w:val="24"/>
        </w:rPr>
      </w:pPr>
      <w:r w:rsidRPr="004F1D3A">
        <w:rPr>
          <w:noProof/>
          <w:sz w:val="24"/>
          <w:szCs w:val="24"/>
        </w:rPr>
        <mc:AlternateContent>
          <mc:Choice Requires="wpg">
            <w:drawing>
              <wp:inline distT="0" distB="0" distL="0" distR="0" wp14:anchorId="679405D1" wp14:editId="34B00768">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14:paraId="3EC63D7D" w14:textId="77777777" w:rsidR="00F478BE" w:rsidRPr="00F83291" w:rsidRDefault="00F478BE" w:rsidP="00F478BE">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14:paraId="49FB35D9" w14:textId="77777777" w:rsidR="00F478BE" w:rsidRPr="00F83291" w:rsidRDefault="00F478BE" w:rsidP="00F478BE">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wps:txbx>
                        <wps:bodyPr rot="0" vert="horz" wrap="square" lIns="91440" tIns="45720" rIns="91440" bIns="45720" anchor="t" anchorCtr="0">
                          <a:noAutofit/>
                        </wps:bodyPr>
                      </wps:wsp>
                    </wpg:wgp>
                  </a:graphicData>
                </a:graphic>
              </wp:inline>
            </w:drawing>
          </mc:Choice>
          <mc:Fallback>
            <w:pict>
              <v:group w14:anchorId="679405D1"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mwk+gMAAGAKAAAOAAAAZHJzL2Uyb0RvYy54bWy8Vttu2zgQfV9g/4Hg&#10;PjeyfI2FKIU3NxTItsamiz7TFGURlUguSUdOv35nSElxnBRNL9gAkXkZDc+cOTPU2dt9U5N7YZ3U&#10;KqfpyYgSobgupNrm9J+P129OKXGeqYLVWomcPghH357//ttZazIx1pWuC2EJOFEua01OK+9NliSO&#10;V6Jh7kQboWCz1LZhHqZ2mxSWteC9qZPxaDRPWm0LYzUXzsHqZdyk58F/WQruP5SlE57UOQVsPjxt&#10;eG7wmZyfsWxrmakk72CwH0DRMKng0MHVJfOM7Kx85qqR3GqnS3/CdZPospRchBggmnR0FM2N1TsT&#10;Ytlm7dYMNAG1Rzz9sFv+/n5tiSxyOqZEsQZSdFVIzza1IOsrcidYjRy1ZpuB6Y01d2Ztu4VtnGHY&#10;+9I2+AsBkX1g92FgV+w94bCYzieL0QSSwGEvnU0X0+Us8s8rSNKz93h19Y03k/7gBPENcIzkGfx3&#10;dMHoGV3flhW85XdW0M5J8yofDbOfd+YNZNYwLzeylv4hqBRyiKDU/VrytY2TR+bTnvkDwtEcLaI9&#10;w3huNf/siNIXFVNbsXIGxA1EIoXJU/MwfXLYppbmWtY15gjHXVhQCEdCeoGZKNJLzXeNUD5WnRU1&#10;RKiVq6RxlNhMNBsBIrLvCoiGQ8V7UJKxUvmYYuet8LzC80vA8TdgR9wsGzYC6EecGJEDrb2grtli&#10;Nl1SAiqaT5bT6H8Q2Wx8Op5PepHFSTyp16ixzt8I3RAcAGSAAvlhGbu/dR2o3qRjNuIIAAEWVgM0&#10;K9eTCLNnNH5XPd5VzAiAgG4fVQGNM9ZjpwryHqoTg+3MsBCJ3/+psbT69a8wBkX3+nocqgpU9z1U&#10;sUxp1BhAZFmt8DksgM+4IkJP7ojGSCJiHPn9Zt+Ft9HFA0RnNeQHsDvDryVAuWXOr5mFBg0ig0vH&#10;f4BHWes2p7obUVJp++WldbSHPMEuJS00/Jy6f3cMS7x+pyCDy3Q6xRsiTKazxRgm9nBnc7ijds2F&#10;hjsFgAC6MER7X/fD0urmE9xNKzwVtpjicHZOfT+88PEagruNi9UqGMXOcavuDPSbNKgSU/Bx/4lZ&#10;0+nVg9RXlleXuo1XzpFuo3Fkf7XzupRB1MhwpBVEjRMQ8P+k5MWBkv/olQpCf6pgROzMUZOzVreV&#10;YAXkJzY6RN69GtGjfsim/UsX0HAYxBtY62u9u4+m89FkCTCgCBbpPF0cNY3FeDlZzmPPmEzHKZj+&#10;RMs4kD2qnoA6l7PxLOAaCoJljfTw5VPLJqenI/zDM1mG0V6pIow9k3Ucd/UTEve0YsLdPdT/UeH8&#10;Ws1/TcKv1Fq4pOEzJrT97pMLv5MO50Gbjx+G5/8BAAD//wMAUEsDBAoAAAAAAAAAIQB8OsLp7YkA&#10;AO2JAAAUAAAAZHJzL21lZGlhL2ltYWdlMS5wbmeJUE5HDQoaCgAAAA1JSERSAAABbwAAAW8IBgAA&#10;AIU8ShQAAAABc1JHQgCuzhzpAAAABGdBTUEAALGPC/xhBQAAAAlwSFlzAAAh1QAAIdUBBJy0nQAA&#10;iYJJREFUeF7tnQfYLFWR/ndX0cVFEFGyoEiQjCAZBImSM5KDAhe4ZC5IhksQELjkHCXnJQmIkkG4&#10;kjNIUAQFc8C4qzv//69v1/fVnK9Op+me6e457/PUA/ebM6mnu7pO1Vtv/VsnICAgIKBxCM47ICAg&#10;oIEIzjug8Xj00Uc7DzzwQGTPPPNM53/+539G7F//+le8KiCgXQjOO6B2+N///d/Oz3/+887zzz/f&#10;ueGGGzoXXnhhZ5999umcfPLJ8YpufOpTn+r827/9m2lnnXVWvGoUSy+9dGeppZYybdttt41XjeIv&#10;f/lL9HkCAuqE4LwDaoM//elPnc997nOd2Wef3XTEiy++eLyyG3md97//+7+bazHrPS655JLoMT7b&#10;Gmus0fnmN7/ZueiiizrPPvts9JkDAgaB4LwDKsODDz7YmThxYufQQw+NnB42zzzzdKaZZprInnvu&#10;uXjlKOaYY44xDlXM57w///nPm+uxvM57t912i1eNQpy3ZVNPPXXn/PPPj1eO4q9//WvnH//4R/yv&#10;gIDyEZx3QM8gzfH22293/va3v8V/mYLbbrvNdHhijz/+eLxyFKussoq5FvM57/XXX99cj5FycZHk&#10;vLnZuEhy3tjDDz8crxzFf/zHf3RmmGGGzhe/+MXO9ttv3znmmGM6V199deell17q/O53v4tXBQQU&#10;R3DeAbnx+uuvR7nogw8+uLPmmmt2ZplllsiJ3XvvvfGKKfjlL3/Z+c///M8xzk7s7LPPjleO4sAD&#10;DzTXYkWcNwVMF0nO+5prrolXjeK4444z12If/ehHxzjjX/ziF4nvcdBBB8UrAwKKIzjvgMzYYYcd&#10;Op/4xCeiqNJySjfeeGO8chREntZa7Nhjj41XjeI73/mOuRbzOW8iW2s9ltd5UyR1sdNOO5lrsSWX&#10;XDJeNYof/vCH5lqxRx55JF45ih133LGz++67d6677rropvd///d/8SMBATaC8w7IjP333990RmJH&#10;H310vHIU++67r7kW22qrreJVo0hyfD7nfeKJJ5rrsTzO+8Mf/rDJKkly3uPGjYtXjeKcc84x12LT&#10;Tz9954MPPohXTgG58dlmm61r3QILLNDZeuutOxdccEG00wkIcBGcd8AIfvKTn0SR78Ybb2xGlD/6&#10;0Y+6HIxru+66a7xyFLfccou5Flt55ZXjVaP49a9/ba7F8jpvnzP2Oe/PfOYz8YpuJDlv8tgujjzy&#10;SHMtxrF1QdrFWitGQTYgwEVw3kMMaG73339/54ADDugsssgiY5ya6/hoeoEup9do++pXvxqvHMXv&#10;f/97cy322c9+Nl7VjXnnnddc73PeFCWt9R/72MfiFd3wOe9FF100XtENeOHWeuzVV1+NV41io402&#10;Mtdil19+ebxqFA899JC5VmzChAnxylHw21EoDhheBOc9xKBgaDkLsdtvvz1eOQo4ztZabO65545X&#10;dWOxxRYz10MXtJgXa6+9trne57xhe1jr8zrvr33ta/GKbsw///zmeiJ1y4EuvPDC5voPfehDnZ/+&#10;9KfxqlFcfPHF5nqxN998M145irXWWiuKyCkak2oKGD4E591yUPiCBUILuYvf/OY3nY9//OOmw8Cs&#10;HDbFNmstxmtZ2Hvvvc312LvvvhuvGoVvfdXO+6ijjopXdMPnvNdZZ514RTdmmmkmcz03MQs4YGs9&#10;tuyyy44pXkLJ/OQnP9m1buaZZ+7svPPO0Q03FDuHA8F5txSkPCZNmhQ1xXBxb7jhhvEj3dhuu+26&#10;nIA233OIsK31H/nIRyKanAscirUeu+uuu+JVo/ClQXzO++WXXzbXL7PMMvGKbvic97nnnhuv6IbP&#10;eR9++OHxilG88847nammmspcT3rKwrrrrmuux0499dR41SgmT55srhWzGo0C2ofgvFuGe+65J9r+&#10;uxE1fOvf/va38apREJHrddrISVvCTuiMWOsxi2pHhI9jt9Zff/318apRPP300+Zan/Mm0rTWr776&#10;6vGKbvic95NPPhmvGMUf/vAH72f/wQ9+EK8aBV2j1lqMjlML8803n7menQMFXBff/va3zfUY3836&#10;HuTIQ3NQuxCcd4sAU8TnmDCrAQXH58tJY5bzwDlYa7Frr702XtWNJZZYwly/3377xStG8atf/cps&#10;7qnSefuYKT4mCM057733XrxqFD6e+owzztj5+9//Hq/qBu9tPcf3+X01Acxi8AAYOdAUjzjiiM5b&#10;b70V/zWgyQjOu0VATyOJDUKRy8KZZ55prsfopHRBND7nnHOa632pB5y0td63xbfyxknOGzEr17bc&#10;cst4RTcs583NwoLPecPOsUDe3FpPF6iFF1980XvDhWbpAsYPhVJrPXbFFVfEK7ux4IILjqzhZvH1&#10;r3/drIMENAfBeTcQNG3sueeenT/+8Y/xX0Zx2GGHdV3M2mB3kAZwwd8QWLKec8ghh8SrukH+1loP&#10;J9rCrbfeaq63+OSAPDDdnHRowh8/5ZRTzPx4EcD4cA1tFgvksK3PTbephV122cVcb2msgPvuu89c&#10;P91005mROtREaz2GloqrLwNI5fi6YonuLbpjQP0RnHeD8MYbb0ROQ7bZl112WfzIKMgvc+G7F6nY&#10;pZdeGq/sBnlya73F3Qa+opnVNQksnZP/+q//6nz5y1+OV3QDx+VLM/QT//znPyM9b/jwOGC0V1BH&#10;vPnmm+MV3SAi198RI8XCTcACRWV3PUbLvwUUDK31mMUOAkldrpwrnDMBzUNw3g3Aa6+9FmlfuIUz&#10;hgdYSNL68DFIKHRa64l+LbB9n2uuucasT+oGRAMbbjmO3ypsNh04+hVXXHFEqEsM3rcPvt+KY2SB&#10;VJC1nhujlcuGh56USrMYMwHNQHDeNQYFMSJtIjfrwmMr/NRTT8WrR/HKK694n8PW2uIBk8e2dLF5&#10;D24eFqzUSWjlnqJVQvET1gxsmqQmGnY27jEkX8/N0cKss846Zj3m45wnsYmIui0GErx5cveBnVJv&#10;BOddc6y22mrmhSdGg4eFVVdd1VyPobNtgTFj1nqU7izgGGgWoR0c2VSocKFlOx/cKB3zpT9oaKJL&#10;012PWbRF4IvUMeojFtZbb73ocXZd3/jGN4IwVk0RnHfNAS3P1/SB0VlnFam+973vmesxX1ER50BR&#10;011PS3xA+eB3Y9DDNttsM8LewTnTdGQBGqb722BowVigZsBOy3oOjtmigVK8dG8Q7OI23XRTc+hE&#10;wOAQnHcNQK4U6c8vfOELZmErqQsSs/jbRMDSXekaMx+hFVrgItVrEWvyRd5tQR3mUHIOUJC+8847&#10;47+MBbRK/duIwcSxAG3QWo/5WERJ2jWk0GDTBNQDwXkPEERGiBJpzjRsBhdItRIp6QtJG2kLC7BR&#10;rPXY3XffHa/qBnQ8+NTf+ta3atnMgaPFWZFvx1Dps7pA84AZm3VgtqTBatNnp+S7+Uj6wzXOJSvX&#10;zQ3dF6ljOG9fE1ZA/xGc9wDAdhnamaURQlRscbGT+NvY+++/H68cBTxw38UIe6VJoIBHl6A1KR4u&#10;+JVXXhmvzAcc1qc//Wmz8FsncHOhAQqaoi5Gk5O2kCRJ4GOYnHfeeeZ6MV/HZ8BgEJx3n4Eqn8Xq&#10;0Gbxt5m+4hOEwnyKeIwas9bjsHypk7qBlEKSeBNGlyLOJy9QXOT5vtRDEZD6ovGn1x2BD3Dm4XsT&#10;WT/77LPxX7uBo3ePETbttNOaLBI+a5JuOVG3JU1Ljny55ZaLaiwB/UVw3n0GNDLSEtYFIkYkaV34&#10;5MWt9RgiUhbTg9SH7p5E34LoDXaIVeisI3zdnK4VyccKz3qFFVaI/9I7xo8fH70m/GqonnRR9vtG&#10;iZSsPjZipIgscBOw1ov5ovUttthiZA2NXqFbs38IzrtiILLkAv5vEoMEcyexAxw/MqfWeoyJLBbO&#10;OuuszvHHHx/xjf/85z/Hf20GGL2mjxXsGmZp4iS4MeEYabHnsbzOmxukpGFIRZTlYLk5yucVo67h&#10;68osGxQ+LbEreN0WwwTAeHHXi7Hjs1J5sGLc9yEHT0dn086zJiI474qAI4AlQheiFUUnzTnEfKJK&#10;FBrZwlrPIQpqG3QHIs7niSeeiB8ZBWkVHKOlUJiE7373u13H77//+7/jR4oD52jRLTFuQtbnLxvc&#10;pDkXXL0aH6+beolP24Z0lCXbCxiQbD0Ho9GInWJAdQjOuwIgBKQ1mi1BfRz6Kqus0nXCa8NB+zQn&#10;fDoktEj7IqsmAqcsDAvSPY8//nj8iI280Z5LwUSnvFeQO5fX+9KXvjTGKZbxHllBwZqb/R577BFx&#10;wS2GCdCf2TWfts1LL73kLYiKTZw4MV4dUAWC8y4ROGQuBPeChfHBIF4XtJ37ojTMx8Xl5mClXXB0&#10;SIyWCTr3yn7NrHjggQdGvlsVuwoZJSZa49QaeoXQ87jZUIOgyIcUr3yPuskHJA2VRjgMJ20hKc2C&#10;0Rkcum2rRXDeJYGIF9En60TGyNNaSNLSpgiJop0FXo81OHFa4e+4444oUi0LtESLbrSPR141KJLJ&#10;sWDIQZkgXy43wGOOOSb6L0wMOPW9YKGFFopea6WVVor/MoWbLjcK0gl1Arx+Ppdlvs5azg1f6g4j&#10;WIFt44K2f85bn25LQD4E510SKDD6dCcwUhoW1Qq4XY3afPxl6GIM6vWJRpUBuiv5DOSaoSr2G5q6&#10;VjYPmwIur8suCS1vokz+bXWrZgXHSGRvaXLSEHqob8J+Fjz22GNRU5JYrzsiBMrWXHPN6HO5xo3b&#10;FzgkDUzGbrzxxnjlKCiiSqMZ6cIgQ9s7gvMuEb5pMWK+IiSaIlbzCYbsa5kRdR6cc845I59jEJ11&#10;4rxhgpQdrYnTkuk8Un9gAntRUPCU46X513z22WabLfo79Yq8wGmTenGDA1IzFispDxATs0TMLAcM&#10;2GGyQ3HXi9E0ZBXoN9tss6517Crr2MHbJATnXSLI8fn4tRiVe9/oqauvvtq7FYVaWCbY9lJEpWCX&#10;BCbBSzffxhtvHP+1fxDnTTRbJoj6pC5BygTAe+ffUBGL3ih233336DXmmGOOLtldPd3ekj/wgWgV&#10;iqFvTBrGYyeddFL8jGLgs0IzJU/NOUhDlCUbDPj81ufAYFZZRWP0Wqz1DFgm3RdQDMF5FwCzBX05&#10;bLaySfoQRNI+5zBu3Lgx63GeKM+VCRlgy4WftvXefPPNRz6L1YJfJapy3tLsxPeXVBb0OvmeL7zw&#10;QvS3PCAilYn9OHENceoY9MQs4HNxE5DnpVlZHY44cW4aFvj9fVE3v5GV2iL1oudnWkYKKyA/gvPO&#10;AZwuDQhc9EQoPgW4NI0IXwqCtmU9XBa6Ie30ZQNOtLwH3ycJ3KhkrW8OY1WoynkLI4TiooAGKGH+&#10;EIXnhT5OMGOQT8WIiuXvRKZZGBg4bi1WRrqEXRLnArsG0mwMEJbHMW6yVSNJcdDngL/97W+b67X5&#10;JIoDkhGcd0YQdbi5QS5+X1eej4uN+baXgAgKJ4ImSVXgM88444zRZ+FmkcSPRhBJJrkz4quf0BKo&#10;ZRUs4TpLGsJNNyC8xN/hZ+eFdtKW0Ynom+yuwfGGky3Pg77o42frnRopCCYvVQW9s3CNOaTc/Fyg&#10;8SIFXJ+xE/WlaAKSEZx3BlAwsiaeYD6tCC44KVJZRkTig8UJLxt6KG3aVPYJEyZE67gQq3QQLnSu&#10;tKxuPSiH8poUKYloxdBT5++kqnwO0wecrLyuZb40mwuUE+U5FFOTmq5w9Pq8LJtOqUGdxJJmoGjK&#10;yDcLSbNUMeoLViqO71UHjfW6IzjvFFDYS+okw6H5xHio5FvNNBiRLwXBskDu+plnnon/lQ5uSPJZ&#10;1l9//fivNnQ+2KXAVQldWCQKLwMSXadZHnYNuh+SC9a6Jvz23Aig1lkMDBdQFnGGPBdeeBY63V57&#10;7TXyflU6b0DakCHSKFLyfuxgfMeJcz+JC851Y9UWiMJhrJAy60cQ02QE550CWCA+ByxGQ4aPznfQ&#10;QQeZz8FoW+4V3ABkTiGfI4uTEJAe4Hk4SEsmlFQFn1EuVozo1NoiVwURneKz9kqZJIolvSDfJcl2&#10;3XXX+FnpuP/++0eeB11QUgUnnHBCvCIbNJ0u63MZ5iHPyeu8i+qscLPiZsqNwwLnh3St+uyGG26I&#10;V3cD9omsITIvUjweFgTnnQE0ylgqbdrOPvvseHU32AJaW2ryh4hTFQVqhWzF3fZ6VPayQg8cPu20&#10;06K/4eBQIWSL7Gs66pVbnAe6DfvWW2+N/+oHkZuvuYRdlLwWUgKLLbbYGJPIl8ezQvj9QjOUGgGs&#10;nqxAg0SONznvrDdI7bxJuWQFzV3sKDfZZJNSd4CA80c+k2XQDa08N01ObqqRY1qGYFgbEZy3Aq3R&#10;RFEWdI7YMrrHfBcB7AEp9nATIGIpmjtGgxtHa+Xg2abmUdYjrytbWzoAyfv6ilLafM1GVYABzHLj&#10;5MLmZpgE0jrIyFpAZInXIfr2pSRkdBwpgVdeeSX+azLk5izHZYMNNoj+jRPOWoyTugJ20003xX9N&#10;h3beFDCzgM8Ep5vnkNbJ+j2zgKAi6RxK4pBz/lnPYefLOZ/1WA4LgvOOgRYDAj10OkLFskA7unVy&#10;iSWJJ0Gz4/Gi20AoZlD8Zp11VvO9uRjJM+aFb86hNnjr5CFlmg0RYpZ8bFlAW0U+yxFHHBH/dSxw&#10;2kTOFqVRt66vs8468V/Hghu4RMBMo0kD5418NlJsQHRnsKyFT0kPsZOytLN90M7bl8Zwcfvtt488&#10;p5eOUgtJMrEECD52FsXptN1t0m8/jAjO+/+DCxD6npwkvll95JMlerOMaA2+b9nA4SexGU4//fR4&#10;ZX7oC9k1WrIvvfTSESrh5MmTRx6jdb5f0FNeOMZs9TVLAccMt17EnyQFpKFb19EFSYKcC1nSHpq9&#10;IqwLzfOn2JsGggVxXHkn+uiOx+9///vxX5MhcsVo1uRl1SSBqJvUk3webQRFvnZ4UnW6v8Eydggh&#10;fdKNoXfeRFqWJKalwQ1wFCuvvPKY9WI0V1jFv15AHtXttqNwKIVU8tNFQW5VXpsUCq9LkwrMB3eb&#10;yudYeOGFo7VEiv2EO52Gz8zvgLkSvJbzltw5UXUai0EaYGCQpKVppMgIX1mg2TlZioi6SJe3DiKN&#10;TETsWc47TUUsc26ngADnuuuui3LV8j443qQbi3T8+oznZ6l3DBuG2nlLqsQ6YXCMvtwpkegCCyxg&#10;Pg/LO9ElCxg4y2vD/KCAShpFt1330h6NaD6vwXf2DbQVyEBjIkW4v/0CqYStttpq5Pv6DHVAaJAu&#10;JLIjH50GHU2nHVdh4uiuTAqmUkvIMnxBJGkxn/aNBeomODae5xuaoIESpRRT2V2k3Zh6ATxtGpdw&#10;4kk9DVddddVI05TPfDdAIvl+Mp/qhqF13m6qxDIkUX1R2o9//GPvVg8nmGW7nAfkCqni6+YFvoNE&#10;nUzwLoqf/exnI1z2tLwiLAXZ4vsalKoCN6yk8XEUIhke4YJagDgIeMpp0HnsJDonNwl5XVrhNdDt&#10;5u9ZulK1xGoe5631zjk30qBv9v0ShPIxfwDnnaS6fMY5ZhUquQ64MdDJnEVyoI0YWuf9/PPPe6Nu&#10;bXvuuWf8jLFAwMdifZBT7Bc/VbeQ+7RWskBSQURmpEeSIPKpvon1VYN8OxE0N19yqfx3xx13THR8&#10;OICsbAX45OiIYL5JMkAiZpyIG8V+5StfiR6jgJqGIs6bFAk5a57DMUjrSESZUjjupKAGDX4LlCrl&#10;e1vmm1jP78NNUdahhz+MDnyo0ybku3FA+oRxje1v0tYZhyksBtZSQOpnay/fQd4fJ1Z0G0mnnHzn&#10;e+65J/6rDc1wgJ88rJg0aVIkATx+/Pj4L6MQESfOCdIVSdDOOwvDBRxwwAEjz8mym6CBS9YTuAwa&#10;Qsn0WRJzS3eVihGBpwUdbcPQFyzJm6U5cKLRpEYGZD5JsSCnOQjonGmWC9kCaRnh56apvBFlylqK&#10;ewFjoZ1TWgpNO+8soljkkiWnjtxq2g1bKx5mpRNWCa4l3bXrGiwn+hksII/sax5DWXGYIvChcd7k&#10;16AyWfAxTrTBh64riPRFQxwWRtEIRFTqKIKlcY1FNdE3XHnYQbEb2h83uTRWBzsdOc+olyQ1zWiJ&#10;VRx4Gref4rqwicgv+3oY+omkfgk4+D7HDVVVUkU+g/0zLBH4UDhvKU7ClU5y4GkReBl61lxs0NYw&#10;ioMWM6IIZBIMBjOlCPhs8hpEjkmA+iVrBzEirSngxpZ2IyRynmeeeUaOJzs9N7XBDpEdkWZmZKH6&#10;aWqgRaEcBNi50Zsg6T4xmnh81ye8fn2MfEa9qUzuep3ReueNU9asEtIbvq0VF0hSBM7JVjRfyAVM&#10;9O5u+fg34lVZi2k+/PGPfxyZg8lFkKTR7QOfQXjcaDQngQuQbk+YJ/1mnbQROvWFsfthziZG05hw&#10;+jEcOLo0aYBKKOktqK30KFQNIntf5OyC3YlM22cwM7tjC0TSusvWZzhunzxtG9Fq5w1tzMqtwRf2&#10;ba3SUijkJPMWBaGRJWl7Y9C4elXNQ4lOXq+oQz366KOj50MdREw/CRRy09YEZAN5YB1k+IxUSdbm&#10;Gj1tB2mFqsEugxQNTJCs6RmCDPRofI4baEqkz3jPYXLcoLXOG8dNw4b1Q2NoMCRF4FYKhSiTJpU8&#10;sqso8EkjhTbaiOFm67/BIOgF3JCIPngthLKK6I/gjIXHXeU0n4CxwOGR89XnhDZ2RT4pVRdQVWWX&#10;RwGw151dFoggF3bIIYfEf+0NFFvTmnjQox/GZp1WOm8aEJIct5ivBR64ETjDE4oIP+Ho9QVJBH7b&#10;bbdFj3FBcTHKlpioSgbiFgXdl/JePp5sGmRgAa3y/bjoA0bB7os8NekSeghIe5BauP766zPvzPjN&#10;KJbyG9LEBce7arAbkPOO2lKeAMcHhpyk6a9zw/B1ihKJM43IatxqA1rpvCl6wL+1fmzXkoo44sC5&#10;kJLGUaWBrkRJ39C04UbEaEHI50EWsxdw0cg4L6LvIsUbbihoZpCHLeMiDOgv+P3kfNpll13iv1aH&#10;xx9/fCQA4TznfO8VpFPSCARHHXVUouOW68DXedt0tDZtQkokixYGKY0HHnggftZYQMMrgzt65pln&#10;jrwnU0Z0zp1ISboWyTX7xqplhY6+q9BZCagvyDtL7hxH6mNvlAWCA3GypGnYIZQBdzq+a9RmfCCF&#10;4opdsRPv5xCRfqDVBUucIpG1NDT4jB/WN4ShLPBZdMUchomGburoVbeYk3eRRRaJXoubU683g4Dm&#10;gGhUzqPjjz8+/ms1II2j89xljPUTcFPYcMMNR15bjDRQUsGWc58cuPs8jAg8q2xuE9AK5w1tKmlb&#10;RAu7Oy7MNXKLSRXvMsBWUCQ8KQrqGYJayY7BB72C3YTctND9CGg/0DvRQk+k+6pUftRj9Divi9BT&#10;k8COl5uRnMdQddP0e7iByGeyDAfelgi88c6b1nR+XKLnJAdOIRD+s/WDitEEULUDZ8q7sE+IjsnZ&#10;8dkkUsbKcN5AUjHcKHothNYNdNtBwWRMmg+kEFAhJBJDYCztGLA7wpoKPUpNjHPtsMMOK712wbGX&#10;YiJdj6hsVgWGMNDJm6aECDsqjZmC4QeyctHrjEY7b1T9dDWaLVWSqBL5vyQqFkZ7bdVg9JS8H3l5&#10;Covyb25EMk6rV+iOyV4Lof0C0SNCTr6GEvjQwqQQYxCCy9unKYqGLL2OyA2n7+KZZ57pLL/88iPr&#10;+H16KVAPCnQhcuPXDT1i5MHzDKdOAr+PdDviLG+88cb4kWLQU5GKgulI7ne2rE188MY6bxyx1dSA&#10;M0+SY+WOa6mSYdCK+nHREm0jKGR9BpqAuCmVASmEErVUnf/sFeQqkQyQlmm2/5bCnu+3I7rUoPHD&#10;WodUqwZ605Yuu0/LhogTB8l2nn6AOgJqIB2y7ndCOrVXcO7qnHKveW60Whi11wu0sqfPKKbSuNZr&#10;I1yd0EjnjQMmn2f9SBj0Pmh+PuDUOGFkAAFG00zWphaKKRQ4teXN96E059vi8bmotpcxTo00UJq2&#10;RtXgeJMuIg/vY+5YzpZdCGkxDUkFuUYxWMM3WBkKqYYvYuO93Qn/Z5999kj+FYP2qesWdQJOCtaR&#10;3JhInZXB99bDMAh2emmOgc/ONZA2vSkJ6J+7Y/BcY2ebJF3cVIfeOOeNIxCt5CSDvpQWGeF0aYTg&#10;JMziuNmyE+HpNIcYET8jr/K0i2uHhegQXZ/6hoJz4GIpuxDUTxCpiQIhRkRtbbN9O5Fdd901XjEF&#10;UvB1zXXevggdXWsNPou1DtMywOzIrDXs/iypBQIMOibRnBkkOP6cszvssEP8l+LAAUq9BhpiL+kH&#10;LZhV1HkmTbMSY8hIUlqGDs6maqI0znkTjfqiKtfSInBANT5LqgQHSpel9T7aKJwy3Zw8ahqIQiV/&#10;CxvmqaeeirblWjgfm3feeaMBCL1EOYOCdaPlBqUnxnAcfHoyrvOWWZ6uuTrmpJ4s+VDpbhUgv6pv&#10;mGJ8HjTOBVBO3TVibkR71113jZwrfAYaZXCiTQY3MtHnIVruZWaqRNy8FjveIuD3TXPctOgnXTMM&#10;NZabUZYZoHVDI9MmRN9wPUWDI8mYcp40Ry8rrEiOH56IG3MdAI9dccUV0WdNAjcjGQpLGzRRCMwA&#10;tvOuQ6OoBk+1Tl2P3PwoEpMGsiIoH8PHZdQwOcVaxzHUwNGjASPyB5wD3CCsY4JqHceM3wfHAx3T&#10;+j2ITLXaI/lTt7hHEVke18Zr68lJjE2ztvHk85sKjq1OV/WiIqkdN1Z0mAepSxy/vI421C7TJjwR&#10;cYvjFmMoRpPQ2IIlQAtbhOaTbLXVVuvJgeOY9I2COz4FK916TvTOCDSR4BRDXyQt6rr99ttH1qMu&#10;KCBXjU63DFoQI0XQrxmZSSDa1d+XmYTuYAb3s4vBstFg2+pejFtuuaU3coLxwO7m7bffjv/SG9j1&#10;MMQXs7bQsF9kqLA2Nx2x7777jlmDcUNoavpL57nZFRZNc+hUiRipw6Ig1UnKU78eN5m03TbUQ9dx&#10;YwRg7s6szmiE82Zr62Ng4EDJFbs/hGuILeltcB6w7dWvlaTsRpELJ66ji3XXXTeRV0o0KK38FMTY&#10;dmuQR2fKjZsPL3tCfR5Q4bd2Pq4SIVtXdw3GDcsFjprvjtbLIL+bD2h2iF4GdDwohW5QgByB+13F&#10;3Pw3KTLSZuwKEHNKkmkYFOidkN+ZVFDRSTywSvQ1IdbrDFSCJo4dvwc7qDT+Ns7ZSpOJMUw6aeh0&#10;nVB7581dHoYA0a6vWwznd8EFF3SmnXZa8wcRw4EXyT1q5w132KcFrkGOWudc2R4mpVBwAsKd9RWD&#10;EABC3pPjMejI2zf5G1F9DSJxdgrC0uAiyzJIoK4ghcBNxncOwK23nJRLPYR94+7SeF4vzIuygWOU&#10;jk0ceNE8t06VcKPSUa/L6CkCAri0mwDXHs5ds4V8Rt9AP4eIF0Xtnbce75XkwAFbX4mMLGOLVSR9&#10;op13nu5HokfNTHnkkUfiR2zwuJzkOOlBgugDbjj5ZKuxhRNcvpc2ctwWcErcYKvuYK0DyAnrYwKb&#10;wZ3A5NPfcNNJgwI3p1VXXXXkcxWVF9YzN2EUaQ0f0lA+6qiAICbrRP0k4LjlfdOMazwtgq8Dau28&#10;cSBSmBIjunbTChrkJmWQrjZyr0Wj1aLOGxCtyHMZRZUGrc1QxklbBHCrZaQaRjFv4sSJ8aNToLVY&#10;tJFKCJhCq6NdnR2YFTBQh7GOH2JMdYDOc5NHTmJt+IDjlkiXvgzSltdcc83I66L8lwQYLvPPP38U&#10;0PQyGAShN3nPJOOc5+aStEOuE2rrvLnz+6I7ij9u84YLhuLKtpQtn5VjzQryZPLeFKTyYvz48SPP&#10;T+tI43vTZclacnP9ENJ34Rv0qgtBXMxEmLoVG4fUZE56PwEFUh9bMRy+BkU5dj+wprge+tElSLpE&#10;pAWIjtMKgBb0SD52kRLJojEjf6e24QOOW6ZCZbneLUiqRN4vyeCDV6nPUgVq67z1j28ZP2haWy0p&#10;FhwhBcReQKFJ8uk0ZeTNm0MHFM1jbiRpJwkpBvKC7BagNPUT7HZ8eUE0yV3A9rjkkkui3VBTIpY6&#10;gOMmvGkxzhFYNAIcN9rveg3mOvgqwDmPGmWSVpAPOlVCm75OQWgNGd8wb1IlRNys4TovGnhlcdxc&#10;j+wyfPRbyBK6WatOqKXzxoHAn7UOtrYs2ykixDJ40ZrRkpa7tqDzoOecc078Vz9gtFR50hC9WREc&#10;9ESLRoX1snsJGAsKbWzp2ZmRlnK7c0m5WL8D14ZLyawL2KXKzZ9A56c//Wn8yJRrUYr47CqtYqWk&#10;SljDeViUukfgZgl0aZtzzjkTlUjxQ/Rg0INQR9TSeVOJZ6tlHXDLkqZqZAHbxLRCmm6jLtJqzIkg&#10;J9Mgi5FcMGusscZII8m22247RkNFp3nE6PIM6C+QW3B/B7EylPjKBlG6nFewjlwO/ssvvzzy+dll&#10;uMBxc57xOI47TQI2DRavHOPmgkgX170PTATS2uhlKX2WiVoXLCnYwWfWB95n3B2L0ACpdrOVo5sR&#10;B+sDKoa6W/Cmm26KH8kO6VIj6kg6caqEJeyE0p7enVD0pdtMBuDSLFMHZ0EaAbElbjgY7JUy2s65&#10;cdeh6cnFGWecMea3wohMq8575wWdv7JbJuK2mqf0eD6ophplpUo0qB9RK5D3xCBAsKNJAkVLlwtO&#10;BF63G2atnTegWILuQBZ+JpX6vFVx6HzCaOG/SVxWOvrkBIW2qDsss0DP1etFG6IoaHQSKqJr7HZc&#10;cCyLNjaVDbbflgQwDJ6ijSP8nrRSy46IGzgXbl3AjWmZZZbp+r5cB24USI2EmzI3WtISe++9d08d&#10;xXlBxC3XBQGOTpVosEOW76HTnRS5heJbluMWkFfnNXlt6gfPPfdc/MhYULNJEr3bfPPNa1XXqb3z&#10;FtDSSveTdVC1MVMvL9Cx0Fsktls+aNoRN4s87IpBO289pd61tPFSg0bSEA0403lBZOhr3T/ppJPi&#10;VYMHN08kE+jERJ3RHeFFNKhpnWJ5Ka1FkZYq0UCwTT6f1I0IEDTnPWk+ZVGceuqpEcsribvNzY7d&#10;nHwOn0F1rAtq4bzZAsIPRlci6c7GiZp2gHfbbbd4dT5w0klkR3RKgdLqotNUPoxGhiwTujlxtNDU&#10;oCJveX9tXHxF6GD9Ap9Nb2NhMFB30LuIvEOWk84jXresqTNVgxuN9R04XlXvmohq01IlGvomw/XA&#10;zkIPGYb1MQhwnOi+ls+RZEgEVD2RPytq4by1zCe56zQNZCrQ3OX1QcXQOMibNtGgmEeKRl5vueWW&#10;66JuCXAmesQWxZc0+h8ME1mPVeW86YbEMXFToStOsxK4MaK9oRX0cFT9mLLDTY/Pdswxx0Ta5XnA&#10;Fls+L2PqJD8PjZI0AgXWPNAt7KQZOP94j4UXXnjkfQgkmgBkF+Qzu1Z16oTfgaCLVEma46amIJ+L&#10;VBWfTSbP81sg9DaIlATXsk/50jJ26P2m7/owcOfNAFlXk4TcFPzKJPDjE2VLRMZF6BOvygPuwjoq&#10;Q6bVKlRw99XbQKJXtrduBEuEAQ9a65zwmavQsLjqqqu6HDPGzD63BRmpVC4W8nsUmqoC+hA0V7CF&#10;dxX58tQLdK7UpY6RRkhrsXYxadKkkdfjmAm4UVOkJTDgGDUBumNRG41WeY9LEeDAswwyIe0pnw2n&#10;TZFc/u127/YL/MbSf5Fm5M3p3C5julVZGKjz5uKWCrNrDCfIQs9hGg53Tqg9ZYEIALaFfBYuBEvf&#10;g4vDndiNEyeHBxUJs7oVoYCVDT6LT9+YC6efwCES+esblms333xzvDod2nmn3dSzAG1tXouo3b2J&#10;EFWlRZF5wXtUxS7id99+++1Hjg9GcOAW/UhN8jduXKgj9hu6cUenwAgiygDFZ4K5rB3J8Ltd6Q2f&#10;cT3XsftyYM4bBykyqEm2//77JxYaQBlNOBbQ79CRvU8KFgqUxYSwjJtVFblIdgLW+2EMkugnfJrW&#10;Ymyb8/Bm2R3Ic3uVEAUyvYhdSj9A+gomCE62CnAtcTNEG5vOZLdngXSgTvORpqBprJ9pCnfYBp+h&#10;14ibmyLFSGpQvF7W85ydNMqd+vNYBpOJwuog0jlZMDDn7RtnZRk87DyzIcsEaR220nwOLnZy1xbH&#10;lhsMlXLkWt3Pj3ET2G677UqP6gR8Jp+iYi+iPkVA9Op+BhTlcGJEPFYhOAk8R16HnHevEOfNBV/1&#10;BHgCCxmJ5k6u7xesSfJYP4cnu8FNUQEujifMKHZPUizF2OHmkXHVuznX4HQTXCSlnXiMmw+9BoPC&#10;QJw39DqfqprPKBRQaMoLtqvcPSncFb2D0ryjaYqoDPpOFJwoOh/oqYgR5eRlQxQBHGURzhcj11y1&#10;g3JBXlB4+QwMJr9v3fCygkhJRsXx/Yi2egE3WTk+5P2rBIVpeS+dX+8XCBZ8PRLQXvsBzgedomA4&#10;Sd7mKnaWNNdAStDfAeMmnJcdxPlIZK1fh65OrtU0+i/HVAZh873KqLUVwUBz3kRURAUcfH0Qk4w7&#10;ZtId0QUnieaRolQGi4QomHw1rAJywjjXJJYLj+sfmwj7zTffjB/tD/je5N753KSc6EB1jwXOgi0y&#10;0R7RTZL+eZWQzjbSTXkjbQtaohSDyllUG5wJNvq1zjvvvPiR8sFOgfegKN/PxhkBWjW+ISX9ct40&#10;wsl7ci1mddxE2TTVUCh089NyM8eK1pAYgk0wgEE9TRsMwec5++yzuzT6MWpbVaVukzBQ5y2A6O+T&#10;IbUMbeA8BSBOFvfit4wiKZ+DbjXyk1DQ2BZhFETgtTIVRtaTTkGvoV+wlBZRfstzM8sL2pbJJUIx&#10;zAOiY/mMZRRMLYU9Lmioh3mjetZrmQAiLo5t2bUIdnvidNwp+P2ElmHV37lfN3aGafOeTBPK4rhZ&#10;Q0MZQZb7uYm8qT0J0QGyAjeooiB9S2o0DUT+dFi6n0esTMJEVtTCeQP42Wz73YnplhGpQ7/LA1Im&#10;3DU5aa3XzGK0UUMj06kJIoB+sDm4WUknm2tF0klpQCSIwqO8J985z0WiW/G5wZQBxsBZXZHsiKz2&#10;/iRwM9a/I4ZgWJkO/PTTTx95bVhRgwI3Kxyn/B7syqxzlnVl7JJcEBmnpUokyiZIcIuJ1Ivgs1O4&#10;prZEpCt/Z3pW1SDHTpFdfybXOC/zymX0ir46bw5CWsGOKJLclo9/yQnYS1MJvGM9O5C7KRE2BbU0&#10;CUmfcRIx/KHKqjSOy3pvjCnuZYHCMNoYuhgkRpSbB1IYJHWC2JUGnGqKv3kog4ALhDZxN4+LQ8pL&#10;I7ziiitG2ERicPfL+B1xRsLw4NyqA9g5wm12fwtyvNRxJBVBPSpLNJoVjDL0OW5+T3Y9btBGkAVR&#10;gYBOpzN1vYLfr0oQUPqGZliWt1msV/TNeXPHpOJMvogcY1qOiC0nqQ5XVbCMKI78tTSN4FhkqAMp&#10;AppsHnrooYj+R+sxjTekabgQ3byba0xKrwoU7VxHI1aGkA+RMukR33dcZJFFcr+PTvNw4+Y9qNCT&#10;D5eIHgdfBDh9t8u2SO4TdUj3uJYhTsVOQF7vtNNOi/+aH+wEOO7sGqkRWQ1jvUKP+ROjlb0MTr0P&#10;MF1wdlaQgHF+uIMgyFHLeVNFr4QGEb1VHE0yAgp8R7/QN+d94YUXdn1RNKWzbDOoVHPBwzZBRrKs&#10;bR3FLkYfyUEn2ky7oXAhEaXQ1YfWMDcXTiIiFToxORGZ3tFLi34S2PrqY4iRo88jjuWD5lJr43uR&#10;YyySV+fil606kZTb/Ylx7NN4/D5QAITNI+9BzaKIwiA3AqHzYdzA3Og0L7jp81qkZvLSXIk0SblQ&#10;d3GDF240pCCKHjMXfE+f7HIvNx0LXF/sUKFMuhIN7LQRj9I7KpQ7hRSAr5DdOOdkFb0SgM9IQ5Gb&#10;Ukszcu/0hVRZf3LRF+fNlsnSIoF+h2PIsk0lEq/CKRJtyg9FJbzfeas84IRlG0dUxM6BoltRxoUL&#10;fgPNBybSLiMVlDTNHyOF9dhjj8Wri0F3w1qj2rKAwrNWlnTV+/KA811ypK5udRq44Vmjz1xDg6cM&#10;B05tw3p9jONaNth1y+tz3RHEaUVLV8McSVxuMMIYI7VZlXQBbBPdtp/FYK9Rf6uiVpCGvjhvuuKs&#10;Ly4G7a2qO2kWcMeUSIAtfVkOsQhwmCuttFLknNGAsBopiDjzMiyyQDfDQMksA9Ykf6Jcokp4z1o4&#10;qyh0dyk83aKAVSSv08vkflIx8jp5WAgwH3Q9Js2gS/YKziOfRAUUv7LB+7FbxSgauyDyhbanP4eu&#10;f/U6jzYJfDa0gPR7+4xglPRaUhG2avTFefu6DrWx7egl2ukVFD/EgbM1TZpsXRXIbUoKQIyLuYqL&#10;yAJRNjcO3petdBkiPHSqyXch7cONvOytJZ9b3qMX581NW16nF+ctNER2llmDElgW+reHcUHqBSYR&#10;DoKIHOeui+rwt8tImREw6DQBn4OUYK+7rqKgAc6iCZIuqTotwXH21ZYwnDaRdhXBU15U7rwpOlgH&#10;wWdwUqvKGacBJopoDnORsAXv5wnsm9tJjrNf4AYqToQL2ALHJK2hQaC35b0OcsWJWe3IeZ03n53i&#10;l4synDdsKimqHXTQQfFfk8HNWVNY+b19uXtmqWrnUlaBjC5Yuk25Yfg0fMjd9ys9gBCUVqLk5tKv&#10;IEb3KIhJeiSLb0L4i36QNGnrXlG5807SG/YZOT9rS9UPUGXWuU+4zv3qjLPqAhjCO/2Ejr51WoML&#10;l4YLdlLwWrPyviWPSEG3aCEQnjsRLU7O7WwlWpJjlea8b7311qggCUXUhS7aFnXeiEPxfJxNFoU7&#10;jsdss8028r6kktKiOuE5Y2Wlt5KAVg2pFQIagpsqWVUCbsg6mKGI2C9wnsv4OTICWdMj7FS5AcqN&#10;uJfdWxb0JW2C7gB57aTtiGtEf5yYg9ie0Cyg5VWRNy0jN5sGdK/1MRDrNWLNC6JveW+YPjhORsNR&#10;/defK6ucpy5CFR1CQV5bIto55phjpGjF3ykKyutbkbmGPsY4fQHOQivfJc069IGLnq09z1988cXj&#10;v/pBfldLN2QdvyY3CIzgqEoQzMhx11bFuDINPbKPdFu/wRxOApUsO29+R9KBnJf6GMHvr3Kn0hfn&#10;LWBbyp0pyyxKjKaBqrcePuAU4HfLZ5lzzjkrF3jihNGjojCiMt9A16rAySjRN/Q7V8tBDN5+lm0k&#10;zSHyHOhgRaGdKw6FrayrGU7qKwmkBGQtjSHwp3Hi3Ij034sUomhskdegASkN1FlkPQ4qa6BCgV2e&#10;V7Xzpq9C3ktblptTUdC2L78rqZN+BE5FQXpHBw+uVcn77qvzFkBxgjKkZ0FaxhZ3kKA4ohsYKBC5&#10;jQNlg7wiNzhoe0ioZplSUgU088Q1nDn58Ky0Sm4G0m3ITbAouInplJZrjDHLUiB0dxCuFR3ey3g3&#10;ns+uMe13w1GLeBc3yDzF4bzOG/ZLUfgGP+NUqwDBgAQOWL8HiWQFPgwefFrjHgJ4VaES500XmDsO&#10;zAfuTCT33U4reKx1AT8SY5D4XJy0vfJriep5TRgGjPUaVIE2DbQn698Ex0mEWiQS0gMaXD0K8r40&#10;ypBeSQNpEXd3gtGslJXiSeFJsyu0EVAU0VzH+Uqzy5Zbbhn/1Q+Ogbwn538ekMqS56Y10uC4e9ER&#10;5/XlvbQVHfSdBmoW8h5laeKUDdKKvqlVrtF0VOR8yoJKnDc8TZwxP3DWyJGIk0IIHGAiu35rUKfh&#10;gQceiCK2XgXsYRG4vNqyOuaIhLkhMINTjCitqOoasgHyGUlZ9LJ9pe4hr8UNAG0Tum7pThWnxw0y&#10;S46RcwVWEjcXom2kTfN+NncgNIbjLrrT0ZTILJRXHLysz7u11tx5Zlj6QOMRx7aXVnLSRzRsyfth&#10;8847b6FO1jRwbUmQRLpwULtOH6j90CSnu0CzmI+11StKd97QZDTtibw1QlJZ+aisGxTTJA1lRMj8&#10;kPqHFcsruarBSY4DEyfoGpxhpunkjQDY2kuUSx6Y9EdR8FzJnVO41ueINovCVwX4PNwEcOJIGuB8&#10;e+muleYOnE5avhwes+w0l1pqqUw3LAGpPGElEUz4ritqRdLd2su5BSi6QZtFQoJiaVaaaF5wvsEC&#10;Iu006JSpBp+LNK+WUMhisHMgalSV9y7defuogch2QoOqa4qgX5A8p2vkhIuAi1kYDmmGwyRyyBM1&#10;6XFRvaoX6qn8luHUsxT66gZy8cKkysLAgUIo35l0Uh6QXpLn+lQecTaaxeLjbZcBdow0l8E+gUnU&#10;K7uC81mE4uoC0nG+wMgybpqws6reOZTqvFGNS6MDUoirQn+6KdAXlbai6np0x7mvBQsEVgeGfKp7&#10;4hFNZ/0NSEdIkZC8chEWhoBWcf05MCJQJv7QGEEk3EQIU4UOXUbmpUH/ZqhX5sHaa68dPY9CGakn&#10;C+zC5PWxqpw3dS1X55qW/aq7IAcBfif9PV3jPIZ/T6G/lx1qHpTqvH20ItfIGa2++uoDm/02SBBV&#10;SAejGP8m/5sXbj6SXCRdaO7FQzqAyAiJS3lv2u6zRrlEePIeeYdgaLDrgrFDGgdmBlS5PENj6wgu&#10;VGoWHNesN2BSEHI88+iZ89tKvtVXFEUL383JVnVT5Hvr9xHL852aAlJbok+vjfoV/HzkpPuN0pw3&#10;3ExfBd9n5IRw+HVW8qsC/NjSVUceLWtzhgtkafXxzCKCpBs8sCwMDwqekvvmBtFL6gtebBtTZzQN&#10;ZR1goJk3WR0d14hQHLluXnjhhfiRUZAntmR3q3AsSVKyFJPbCOYAEPTQY0BuPk+UzS4F6YEy89+l&#10;OW90HKwfMotRyGKrV2U3Ut1A1MxF1YuaonbeKK9l3a7S7ixVff6bJYWio+8yhhUMM3beeeeRY8n/&#10;pwEHobXcrcHBwizhceQLZJQYXX/kwJOA/APyr3lFruDsy2fSVleKXxl45JFHvOkqC9SXqDNJlyqT&#10;mspCac6bbQXRN1FFljmUrhGBlqGQVidwPE4++eTowmBieR5WQRZo583Fmge080p9AvYCAlJJgL0g&#10;zoHft415zX4Bbr/8buxkkoIWbvJaIhVqpHud4EwgBPA4Q7E51+TmTJ0iCbw+8g+szduGvs0224x8&#10;LjFSNmVMdmo6uF4IaN0aIL8LjLwyUGrOW0A0yQ9IcYXuMf3hfUZ1tk2AX+3S4aCklQmtQZLXeQM6&#10;OOX5dNKlcc0184TcakAxwEIg9SHHkmjMSiUxt1TXNLjw2bpr8DzJPeMo7rrrrig1Jc9J0vwmmNh/&#10;//2jdaRb8g5JJpWz2WabjZznFFGRGxhm4LTxZdagbDGuuzJQifPWoFhCl1YSnW2QGiZVweKEEpW4&#10;3YW9gJuknCRcOHn1t4n4RHsaSytgwjyR6JuIsYzGomEF2iBy3DGaoKDSsi3n4kdZU9eQcJBWREv7&#10;tayBiwy0qFOS89bSp/x/UcD7Rh+maDNYW8DMVhninGSkictIEVfuvDUYd0XS3m1v7mUafB0xefLk&#10;ru+nrZeLxILeuhbRsKAhSopcCD2l5UeZBM5abkSkXgKKAepZ1gI/LAdScC70XFgthZvFeesBDDSS&#10;pP3uRUC+F22SKrox6wJ2Ptx0CWbkmGcxBmv0ip6dN8UTEvJZtUwAd2gcDbk2cnRNp4u5oI3WpWuV&#10;+aNpMP9PXtvSqM4CtDXkNbjxJIHom/Fs5FUDegOptSQHzmOkNSw9ebTHpQiG+qUGwmbyGpZ0K3K3&#10;UDZ5HI2OohrrSUAaQ/K9pE5hoPSL/9wPEDlDdZVaQ14rQ5WxJ+dN4UROArZ1cE/zDgdtW5FSoNUI&#10;xeii7EUfxAIXhCj2EUGz7c4L6EvyGXsZIxaQH+SIyWuLE4cvjvgZEbNPI4VASWiDDAtwU44M1Zbf&#10;002F0UQkTBSar/IEXVnB5Ht5f21VK3L2E3pOaV7jN4Yk0KtgVU/O2/cjUagkMhhmRgLfnXwkRSYM&#10;lcSq2mVhL0iUw0WdV3sCzrD8djBJqthCBySD+gG7HoqNSSDYkWiPiNYtYALdxasns1NgFBlmbhbw&#10;lKsAHb7y/trYsbUFpEsYtmB9T5/RNs8A5SwTlrKgsPPGOblFF9fo6KM1t63RdRYgj5uHF1oUmocN&#10;+yBPI4x23li/xr4F5Mcaa6wx8jv5xJu0Tj6zKQE3ZHLb8vcqJ+H4BJxIk7YJ7Gqs76mNQcqMcKOg&#10;WzZVuLDzTirKuUY3IYW6XhpS6g6cJd8vj9MsE7yvnvwDNzhrRZscqP69gvOuH7jwidrkN/LJjPKb&#10;SyqTNJpIUMBEkeciEFZl/nn8+PEj76UtbURd00C6yr1RsQNmmARZCWatlu2wNQo7b13kymrQaCjA&#10;pDWENAn8ONxZhUJHHpHGnF7ABUg+jKENeYD6mZ6jR6STJYWC1Kc8BwvOu37Qwkjwwn0pSZpuZB1p&#10;FYDMLm3d/A3p2qp3wuw0EaCTz4FoE9d9G9NxMOWg6bIj4jfqpwZ5IecN9cftHMpjnFRt6cJCJtX6&#10;jkVHTzH0QRozYBNQvGIslzsx3QciLYpY8jnIy9FQ47thIoCvG6m40AJ/u16AzilNPZwbSTd1Ctby&#10;W5LWRIJBctCcS1UUKC2wC6XpB0piv95zEOBaKaLNBOMOgTLIBkWplIWcNxEeDgEpT9mi5TGigKoE&#10;3fsNkeh0jaJRXnDX9s1oxKlCM8xSBCbP7n4u2EBIxNKBJ4auhitk1MvUlYDqwG6Ohqy0QSV6YhFy&#10;wHD3+X+iw7RiaEC1YJfO7weNUve6nHXWWfGKfCicNhGwBeMOy7QOCpTygZJswoQJ8bObD1gk1nek&#10;aJgHpEpEY0JMJs9oI12VJa9ORAC31n1+krWRc98m0D+QBt24o41JQYMGvuLyyy+PqIxwpNvWVe0D&#10;PPobb7zR6yuWWWaZeGU+9Oy8NbizMFWE7QDC5NJEoI0IoC1RN0CvxP2OWJaJKhrueDQcOVte0iUU&#10;e2eeeeaRx7I2VvB70AWJExcJWp8tvfTSuTn6AfWDZh2J5T0XqwIa/vpzUeyj67qtIPePHhDpKv29&#10;XSMFDRslL0p13i6oaEPMP+CAAyLRcvJ2dH+1CeS73B0HuhR5mnHg2+rnozfiMkWIpLX4PW3xeUC6&#10;5dxzz42U47RtvPHGUQqlyqp4QP+gtcIx0ndlMqAIGuiuJZedB9S49OcS62WyfR1BUZa6A1o1pDqt&#10;72yZJfObhlzOmx+uF/EZRKraWAxj+4e+AfM7yU3mTT3QZKPHSVFgInfpgmOnBfDRcA4I0FhrrbVG&#10;zg8CJtgnvYKuTHZ/1Limm266qCBO3SsPRL3QsjawUAjioEKipW59xzSDWJD3OORy3lBhaK0l4Z5l&#10;Vl9AduCItcIfuxRa7F1u/CGHHDKyBopiQICG5FWh5RZhMbADY9fHjpleATpudVGbtKc0/uSBCJq5&#10;BnmhDZonb731llfPKKvRb5EHuZy3e/dcfvnlo5mGw8YLpvACo6OKXQSykppxwsWjqVaaP8tIs4AA&#10;DdhfWB7hMK5fdnqkNJnIJOeXazjavJrfAuZvWjWwsrSt6wDmsrrfL83YZUMFpoCbV9I5l/OG4G99&#10;AGgvNHpk5SI3GQwQFs1eCi6Q9MvuHKXoy8QUOb5QxEjL0CUnA4QxdJ+bOnE9oBqQ1qD3IA2cNzBT&#10;GMIhQlWusZXXxTbRCy+K733ve5G+B6/FNcQusk2NO/RMyLHyGb8PhVtmxz7//PM9ff9czjutMQex&#10;Gz4Yg3Cz8JGbBuhW1tbo2GOPjVeUB3KVcK7FWfO+evqKGH8j0iLXCauEk4Ioijx8my6MgHSQyvTt&#10;xoiuKTIi3yzkAfdc4hwj8ua8wxEREfJ3zsGydOhJyXBulpGLrxtIObmMGo7zkksuGbHJ2H2UGehl&#10;dt7cJXTUl2ZQ07izFqHA1BWc1NZ3RcmvKiB+Q55Rvx9VbCKitN+DIiipLXi1FFNE5yKgncAxyA0b&#10;J4ngGM4czRvfuUIkCOODaVd65wzdV9bgxAOyAaYJN0fqgtwsq5wulNl5Ixyvf/SsRmcfnOU2OHFX&#10;A0SMZpoqGw7ojKPSL++HM6cri/QKk0rIG6KlzkmjP5c2Ulvk6QPaD1J7SblrbfQMuFRCJvFIZD5u&#10;3LgxtNUyQf0I3XI6tulrCMiOzM7b57iyGHd9tmFNBxKc1vejFlA12JLRgKHTNnBJ9U2Dqj0XA1rq&#10;iPwTMcFBx9nffPPN8aqAtgManxS9CZ7oO6ADmvOX80WrE2IwQQQ0zchgCMavVZl6g6HBzlA+BzeM&#10;YWRQcW2z62H3w/VKfSsLMjtvOoUQxdEiRlmN7r02gDy+HviKEdH2U3gHuqbutpxnnnlS9S4Chg9M&#10;nqcxxlK5I72i1ScZFvLaa69FVDWROMWJ5FW1zAv3WsK4cZQ5pLvO4LehuKylnDFutFmQq2AJ6Byk&#10;jZrKMzxkLfzuM+4obQEOnCiW/Dc5/bLHmmUBw2i1DgqF5DpoVwQ0B5zD+holwBLHzX+rdtzcQMi3&#10;688gdvDBB8er2gcKtbfccktU2HRrWWJ0PmdBbudtQcSpoM1tttlm0Xw27uZ8EO6kVSbthxVstdCs&#10;0AwgVALb2MEaUD44f3AScu6IQUsta0xXEsizC+XWtSrYW4MENQNSVgzBsMTmXJtzzjkzsfVKcd4W&#10;EGXBoftGNQ0juGAoPoqVQZeCfjTvvPOO/PCktoL0Z0AWsIOTIAsjEnzyySfjR6uHVUfj87RB/5ta&#10;AY1S6DqlCVNZloUAUZnzbguQ4aTiDtsD7RLoV0VAuzGSq/oHQqeEouKLL74YryoGOLzc1eV16YTr&#10;R/QU0GywI5Yp9BTCkWvtJ9ix04IvNEboxXpgcpPhCoTlNUgHaUh13ogmkQPDyTz44INDtS0n7+cO&#10;R4BjzbSbPIBfbbUGa0MlMG97rAs0g2nYQR84pE8CkuBOkqc9e1Dgs7StSImvdK/xPEb3dBpSnber&#10;V02eavfdd4/uDGVKTdYR22+/fdd3F6M6nAcbbLBB1/OJMBZYYIExGtswAHqVGIB+lVfxLWC4wJZe&#10;a+RMnDgxfiSgLBA8+XL6SYZfwF/Qv5GGVOfNYE3rTTDSALTb4sjboAzmYvPNNze/N40NWYGeg34u&#10;M+tEMpabH1reiE/J4xQrhkEjJmAwoO5CqkLONya9l3XtUsOh2WappZaKdoFFQbGuDf6EIFeOszZU&#10;GtGTIQiEWQNTDAZf6cJUetZaknGXQVWLlEJbtuxuM4MYo8iywh199N3vfjd+ZBTwPRdaaKGRNUjD&#10;BgSUDZzijjvuOHKelTVJHjljbgJ6ni3nfV4QzFBf4vlIOzCgoMn6PBA2CHBx0syPPf300zuTJ08u&#10;NLDYQqLzZgvuDqjNYuTI+bBN1/ymXVcGuIrRsQbDIwtYp48fUbVPPpfhwrKOTrNB8McD2g0oa9If&#10;QHNXL5IOvNYNN9wQ6aK4gnW05hcRstpkk026XgfjZhNgI9F5k3dxD2ZWo4L86KOPxq/UXKAHAn+a&#10;kx4OO51rWcH8SCQwdUs7BU/a2qFpabjaMWXdnQMCNOiipLZCR2URoKeDTIObz6XoifNlpF4WjrIL&#10;5DMs8SyunVdffTVeFaCR6LwRPHIPZlajUSdgCojAXalItlNwQLk5kN9DWEoeI9ovcgEEBGRB3lQJ&#10;UTaBCDNU2Xnq8xiphkMPPbTnOg1DXfTraoNmOyxgZ04djGOalnpKdN4ItVsHM4uFEV3d4AJA59zV&#10;MUArhhy6/huiUgEBgwaBxaRJk6Iiuz4/MUSrKEqWVd8iPyyCWK4V7a1oCuDbIx+79dZbRx2u8r3Z&#10;pdNn4kOi86Z6zF0ayUb68RGnIpfNHYF0AM0gvgPedMYEJyWskLILJlT7Oen1pBxtSXnxgICqwfnO&#10;jMqtttpqzPRzWrsZ+EGBsgo2iNvYQhoFqnLbwDHmhoScyHLLLWcOxhBLmhea6LyzgFZWBjWgIUzE&#10;SKcf6QCcVFOBgL3cARdffPGoUalscPLTTbbaaqt15fpw6two20CVCmgOoKlRNKfBS85FMZp5GM7Q&#10;j6Disssui3wIioMEjW0BxWF2FwS/pJTdY+yzJMG5np1328BNyC2ckNqokjkDF9yNxLlpIOkZEFAl&#10;0MEh2HIV/tAYoUmNQmKovxQHQSyEB02jzGPsRnwIztsBwk7WQax6FBQSmddcc02UktL0Qpw44l7h&#10;AgooG0TabqDCNKYTTjghTLUpEWgi6WOcx1ZaaaX4VcbCdN5EmXQHMQ5p2KaT+8ZHLbvssvGK6gE7&#10;Ze211+56f7auUDebnI6qM8hDJhWH2ghGE+pzjLbsOgUJfBZogk2Xe4APr49zHoPW6au7mc6bdnd5&#10;Msl07sa0wRMZvvfee612IExh1wdP7KSTTopX9A84cZedwkgrcvB1/g244ZO3XH/99SMqGfUDjBsS&#10;UUgWFUWKukSAea3o70RuEXpWUVDv0Z+jKUHPyiuvPHJuIZ5GY14dQEGPehCfCx9EN+i7774bP9os&#10;EBRo6d2sBscd802cN5039CDrxcRgmsBLZpoOd0ZocG0BCoB6RBQGZXKQDBDmCnJT0emUOhZzOMm4&#10;ySdVz8XQjUka0gGn2HpemtHtlxdEeHDrYU+hQ18ErmYzWs5NAGqC+nPTgDNo8HssueSSXZ8LYzRb&#10;Uwv5dKLyHbiGaXDCYJpAEyYle/LJJ0dG/YugLUuNzXTeqIy5By7JOHG/9rWvRTm0op1bdQJ3yiOP&#10;PDIa8wbzoy7qieLESaHUMQeeV8MYXqvvxt9P560dWJG2btBU580NF5Ek+dzskAZ9btGkoo+ltl61&#10;7wcFOPN0VdOhWhZM5+1LHWQxFPICqgPpEt82apAgVeCeC2z55pprrijqwNzuPIzeAQv9ct7cmJHh&#10;lOcznKDIzbqpzhvANtGffZDa3uCCCy7o+jzawpCRUZjOO0kGNs2IpgKGC6SUdGcYxr/htWpQINNd&#10;uzR9MIfTguu8OSehraVZ3jFeV111Vdf7YBdeeGH8aHY02XkTzUqzHbRY1DQHCVQ2reHE8KPLbppr&#10;Mkzn7V6IeYx8eZNBromibEB20HHnngdoYVjg4ttrr72iSF10zS24zhsxr7LBLsZVjcTIt+ZFk503&#10;IO15yimn1Obcp6ajOzwpfDc1ZVIU1BNh/O22227mWLQxzpuCgG8kfRbLOyKsLiBqoyAC75WCG9v8&#10;NgxC7Qe0nK1YrxFSP5z3lVde2fUe2vI2SDXdedcRMHZg8TDgoe0qm6RC8UEULZnqz5QtrUZ6zjnn&#10;xCtHMcZ58yLPPPNMZGwfOXh0CKF1QAMLPGgG5+oTVYx8YxO5shTN9AR2MboeQ5t6OqCQuseuCc5b&#10;57phAeh5pXlH3QXnHZAH7HDo22CCPiPprHqQNquQbqZN0vDBBx9EnEuGhqKUx12BDzHoXFlR3HTT&#10;TeYBwx555JF4VYAPlvNGdKcXVO28H3rooa7Ihs5WAhT5NzlgApisCM47IA1o9jOCDlJHmrN2zaol&#10;FnLebQPbMuuAYffdd1+8KsAHpv64dRLylYx8K9pMVKXz5jPp5hSMWg15ev23POPugvOuDlAXOcea&#10;Pl2qbCJIcN7/HyiqWakg7o5hEns2uHQzMVTUinD/Xee99NJLR4pzaXb55ZfHr+AH05D0a2NwcMmr&#10;uvWerBofwXlXA3a+0E3luHJe/OIXv4gfbRZ8M3GzGMNcXHQ5b/itjC4bxvmJXGzQpORg4biDql92&#10;EB0h0K9POH0s0cp5++2349XpcJ13VsvC89ZDeDHasGWHABNGP5ak6qYRnHf5ID3LPFx9XDHOsyaC&#10;GqL7XbKa1T/T5byJMlgI44Kuq+WXX74zYcKEiE0AdYdiZJt5lgyfYBwT37epd/dBgvOD7k/3xBMj&#10;x0wrMDKkaajKeSN/oJX0+Ey6rkEnHBof8jiaFFk0NYLzLh/Mw9THVFtRGYNBAiae9V2yWGbnnWSw&#10;TVZZZZWodZw7CZF6UwVjAsoHzB0oeJ/61KfM8wcjEvc15wiqct7jxo3rWo/gkQtduMSOPfbY+BE/&#10;gvMuHxdddFHXMdXWROdNM5v+DpyriP6JsQPcaaedRuyMM86IgkkMZUIXuZ23ZXwIcsZ1bNsOGAxo&#10;wBk/fry3qk70SyqF3Y4F13lDpyKNlWYUSX0gp01Xp35da1IJo6d0dE6DSJowWXDe5YNaiaXGhzCe&#10;77ypM0jNUV8TSxJmy4Iu500U7R6orEZjS5OdNxc2qRLGFQWUB5w43ZSoqFnnDd1jFlznXQbb5JBD&#10;Dul6TaIdHzbddNOutWkDtYPzrgaMJNQBAAVlq9twGNHlvHsRDac7sYmg0LbPPvuMtOIyrsjqZgro&#10;DThx13liXJhWgbxs503k7EbdCy64YGebbbYxjXqPXvv5z38+fiUbwXlXBzRxEMvCQi1qFKU5b3iz&#10;TQR5Jev7VDF0OKDTOfHEE7tSEhjRlYuynbfVwp/X0JnwITjvgKpAl/ff/va3Mami0pw3+c0mYqGF&#10;FjK/D0WrgGrANCB9rJmw46JM5w0F1h2wUcQ4V3xa18F5B/QC0rb0lNxxxx1RxzLZAEghzLCVafNL&#10;LbVUvHoKupw3ino80WdwYPfcc0/TaJNvIphNqS86seC8qwPj0fSxrtp5M/FJvxZyo1wUWczdJXBx&#10;WQjOOyALYOax22fgDec0bCc05LOIASY672GE1RnIBcsFH5ANbOdIM6HEePjhh8d/tUHFnZNVH2+r&#10;9bcs582Wk+5M/Vro8GQFszj1cxGsslr+g/OuDtACt99++4h5grFzg1zRRDBJR58neWzWWWft6rMZ&#10;eudNYwmz5PRB2njjjeNHA9KAcP6cc845cuxoJkjq0KVJRh9rjF2di7KcN9RB/TpYnqKXpVVuOY7g&#10;vKvDZptt1nVsMVrmyQM3Db04b0yPDRx65w3IY9JBysRyuu2syCrABieT28K8zDLLRELyLnCEbP30&#10;WszSPnGdN9oOaJKk2eTJk+NXmBJ1u2kxUjZ5wGustNJKXa+BwJAL13lTILU+nzZuZAHJQFNfD97W&#10;1sQbJPxuLcOR14LzDigVFLq1vCpG6omJNHQ0HnTQQZEehbsGY4KLBdd5ZzXdYcmN2H3cHc2WBegu&#10;69fge7iDOlznncWgJAYkA+le69hhTd3dFDlXxPQMzy7nTRsw2hO0LtOSibYAEVTgVgakASdsnWxJ&#10;hn6OT7WvDOe9ySabdD3GzcTHFkkCbBV3XBrXiUZw3tXAN88SK6JWWQf04rz1pLIu521taTEaKdCq&#10;oE2YbecGG2wQ8XUxXow7YBPbVQPKA7WD/fbbzzx/LMM5J81L7NV50+LubreZClUUxx13XNdrUThD&#10;RlYQnHd1oGnOPXZNpSYDziXkYS0jKGCX6jM9ICST885iJOKbCD43USO5Uey0006LIq2AYiCXu+ii&#10;i47pZsSgQzF6zCpQuuAEZxhCXqO4BRBN03+n4JmmT5IEZBP062FaFwUhIffxNONcC8gG6iUnnXRS&#10;ZHfeeWf81+HGUDtvLmZapN3vAjk+oDf8+c9/7jz//PMjQxJgaLAFDggIKAdD7byJAK3vwnb7zTff&#10;jFcFBAQE1A9D7bwPPfRQ87tgeYbPBgQEBPQbQ+2877nnHvO7fPKTn4z4mAEBAfUAdE06KxkGs846&#10;60QpuTaDXhMCSG0uu6bLeSN4jzSqNhw6DRLa0Dg58sgju6ypcy+33HLLLscNh5dp8gEBAfUAuklu&#10;jwAB1ltvvRWvaA4Ys+f6U2QlKOZrE4lqbfhijS7nPYyA90tBDSGqHXbYIbQ1BwTUDGipu44MowGs&#10;aSBDYX2XLBacd0BAQGMAa8kahYbllTqoA4LzDggIGBr4NPePOOKIeEVzEJx3QEDA0OCxxx4b0yKP&#10;rDBRedMQnHfJuPTSS0e63o4++uiepzoHBASUC/oumIE6YcKEzmGHHdZYNlglzhupQZTgfMakbavX&#10;HltllVUaezAZN+QeJOZxFhEwCggICEgDNEDsqaeeiggS5557bqQTBWGCPD7DQ9CS+vjHP97llxKd&#10;t16Y17ijNA0cwKmnntr8PsicBgQEBAwKf/rTnyJVV/SCUHl1h6KPOG/G68wyyyymI8tiTXTepEes&#10;74KdddZZ8aqAgICA+qEr501YbjmyLHb77bfHr9IcEHlPNdVUY74LaaLvfe978aqAgIBBArnpK664&#10;IpIcZuasNaVpGFGa89bymE0CGrrud2GmZUBAQD2w9tprd12f5IJplx92dDlvEub6IOWxpjrvv/71&#10;r1GxgKIrtv/++0d/CwgIGDwYIM1O2PU3aJwMO7qct8W80Aa3ct55542GF+y+++6dM844o3PzzTd3&#10;nnzyyc5vf/vb+FUCAgICysHxxx9v+iKMtGfTcPfdd0cCWz4jgN5zzz1Nu+mmm+JXmYIu533yySd3&#10;Fl988WjM2R577NE588wzI83rV155pfP222/HqwICAgL6A3SHLMeNeFMTnfcFF1xgfp8sRnCt0eW8&#10;AwICAuoE6HKzzTbbGEfGmLwmgtmb7nfJasF5e/DEE09Elexdd921c8IJJ0QzCwMCAgYP2CUbb7xx&#10;Z6655urMM888USqlqU10m2++uemYs1hw3gYgwbMN0weKQbkffPBBvCIgICCgd3zxi1/s8jN57Lzz&#10;zotfZQpyOW+6MGmDF5s8eXLE7xb79a9/Ha9sFhBDtw4Wk6oDAgICysC//vWvzje+8Y1o9zDNNNOY&#10;PifJ3K7vMc570qRJnZ122mnEmK6OrgkG28R6UbHvf//78as0C3PPPbf5ffbee+94RUBAQEB5YFf/&#10;8ssvRwVZhLZg8MHk82mXY6nOe+uttzafmMWaWERgN8GNyfo+HNSAgIDB4emnn46Yb0Sst9xySxS9&#10;thmMk3zhhReiJiQaCDfccMMogIbrXqnzhqPYRJx99tljGgHQD/7JT34SrwgICOg3SMV+9KMf7bou&#10;t9tuu6D4GWOM8z7llFO6DlYeQx62qbjyyisjKUbucl/96lc7jzzySPxIQEBAvwFFEFlUy89cddVV&#10;8arhxhjnfc4555gHLIvB2AgICAjoFX/5y19MH4Ntv/328arhxhjnfdFFF5kHzGcQ6DfbbLOIG/2j&#10;H/0ofpWAgICA4iA18slPftL0OXR+NxG0uC+55JLRwAU429QIr7/++s4PfvCDzs9//vPI8mCM8372&#10;2WfNA4Z96EMf6iy66KKdXXbZJXpTcsJtLyAEBAQMBlB1XR+08MILN3ZMoe9mpA3BLQz2CfVH2H/U&#10;5Cwattd5U8D72Mc+1lljjTWijib0rZs48DMvGCqx8847d9Zbb71IhyAURwICBgO0Sy688MKIDYYv&#10;2mKLLTq/+tWv4kebBWZwEvy6zjqr4ZddjHHeeHjy3i+++GL8l+EB33nmmWfuOmjcAaETBgQEBBQF&#10;6qvar+SxD3/4w+aksjHOe5ix1lprmQfPlWIMCAgIyAN6RizfksXoxrQQnHeMf/zjH6boOxaq2wEB&#10;Ab2AHTwRtOVf0gydJQs9OW8c3uuvvx4ZEy++853vNDZKJbft45Uymj8gIKA/wK/AXltmmWU6q622&#10;Wufee++NH2k2IHjQT0JN7fOf/7zpayyj7mjBdN4wSH74wx9Gdu2110ZDGjBkGTfaaKOogDDTTDN1&#10;ZphhhjFvRGGhqVN1Tj/99DHfB92TIA8bENAfUF9ac801u65BdsTHHntsvKIdoBhLHpuAd8cdd+ws&#10;tthiXd9ZG49b8EbevUgX3nHHHfGrNA/nn39+9N25MXHQrEJBQEBANbj44otNn4JcRduDKHRN0G/Z&#10;d999Ix8kIlUTJ06MV3TD67wRgnEPYFYbN25c/CoBAQEB2TFhwgTTp2DvvvtuvGo48Mtf/rJz2223&#10;dZ555pn4L93wOu+kwZ9pNvvss4fmnYCAgNxgQK/lU0jT/u1vf4tXBQCv877xxhvNg5hkKIDRAXXw&#10;wQcH5x0QEJAb5LxXWWWVLr9CzvuMM86IVwQIvM6bafH6APoMMSp69VEjbNu2hsowBUsqw+uss07n&#10;jTfeiB8JCAioCuS2DznkkCgQhHFC02CTgR45PoSu7W233TYiRtA5+vzzz/fkU7zOm8jZmtrMXZAP&#10;8vWvfz0SDEe6sY2AXePyvueYY47GtucGBAT0H+wkKLZqP6KNlvlpp502ChKRomYA+jHHHBNlPtJk&#10;qb3OG3z5y1+O3gByOVrXvChT1tsOcmtQHt0DjYXpOgEBAVlxySWXmH4kixEkJyHRefPGhPd5pQqb&#10;jiQtYVg4AQEBAVlAg43lR7IYXZlJSHTew4qkuZZsZwICAsoFw8vJcU899dSRJOrVV18dP9JcvPfe&#10;e4kDhdPs1FNPjV/JRmXOm1bQJufDOZmmn376roNJTurvf/97vCIgIKAMoObpzqqk3sRgmCaDTnNk&#10;Q6gPWt3oafbggw/Gr2SjZ+dNSuWhhx6KRMN32mmnzkorrdSZZZZZojc/6qij4lXNxEsvvRR1WS61&#10;1FKdb33rW9G4/oCAgHJx0EEHjXFc2CKLLBKvaD6YhcBMhG222SbTUIapppqq87vf/S5+to1Mzhvm&#10;CS+Ek6Z9FR43TnrWWWft/Md//If55hgtnvTwBwQEBPgwfvx403/Admsj/vnPf3ZuvfXWqH7mc+Tz&#10;zDNPvNqPVOdN2A+NxXqDLPbCCy/ErxQQEBAwFuzaLd+BQFXb8de//rVz5513dnbYYYcuVdO0YiVI&#10;dd4QyfUBzWukG9oC8viXXXZZ56qrrmotvz0goN+A3bX66qt3+Q16Kt566614xXCA43DXXXd1tttu&#10;u2gEYxpSnTdOqqiIOJVWtGvbAMYYQaaX70YB4oEHHogfDQgI6BXIo37729/unHXWWan53oCMOW8o&#10;PNopp9nKK68c/QDvv/9+/ArNBu26M84445jvSTopzLcMCAhwcemll3a++c1vdq677rrOa6+9Fv+1&#10;XGRy3mnysBQtF1xwwWj6xcsvv9w6USpkGa3vjT3++OPxqoCAgIApgxZI+4iPwD9+4hOfiKjGaLbQ&#10;K8Kg9179ZCbnjVPWDksMMj3C4dZY+jYBvqX1/bFXX301XhUQEJAVjE7cYostIhruLrvs0qrrCCaJ&#10;5Stcw39uuOGGnaOPPjoaYJO3kz2T877nnntG3hBqCwcb0RTmPg4DyPtbk4VIDwXp24CAfKDwL70g&#10;Yp/+9Kc7P/7xj+MVzcaWW27Z9d3y2JJLLhm/SjoyOW/uCFRAUREc1g5DWDc4a4q3GHfMd955J340&#10;ICAgK7baaivTcdHA0nSgOopMtvX9shha5lmRyXn3CirHdBi1AeicD5tQV0BAmVhhhRVMx/W5z30u&#10;XtFc0BJ/3nnnRSqs1ndMM8bAZUVlznvy5MmdQw89NPqhPv7xj0eC5AEBAQE+AgS+oi0gnfrkk09G&#10;3zVPJE4PSVaU4ryhy1FwYPI6WyKctfuh+AI/+9nP4me0A/xAfCc6pBgSGqQAAgLS8corr4xxaDAy&#10;mFzVRpB1IBpPo1wjxsWxyYrCzvs3v/lNxGHcbbfdOp/5zGfMD+PaiSeeGD+7+UCfACEu/f223nrr&#10;zj/+8Y94RUBAgA+Ivm2++ebRwAGKdMMgtUywd99990UsG6Rvte/AGACTB7mcN6PoDzzwwCifUyQp&#10;T6NLW5T5zj33XPM7Tpw4MV4REBAQYIPCJt2kWjdqxRVXjB/NhlzOG2ogd0rtrPJaW7ZGDEa1vl/e&#10;H6DfoPOr6TrJAQFtAalWonHSzXkltHOnTZCDtZxWkjFkky0SerZtAbRB67sisFNXMNYOmiO/B4Jh&#10;pH4CAqoGKdY999yz84UvfCGi2LZxDi5zby+//PLOL37xi/gv1SO38/7hD39oOi3LZp555uhu8tOf&#10;/jR+dnvA97K+8xlnnBGvqBduuummyGnrz0rOPhRZA6rE73//+84SSyzRdd4RQNx+++3xinaA657v&#10;xkQghkjQBv/www9X2sRXqGDp/hjacBBMnb/++usjrdq2AoYNiol6fBP6w8g61g1EOmgr6N9JjPpF&#10;UHBrFtgx0V7ODfm5556rdeMcSoHWeUcU3hbAJtFaJtpQIqXjErZJ2VF5IedNot39kFRPx40bN3RC&#10;TfwgXERUz+sYxVJknnfeeUd+p913331M3YJIgTmCAfUHkRxBg/79aDU/5phjasl0Ij2nP6sYdOK2&#10;AAVV6zu6BhWQWhlqg8iLkGrpBYWcN9oE8oEY13PaaadFea2AeoGLWXNLOWm4wdAl6k5HmmmmmXJx&#10;TAP6jz/84Q+d5ZZbrut308ZNmInldcLZZ59tftbZZ589XtFssOthXJv1HdOMyTmbbbZZ59FHH41f&#10;LR8KOW8AZZDmlLxFL9azjW/reDQYOXSX7r333pGz/NGPfhQ/0l+Q1qFILCcK+W0NmovWWGONkcfZ&#10;9r355pvxowF1A6ktq+XabYhbYIEFauXA0cJ3Raiw008/PV7RbODH1l133TH1pDxW1EcUdt55Qaso&#10;U6LJdfGBF1988fiR9oAtrdv6S06cOaD9BI6bRgD5DDBgrFw82zY0hnHc5FAD6gnOq6985Std5xV9&#10;FvQU4NSpL+lU2EILLVSrMX2kFDfddNNImZO0AaynthXKccA06TE9TP9OabbYYosVPhaVOW+27EjJ&#10;EvGxJSff435whhy0CXffffeY74jNOeecfStkEvnriJvicdJ748Dffffd+F8BdQXXEh148rui/6xB&#10;0WzttdceeRxqXkD/QUqSulJWJ85M3KIo1XlDC0I2lujTGhvm2vrrrx8/sx044ogjzO+J9Uur2NUS&#10;/shHPhLJGBRFmBRUH1AYkyBorrnmihyFBjdiWs15HAIB12O/wa6PYhznXFu6qYuA+sTxxx8f6ZTr&#10;61Ebj/US1PXsvMlpXXvttRH53hKkSjLyRG0i7Pta5omYaIetGieffHIk8OO+/1RTTdW54YYb4lXZ&#10;QSdmm6b/twHUUuR3pejsOvBTTz115HGcRz8BaUHn5cl1P/300/GjwwluYHSVzzfffCPHRYwpZL2g&#10;J+fNXYOUgPuhshqO5rjjjotfrfngeEw//fRjvidjjqoGjlaiMo6r1BbEeOyAAw7InF+jeAlHtU2/&#10;T90B7TTtJs/vh8Cb/NbkunUTHOeB/OYUpPsFiAiWdAaTtwaxA6gaUGuZQ5kV1C2Qe6V2wfVJoxKs&#10;vV7Qc+SNY3J/sCzGxAhmQ7YNME24aLi4yPUfe+yx8SPV4d577x3Jh/K+ROBsoamCu8cdB54GTrS1&#10;1lorWh+cd/XgeJP7xNFttNFG8V+TgWi//KbUNfi9qTNpB9rPtCQFO3lf1/JoVDcB3Kjmn3/+KK8N&#10;MYD6Q56RkA888EAp11XPzhta0jTTTGP+aJZx5+HDt63a7IIIiguqanDRaIXHffbZJ35kSg70a1/7&#10;Wtfx32CDDVKPvR6gGpx3tWAq03rrrTdyvInKsrCTyC1vvPHGI89bbbXVIlE0+TfnRFH+cBEkOe8L&#10;L7wwXtUOXHPNNWO+I8OEkczoJ2urlIKlpqX5jDvVFVdcET9jOMGUfWhdnMyMS+oVbLsYHSXHGEdt&#10;RQBHHnlkFJFDz+SiTwJbQZoH5DWD864G3EChzM0wwwwjx1psk002iVclg98aqqf7fDF2T6hI9qtw&#10;CMfc/QxQZfsp1lQ1OOZuStK1VVddtXPBBRdUTtcsxXk/9dRT5pfA+EFx2sM+pOCEE07oKiayW2EH&#10;UhRE9jAO5PVQOUxyzDAVsszedG/EwXmXDxqkKPDr44yR+mJ0YNoNVoOdb5ozoQ4DAwzp0bxNdXlA&#10;w8qss8468r7o6dx8883xo+0AxUd9bJNsuumm64wfP76n6zwJpThvcnZu2y7R26RJk3KdiG0FI9K0&#10;49bHqMjdGcEvRLDkdRZccMFS2CxotLifM4vz5oQm1RKQDm6gqG3qY4yRty665Ua/hp0tr4OjRrGP&#10;2obeQYkRTKFNVNUQbYI0pJ/peehXb0O/4MpNZDWuKX4frqV33nknfrXeUYrzBpIHgt8NRQkKYVZQ&#10;5ENYpx854kEgSbgmb0s6223u5vJ8+LxF22s1OPaLLrpo9Jpww+X105w3TkBy7nnF5IcV+++//8jx&#10;ZQfG+dEruIaE6QRFj65Gouyrr7462pXp31SMgiY33iLqn/zu0E/pAximAO3555+P9Eig37rHM4uV&#10;qfdfmvPmrnTKKadkdtrk4cj90lQgtKd+MDMGARqX3B9RLC8PlhSVO/+OGaJvvPFGvKIYtD453Xny&#10;/2nOWzcFVbU9bBu4VtgtyXEri42BIxXpXxz4yy+/HD8ypUWdzj+28vK+YjSLIF+RFfCTtRQy3O5+&#10;9DHUCT/4wQ86yy67bNdxTDMi8Iceeih+hd5RmvPOAtIrFO0YWmwxVGjaaaM4Ejc0aGDu9yXSLcK6&#10;QRDMdeDok+S5ADXo/hSqIfoMFDjldZOc9/333z8iyLPHHnvEfw3IAoaaSIqKm68vfUaB7K233or/&#10;lQ4icJ8DB+ywzj///Cho4rcjcCJoynoekg6RYEsbhdNhA/6MjANME/d4WAYjqEz0xXlD0keMfKml&#10;ljK/lDaohG3chsEF1cyCFVZYoSeSPi3IrgA8vNO8IlhsramO83y23XwmrcHsc95stSXNgiywj9GA&#10;ZCZ8frjnnOgYW8+2AZYOx5626KzQIwX322+/+K+jYFcGQ4hGuDwDM/gcNIHwusjE+ppkeP28nbco&#10;Zcpn1sbNPw/XuU1gJ8X5be1qtJUZdYNKnTeRIFF23rb573//+/ErtAtE4GxtKVoUibhdUOCyHHie&#10;VIxupz7nnHOiv1Fwkr/5nDcpMh4neqRJyAViV0R0mn0gRr4QCluTQYDBTYkmNaJY2blQ9M0KxKSE&#10;XoezFZlkomNuoDpPnaW5SoNOS4ns2d7nqUElwee8qXsMq/MWIA9w2GGHjdw4tREglXHNa1TivNla&#10;ETFY26skozsMpcGyv2TdgT4F06NxAnRnPvbYY/Ej6cBJarnQr3/969F2LgvIU9ICz/N4X3medt6W&#10;03j//fdHnqebggSwa7IUdPK069cB3CyZVQgP2+JnY3nV/Pit5WJffvnlo5oG1477urxfXmbSxRdf&#10;PJLWwoHn2RX4wFxGne8WQ8myrSC/DYMnK82S1O922203cvPED5YddYNKnDcRhHzwLEbUcvjhh5dy&#10;cjUN3K2ZKqKPBxdHnu44KFkwCuDy5uHxCteYCE/T1LTzXmeddeK/jgKWAo9xs3V/M27cLkWNqMy3&#10;+0LqtCkgVWV9B22kKfLCF82KoYFddMqRFrKCzluGzggFVp0iQJO6rQVLrk/ZPUL3Q3wua4MdOzPy&#10;3GXnugWVpU2SxjVpg99KpDassOaBYmyz8oDcch7HTe5ZbrA0EGkkOe+TTjopeh6RNQVLDWhnessI&#10;iwERJZpScPKvvvrqmHb9vIUuviPRKpaFq0yxj5xkVrADgocNHdMFeX1LeIyomEiLjkktEpUVHBtL&#10;4I2bKumpXgYMc7x22WWX6PUojBb5fBbYBVDHgabaNj63BjtZ93chEEFbhvM5C6o6PpU5bwoh7pfW&#10;xgXCxT5sKRIXenCCNpxgVSD/KW31pGpcfr3Peb/22msjLBecsAZOQTtumoh86RvygrKOLWUe54rT&#10;kOdmkTwlSmRkX1ZIh+k222wT/6UbCEfxOI6Vmx7T27OmqZJAulCnGUmhuEyRouAa45jnoZOyE+Pc&#10;5GY133zzRSmYYQMdqUmpXx5D/I2aT55zuCxU5rz5Mlaxiguc6dfkTQM6nUMOOWTMMcIQGaoKjKPj&#10;PTj5oKy58DlvHAp/I/J2p83rKS4oRiZFG9wsdKRZtfNmbdaBFHJjgYdtAc0Kef+yC+uIhslrD3LG&#10;I2kBa4fBMOFhAecoY9vcY+AzbnBnnnlmX1O/lTlvQB5bf0Fm62UtxnEQ6Lq8/PLL47+0E1DzdMSK&#10;UQOoquGF3KmwGMiHWrCcN4U6+ZsrIg+DRlIw8847byYhJDQ8YMbkrXVQoJXPkcV5E22ylh1DlqHX&#10;XICsRzfGAmkY+b34DmWCaFcKwdQ9qmphT4Nu2NLGlPRhAtcK9QbrWPiMeg8MuzLb4H2o1HmjJsZJ&#10;yF2c3F0WKhEFFQaryp0fR9Zr92Ddwdab5hgKl7TeWtFwGSD/KREyYka+tmi2i3Iy4rxxIpIugdqm&#10;0yxsyUXZjkg+qxARJ3eRKed6TmgWPXjSObKenG8aX1oidQpyPnqdCIIRnZed9hMKJsaWPE8doyzo&#10;Iqc2btB5GobaAHwWHG4tu5zFuL6qRqXOG9AC745qsoDThhdsbddWWmmleNVwAhlZnC55ZuZkujnq&#10;rICDzPGEPgb1yQf4x3LscczCLiHidClPN95448haJEirRl7nzY1H0xZh5SRBK2T6pEy1cys7sMBZ&#10;a+on0goWcKJwzHspZvrg0+KhTjKsoDCrJQ3SjPRa1ajceacBp81JaCmgaStDvKeJoPPOLZogwp83&#10;4qMDUCiJMCqSoJ23vplaRTw+H4/xGfuxVSR3LZ8nK3eW7b48B7O6GQVIBUgKyCf4xe5CXotCHgVL&#10;0l9Mw9lrr72iztNebmSwGGSnw2+maXi8F+8p1MvTTjstfqQ8cEMgYJLviHFMELkaZlDHoSs2rYeB&#10;xrl+7JgG5rxx2uTWLM0Py9BC6dcE9rpA0k7W8SDVkhd33XVXVHRMa/bQzluM4rOVy15iiSWix2GX&#10;9AO6jpL1AnGdNzuIJDEocZzsKiyQepHX4rhoXXUxnGvephoNyb1j0gjFDlakDMSoGxRlpeCkqSGg&#10;h+Lu5ngMHX52e+jW9HMqT91B047b2axNOpWrRt+dt6RHsjptMbbuZUyfaRIkzWFZkWnwWWE5byvN&#10;gtOQ4l2/pswXcd4UUVkPw0U+L4VBRNIspDlvdj1Z+hig/xUFEbawe0hzwSu2UopE5tQo8gLap2iA&#10;Y1B32ypLkRWwnuCuZ9nVcgOHPy+7NDFEwWjs6Qf65ryJIkmP+NqKfUbhiPxRGVzapsE3F5AURdGO&#10;uyxwnfeOO+5ontBaWMknNsXzoFxtuummUb66V9ExTa3M6ryFSw8Vj88hzyditgKCNOcNLEYGvwvn&#10;N+3zsHN6ZYuw05TP4hpOgyJ3EWoav4klEsfNIY8AVpvAeSkzQcltU2fKQrBgnQ5EqUn1C31z3mzL&#10;rBl3SUb35bClSjQ4eXAE7nHZfvvt4xXVQDtvtoe+Cxrqp6yji9ICzBlZg1H04iZe1LFJ2oCJJlki&#10;JCDOe+65544YLgwMkc8DFcy9SKUwBefbB7pL5TXgtSPwVSSVlQbokPI+YqSB8qpHaqDt7b6m2LXX&#10;XhuvGi4QoLjHgnOMgCMNBKYEBTjxft78+po2gePtHiDLyOMR1Q2ia6luwJHSsAEDAaYEjs+NXnFI&#10;OA+sjPZn7byTtv7SpUmx2deUA/VRXksbaQveJy/EeTMAICuEHULdhEgVx8c5Jp/FFd+S93D57Bq8&#10;jnCy2Q1UBX5rghj5rLRr96ojornyrkFVHDbQKeuSAsTY4cC4ypLz77fUcd9z3jvttJN5kMRwCNC1&#10;ArKBJibtiLj7553O40KcN0JXSRDnTXTuA/k/hju4NY6i4v3CgsjjvGFkyPsy7xGQ1pALlv/qm5Q4&#10;e6LyJMhnITddJWjegcFS1pxQbrQzzTTTyDERw1HRcDVM0ANFkoxzJK/iZ9Xou/PWlDXXcBZp0Ri5&#10;b05ieM9ZOvnaDByjVcTyMUOygt+A34jfKgnivIlo09IgbCdp+ZfPWLTgKjeqXXfdNf5LOii2yvuK&#10;8wZ6q0xthYgUkLfkb2k3CFnH969jrphrhbSjldJiGpNWBqQZjp3bMAL6qTXZyzLOPwJQrcI5KPTd&#10;eQPd2IFR5OFvaUVJ1Ae1/gMX3zCDyrg+jtq4OIsC553FuYrzxijgJYFoT+hVRKpFebDivJO42i50&#10;4Vc7b9JyQnWUzwVFLqvzRpBInls3pgZMGtEFh5cM5c9NbUE9pIkOhclepjq1AWhwI3Esv2eaQeEl&#10;hVWWSmMRDMR5A9GSRus2jQJI5ECk5R5Atjt12sb0G24xUFsvzjsr0PaQ92Nb72OScFNGjIx1bM2L&#10;/mYUFoX3XtR5u+376J3o1meiKpkuxAzIpICCm5zcTBjuWxeQj7d2t0gdpAVIwwxIFdtuu+2Y45Zk&#10;ROyD0jIfmPNmiwoFMImOQ5MDugJSGLIMxoNPo6PtIHK0ogVoYL1S8rKA6E7zXOHiu+3aRHvShYnt&#10;sMMO8SP5oVvXaSDJCqJK+ZyW9goC+/p76As4jS4mqSDOw6zsl6pB/l4+v2tZxLmGHfglX3Ocawxz&#10;HhQG5ryTwEVAHorIxzpg2sjVDfMJiUODAkdBBQeEM3Fz1XTQwQlG6IjGgixaM1mBAI/+PRi3RcMO&#10;RkONln6FNZHmDJOgnXcSB9uCKCn6Zkz6xJjSWAa6aUiOO98RTRJekykz/WpgEsA91t9B2y233BKv&#10;Gl6Q6ki70fK7u525rm255ZYDvWHXznkzIy+rDCPb3WHvChPA3bUU38iLi+MSY8JNWUL/yMdq3rTP&#10;oBP2WuTpxXl/6Utfip5Hp6IF0gkiwKUtTfyK80/WwvWF0ulqX/RbWM038YfffVh3qQIkIjgW7K7S&#10;iswcR+ucwOhO7UX+oAzUxnmjzubjBFv22c9+ttIuw7YAepN1/OgmKws0pzC70XofbIUVVohuLr1C&#10;D0LIy6mFI8/zfM4bUHtxlePShjjwHL3eMtJ+ZU1vF6B9AuOKQIfhGm7e9bzzzutKBfEZhnEajgaM&#10;KC2Ax64wbSdCYR2qq6YTolvz5JNPxisGh1o4bwpKaUpd2tiKDpuucFH4poGUrTdMFEPkSYMLRiqH&#10;EWtE/kWZJS70QIi8WuDCUnLHt7kgBacv8CwpD98x5oLnOECBLVOXh4k2blMJjsjV1OC7kNZhTuqw&#10;T66iPuQqJWIcR0bf+eR/BYhRibQHN8Y6oBbOm4t7vfXWG3NgLVt99dVTt36D3s7UCRwv6zhaA3ZB&#10;2RFimejFeQszhpx8Goi2JZjI4rx1QZZmJCQNUJargkYGI8KnD9QPDemmIm1CP4JSFMGTAg1opnQ4&#10;lxWM9IrapE3Y0qTlTnE4vjZswInNFG+26S7rYVhBB5mb8yaydBs3GAZNHo+TGE2HOtYS0HTh83Oe&#10;uBKmacjjvIGIbuGI08AWGicPdbPqxjFurvI7upaHPjlsgGWkO5F9RhDZq6BYv1CrguWll15qHlC2&#10;n9w5kyq7FDpF+hMb5ADXugFxHdIFtKTTWOCmnMj7iVSqPuZ103CWye6++ZJJYJAAzyUPnIUhwBoG&#10;KsDQ6TegeVJQfuKJJ8ZQPmGy6OYobb1I0A4D6H3wqTRqw8njP3phRvUDtXLeQJp3xIgak7r9OLnp&#10;7nNnzPEDhIJmNuCk9LETSxsZ1m/04rwRo5LvlZXexS6PQQT9BO3sWiuc2oQ7jBpusS6gYdSBgpBb&#10;OmCbMMtUHzufsUtD97yuqJ3zZjsvIkaI5yRFExRoRAHOMtInAenwtQVTcKwTSOVAEeQCzAsiWdIK&#10;WB5ubr8dop5fKQazytX8oRBMPYMWflJCRYY5Dyu4QWZ14HRQ5mkI6ydq57wBB4vJHkn0MpogXKU6&#10;16gk96NNvOnw0QmZ4q9BugVGCewKZA3Qfs7jCAOSoSfdu+YbRBwwFnD20/oYoCYnjTITY+dfVwmO&#10;Wjpv4BslBJNk3LhxY3K0liWJ6QeMguYXV4IAwSbdqQnDhwhQr8GgrQVkA2kYtKOhDpJTZSSgBhGh&#10;e3zF0vjmAaNgzCJpU5ghScQFuPHC//dZkqb7oFFb522BkzupGUQbjjtEhdkBU4JBt0TW0NxcNoeI&#10;NblGC3FAOkh7uI6CfLbLbNBzJcVgBxUZdzaMIJ2kAzuK9EkcboJBi/+N8fvUuY7QCOeNE6ajLKtY&#10;DI0JAeWCRg/rWFO9d0FDCLKqFHy4IbzzzjvxI8OL4447zjx+LpuF7b524Oj79DLybJiAZo/FgecY&#10;JtXOuLHK/EoxCsIPPfRQvKKeqL3zZquZp20+pEqqARN7rOPtTptBwc8VFKMg2vaCGnx6FBPZqlvD&#10;D5KkRl1KGtEer0cUGRrOsoFjlqSJBEUUaQRfgw0BohYng5pcdzQi8maunv4hLKOwQHSTlCrhMWiH&#10;cH4D8oGTnmEF+pij8eAWc7bZZpuuNWIHHnhgvGIU/B5olOCoXnzxxcTfrs5AtljriJDmcBkxNI/p&#10;4yHG1ryp37tu4NpOk9mAnePrfKXQiQPnN2nCTbMxaZONNtrI/DEwHHdagwIRPB2arCcnRkdhQD4Q&#10;IRK9sBPabbfdoiYSF3Rnur8Pht61Br+H+5umTePpN4jmuNFzQZOKs8SIuOno7yCGwJWOqGFOub0I&#10;bM2HdVp7VYBKmubA6dDF0fsGUzRll9iYgiXCR5ZjIA+eRqNiKw9nWT+PHzg48PLhox2SNtDQU3i0&#10;MW/SBWwYJvFstdVW0fOStG3ItzMuLy3PTuMLTBmcp68oRVeq/mw4W5ddc/zxx3et0fbqq6/Gq6YA&#10;njqyrDxGoXeQQv5thtamSTKmJhFENBWNcd6A6EUXLYm40yQducOyvdc/mhgXI63jAeUBfW+3BZl/&#10;u5x9hiTrNWLol2jcd9990e+s1yCDYAlo4Vjlvdld0ZBjRVekdnSag3ZzlxeMjrer3IfhfDUT57LL&#10;LhuzBmNIiDXAmRsFBbJ+TDoaZvgKxK4xvg8WWxPRKOcNcMYcdJw4U+R94CLZc889x/xY2uiygqwf&#10;UC4eeeSRqLsVXjh5cqsj0hoWgLm8Wt0qrg32iwbvabGRTjrppHjFFCDt6a7BXMEqGsWsdZjmZ5Ma&#10;sQpl7k0ooDw8/fTTkcJkGqizuL+LZdzw6zANPi8a57zJf0NDS0qV4JD1VHDLcNxNveO2AWiGWL8L&#10;2u4CbsC+CN1V0CMXb62bZ5554hVTgDO31tHUofGd73zHXMeF7hazSOkRzbPDg6rGMOKgalkNSIlJ&#10;6okicJK6JL7igAMOGPMbukYtrIlF48Y57zQQmU833XTmjyTGBVhEHyOgPEh3m6QvSI1Y3Zq+m/Ax&#10;xxwTr5gCZnNa6xhSoMGN31rnOm+ia0u9z6eDDojCXdpfQHnAcbs8bs6hpJmsOOX999+/6zna0EZq&#10;6mi41jhv8oh77bXXGLU117hIg95JfQBNkMKdbxdE8UnnpzF2TW4+WQ9q0IZT12Bkm+TFtTGr0AWF&#10;bgY3Mw0HYxvuK24GVAtSJRJxu0YfQdJYMpwzWjzu87g5VzEwo19ohfOmqp91aPFZZ50VP8sGTsRH&#10;IQoYDChKo6BHXhrGiSXTSZrCHRZLMcoqGjLLUQ/+QBIgdIHWG+iV6N/WNVJWV111Vbx6LAjutAOn&#10;oMwNoclovPMm55WlAxPmgLvVdkEbMpH5Ouus4xXGCqg3YA+deOKJUc46aVwV22mxgGYArr11bWtD&#10;CdOXuiICJwhgJ3fNNdfEf20uWhF5y49i/ZhiFDeSQCoFxy3rabJo+p05IKBtcLn3lpHq8s1ixVe0&#10;pcO6NTlvyPY+B852OilXSURukfppc27DHTogoC3A+fomP2ljspA77q9taI3zBvywa665ZtePuOKK&#10;KyY6boSE9HrXkJQMCAjoH0h7UMj2gVRplhoXw1rqOkihDLTKeQOdQplvvvm8k6ApcCVRiDCaTJK0&#10;gAMCAsoFtD8as6hRuY1YGig3+sb3aWNHjSJmG9E65w1IodAokeS4N9hgA/PHFqMarRtGAgICqgUS&#10;uJrHjQOn+OwDDtxHHxRDDAxNmTailc47CaRQXEqZa5w0bb1bBwTUDaRJ6Jj1jTZMcuAIjPm0i3Dc&#10;yCG0FUPlvInEKWRYP7Q2pr/4wN1+lVVW6Tz88MPxXwICAnrFpEmTzGsRS0uh4MBduV0acBA1azOG&#10;xnnjuBFZ1z+wZRD5fYpvOG467VhHJ+dBBx0UNCwCAkoAfHurC1IsLYVCh6104s4111xRd2zbMRTO&#10;m+6qL37xi2NOCNdmnnlmrxA7WhxWgWTxxRfvPPvss/GqgICAooAckJbDTorATzvttOgabXLLex4M&#10;TeRN7osipHVCYETSkydPjld3A2oSXZfW8zB4pwEBAemgczmJuotaqHWNiaWlUAjUhgVDlfPGgbu5&#10;MbGLLrooXtUNHPfaa69tPgejK9PS2ggICOgGU5KYIATTK8mBMzXJutbE0lIow4Khct7g3nvvHROB&#10;jxs3zitGtcUWW3StdS2LKHxAwDDjt7/9bWfHHXfsUofceOON40fHgjoSM0/1dWZZUgQ+DBg65w3g&#10;fYoDp1PLt9XyaT+LMSUm6DcHBPjBgGZroAbRM0qBPjz++ONjnuMaN4O26JQUwVA6b0AETnHDauSh&#10;8n3YYYeZJ4wY3NKkSTwIxwfHHjDsYEebRM9FnsKHpOHOGFIYdFQPK4bWeQPfCCXfCCxtp556arx6&#10;LJgIQ2TBxPp77rkn/mtAwHCCQQnuEGltvuEoBD/MQrWegwTGMDtuMNTO2wJDja1BttooYPq0oono&#10;dVGUrjEKNEFeNmCYsdtuu3VdQ9qYbORz4PRWoO6p16+xxhqRBMawIzhvBWhKaY6bE8nHBacxADEr&#10;63kY+b+AgLaCFInPqfL3OeaYw7wuMFhbL7/8cry6G8gyy7phT5VoBOetwPaORh19UrlGSsUCJ1RS&#10;IxBc8DBeLaCtgARAAR9FQF+th+Hg1rUhxmzSN954I149CmpQjL8LqZJuBOftgO6spZde2jy5SH9Y&#10;DlhOLus5GFFFiLoD2oiXXnopCkyo8cj5nlSE3HbbbbuuDdeIzq25ozDCQqqkG8F5G/jDH/7QWXfd&#10;dbtOKtIlPm3vNGbKwQcfHK/sBhFKOCEDmoqjjjpqzGR/Mah+FtDrnn766c3niK288sqdDz74IH5G&#10;gA/BeXtAQXLvvfceiSguu+yy+JFu3HjjjeYINTE4rr5uMpw6kQbT0QMCmoZHH33U67znmWeezu9/&#10;//t4ZTfOPfdc8znavvKVr8SrA3wIzjsFF154YdRlaU0ZJxWSJqQDe8UC1XW91STSt/J9AQF1RtJA&#10;YLoqreuGv/lSk9gnPvGJziWXXBKvDvAhOO+C+N3vfpfILMEQs7IohTQGzTnnnGPW0/V5/fXXx6sC&#10;AuoBJkqRSrTAkN8khtall14ar+zG888/b3K/F1xwwajBLSAdwXkXAJHDqquuOubE0wa/G/aKhU02&#10;2cR8Dvbqq6/GqwICBgvyzt/85jejc3mzzTaL/zoW++67r3kuY+xMfcJthx9+eNfaDTfcsPP+++/H&#10;jwakITjvAthzzz27TjrLyJdboPvSWo9ts8028aqAgMGB4IR5kq4mia82Q1TOpHa9VhsFSGsHSofz&#10;/PPPH0XgtMJbKZYAP4LzLgC2iklTeYg2rGr566+/HtEGredwAkO7svDuu+9GEph//OMf478EBFQH&#10;pJOtc3SmmWbyRsYMQrCeI4bIm4XHHnssSEgURHDeBQHvlG2edaJeeeWV8apRQAlcdNFFzfUYPHEf&#10;hBvLxXPCCSd0/vSnP8WPBASUDyisvnoOo8qsJhz+xtxI6zlY0rCTgGIIzrtHTJgwoYsqyBbRmoG5&#10;//77d53M2ni+r4nnkUceiU58vR7O+be+9a3QsRlQGU455ZSuc07bxRdfHK/qBl2W1noxbgg++mBA&#10;fgTnXQLQXoDehBO2BKgQq0rigm+55Zbxym4QzTAj03rOwgsvHJx3QCFwXuFoaTf3yT0ws9U3NnCa&#10;aaYx50RyPq644ormc8SOPPLIeHVArwjOuyRAfTrmmGPif40CSuEMM8xgnshiULEsMKXHWo8lSdIG&#10;BFgg3UbBfL755hs5j9C093X57rHHHl3nnDbkji1JZYZxWxRAehq222676HoIKAfBeVcIIhzGPbkn&#10;sjYiFavK/stf/tI7b5ObgW/6D7oQSfMBA4YTSDvMMsss5vl06KGHxqu6Ad9aN5K55psjyU5Sr5tu&#10;uum8qZaA4gjOu0JMmjSp6yS2jO2rhSQBH6iKFpgVSPqGlnu4t1C7gnZKgMDXm8A5w1R3C6ussor5&#10;HIwImx2nC9hRpFZYQ9oPdlZA+QjOu0IgwrP77ruPKTiKffnLXzaj7gcffNCbI+e1fIMdLIGsaaed&#10;NtKSCAi46aabxpwfYttvv328qhtXXXWVuV6MFIzFfjrkkEOitAvDhAOqQXDefQAUKUTk9UnPdpRC&#10;pgtO9iRdcKInC6RL2J5az7HeJ6BdoIvx/PPPjyin6GpbaTXOLV/qhC7Kp556Kl45Cp5jSTloO/DA&#10;A+PVAf1EcN59AvlvIp+55547OuHJdVs4/fTTx1wc2q699tp4ZTd8srTQCoOAfTvBObXLLruYE2oo&#10;dltgJ+iuFYPDbcFtY3eN3SC7xYD+IjjvPoMKPd1o999/f/yXUUDPIv9oXSAYF6nFIaeCT3rEeo4v&#10;KqKAxQR8CqoouAX+bTOB4qX1u7N7s1rS6eK11mPsBm+//fZ45SjY1flog6T30D3xjTALqA7BedcI&#10;O+ywg3mBiPkmlPgiIy5GnzgWWhJ6LcwWVBB9hauAwYHfxHdzxdnq31HbzTffHK/qBqPKrPUYWiOW&#10;03cnRZFmQQ72ueeei1cE9BvBedcEdFL6hO0xKvvvvPNOvHoUwjCxnkOKxgJpFFd0CCMSDzzcegCx&#10;pyuuuCLSeSfqHT9+fPxIN9DQ4Xdzf0uMm7GFNB2Sk08+OV45CoIAeZxI+4UXXogfCRgUgvOuCdBD&#10;oWFCX0TafIqDVPWt9ZjVNAR8rAMKXT4wlOKss86K2vgDj7xacC4Q2erfhrSYT1MbpoheK+bTE0Hg&#10;TKh8lqGhY4mgscMLs1jrg+C8awTy4dddd92YbS3pj/vuuy9eNQpykUk58jfffDNe2Q0Gxlrrfc0a&#10;OA0d3RG1o0lOjj6gGGgv9+1yqIfo30XsggsuiFd0g1F81nps3Lhx8apuMOXGWi+23377xSsD6org&#10;vGsIco533313Z9NNN41SKb70R9LgY24AFoecwpKva84nzXn55Zeb63/yk5/EKwLSQAR8zjnndDbf&#10;fPNoviORNbsmC3TXWtLByyyzjKlnQxHbV7Am5WJNY2f+pLVejOdZ+iUB9UFw3jUHuUUuNBdJuW7M&#10;NwOQ3Km1npy6r+UeCpm7Hr6wD0SO++yzT5RmueGGG6LpQIx+G2YhLatjdoEFFjCLg0Aopa75CoRu&#10;S7q2Y489Nl7VDd97MN0dAalQ/6g3gvNuKBC3ty48DOaIxRohj+kbmLzQQgvFq7oBpdDq9oSK5sMG&#10;G2wwZj3my9k2ET/+8Y8jEaarr746EnsiDbH11lubRWWw6667msfE1y1LhG6t9xUuzzvvPHM9hhaO&#10;dZNAm0SvIxhgNxecdjMQnHcDgWNOirrXWGONeGU3kkaw0cpsgeEP1nqciwWYLNZILApkVmSPoiI3&#10;mxVWWCFygMcdd1yk92Jt9fsJNGFwrBYfH/hG4VGzsOBzrj6JVJfKKUbtwZrSxPGaeuqpzedgMFdc&#10;8BzSckTaBAOBJtosBOfdQBAZUbzybXtvvfXWeOUoSFksscQS5nqM9IYFpnlb6xHdskDe3Frvi+x9&#10;tDWrWQTQ6k+065oFIn3ytq75gPIdhdhFFllk5HMgOWA1RjGYV39esd122y1e0Q1fURGGkVWbeOCB&#10;B8z12PXXXx+v6gb63NZ6DP62BcTLSMEFNA/BeTcYsFPuuuuuLnYKEblF5fMxGMSsSJe0gI97zgAK&#10;C74iKp2cFkg1WOt9zttSxqMAa+Goo44asxbzjePyRdNW9yAO1FpLHtsC6nvWesyi37FLsdZiOGkL&#10;1Dms9Ri/IzeEgPYgOO8WgKgaB0DzxM477xz/tRs+J4kRXVtAVtZaj1mdm0SQRNjWel9E+pnPfMZc&#10;73PecJDdtXmd98MPPxyv6IbPeVuRrm/kF5+F4qwLGCQf/ehHzecQxVtg4IG1nvegCOwC6qbvPfg7&#10;KamA9iA47yEAuUy36UMbTAgXiB75BsryWhbeeOMNcz1mjdvCyfmkb63oGIU7yzlV7byZF+qCz26t&#10;xXxpHB+d7wtf+EK8ohuITlnrsQMOOCBe1Q1XvZLUGk6bm0dAuxCc9xAAx+mTi8UuuuiieOUoSMdY&#10;azEkQi2QM7bWY9bQCV/qAbMYD0iWWmt9zptdiLXel6/3OW8KqS5g7vicMU7XAk7aWk9Kw9rJJDFI&#10;KApbuXJSJ9A+N9poo+iYcxMOaCeC8x4SUHSjLR7xK80GwXFYk06SeMMrrbRSvKobG264obkee/31&#10;1+NVozjooIPMtZjlvBFastb6nLevgOcb3+Vz3gwcsMA0dGs9TtpyrF/96lfN9Ri1Ahcwcay1YrTR&#10;u6BIyySbgPYjOO8hBJxf9JcnTJhg6pmgYGfR/cRowHFB8dRHXyRCtbQyll12WXM9Zjlv30Dmqp03&#10;uxaLnmc1L4m999578apRJA30tdT8+B18olNYaGEfbgTnHTAGSawFDL64C7RXrLXYzDPPHK8aBc7e&#10;l8qhiGnR8xDnstbndd4+5ovPeWOWTkxSEdhi4yAUZq0VY+Cvi0UXXXTkcW6CvCc0UevmEDBcCM47&#10;YAxgrSQVOO+444545SiIAq21GPlXF7BjrLWYj5MMB9ta73Pe3DSs9euvv368ohtJzhs+tAtfAxNG&#10;R6ULXsNaK4Zqnwt48KRUHnroofgvAQFTEJx3gImf/exnUfS40047RfQ/7cxpmXfBlHDtiLRZNMGk&#10;bk+f8/bRCn3Om85Na30R500Hoou834EGI2utGA07AQFZEZx3QCYwIfy2226LokB3JiZT8n3NPJgl&#10;7v+Nb3zDXItZjo+cuS/Nktd5wxW3kOS8KeC68LFfMCiQrs4JLffuOjS32SGsvfbaZtEyIMCH4LwD&#10;ega6GbPPPnvkRF3nhFlSs0mDJ5jL6IKdgLUWs5w3OXPf3EWGMltIct40zLhgHqTvO2Ouzgmdrxwn&#10;WDkTJ06MGpH4XgEBRRCcd0BpIAJ/4oknoiYVmBXkzlEfdGVMacWHi2w5PIxUjQsfTRCznDfFP2st&#10;VsR5543uMSa1BwRUheC8A/oOHCs0O5QGrcKo5bzPPffcMevE8jpv1r/22mvxylEkOW/M0iAhf46K&#10;I/x5omnszjvvjBpkiMwDAqpCcN4BAwUqf+TSTznllIgGh6IfzTsu8kbFSc4bs7RB3PeYccYZI4kA&#10;bjR8NjS8AwLqguC8AxqByy67LGoOsgwBLRe0my+11FIj5k7Lt5w3Dh9p3McffzzSLoGLHhBQVwTn&#10;HTAUQHmRIqaY1b4eENAkBOcdEBAQ0EAE5x0QEBDQOHQ6/w9nS/1v8hxB1gAAAABJRU5ErkJgglBL&#10;AwQUAAYACAAAACEArXbAw90AAAAFAQAADwAAAGRycy9kb3ducmV2LnhtbEyPQUvDQBCF74L/YRnB&#10;m92ktbak2ZRS1FMRbAXxNk2mSWh2NmS3SfrvHb3oZZjhPd58L12PtlE9db52bCCeRKCIc1fUXBr4&#10;OLw8LEH5gFxg45gMXMnDOru9STEp3MDv1O9DqSSEfYIGqhDaRGufV2TRT1xLLNrJdRaDnF2piw4H&#10;CbeNnkbRk7ZYs3yosKVtRfl5f7EGXgccNrP4ud+dT9vr12H+9rmLyZj7u3GzAhVoDH9m+MEXdMiE&#10;6eguXHjVGJAi4XeKNp0vpMZRlsfZAnSW6v/02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dpsJPoDAABgCgAADgAAAAAAAAAAAAAAAAA6AgAAZHJzL2Uyb0Rv&#10;Yy54bWxQSwECLQAKAAAAAAAAACEAfDrC6e2JAADtiQAAFAAAAAAAAAAAAAAAAABgBgAAZHJzL21l&#10;ZGlhL2ltYWdlMS5wbmdQSwECLQAUAAYACAAAACEArXbAw90AAAAFAQAADwAAAAAAAAAAAAAAAAB/&#10;kAAAZHJzL2Rvd25yZXYueG1sUEsBAi0AFAAGAAgAAAAhAKomDr68AAAAIQEAABkAAAAAAAAAAAAA&#10;AAAAiZEAAGRycy9fcmVscy9lMm9Eb2MueG1sLnJlbHNQSwUGAAAAAAYABgB8AQAAf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EC63D7D" w14:textId="77777777" w:rsidR="00F478BE" w:rsidRPr="00F83291" w:rsidRDefault="00F478BE" w:rsidP="00F478BE">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9FB35D9" w14:textId="77777777" w:rsidR="00F478BE" w:rsidRPr="00F83291" w:rsidRDefault="00F478BE" w:rsidP="00F478BE">
                        <w:pPr>
                          <w:jc w:val="center"/>
                          <w:rPr>
                            <w:rFonts w:ascii="Arial Narrow" w:hAnsi="Arial Narrow" w:cs="Arial"/>
                            <w:b/>
                            <w:color w:val="404040" w:themeColor="text1" w:themeTint="BF"/>
                            <w:sz w:val="24"/>
                            <w:szCs w:val="24"/>
                          </w:rPr>
                        </w:pPr>
                        <w:r>
                          <w:rPr>
                            <w:rFonts w:ascii="Arial Narrow" w:hAnsi="Arial Narrow" w:cs="Arial"/>
                            <w:b/>
                            <w:color w:val="404040" w:themeColor="text1" w:themeTint="BF"/>
                            <w:sz w:val="24"/>
                            <w:szCs w:val="24"/>
                          </w:rPr>
                          <w:t>PE #</w:t>
                        </w:r>
                      </w:p>
                    </w:txbxContent>
                  </v:textbox>
                </v:shape>
                <w10:anchorlock/>
              </v:group>
            </w:pict>
          </mc:Fallback>
        </mc:AlternateContent>
      </w:r>
    </w:p>
    <w:sectPr w:rsidR="00F478BE" w:rsidRPr="002B084C">
      <w:headerReference w:type="default" r:id="rId10"/>
      <w:type w:val="continuous"/>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032D" w14:textId="77777777" w:rsidR="007779D4" w:rsidRDefault="007779D4">
      <w:r>
        <w:separator/>
      </w:r>
    </w:p>
  </w:endnote>
  <w:endnote w:type="continuationSeparator" w:id="0">
    <w:p w14:paraId="64125090" w14:textId="77777777" w:rsidR="007779D4" w:rsidRDefault="0077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EA82" w14:textId="77777777" w:rsidR="007779D4" w:rsidRDefault="007779D4">
      <w:r>
        <w:separator/>
      </w:r>
    </w:p>
  </w:footnote>
  <w:footnote w:type="continuationSeparator" w:id="0">
    <w:p w14:paraId="34F6C839" w14:textId="77777777" w:rsidR="007779D4" w:rsidRDefault="0077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F31F5" w:rsidRPr="00B32EA8" w14:paraId="79565E4A" w14:textId="77777777" w:rsidTr="002F31F5">
      <w:tc>
        <w:tcPr>
          <w:tcW w:w="3192" w:type="dxa"/>
          <w:vAlign w:val="bottom"/>
        </w:tcPr>
        <w:p w14:paraId="2AB57266" w14:textId="77777777" w:rsidR="002F31F5" w:rsidRPr="00B32EA8" w:rsidRDefault="002F31F5" w:rsidP="002F31F5">
          <w:pPr>
            <w:tabs>
              <w:tab w:val="center" w:pos="4320"/>
              <w:tab w:val="right" w:pos="8640"/>
            </w:tabs>
            <w:rPr>
              <w:sz w:val="24"/>
            </w:rPr>
          </w:pPr>
          <w:r w:rsidRPr="00B32EA8">
            <w:rPr>
              <w:sz w:val="24"/>
            </w:rPr>
            <w:t>TIP</w:t>
          </w:r>
        </w:p>
      </w:tc>
      <w:tc>
        <w:tcPr>
          <w:tcW w:w="3192" w:type="dxa"/>
          <w:vAlign w:val="bottom"/>
        </w:tcPr>
        <w:p w14:paraId="0DF28182" w14:textId="77777777" w:rsidR="002F31F5" w:rsidRPr="00B32EA8" w:rsidRDefault="002F31F5" w:rsidP="002F31F5">
          <w:pPr>
            <w:tabs>
              <w:tab w:val="center" w:pos="4320"/>
              <w:tab w:val="right" w:pos="8640"/>
            </w:tabs>
            <w:jc w:val="center"/>
            <w:rPr>
              <w:b/>
              <w:sz w:val="36"/>
            </w:rPr>
          </w:pPr>
          <w:r w:rsidRPr="00B32EA8">
            <w:rPr>
              <w:b/>
              <w:sz w:val="36"/>
            </w:rPr>
            <w:t>GT-#.</w:t>
          </w:r>
          <w:r w:rsidRPr="00B32EA8">
            <w:rPr>
              <w:b/>
              <w:sz w:val="36"/>
            </w:rPr>
            <w:fldChar w:fldCharType="begin"/>
          </w:r>
          <w:r w:rsidRPr="00B32EA8">
            <w:rPr>
              <w:b/>
              <w:sz w:val="36"/>
            </w:rPr>
            <w:instrText xml:space="preserve"> PAGE   \* MERGEFORMAT </w:instrText>
          </w:r>
          <w:r w:rsidRPr="00B32EA8">
            <w:rPr>
              <w:b/>
              <w:sz w:val="36"/>
            </w:rPr>
            <w:fldChar w:fldCharType="separate"/>
          </w:r>
          <w:r>
            <w:rPr>
              <w:b/>
              <w:noProof/>
              <w:sz w:val="36"/>
            </w:rPr>
            <w:t>1</w:t>
          </w:r>
          <w:r w:rsidRPr="00B32EA8">
            <w:rPr>
              <w:b/>
              <w:noProof/>
              <w:sz w:val="36"/>
            </w:rPr>
            <w:fldChar w:fldCharType="end"/>
          </w:r>
        </w:p>
      </w:tc>
      <w:tc>
        <w:tcPr>
          <w:tcW w:w="3192" w:type="dxa"/>
          <w:vAlign w:val="bottom"/>
        </w:tcPr>
        <w:p w14:paraId="2B5F1286" w14:textId="77777777" w:rsidR="002F31F5" w:rsidRPr="00B32EA8" w:rsidRDefault="002F31F5" w:rsidP="002F31F5">
          <w:pPr>
            <w:tabs>
              <w:tab w:val="center" w:pos="4320"/>
              <w:tab w:val="right" w:pos="8640"/>
            </w:tabs>
            <w:jc w:val="right"/>
            <w:rPr>
              <w:sz w:val="24"/>
            </w:rPr>
          </w:pPr>
          <w:r w:rsidRPr="00B32EA8">
            <w:rPr>
              <w:sz w:val="24"/>
            </w:rPr>
            <w:t>[County Name(s)] County(</w:t>
          </w:r>
          <w:proofErr w:type="spellStart"/>
          <w:r w:rsidRPr="00B32EA8">
            <w:rPr>
              <w:sz w:val="24"/>
            </w:rPr>
            <w:t>ies</w:t>
          </w:r>
          <w:proofErr w:type="spellEnd"/>
          <w:r w:rsidRPr="00B32EA8">
            <w:rPr>
              <w:sz w:val="24"/>
            </w:rPr>
            <w:t>)</w:t>
          </w:r>
        </w:p>
      </w:tc>
    </w:tr>
  </w:tbl>
  <w:p w14:paraId="607ECAD7" w14:textId="77777777" w:rsidR="00B20823" w:rsidRPr="000031B6" w:rsidRDefault="00B20823" w:rsidP="00003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D4A05"/>
    <w:multiLevelType w:val="singleLevel"/>
    <w:tmpl w:val="F3A0F864"/>
    <w:lvl w:ilvl="0">
      <w:start w:val="1"/>
      <w:numFmt w:val="upperLetter"/>
      <w:lvlText w:val="%1."/>
      <w:lvlJc w:val="left"/>
      <w:pPr>
        <w:tabs>
          <w:tab w:val="num" w:pos="360"/>
        </w:tabs>
        <w:ind w:left="360" w:hanging="360"/>
      </w:pPr>
    </w:lvl>
  </w:abstractNum>
  <w:abstractNum w:abstractNumId="1" w15:restartNumberingAfterBreak="0">
    <w:nsid w:val="3E4C225F"/>
    <w:multiLevelType w:val="singleLevel"/>
    <w:tmpl w:val="E1620512"/>
    <w:lvl w:ilvl="0">
      <w:start w:val="1"/>
      <w:numFmt w:val="bullet"/>
      <w:pStyle w:val="Bullet1"/>
      <w:lvlText w:val=""/>
      <w:lvlJc w:val="left"/>
      <w:pPr>
        <w:tabs>
          <w:tab w:val="num" w:pos="360"/>
        </w:tabs>
        <w:ind w:left="360" w:hanging="360"/>
      </w:pPr>
      <w:rPr>
        <w:rFonts w:ascii="Symbol" w:hAnsi="Symbol" w:hint="default"/>
        <w:sz w:val="20"/>
      </w:rPr>
    </w:lvl>
  </w:abstractNum>
  <w:abstractNum w:abstractNumId="2" w15:restartNumberingAfterBreak="0">
    <w:nsid w:val="6EBF67E4"/>
    <w:multiLevelType w:val="multilevel"/>
    <w:tmpl w:val="AA4A5BDA"/>
    <w:lvl w:ilvl="0">
      <w:start w:val="1"/>
      <w:numFmt w:val="none"/>
      <w:suff w:val="space"/>
      <w:lvlText w:val=""/>
      <w:lvlJc w:val="left"/>
      <w:pPr>
        <w:ind w:left="0" w:firstLine="0"/>
      </w:pPr>
    </w:lvl>
    <w:lvl w:ilvl="1">
      <w:start w:val="1"/>
      <w:numFmt w:val="decimal"/>
      <w:lvlText w:val="%2.0"/>
      <w:lvlJc w:val="left"/>
      <w:pPr>
        <w:tabs>
          <w:tab w:val="num" w:pos="547"/>
        </w:tabs>
        <w:ind w:left="547" w:hanging="547"/>
      </w:pPr>
    </w:lvl>
    <w:lvl w:ilvl="2">
      <w:start w:val="1"/>
      <w:numFmt w:val="upperLetter"/>
      <w:lvlText w:val="%3."/>
      <w:lvlJc w:val="left"/>
      <w:pPr>
        <w:tabs>
          <w:tab w:val="num" w:pos="907"/>
        </w:tabs>
        <w:ind w:left="907" w:hanging="360"/>
      </w:pPr>
    </w:lvl>
    <w:lvl w:ilvl="3">
      <w:start w:val="1"/>
      <w:numFmt w:val="decimal"/>
      <w:lvlText w:val="%4."/>
      <w:lvlJc w:val="left"/>
      <w:pPr>
        <w:tabs>
          <w:tab w:val="num" w:pos="1267"/>
        </w:tabs>
        <w:ind w:left="1267" w:hanging="144"/>
      </w:pPr>
    </w:lvl>
    <w:lvl w:ilvl="4">
      <w:start w:val="1"/>
      <w:numFmt w:val="lowerLetter"/>
      <w:lvlText w:val="%5."/>
      <w:lvlJc w:val="right"/>
      <w:pPr>
        <w:tabs>
          <w:tab w:val="num" w:pos="1526"/>
        </w:tabs>
        <w:ind w:left="1526" w:hanging="11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E5B432A"/>
    <w:multiLevelType w:val="multilevel"/>
    <w:tmpl w:val="FA38DB54"/>
    <w:lvl w:ilvl="0">
      <w:start w:val="1"/>
      <w:numFmt w:val="none"/>
      <w:pStyle w:val="Heading1"/>
      <w:suff w:val="space"/>
      <w:lvlText w:val=""/>
      <w:lvlJc w:val="left"/>
      <w:pPr>
        <w:ind w:left="0" w:firstLine="0"/>
      </w:pPr>
    </w:lvl>
    <w:lvl w:ilvl="1">
      <w:start w:val="1"/>
      <w:numFmt w:val="decimal"/>
      <w:pStyle w:val="Heading2"/>
      <w:lvlText w:val="%2.0"/>
      <w:lvlJc w:val="left"/>
      <w:pPr>
        <w:tabs>
          <w:tab w:val="num" w:pos="547"/>
        </w:tabs>
        <w:ind w:left="547" w:hanging="547"/>
      </w:pPr>
    </w:lvl>
    <w:lvl w:ilvl="2">
      <w:start w:val="1"/>
      <w:numFmt w:val="upperLetter"/>
      <w:pStyle w:val="Heading3"/>
      <w:lvlText w:val="%3."/>
      <w:lvlJc w:val="left"/>
      <w:pPr>
        <w:tabs>
          <w:tab w:val="num" w:pos="907"/>
        </w:tabs>
        <w:ind w:left="907" w:hanging="360"/>
      </w:pPr>
    </w:lvl>
    <w:lvl w:ilvl="3">
      <w:start w:val="1"/>
      <w:numFmt w:val="decimal"/>
      <w:pStyle w:val="Heading4"/>
      <w:lvlText w:val="%4."/>
      <w:lvlJc w:val="left"/>
      <w:pPr>
        <w:tabs>
          <w:tab w:val="num" w:pos="1267"/>
        </w:tabs>
        <w:ind w:left="1267" w:hanging="144"/>
      </w:pPr>
    </w:lvl>
    <w:lvl w:ilvl="4">
      <w:start w:val="1"/>
      <w:numFmt w:val="lowerLetter"/>
      <w:pStyle w:val="Heading5"/>
      <w:lvlText w:val="%5."/>
      <w:lvlJc w:val="right"/>
      <w:pPr>
        <w:tabs>
          <w:tab w:val="num" w:pos="1526"/>
        </w:tabs>
        <w:ind w:left="1526" w:hanging="115"/>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27"/>
    <w:rsid w:val="0000304F"/>
    <w:rsid w:val="000031B6"/>
    <w:rsid w:val="000037E2"/>
    <w:rsid w:val="0000688E"/>
    <w:rsid w:val="00041065"/>
    <w:rsid w:val="000604AB"/>
    <w:rsid w:val="00060D01"/>
    <w:rsid w:val="000651DA"/>
    <w:rsid w:val="00074DF9"/>
    <w:rsid w:val="000764B6"/>
    <w:rsid w:val="000A489F"/>
    <w:rsid w:val="000B075A"/>
    <w:rsid w:val="000B5DF5"/>
    <w:rsid w:val="000C0FC3"/>
    <w:rsid w:val="000D2451"/>
    <w:rsid w:val="000E5503"/>
    <w:rsid w:val="000F32B5"/>
    <w:rsid w:val="001002AE"/>
    <w:rsid w:val="001068FC"/>
    <w:rsid w:val="0011145F"/>
    <w:rsid w:val="00121C9A"/>
    <w:rsid w:val="00140BB0"/>
    <w:rsid w:val="00142C7C"/>
    <w:rsid w:val="00145369"/>
    <w:rsid w:val="0015035A"/>
    <w:rsid w:val="00156787"/>
    <w:rsid w:val="001573F5"/>
    <w:rsid w:val="00183AC7"/>
    <w:rsid w:val="001874F8"/>
    <w:rsid w:val="001937E7"/>
    <w:rsid w:val="001A6F9A"/>
    <w:rsid w:val="001B361E"/>
    <w:rsid w:val="001B5343"/>
    <w:rsid w:val="001C0515"/>
    <w:rsid w:val="001C3CB2"/>
    <w:rsid w:val="001C405D"/>
    <w:rsid w:val="001C6A9B"/>
    <w:rsid w:val="001D4A6C"/>
    <w:rsid w:val="001D522B"/>
    <w:rsid w:val="001E3601"/>
    <w:rsid w:val="001E6EB3"/>
    <w:rsid w:val="001F14FA"/>
    <w:rsid w:val="002200CD"/>
    <w:rsid w:val="002207F2"/>
    <w:rsid w:val="002265F3"/>
    <w:rsid w:val="00226E79"/>
    <w:rsid w:val="002279E9"/>
    <w:rsid w:val="00232FED"/>
    <w:rsid w:val="00234996"/>
    <w:rsid w:val="00234EDC"/>
    <w:rsid w:val="00235A45"/>
    <w:rsid w:val="00243165"/>
    <w:rsid w:val="002453AB"/>
    <w:rsid w:val="00245947"/>
    <w:rsid w:val="00246DB7"/>
    <w:rsid w:val="0026249E"/>
    <w:rsid w:val="0026687E"/>
    <w:rsid w:val="002675F5"/>
    <w:rsid w:val="00271CCB"/>
    <w:rsid w:val="002834D3"/>
    <w:rsid w:val="0029011E"/>
    <w:rsid w:val="00291D81"/>
    <w:rsid w:val="00294F33"/>
    <w:rsid w:val="002A71FA"/>
    <w:rsid w:val="002B13C7"/>
    <w:rsid w:val="002B2351"/>
    <w:rsid w:val="002B5AF4"/>
    <w:rsid w:val="002B6FD2"/>
    <w:rsid w:val="002D0B76"/>
    <w:rsid w:val="002E4D72"/>
    <w:rsid w:val="002F31F5"/>
    <w:rsid w:val="002F5008"/>
    <w:rsid w:val="003018AC"/>
    <w:rsid w:val="0032214E"/>
    <w:rsid w:val="00322B9B"/>
    <w:rsid w:val="00323C0E"/>
    <w:rsid w:val="00324F0D"/>
    <w:rsid w:val="00330C33"/>
    <w:rsid w:val="00344DE2"/>
    <w:rsid w:val="00345B21"/>
    <w:rsid w:val="003537B0"/>
    <w:rsid w:val="00362FED"/>
    <w:rsid w:val="00377549"/>
    <w:rsid w:val="00386E68"/>
    <w:rsid w:val="003901C3"/>
    <w:rsid w:val="003924CA"/>
    <w:rsid w:val="00392AB9"/>
    <w:rsid w:val="003A3A39"/>
    <w:rsid w:val="003A538F"/>
    <w:rsid w:val="003A5B31"/>
    <w:rsid w:val="003A6F86"/>
    <w:rsid w:val="003B2C23"/>
    <w:rsid w:val="003C0FA2"/>
    <w:rsid w:val="003C1B8E"/>
    <w:rsid w:val="003D2FEA"/>
    <w:rsid w:val="003D4E89"/>
    <w:rsid w:val="003E1A3E"/>
    <w:rsid w:val="00412007"/>
    <w:rsid w:val="00412CC1"/>
    <w:rsid w:val="00415591"/>
    <w:rsid w:val="004173D2"/>
    <w:rsid w:val="0041777B"/>
    <w:rsid w:val="00430176"/>
    <w:rsid w:val="00452073"/>
    <w:rsid w:val="0045703E"/>
    <w:rsid w:val="00473957"/>
    <w:rsid w:val="004775F1"/>
    <w:rsid w:val="00481324"/>
    <w:rsid w:val="0048217A"/>
    <w:rsid w:val="004908CB"/>
    <w:rsid w:val="004A7C02"/>
    <w:rsid w:val="004B0912"/>
    <w:rsid w:val="004C6DFE"/>
    <w:rsid w:val="004D0ACD"/>
    <w:rsid w:val="004D18A2"/>
    <w:rsid w:val="004D1F04"/>
    <w:rsid w:val="004D2E1F"/>
    <w:rsid w:val="004D58CA"/>
    <w:rsid w:val="004D699E"/>
    <w:rsid w:val="004F1870"/>
    <w:rsid w:val="004F3DA9"/>
    <w:rsid w:val="0050167D"/>
    <w:rsid w:val="00502437"/>
    <w:rsid w:val="00516E1F"/>
    <w:rsid w:val="005321FE"/>
    <w:rsid w:val="0054401C"/>
    <w:rsid w:val="00546E37"/>
    <w:rsid w:val="0055699C"/>
    <w:rsid w:val="005601E3"/>
    <w:rsid w:val="0057657D"/>
    <w:rsid w:val="005904AA"/>
    <w:rsid w:val="005948E1"/>
    <w:rsid w:val="00595E20"/>
    <w:rsid w:val="005A4A2C"/>
    <w:rsid w:val="005A61D2"/>
    <w:rsid w:val="005B7428"/>
    <w:rsid w:val="005D00FC"/>
    <w:rsid w:val="005D3B48"/>
    <w:rsid w:val="005F3597"/>
    <w:rsid w:val="005F527F"/>
    <w:rsid w:val="00601071"/>
    <w:rsid w:val="00604F70"/>
    <w:rsid w:val="006067DD"/>
    <w:rsid w:val="006074F9"/>
    <w:rsid w:val="00620596"/>
    <w:rsid w:val="0062072B"/>
    <w:rsid w:val="00625B3D"/>
    <w:rsid w:val="006266DC"/>
    <w:rsid w:val="00627A3B"/>
    <w:rsid w:val="006427BF"/>
    <w:rsid w:val="00644C35"/>
    <w:rsid w:val="00645C31"/>
    <w:rsid w:val="006507ED"/>
    <w:rsid w:val="006520E3"/>
    <w:rsid w:val="006775AE"/>
    <w:rsid w:val="00690A1D"/>
    <w:rsid w:val="00691EAD"/>
    <w:rsid w:val="00692ECD"/>
    <w:rsid w:val="006930CA"/>
    <w:rsid w:val="006A23DC"/>
    <w:rsid w:val="006B5814"/>
    <w:rsid w:val="006D457C"/>
    <w:rsid w:val="006D7286"/>
    <w:rsid w:val="006E23BC"/>
    <w:rsid w:val="006E3923"/>
    <w:rsid w:val="006E4178"/>
    <w:rsid w:val="006F327F"/>
    <w:rsid w:val="006F5828"/>
    <w:rsid w:val="007009A4"/>
    <w:rsid w:val="007050B1"/>
    <w:rsid w:val="00721599"/>
    <w:rsid w:val="007305F6"/>
    <w:rsid w:val="007309CB"/>
    <w:rsid w:val="0074009A"/>
    <w:rsid w:val="00747177"/>
    <w:rsid w:val="007543CD"/>
    <w:rsid w:val="00763D4B"/>
    <w:rsid w:val="00767788"/>
    <w:rsid w:val="00773AFD"/>
    <w:rsid w:val="00776ECF"/>
    <w:rsid w:val="007779D4"/>
    <w:rsid w:val="007815EA"/>
    <w:rsid w:val="00787158"/>
    <w:rsid w:val="00791F79"/>
    <w:rsid w:val="007A2D21"/>
    <w:rsid w:val="007B4F1B"/>
    <w:rsid w:val="007C0CC1"/>
    <w:rsid w:val="007C2A98"/>
    <w:rsid w:val="007C5063"/>
    <w:rsid w:val="007D45EF"/>
    <w:rsid w:val="007E60CB"/>
    <w:rsid w:val="007F0AE5"/>
    <w:rsid w:val="007F56A4"/>
    <w:rsid w:val="0081459C"/>
    <w:rsid w:val="00820A3F"/>
    <w:rsid w:val="008265C7"/>
    <w:rsid w:val="0082674E"/>
    <w:rsid w:val="00830347"/>
    <w:rsid w:val="0083108A"/>
    <w:rsid w:val="008414A6"/>
    <w:rsid w:val="00851A1B"/>
    <w:rsid w:val="00862979"/>
    <w:rsid w:val="00870604"/>
    <w:rsid w:val="00871749"/>
    <w:rsid w:val="00875E90"/>
    <w:rsid w:val="00880BD6"/>
    <w:rsid w:val="008854E1"/>
    <w:rsid w:val="008A467E"/>
    <w:rsid w:val="008C2E12"/>
    <w:rsid w:val="008D0B0B"/>
    <w:rsid w:val="008E58CC"/>
    <w:rsid w:val="008E6542"/>
    <w:rsid w:val="008E70D7"/>
    <w:rsid w:val="008E7336"/>
    <w:rsid w:val="008F1E8D"/>
    <w:rsid w:val="008F3163"/>
    <w:rsid w:val="008F3561"/>
    <w:rsid w:val="008F5316"/>
    <w:rsid w:val="008F7237"/>
    <w:rsid w:val="00900C2C"/>
    <w:rsid w:val="00910E4E"/>
    <w:rsid w:val="00915386"/>
    <w:rsid w:val="009363F6"/>
    <w:rsid w:val="00942B26"/>
    <w:rsid w:val="00950F65"/>
    <w:rsid w:val="009560F1"/>
    <w:rsid w:val="00981A3F"/>
    <w:rsid w:val="009906B5"/>
    <w:rsid w:val="00993627"/>
    <w:rsid w:val="00994458"/>
    <w:rsid w:val="0099487B"/>
    <w:rsid w:val="009A2F12"/>
    <w:rsid w:val="009B685E"/>
    <w:rsid w:val="009C3FDC"/>
    <w:rsid w:val="009F1DAD"/>
    <w:rsid w:val="009F7DFA"/>
    <w:rsid w:val="00A14E58"/>
    <w:rsid w:val="00A20944"/>
    <w:rsid w:val="00A218E5"/>
    <w:rsid w:val="00A27104"/>
    <w:rsid w:val="00A33D32"/>
    <w:rsid w:val="00A34203"/>
    <w:rsid w:val="00A37214"/>
    <w:rsid w:val="00A4368D"/>
    <w:rsid w:val="00A47DEA"/>
    <w:rsid w:val="00A527EC"/>
    <w:rsid w:val="00A648A6"/>
    <w:rsid w:val="00A65BF8"/>
    <w:rsid w:val="00A817BE"/>
    <w:rsid w:val="00A87540"/>
    <w:rsid w:val="00AA1561"/>
    <w:rsid w:val="00AA1F43"/>
    <w:rsid w:val="00AA3660"/>
    <w:rsid w:val="00AB1CC6"/>
    <w:rsid w:val="00AC297F"/>
    <w:rsid w:val="00AC55D7"/>
    <w:rsid w:val="00AC57F8"/>
    <w:rsid w:val="00AD3BC1"/>
    <w:rsid w:val="00AE18D6"/>
    <w:rsid w:val="00AE2542"/>
    <w:rsid w:val="00AE3AF7"/>
    <w:rsid w:val="00AF0058"/>
    <w:rsid w:val="00AF26F1"/>
    <w:rsid w:val="00AF305C"/>
    <w:rsid w:val="00B021FA"/>
    <w:rsid w:val="00B057D5"/>
    <w:rsid w:val="00B16F7B"/>
    <w:rsid w:val="00B20823"/>
    <w:rsid w:val="00B239B3"/>
    <w:rsid w:val="00B2724D"/>
    <w:rsid w:val="00B31ADB"/>
    <w:rsid w:val="00B322A3"/>
    <w:rsid w:val="00B33868"/>
    <w:rsid w:val="00B338A5"/>
    <w:rsid w:val="00B36AB3"/>
    <w:rsid w:val="00B47C1B"/>
    <w:rsid w:val="00B55110"/>
    <w:rsid w:val="00B5712B"/>
    <w:rsid w:val="00B61269"/>
    <w:rsid w:val="00B63A82"/>
    <w:rsid w:val="00B76014"/>
    <w:rsid w:val="00B84374"/>
    <w:rsid w:val="00BB4C23"/>
    <w:rsid w:val="00BB60EB"/>
    <w:rsid w:val="00BB70F2"/>
    <w:rsid w:val="00BD5EBE"/>
    <w:rsid w:val="00BE6DE4"/>
    <w:rsid w:val="00BF176E"/>
    <w:rsid w:val="00BF1ABF"/>
    <w:rsid w:val="00BF2065"/>
    <w:rsid w:val="00C01447"/>
    <w:rsid w:val="00C01F7A"/>
    <w:rsid w:val="00C064F1"/>
    <w:rsid w:val="00C14A5D"/>
    <w:rsid w:val="00C16B6F"/>
    <w:rsid w:val="00C25B45"/>
    <w:rsid w:val="00C27D64"/>
    <w:rsid w:val="00C330A9"/>
    <w:rsid w:val="00C400B7"/>
    <w:rsid w:val="00C42428"/>
    <w:rsid w:val="00C4564C"/>
    <w:rsid w:val="00C51C93"/>
    <w:rsid w:val="00C520C2"/>
    <w:rsid w:val="00C52EA5"/>
    <w:rsid w:val="00C541A3"/>
    <w:rsid w:val="00C61348"/>
    <w:rsid w:val="00C62283"/>
    <w:rsid w:val="00C62C47"/>
    <w:rsid w:val="00C741A7"/>
    <w:rsid w:val="00C823F6"/>
    <w:rsid w:val="00C82E77"/>
    <w:rsid w:val="00C91DE7"/>
    <w:rsid w:val="00C92805"/>
    <w:rsid w:val="00C92DC8"/>
    <w:rsid w:val="00CB46D7"/>
    <w:rsid w:val="00CB7D26"/>
    <w:rsid w:val="00CB7F5F"/>
    <w:rsid w:val="00CC2A9D"/>
    <w:rsid w:val="00CC3198"/>
    <w:rsid w:val="00CC74A5"/>
    <w:rsid w:val="00CD0B62"/>
    <w:rsid w:val="00CD3689"/>
    <w:rsid w:val="00CD4CEA"/>
    <w:rsid w:val="00CF15C7"/>
    <w:rsid w:val="00CF6108"/>
    <w:rsid w:val="00CF618A"/>
    <w:rsid w:val="00D05918"/>
    <w:rsid w:val="00D15F47"/>
    <w:rsid w:val="00D24A15"/>
    <w:rsid w:val="00D473BC"/>
    <w:rsid w:val="00D50F81"/>
    <w:rsid w:val="00D521EE"/>
    <w:rsid w:val="00D5324F"/>
    <w:rsid w:val="00D54098"/>
    <w:rsid w:val="00D572E2"/>
    <w:rsid w:val="00D62947"/>
    <w:rsid w:val="00D86542"/>
    <w:rsid w:val="00DA09F9"/>
    <w:rsid w:val="00DA2DDB"/>
    <w:rsid w:val="00DB3E3A"/>
    <w:rsid w:val="00DB6F84"/>
    <w:rsid w:val="00DC4D4C"/>
    <w:rsid w:val="00DC66E2"/>
    <w:rsid w:val="00DC79CE"/>
    <w:rsid w:val="00DD30E5"/>
    <w:rsid w:val="00DE165F"/>
    <w:rsid w:val="00DE2FFB"/>
    <w:rsid w:val="00DE4833"/>
    <w:rsid w:val="00DE5A86"/>
    <w:rsid w:val="00DE5D4C"/>
    <w:rsid w:val="00DE6822"/>
    <w:rsid w:val="00DE71CF"/>
    <w:rsid w:val="00E036A4"/>
    <w:rsid w:val="00E05C83"/>
    <w:rsid w:val="00E12BFA"/>
    <w:rsid w:val="00E16894"/>
    <w:rsid w:val="00E33B8D"/>
    <w:rsid w:val="00E4660C"/>
    <w:rsid w:val="00E51A37"/>
    <w:rsid w:val="00E536D6"/>
    <w:rsid w:val="00E55875"/>
    <w:rsid w:val="00E70B43"/>
    <w:rsid w:val="00E82525"/>
    <w:rsid w:val="00E834AF"/>
    <w:rsid w:val="00E848D7"/>
    <w:rsid w:val="00E87D13"/>
    <w:rsid w:val="00E93F77"/>
    <w:rsid w:val="00EA21A0"/>
    <w:rsid w:val="00EA6F2C"/>
    <w:rsid w:val="00EB3A46"/>
    <w:rsid w:val="00EB7FE1"/>
    <w:rsid w:val="00EC2A78"/>
    <w:rsid w:val="00EC49DC"/>
    <w:rsid w:val="00ED17D0"/>
    <w:rsid w:val="00ED3BE5"/>
    <w:rsid w:val="00EE15A7"/>
    <w:rsid w:val="00EE1E5E"/>
    <w:rsid w:val="00EE2D15"/>
    <w:rsid w:val="00EF3202"/>
    <w:rsid w:val="00EF58AE"/>
    <w:rsid w:val="00F027DC"/>
    <w:rsid w:val="00F0788B"/>
    <w:rsid w:val="00F13258"/>
    <w:rsid w:val="00F3506D"/>
    <w:rsid w:val="00F4302A"/>
    <w:rsid w:val="00F4362A"/>
    <w:rsid w:val="00F46DD4"/>
    <w:rsid w:val="00F478BE"/>
    <w:rsid w:val="00F52564"/>
    <w:rsid w:val="00F53D73"/>
    <w:rsid w:val="00F5606D"/>
    <w:rsid w:val="00F62E73"/>
    <w:rsid w:val="00F778C1"/>
    <w:rsid w:val="00F82919"/>
    <w:rsid w:val="00F83FD8"/>
    <w:rsid w:val="00F940AB"/>
    <w:rsid w:val="00F94913"/>
    <w:rsid w:val="00FB317F"/>
    <w:rsid w:val="00FB6296"/>
    <w:rsid w:val="00FD4CB2"/>
    <w:rsid w:val="00FE49E3"/>
    <w:rsid w:val="00FE6F08"/>
    <w:rsid w:val="00FE7AE2"/>
    <w:rsid w:val="00FE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063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6"/>
      </w:numPr>
      <w:tabs>
        <w:tab w:val="right" w:pos="9360"/>
      </w:tabs>
      <w:spacing w:after="120"/>
      <w:outlineLvl w:val="0"/>
    </w:pPr>
    <w:rPr>
      <w:b/>
      <w:caps/>
      <w:kern w:val="28"/>
      <w:sz w:val="24"/>
      <w:u w:val="single"/>
    </w:rPr>
  </w:style>
  <w:style w:type="paragraph" w:styleId="Heading2">
    <w:name w:val="heading 2"/>
    <w:basedOn w:val="Normal"/>
    <w:next w:val="Normal"/>
    <w:qFormat/>
    <w:pPr>
      <w:keepNext/>
      <w:numPr>
        <w:ilvl w:val="1"/>
        <w:numId w:val="6"/>
      </w:numPr>
      <w:spacing w:before="240"/>
      <w:jc w:val="both"/>
      <w:outlineLvl w:val="1"/>
    </w:pPr>
    <w:rPr>
      <w:b/>
      <w:smallCaps/>
      <w:sz w:val="24"/>
    </w:rPr>
  </w:style>
  <w:style w:type="paragraph" w:styleId="Heading3">
    <w:name w:val="heading 3"/>
    <w:basedOn w:val="Normal"/>
    <w:next w:val="Normal"/>
    <w:link w:val="Heading3Char"/>
    <w:qFormat/>
    <w:pPr>
      <w:keepNext/>
      <w:numPr>
        <w:ilvl w:val="2"/>
        <w:numId w:val="6"/>
      </w:numPr>
      <w:spacing w:before="240"/>
      <w:jc w:val="both"/>
      <w:outlineLvl w:val="2"/>
    </w:pPr>
    <w:rPr>
      <w:sz w:val="24"/>
    </w:rPr>
  </w:style>
  <w:style w:type="paragraph" w:styleId="Heading4">
    <w:name w:val="heading 4"/>
    <w:basedOn w:val="Normal"/>
    <w:next w:val="Normal"/>
    <w:qFormat/>
    <w:pPr>
      <w:numPr>
        <w:ilvl w:val="3"/>
        <w:numId w:val="6"/>
      </w:numPr>
      <w:tabs>
        <w:tab w:val="left" w:pos="-1440"/>
        <w:tab w:val="left" w:pos="-1350"/>
      </w:tabs>
      <w:spacing w:before="240"/>
      <w:jc w:val="both"/>
      <w:outlineLvl w:val="3"/>
    </w:pPr>
    <w:rPr>
      <w:snapToGrid w:val="0"/>
      <w:sz w:val="24"/>
    </w:rPr>
  </w:style>
  <w:style w:type="paragraph" w:styleId="Heading5">
    <w:name w:val="heading 5"/>
    <w:basedOn w:val="Normal"/>
    <w:next w:val="Normal"/>
    <w:qFormat/>
    <w:pPr>
      <w:numPr>
        <w:ilvl w:val="4"/>
        <w:numId w:val="6"/>
      </w:numPr>
      <w:spacing w:before="240"/>
      <w:jc w:val="both"/>
      <w:outlineLvl w:val="4"/>
    </w:pPr>
    <w:rPr>
      <w:sz w:val="24"/>
    </w:rPr>
  </w:style>
  <w:style w:type="paragraph" w:styleId="Heading6">
    <w:name w:val="heading 6"/>
    <w:basedOn w:val="Normal"/>
    <w:next w:val="Normal"/>
    <w:qFormat/>
    <w:pPr>
      <w:keepNext/>
      <w:numPr>
        <w:ilvl w:val="5"/>
        <w:numId w:val="6"/>
      </w:numPr>
      <w:outlineLvl w:val="5"/>
    </w:pPr>
    <w:rPr>
      <w:i/>
    </w:rPr>
  </w:style>
  <w:style w:type="paragraph" w:styleId="Heading7">
    <w:name w:val="heading 7"/>
    <w:basedOn w:val="Normal"/>
    <w:next w:val="Normal"/>
    <w:qFormat/>
    <w:pPr>
      <w:keepNext/>
      <w:numPr>
        <w:ilvl w:val="6"/>
        <w:numId w:val="6"/>
      </w:numPr>
      <w:outlineLvl w:val="6"/>
    </w:pPr>
    <w:rPr>
      <w:sz w:val="24"/>
    </w:rPr>
  </w:style>
  <w:style w:type="paragraph" w:styleId="Heading8">
    <w:name w:val="heading 8"/>
    <w:basedOn w:val="Normal"/>
    <w:next w:val="Normal"/>
    <w:qFormat/>
    <w:pPr>
      <w:keepNext/>
      <w:numPr>
        <w:ilvl w:val="7"/>
        <w:numId w:val="6"/>
      </w:numPr>
      <w:outlineLvl w:val="7"/>
    </w:pPr>
    <w:rPr>
      <w:sz w:val="24"/>
    </w:rPr>
  </w:style>
  <w:style w:type="paragraph" w:styleId="Heading9">
    <w:name w:val="heading 9"/>
    <w:basedOn w:val="Normal"/>
    <w:next w:val="Normal"/>
    <w:qFormat/>
    <w:pPr>
      <w:keepNext/>
      <w:numPr>
        <w:ilvl w:val="8"/>
        <w:numId w:val="6"/>
      </w:numP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Indent">
    <w:name w:val="Body Text Indent"/>
    <w:basedOn w:val="Normal"/>
    <w:link w:val="BodyTextIndentChar"/>
    <w:pPr>
      <w:spacing w:before="240"/>
      <w:ind w:left="540"/>
      <w:jc w:val="both"/>
    </w:pPr>
    <w:rPr>
      <w:sz w:val="24"/>
    </w:rPr>
  </w:style>
  <w:style w:type="paragraph" w:styleId="Footer">
    <w:name w:val="footer"/>
    <w:basedOn w:val="Normal"/>
    <w:pPr>
      <w:tabs>
        <w:tab w:val="right" w:pos="9360"/>
      </w:tabs>
    </w:pPr>
    <w:rPr>
      <w:sz w:val="24"/>
    </w:rPr>
  </w:style>
  <w:style w:type="paragraph" w:customStyle="1" w:styleId="Bullet1">
    <w:name w:val="Bullet1"/>
    <w:basedOn w:val="BodyTextIndent"/>
    <w:pPr>
      <w:numPr>
        <w:numId w:val="1"/>
      </w:numPr>
      <w:tabs>
        <w:tab w:val="clear" w:pos="360"/>
        <w:tab w:val="left" w:pos="900"/>
      </w:tabs>
      <w:spacing w:before="120"/>
      <w:ind w:left="907"/>
    </w:pPr>
  </w:style>
  <w:style w:type="paragraph" w:styleId="BlockText">
    <w:name w:val="Block Text"/>
    <w:basedOn w:val="Normal"/>
    <w:pPr>
      <w:tabs>
        <w:tab w:val="left" w:pos="4410"/>
      </w:tabs>
      <w:ind w:left="720" w:right="-720" w:hanging="720"/>
    </w:pPr>
    <w:rPr>
      <w:rFonts w:ascii="Arial" w:hAnsi="Arial"/>
      <w:sz w:val="24"/>
    </w:rPr>
  </w:style>
  <w:style w:type="paragraph" w:styleId="Header">
    <w:name w:val="header"/>
    <w:basedOn w:val="Normal"/>
    <w:pPr>
      <w:tabs>
        <w:tab w:val="center" w:pos="4320"/>
        <w:tab w:val="right" w:pos="8640"/>
      </w:tabs>
    </w:pPr>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Pr>
      <w:rFonts w:ascii="Arial" w:hAnsi="Arial"/>
      <w:sz w:val="24"/>
    </w:rPr>
  </w:style>
  <w:style w:type="paragraph" w:styleId="BodyTextIndent2">
    <w:name w:val="Body Text Indent 2"/>
    <w:basedOn w:val="Normal"/>
    <w:link w:val="BodyTextIndent2Char"/>
    <w:pPr>
      <w:spacing w:before="240"/>
      <w:ind w:left="900"/>
      <w:jc w:val="both"/>
    </w:pPr>
    <w:rPr>
      <w:sz w:val="24"/>
    </w:rPr>
  </w:style>
  <w:style w:type="paragraph" w:styleId="PlainText">
    <w:name w:val="Plain Text"/>
    <w:basedOn w:val="Normal"/>
    <w:rPr>
      <w:rFonts w:ascii="Courier New" w:hAnsi="Courier New"/>
    </w:rPr>
  </w:style>
  <w:style w:type="paragraph" w:styleId="BodyText3">
    <w:name w:val="Body Text 3"/>
    <w:basedOn w:val="Normal"/>
    <w:rPr>
      <w:color w:val="000000"/>
      <w:sz w:val="24"/>
    </w:rPr>
  </w:style>
  <w:style w:type="paragraph" w:styleId="BodyText2">
    <w:name w:val="Body Text 2"/>
    <w:basedOn w:val="Normal"/>
    <w:rPr>
      <w:snapToGrid w:val="0"/>
      <w:sz w:val="24"/>
    </w:rPr>
  </w:style>
  <w:style w:type="paragraph" w:styleId="BodyTextIndent3">
    <w:name w:val="Body Text Indent 3"/>
    <w:basedOn w:val="Normal"/>
    <w:pPr>
      <w:spacing w:before="240"/>
      <w:ind w:left="1260"/>
      <w:jc w:val="both"/>
    </w:pPr>
    <w:rPr>
      <w:sz w:val="24"/>
    </w:rPr>
  </w:style>
  <w:style w:type="paragraph" w:customStyle="1" w:styleId="bullet2">
    <w:name w:val="bullet2"/>
    <w:basedOn w:val="Normal"/>
    <w:pPr>
      <w:tabs>
        <w:tab w:val="left" w:pos="1260"/>
      </w:tabs>
      <w:spacing w:before="240"/>
      <w:ind w:left="1267" w:hanging="360"/>
      <w:jc w:val="both"/>
    </w:pPr>
    <w:rPr>
      <w:sz w:val="24"/>
    </w:rPr>
  </w:style>
  <w:style w:type="paragraph" w:customStyle="1" w:styleId="TableCentered">
    <w:name w:val="Table (Centered)"/>
    <w:basedOn w:val="Normal"/>
    <w:pPr>
      <w:keepNext/>
      <w:jc w:val="center"/>
    </w:pPr>
  </w:style>
  <w:style w:type="paragraph" w:styleId="BalloonText">
    <w:name w:val="Balloon Text"/>
    <w:basedOn w:val="Normal"/>
    <w:semiHidden/>
    <w:rsid w:val="007815EA"/>
    <w:rPr>
      <w:rFonts w:ascii="Tahoma" w:hAnsi="Tahoma" w:cs="Tahoma"/>
      <w:sz w:val="16"/>
      <w:szCs w:val="16"/>
    </w:rPr>
  </w:style>
  <w:style w:type="table" w:styleId="TableGrid">
    <w:name w:val="Table Grid"/>
    <w:basedOn w:val="TableNormal"/>
    <w:rsid w:val="0000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031B6"/>
    <w:rPr>
      <w:b/>
      <w:bCs/>
    </w:rPr>
  </w:style>
  <w:style w:type="character" w:customStyle="1" w:styleId="BodyTextIndentChar">
    <w:name w:val="Body Text Indent Char"/>
    <w:link w:val="BodyTextIndent"/>
    <w:rsid w:val="006D457C"/>
    <w:rPr>
      <w:sz w:val="24"/>
    </w:rPr>
  </w:style>
  <w:style w:type="character" w:customStyle="1" w:styleId="BodyTextIndent2Char">
    <w:name w:val="Body Text Indent 2 Char"/>
    <w:basedOn w:val="DefaultParagraphFont"/>
    <w:link w:val="BodyTextIndent2"/>
    <w:rsid w:val="004F1870"/>
    <w:rPr>
      <w:sz w:val="24"/>
    </w:rPr>
  </w:style>
  <w:style w:type="character" w:styleId="CommentReference">
    <w:name w:val="annotation reference"/>
    <w:basedOn w:val="DefaultParagraphFont"/>
    <w:semiHidden/>
    <w:unhideWhenUsed/>
    <w:rsid w:val="004F1870"/>
    <w:rPr>
      <w:sz w:val="16"/>
      <w:szCs w:val="16"/>
    </w:rPr>
  </w:style>
  <w:style w:type="paragraph" w:styleId="CommentText">
    <w:name w:val="annotation text"/>
    <w:basedOn w:val="Normal"/>
    <w:link w:val="CommentTextChar"/>
    <w:unhideWhenUsed/>
    <w:rsid w:val="004F1870"/>
  </w:style>
  <w:style w:type="character" w:customStyle="1" w:styleId="CommentTextChar">
    <w:name w:val="Comment Text Char"/>
    <w:basedOn w:val="DefaultParagraphFont"/>
    <w:link w:val="CommentText"/>
    <w:rsid w:val="004F1870"/>
  </w:style>
  <w:style w:type="paragraph" w:styleId="CommentSubject">
    <w:name w:val="annotation subject"/>
    <w:basedOn w:val="CommentText"/>
    <w:next w:val="CommentText"/>
    <w:link w:val="CommentSubjectChar"/>
    <w:semiHidden/>
    <w:unhideWhenUsed/>
    <w:rsid w:val="004F1870"/>
    <w:rPr>
      <w:b/>
      <w:bCs/>
    </w:rPr>
  </w:style>
  <w:style w:type="character" w:customStyle="1" w:styleId="CommentSubjectChar">
    <w:name w:val="Comment Subject Char"/>
    <w:basedOn w:val="CommentTextChar"/>
    <w:link w:val="CommentSubject"/>
    <w:semiHidden/>
    <w:rsid w:val="004F1870"/>
    <w:rPr>
      <w:b/>
      <w:bCs/>
    </w:rPr>
  </w:style>
  <w:style w:type="character" w:customStyle="1" w:styleId="Heading3Char">
    <w:name w:val="Heading 3 Char"/>
    <w:basedOn w:val="DefaultParagraphFont"/>
    <w:link w:val="Heading3"/>
    <w:rsid w:val="002675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ef604a7-ebc4-47af-96e9-7f1ad444f50a"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Effective_x0020_Let_x0020_Date xmlns="e344afa7-3ce3-4769-927a-b9348bba1c9b">2021-10-19T04:00:00+00:00</Effective_x0020_Let_x0020_Date>
    <Selection_x0020_Type xmlns="e344afa7-3ce3-4769-927a-b9348bba1c9b" xsi:nil="true"/>
    <Description0 xmlns="bdab5b7a-0f08-490f-9ef4-df55db13d018" xsi:nil="true"/>
    <Form_x0020_Types xmlns="bdab5b7a-0f08-490f-9ef4-df55db13d018" xsi:nil="true"/>
    <Custodian xmlns="e344afa7-3ce3-4769-927a-b9348bba1c9b" xsi:nil="true"/>
    <Year xmlns="bdab5b7a-0f08-490f-9ef4-df55db13d018">2018</Year>
    <Provision_x0020_Type xmlns="e344afa7-3ce3-4769-927a-b9348bba1c9b">Standard Provision</Provision_x0020_Type>
    <Provision_x0020_Year xmlns="e344afa7-3ce3-4769-927a-b9348bba1c9b">2018</Provision_x0020_Year>
    <Provision_x0020__x0023_ xmlns="e344afa7-3ce3-4769-927a-b9348bba1c9b">17</Provision_x0020__x0023_>
  </documentManagement>
</p:properties>
</file>

<file path=customXml/itemProps1.xml><?xml version="1.0" encoding="utf-8"?>
<ds:datastoreItem xmlns:ds="http://schemas.openxmlformats.org/officeDocument/2006/customXml" ds:itemID="{F1D40E9A-C47F-4E49-A102-2B1C2BC8D918}"/>
</file>

<file path=customXml/itemProps2.xml><?xml version="1.0" encoding="utf-8"?>
<ds:datastoreItem xmlns:ds="http://schemas.openxmlformats.org/officeDocument/2006/customXml" ds:itemID="{FE5A4D6F-3707-475B-AFFA-10B975B6FFC1}"/>
</file>

<file path=customXml/itemProps3.xml><?xml version="1.0" encoding="utf-8"?>
<ds:datastoreItem xmlns:ds="http://schemas.openxmlformats.org/officeDocument/2006/customXml" ds:itemID="{64997D8B-DD8C-46D1-8F96-62C38D4EA49F}"/>
</file>

<file path=customXml/itemProps4.xml><?xml version="1.0" encoding="utf-8"?>
<ds:datastoreItem xmlns:ds="http://schemas.openxmlformats.org/officeDocument/2006/customXml" ds:itemID="{E5DD1990-9DB8-4A3D-A779-A681B126341E}"/>
</file>

<file path=customXml/itemProps5.xml><?xml version="1.0" encoding="utf-8"?>
<ds:datastoreItem xmlns:ds="http://schemas.openxmlformats.org/officeDocument/2006/customXml" ds:itemID="{5CF47E18-6316-4DD8-8F6F-90FAE3B434FC}"/>
</file>

<file path=customXml/itemProps6.xml><?xml version="1.0" encoding="utf-8"?>
<ds:datastoreItem xmlns:ds="http://schemas.openxmlformats.org/officeDocument/2006/customXml" ds:itemID="{4834008B-003D-4572-82A3-AB793FC70D5B}"/>
</file>

<file path=docProps/app.xml><?xml version="1.0" encoding="utf-8"?>
<Properties xmlns="http://schemas.openxmlformats.org/officeDocument/2006/extended-properties" xmlns:vt="http://schemas.openxmlformats.org/officeDocument/2006/docPropsVTypes">
  <Template>Normal.dotm</Template>
  <TotalTime>0</TotalTime>
  <Pages>8</Pages>
  <Words>3149</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Standard Micropiles Provision</vt:lpstr>
    </vt:vector>
  </TitlesOfParts>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Micropiles Provision</dc:title>
  <dc:creator/>
  <cp:lastModifiedBy/>
  <cp:revision>1</cp:revision>
  <dcterms:created xsi:type="dcterms:W3CDTF">2021-04-28T20:42:00Z</dcterms:created>
  <dcterms:modified xsi:type="dcterms:W3CDTF">2021-04-28T20:42:00Z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Order">
    <vt:r8>26700</vt:r8>
  </property>
</Properties>
</file>