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5E50" w14:textId="055987C1" w:rsidR="00B50727" w:rsidRPr="00A525E7" w:rsidRDefault="00D25013" w:rsidP="008C781B">
      <w:pPr>
        <w:widowContro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SOIL-</w:t>
      </w:r>
      <w:r w:rsidR="008C4988">
        <w:rPr>
          <w:b/>
          <w:u w:val="single"/>
        </w:rPr>
        <w:t>CEMENT BASE (FULL DEPTH RECLAMATION)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D8E5E54" w14:textId="77777777" w:rsidTr="00A01B0F">
        <w:tc>
          <w:tcPr>
            <w:tcW w:w="3192" w:type="dxa"/>
          </w:tcPr>
          <w:p w14:paraId="7D8E5E51" w14:textId="22B268C2" w:rsidR="00A2147E" w:rsidRPr="004F1661" w:rsidRDefault="00986468" w:rsidP="00AA47AE">
            <w:pPr>
              <w:widowControl w:val="0"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A47AE">
              <w:rPr>
                <w:sz w:val="16"/>
              </w:rPr>
              <w:t>11-19</w:t>
            </w:r>
            <w:r w:rsidR="0000188D">
              <w:rPr>
                <w:sz w:val="16"/>
              </w:rPr>
              <w:t>-13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D8E5E52" w14:textId="7D8143B2" w:rsidR="00A2147E" w:rsidRPr="004F1661" w:rsidRDefault="0000188D" w:rsidP="008C781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3192" w:type="dxa"/>
          </w:tcPr>
          <w:p w14:paraId="7D8E5E53" w14:textId="6167F03B" w:rsidR="00A2147E" w:rsidRPr="004F1661" w:rsidRDefault="0000188D" w:rsidP="00AA47AE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SP5</w:t>
            </w:r>
            <w:r w:rsidR="004C1995"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AA47AE">
              <w:rPr>
                <w:sz w:val="16"/>
              </w:rPr>
              <w:t>20</w:t>
            </w:r>
          </w:p>
        </w:tc>
      </w:tr>
    </w:tbl>
    <w:p w14:paraId="7D8E5E55" w14:textId="77777777" w:rsidR="00A2147E" w:rsidRPr="004F1661" w:rsidRDefault="00A2147E" w:rsidP="008C781B">
      <w:pPr>
        <w:widowControl w:val="0"/>
        <w:jc w:val="both"/>
        <w:rPr>
          <w:sz w:val="16"/>
        </w:rPr>
      </w:pPr>
    </w:p>
    <w:p w14:paraId="7D8E5E56" w14:textId="75180BF6" w:rsidR="003A1503" w:rsidRDefault="003A1503" w:rsidP="008C781B">
      <w:pPr>
        <w:widowControl w:val="0"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</w:t>
      </w:r>
      <w:r w:rsidR="0045338D">
        <w:rPr>
          <w:i/>
        </w:rPr>
        <w:t>8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7D8E5E57" w14:textId="77777777" w:rsidR="006902B2" w:rsidRPr="00B66ACC" w:rsidRDefault="006902B2" w:rsidP="008C781B">
      <w:pPr>
        <w:widowControl w:val="0"/>
        <w:jc w:val="both"/>
        <w:rPr>
          <w:szCs w:val="24"/>
        </w:rPr>
      </w:pPr>
    </w:p>
    <w:p w14:paraId="7D8E5E58" w14:textId="3559815C" w:rsidR="003A1503" w:rsidRPr="00FB0C86" w:rsidRDefault="0000188D" w:rsidP="008C781B">
      <w:pPr>
        <w:widowControl w:val="0"/>
        <w:jc w:val="both"/>
        <w:rPr>
          <w:szCs w:val="24"/>
        </w:rPr>
      </w:pPr>
      <w:r>
        <w:rPr>
          <w:b/>
          <w:szCs w:val="24"/>
        </w:rPr>
        <w:t>Page 5-</w:t>
      </w:r>
      <w:r w:rsidR="0045338D">
        <w:rPr>
          <w:b/>
          <w:szCs w:val="24"/>
        </w:rPr>
        <w:t>19</w:t>
      </w:r>
      <w:r w:rsidR="003A1503"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="0020016B" w:rsidRPr="0020016B">
        <w:rPr>
          <w:b/>
          <w:szCs w:val="24"/>
        </w:rPr>
        <w:t>-1</w:t>
      </w:r>
      <w:r w:rsidR="003A1503" w:rsidRPr="0020016B">
        <w:rPr>
          <w:b/>
          <w:szCs w:val="24"/>
        </w:rPr>
        <w:t xml:space="preserve"> </w:t>
      </w:r>
      <w:r w:rsidR="0020016B" w:rsidRPr="0020016B">
        <w:rPr>
          <w:b/>
          <w:szCs w:val="24"/>
        </w:rPr>
        <w:t>DESCRIPTION</w:t>
      </w:r>
      <w:r w:rsidR="00B55AA3">
        <w:rPr>
          <w:b/>
          <w:szCs w:val="24"/>
        </w:rPr>
        <w:t xml:space="preserve">, line </w:t>
      </w:r>
      <w:r w:rsidR="0045338D">
        <w:rPr>
          <w:b/>
          <w:szCs w:val="24"/>
        </w:rPr>
        <w:t>2</w:t>
      </w:r>
      <w:r w:rsidR="00B55AA3">
        <w:rPr>
          <w:b/>
          <w:szCs w:val="24"/>
        </w:rPr>
        <w:t>5</w:t>
      </w:r>
      <w:r w:rsidR="0020016B" w:rsidRPr="009F630B">
        <w:rPr>
          <w:szCs w:val="24"/>
        </w:rPr>
        <w:t xml:space="preserve">, </w:t>
      </w:r>
      <w:r w:rsidR="004A51A0" w:rsidRPr="004A51A0">
        <w:rPr>
          <w:szCs w:val="24"/>
        </w:rPr>
        <w:t>add</w:t>
      </w:r>
      <w:r>
        <w:rPr>
          <w:szCs w:val="24"/>
        </w:rPr>
        <w:t xml:space="preserve"> “exis</w:t>
      </w:r>
      <w:r w:rsidR="008033F9">
        <w:rPr>
          <w:szCs w:val="24"/>
        </w:rPr>
        <w:t>ting asphalt pavement,” after “</w:t>
      </w:r>
      <w:r w:rsidR="00B55AA3">
        <w:rPr>
          <w:szCs w:val="24"/>
        </w:rPr>
        <w:t>treating the”</w:t>
      </w:r>
      <w:r>
        <w:rPr>
          <w:szCs w:val="24"/>
        </w:rPr>
        <w:t>.</w:t>
      </w:r>
    </w:p>
    <w:p w14:paraId="7D8E5E5B" w14:textId="77777777" w:rsidR="006902B2" w:rsidRPr="0000188D" w:rsidRDefault="006902B2" w:rsidP="008C781B">
      <w:pPr>
        <w:widowControl w:val="0"/>
        <w:jc w:val="both"/>
        <w:rPr>
          <w:szCs w:val="24"/>
        </w:rPr>
      </w:pPr>
    </w:p>
    <w:p w14:paraId="56D7C316" w14:textId="7DE33188" w:rsidR="0000188D" w:rsidRPr="00FB0C86" w:rsidRDefault="0000188D" w:rsidP="008C781B">
      <w:pPr>
        <w:widowControl w:val="0"/>
        <w:jc w:val="both"/>
        <w:rPr>
          <w:szCs w:val="24"/>
        </w:rPr>
      </w:pPr>
      <w:r>
        <w:rPr>
          <w:b/>
          <w:szCs w:val="24"/>
        </w:rPr>
        <w:t>Page 5-</w:t>
      </w:r>
      <w:r w:rsidR="0045338D">
        <w:rPr>
          <w:b/>
          <w:szCs w:val="24"/>
        </w:rPr>
        <w:t>19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Pr="0020016B">
        <w:rPr>
          <w:b/>
          <w:szCs w:val="24"/>
        </w:rPr>
        <w:t>-1 DESCRIPTION</w:t>
      </w:r>
      <w:r w:rsidRPr="009F630B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the following:</w:t>
      </w:r>
    </w:p>
    <w:p w14:paraId="3B787DC8" w14:textId="77777777" w:rsidR="0000188D" w:rsidRDefault="0000188D" w:rsidP="006D5749">
      <w:pPr>
        <w:keepNext/>
        <w:keepLines/>
        <w:widowControl w:val="0"/>
        <w:jc w:val="both"/>
        <w:rPr>
          <w:szCs w:val="24"/>
        </w:rPr>
      </w:pPr>
    </w:p>
    <w:p w14:paraId="394FEED8" w14:textId="7063A2D5" w:rsidR="0000188D" w:rsidRDefault="0000188D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Define “full depth reclamation” </w:t>
      </w:r>
      <w:r w:rsidR="003A7918">
        <w:rPr>
          <w:szCs w:val="24"/>
        </w:rPr>
        <w:t xml:space="preserve">(FDR) </w:t>
      </w:r>
      <w:r>
        <w:rPr>
          <w:szCs w:val="24"/>
        </w:rPr>
        <w:t xml:space="preserve">as </w:t>
      </w:r>
      <w:r w:rsidR="008C4988">
        <w:rPr>
          <w:szCs w:val="24"/>
        </w:rPr>
        <w:t xml:space="preserve">a type of </w:t>
      </w:r>
      <w:r w:rsidR="00D25013">
        <w:rPr>
          <w:szCs w:val="24"/>
        </w:rPr>
        <w:t>soil-</w:t>
      </w:r>
      <w:r>
        <w:rPr>
          <w:szCs w:val="24"/>
        </w:rPr>
        <w:t>cement base that includes treati</w:t>
      </w:r>
      <w:r w:rsidR="008D507D">
        <w:rPr>
          <w:szCs w:val="24"/>
        </w:rPr>
        <w:t xml:space="preserve">ng the existing </w:t>
      </w:r>
      <w:r w:rsidR="00654F64">
        <w:rPr>
          <w:szCs w:val="24"/>
        </w:rPr>
        <w:t xml:space="preserve">flexible </w:t>
      </w:r>
      <w:r w:rsidR="008D507D">
        <w:rPr>
          <w:szCs w:val="24"/>
        </w:rPr>
        <w:t>pavement section consisting of asphalt pavement and base course.</w:t>
      </w:r>
    </w:p>
    <w:p w14:paraId="5A7ED032" w14:textId="77777777" w:rsidR="00C9695F" w:rsidRPr="00CC0D59" w:rsidRDefault="00C9695F" w:rsidP="00C9695F">
      <w:pPr>
        <w:widowControl w:val="0"/>
        <w:jc w:val="both"/>
        <w:rPr>
          <w:szCs w:val="24"/>
        </w:rPr>
      </w:pPr>
    </w:p>
    <w:p w14:paraId="7EEBB9A8" w14:textId="0D38BCD6" w:rsidR="00C9695F" w:rsidRPr="00FB0C86" w:rsidRDefault="00C9695F" w:rsidP="00C9695F">
      <w:pPr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0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Subarticle 542-4(E) Compaction Equipment</w:t>
      </w:r>
      <w:r w:rsidRPr="009F630B">
        <w:rPr>
          <w:szCs w:val="24"/>
        </w:rPr>
        <w:t>, a</w:t>
      </w:r>
      <w:r w:rsidRPr="004A51A0">
        <w:rPr>
          <w:szCs w:val="24"/>
        </w:rPr>
        <w:t>dd</w:t>
      </w:r>
      <w:r>
        <w:rPr>
          <w:szCs w:val="24"/>
        </w:rPr>
        <w:t xml:space="preserve"> the following:</w:t>
      </w:r>
    </w:p>
    <w:p w14:paraId="343E70EC" w14:textId="77777777" w:rsidR="00C9695F" w:rsidRDefault="00C9695F" w:rsidP="006D5749">
      <w:pPr>
        <w:keepNext/>
        <w:keepLines/>
        <w:widowControl w:val="0"/>
        <w:jc w:val="both"/>
        <w:rPr>
          <w:szCs w:val="24"/>
        </w:rPr>
      </w:pPr>
    </w:p>
    <w:p w14:paraId="3E083C2A" w14:textId="0B364364" w:rsidR="00BE01DE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Use </w:t>
      </w:r>
      <w:r w:rsidR="00646183">
        <w:rPr>
          <w:szCs w:val="24"/>
        </w:rPr>
        <w:t xml:space="preserve">vibratory </w:t>
      </w:r>
      <w:proofErr w:type="spellStart"/>
      <w:r w:rsidR="00646183">
        <w:rPr>
          <w:szCs w:val="24"/>
        </w:rPr>
        <w:t>sheeps</w:t>
      </w:r>
      <w:r>
        <w:rPr>
          <w:szCs w:val="24"/>
        </w:rPr>
        <w:t>foot</w:t>
      </w:r>
      <w:proofErr w:type="spellEnd"/>
      <w:r>
        <w:rPr>
          <w:szCs w:val="24"/>
        </w:rPr>
        <w:t>, vibratory smooth drum and pneumatic tire rollers for FDR.</w:t>
      </w:r>
    </w:p>
    <w:p w14:paraId="4E05EC6C" w14:textId="77777777" w:rsidR="00C9695F" w:rsidRPr="0000188D" w:rsidRDefault="00C9695F" w:rsidP="008C781B">
      <w:pPr>
        <w:widowControl w:val="0"/>
        <w:jc w:val="both"/>
        <w:rPr>
          <w:szCs w:val="24"/>
        </w:rPr>
      </w:pPr>
    </w:p>
    <w:p w14:paraId="38AD39A5" w14:textId="2A63E6B2" w:rsidR="005F1D33" w:rsidRPr="00FB0C86" w:rsidRDefault="005F1D33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0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542-4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EQUIPMENT</w:t>
      </w:r>
      <w:r w:rsidRPr="009F630B">
        <w:rPr>
          <w:szCs w:val="24"/>
        </w:rPr>
        <w:t>, a</w:t>
      </w:r>
      <w:r w:rsidRPr="004A51A0">
        <w:rPr>
          <w:szCs w:val="24"/>
        </w:rPr>
        <w:t>dd</w:t>
      </w:r>
      <w:r>
        <w:rPr>
          <w:szCs w:val="24"/>
        </w:rPr>
        <w:t xml:space="preserve"> the following:</w:t>
      </w:r>
    </w:p>
    <w:p w14:paraId="4B96D6EA" w14:textId="77777777" w:rsidR="005F1D33" w:rsidRDefault="005F1D33" w:rsidP="006D5749">
      <w:pPr>
        <w:keepNext/>
        <w:keepLines/>
        <w:widowControl w:val="0"/>
        <w:jc w:val="both"/>
        <w:rPr>
          <w:szCs w:val="24"/>
        </w:rPr>
      </w:pPr>
    </w:p>
    <w:p w14:paraId="703093EE" w14:textId="4C81563C" w:rsidR="005F1D33" w:rsidRPr="00A525E7" w:rsidRDefault="005A70C7" w:rsidP="006D5749">
      <w:pPr>
        <w:keepNext/>
        <w:keepLines/>
        <w:widowControl w:val="0"/>
        <w:jc w:val="both"/>
        <w:rPr>
          <w:b/>
        </w:rPr>
      </w:pPr>
      <w:r>
        <w:rPr>
          <w:b/>
        </w:rPr>
        <w:t>(G)</w:t>
      </w:r>
      <w:r>
        <w:rPr>
          <w:b/>
        </w:rPr>
        <w:tab/>
      </w:r>
      <w:r w:rsidR="00CD25D3">
        <w:rPr>
          <w:b/>
        </w:rPr>
        <w:t>FDR Equipment</w:t>
      </w:r>
    </w:p>
    <w:p w14:paraId="794FCC65" w14:textId="77777777" w:rsidR="005F1D33" w:rsidRDefault="005F1D33" w:rsidP="006D5749">
      <w:pPr>
        <w:keepNext/>
        <w:keepLines/>
        <w:widowControl w:val="0"/>
        <w:ind w:left="720"/>
        <w:jc w:val="both"/>
      </w:pPr>
    </w:p>
    <w:p w14:paraId="0206A393" w14:textId="5C4244B0" w:rsidR="005F1D33" w:rsidRDefault="00416F7B" w:rsidP="008C781B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A</w:t>
      </w:r>
      <w:r w:rsidR="00F17DDD">
        <w:rPr>
          <w:szCs w:val="24"/>
        </w:rPr>
        <w:t xml:space="preserve">n asphalt </w:t>
      </w:r>
      <w:proofErr w:type="spellStart"/>
      <w:r w:rsidR="00F17DDD">
        <w:rPr>
          <w:szCs w:val="24"/>
        </w:rPr>
        <w:t>reclaimer</w:t>
      </w:r>
      <w:proofErr w:type="spellEnd"/>
      <w:r w:rsidR="00C9695F">
        <w:rPr>
          <w:szCs w:val="24"/>
        </w:rPr>
        <w:t xml:space="preserve"> </w:t>
      </w:r>
      <w:r w:rsidR="00646183">
        <w:rPr>
          <w:szCs w:val="24"/>
        </w:rPr>
        <w:t xml:space="preserve">and </w:t>
      </w:r>
      <w:r>
        <w:rPr>
          <w:szCs w:val="24"/>
        </w:rPr>
        <w:t>motor grader equipped with a cross slope in</w:t>
      </w:r>
      <w:r w:rsidR="00F17DDD">
        <w:rPr>
          <w:szCs w:val="24"/>
        </w:rPr>
        <w:t xml:space="preserve">dicator </w:t>
      </w:r>
      <w:r>
        <w:rPr>
          <w:szCs w:val="24"/>
        </w:rPr>
        <w:t>are</w:t>
      </w:r>
      <w:r w:rsidR="00FB78F5">
        <w:rPr>
          <w:szCs w:val="24"/>
        </w:rPr>
        <w:t xml:space="preserve"> requir</w:t>
      </w:r>
      <w:r w:rsidR="00C25D84">
        <w:rPr>
          <w:szCs w:val="24"/>
        </w:rPr>
        <w:t xml:space="preserve">ed </w:t>
      </w:r>
      <w:r w:rsidR="003A7918">
        <w:rPr>
          <w:szCs w:val="24"/>
        </w:rPr>
        <w:t>for FDR</w:t>
      </w:r>
      <w:r w:rsidR="00FB78F5">
        <w:rPr>
          <w:szCs w:val="24"/>
        </w:rPr>
        <w:t xml:space="preserve">.  </w:t>
      </w:r>
      <w:r w:rsidR="005F1D33">
        <w:rPr>
          <w:szCs w:val="24"/>
        </w:rPr>
        <w:t xml:space="preserve">Use a self-propelled </w:t>
      </w:r>
      <w:proofErr w:type="spellStart"/>
      <w:r w:rsidR="005F1D33">
        <w:rPr>
          <w:szCs w:val="24"/>
        </w:rPr>
        <w:t>reclaime</w:t>
      </w:r>
      <w:r w:rsidR="00486E63">
        <w:rPr>
          <w:szCs w:val="24"/>
        </w:rPr>
        <w:t>r</w:t>
      </w:r>
      <w:proofErr w:type="spellEnd"/>
      <w:r w:rsidR="00486E63">
        <w:rPr>
          <w:szCs w:val="24"/>
        </w:rPr>
        <w:t xml:space="preserve"> with </w:t>
      </w:r>
      <w:r w:rsidR="00EF6D3C">
        <w:rPr>
          <w:szCs w:val="24"/>
        </w:rPr>
        <w:t xml:space="preserve">at least 400 </w:t>
      </w:r>
      <w:r w:rsidR="00486E63">
        <w:rPr>
          <w:szCs w:val="24"/>
        </w:rPr>
        <w:t>horsepower (</w:t>
      </w:r>
      <w:proofErr w:type="spellStart"/>
      <w:r w:rsidR="00EF6D3C">
        <w:rPr>
          <w:szCs w:val="24"/>
        </w:rPr>
        <w:t>hp</w:t>
      </w:r>
      <w:proofErr w:type="spellEnd"/>
      <w:r w:rsidR="00486E63">
        <w:rPr>
          <w:szCs w:val="24"/>
        </w:rPr>
        <w:t>), a cutter</w:t>
      </w:r>
      <w:r w:rsidR="00EF6D3C">
        <w:rPr>
          <w:szCs w:val="24"/>
        </w:rPr>
        <w:t xml:space="preserve"> depth of at least </w:t>
      </w:r>
      <w:r w:rsidR="00486E63">
        <w:rPr>
          <w:szCs w:val="24"/>
        </w:rPr>
        <w:t>12</w:t>
      </w:r>
      <w:r w:rsidR="00486E63" w:rsidRPr="00D612EB">
        <w:rPr>
          <w:szCs w:val="24"/>
        </w:rPr>
        <w:t>"</w:t>
      </w:r>
      <w:r w:rsidR="00FB78F5">
        <w:rPr>
          <w:szCs w:val="24"/>
        </w:rPr>
        <w:t xml:space="preserve">, </w:t>
      </w:r>
      <w:r w:rsidR="00486E63">
        <w:rPr>
          <w:szCs w:val="24"/>
        </w:rPr>
        <w:t xml:space="preserve">a </w:t>
      </w:r>
      <w:r w:rsidR="00FB78F5">
        <w:rPr>
          <w:szCs w:val="24"/>
        </w:rPr>
        <w:t xml:space="preserve">cutter width of at least 8 </w:t>
      </w:r>
      <w:proofErr w:type="spellStart"/>
      <w:r w:rsidR="00FB78F5">
        <w:rPr>
          <w:szCs w:val="24"/>
        </w:rPr>
        <w:t>ft</w:t>
      </w:r>
      <w:proofErr w:type="spellEnd"/>
      <w:r w:rsidR="00FB78F5">
        <w:rPr>
          <w:szCs w:val="24"/>
        </w:rPr>
        <w:t xml:space="preserve"> and a</w:t>
      </w:r>
      <w:r w:rsidR="009B3C28">
        <w:rPr>
          <w:szCs w:val="24"/>
        </w:rPr>
        <w:t xml:space="preserve"> </w:t>
      </w:r>
      <w:r w:rsidR="00EB335C">
        <w:rPr>
          <w:szCs w:val="24"/>
        </w:rPr>
        <w:t xml:space="preserve">metered </w:t>
      </w:r>
      <w:r w:rsidR="00FB78F5">
        <w:rPr>
          <w:szCs w:val="24"/>
        </w:rPr>
        <w:t xml:space="preserve">water additive system </w:t>
      </w:r>
      <w:r w:rsidR="00280937">
        <w:rPr>
          <w:szCs w:val="24"/>
        </w:rPr>
        <w:t>with a</w:t>
      </w:r>
      <w:r w:rsidR="006D5749">
        <w:rPr>
          <w:szCs w:val="24"/>
        </w:rPr>
        <w:t> </w:t>
      </w:r>
      <w:r w:rsidR="00EB335C">
        <w:rPr>
          <w:szCs w:val="24"/>
        </w:rPr>
        <w:t>full width spray bar</w:t>
      </w:r>
      <w:r w:rsidR="00280937">
        <w:rPr>
          <w:szCs w:val="24"/>
        </w:rPr>
        <w:t>.</w:t>
      </w:r>
      <w:r w:rsidR="001C3E7F">
        <w:rPr>
          <w:szCs w:val="24"/>
        </w:rPr>
        <w:t xml:space="preserve">  </w:t>
      </w:r>
      <w:r w:rsidR="00CD25D3">
        <w:rPr>
          <w:szCs w:val="24"/>
        </w:rPr>
        <w:t xml:space="preserve">Use a water truck with flow rate control to add water directly </w:t>
      </w:r>
      <w:r w:rsidR="00C02D16">
        <w:rPr>
          <w:szCs w:val="24"/>
        </w:rPr>
        <w:t xml:space="preserve">to the asphalt </w:t>
      </w:r>
      <w:proofErr w:type="spellStart"/>
      <w:r w:rsidR="00C02D16">
        <w:rPr>
          <w:szCs w:val="24"/>
        </w:rPr>
        <w:t>reclaimer</w:t>
      </w:r>
      <w:proofErr w:type="spellEnd"/>
      <w:r w:rsidR="00CD25D3">
        <w:rPr>
          <w:szCs w:val="24"/>
        </w:rPr>
        <w:t xml:space="preserve">.  </w:t>
      </w:r>
      <w:r w:rsidR="001C3E7F">
        <w:rPr>
          <w:szCs w:val="24"/>
        </w:rPr>
        <w:t xml:space="preserve">Submit </w:t>
      </w:r>
      <w:r w:rsidR="00CD25D3">
        <w:rPr>
          <w:szCs w:val="24"/>
        </w:rPr>
        <w:t>details of the FDR equipment</w:t>
      </w:r>
      <w:r w:rsidR="001C3E7F">
        <w:rPr>
          <w:szCs w:val="24"/>
        </w:rPr>
        <w:t xml:space="preserve"> to the Engineer </w:t>
      </w:r>
      <w:r w:rsidR="00F47AAD">
        <w:rPr>
          <w:szCs w:val="24"/>
        </w:rPr>
        <w:t xml:space="preserve">for acceptance </w:t>
      </w:r>
      <w:r w:rsidR="001C3E7F">
        <w:rPr>
          <w:szCs w:val="24"/>
        </w:rPr>
        <w:t xml:space="preserve">at least 5 days before </w:t>
      </w:r>
      <w:r w:rsidR="003E33F9">
        <w:rPr>
          <w:szCs w:val="24"/>
        </w:rPr>
        <w:t xml:space="preserve">mobilizing </w:t>
      </w:r>
      <w:r w:rsidR="00CD25D3">
        <w:rPr>
          <w:szCs w:val="24"/>
        </w:rPr>
        <w:t>equipment</w:t>
      </w:r>
      <w:r w:rsidR="00BE01DE">
        <w:rPr>
          <w:szCs w:val="24"/>
        </w:rPr>
        <w:t xml:space="preserve"> to the site.</w:t>
      </w:r>
    </w:p>
    <w:p w14:paraId="4E54496A" w14:textId="77777777" w:rsidR="00031E00" w:rsidRPr="0000188D" w:rsidRDefault="00031E00" w:rsidP="008C781B">
      <w:pPr>
        <w:widowControl w:val="0"/>
        <w:jc w:val="both"/>
        <w:rPr>
          <w:szCs w:val="24"/>
        </w:rPr>
      </w:pPr>
    </w:p>
    <w:p w14:paraId="12914C24" w14:textId="5A8EFDDD" w:rsidR="00031E00" w:rsidRPr="00FB0C86" w:rsidRDefault="00031E00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542-6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SCARIFYING</w:t>
      </w:r>
      <w:r w:rsidRPr="009F630B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the following:</w:t>
      </w:r>
    </w:p>
    <w:p w14:paraId="6B22B261" w14:textId="77777777" w:rsidR="00031E00" w:rsidRDefault="00031E00" w:rsidP="006D5749">
      <w:pPr>
        <w:keepNext/>
        <w:keepLines/>
        <w:widowControl w:val="0"/>
        <w:jc w:val="both"/>
        <w:rPr>
          <w:szCs w:val="24"/>
        </w:rPr>
      </w:pPr>
    </w:p>
    <w:p w14:paraId="2D222102" w14:textId="37B8AAC8" w:rsidR="00031E00" w:rsidRDefault="00031E00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For FDR, pulverize existing asphalt pavement with an asphalt </w:t>
      </w:r>
      <w:proofErr w:type="spellStart"/>
      <w:r>
        <w:rPr>
          <w:szCs w:val="24"/>
        </w:rPr>
        <w:t>reclaimer</w:t>
      </w:r>
      <w:proofErr w:type="spellEnd"/>
      <w:r>
        <w:rPr>
          <w:szCs w:val="24"/>
        </w:rPr>
        <w:t xml:space="preserve"> to the requi</w:t>
      </w:r>
      <w:r w:rsidR="008C781B">
        <w:rPr>
          <w:szCs w:val="24"/>
        </w:rPr>
        <w:t>red depth and maintain moisture content at or below optimum as determined by the Engineer.</w:t>
      </w:r>
    </w:p>
    <w:p w14:paraId="2D4704CF" w14:textId="77777777" w:rsidR="00586ED1" w:rsidRDefault="00586ED1" w:rsidP="008C781B">
      <w:pPr>
        <w:widowControl w:val="0"/>
        <w:jc w:val="both"/>
        <w:rPr>
          <w:szCs w:val="24"/>
        </w:rPr>
      </w:pPr>
    </w:p>
    <w:p w14:paraId="6FFD2446" w14:textId="4A36E3E7" w:rsidR="00586ED1" w:rsidRDefault="00586ED1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 xml:space="preserve">Article 542-7 APPLICATION OF CEMENT, lines </w:t>
      </w:r>
      <w:r w:rsidR="0045338D">
        <w:rPr>
          <w:b/>
          <w:szCs w:val="24"/>
        </w:rPr>
        <w:t>25-27</w:t>
      </w:r>
      <w:r w:rsidRPr="00374C9C">
        <w:rPr>
          <w:szCs w:val="24"/>
        </w:rPr>
        <w:t xml:space="preserve">, </w:t>
      </w:r>
      <w:r w:rsidR="00090E2A">
        <w:t xml:space="preserve">delete the first two sentences of the </w:t>
      </w:r>
      <w:r w:rsidR="0045338D">
        <w:t>six</w:t>
      </w:r>
      <w:r w:rsidR="00090E2A">
        <w:t>th paragraph</w:t>
      </w:r>
      <w:r>
        <w:rPr>
          <w:szCs w:val="24"/>
        </w:rPr>
        <w:t xml:space="preserve"> and replace with the following:</w:t>
      </w:r>
    </w:p>
    <w:p w14:paraId="5D657EE6" w14:textId="77777777" w:rsidR="00586ED1" w:rsidRDefault="00586ED1" w:rsidP="006D5749">
      <w:pPr>
        <w:keepNext/>
        <w:keepLines/>
        <w:widowControl w:val="0"/>
        <w:jc w:val="both"/>
        <w:rPr>
          <w:szCs w:val="24"/>
        </w:rPr>
      </w:pPr>
    </w:p>
    <w:p w14:paraId="3A660019" w14:textId="0DC3B74C" w:rsidR="00031E00" w:rsidRDefault="008B24DE" w:rsidP="008C781B">
      <w:pPr>
        <w:widowControl w:val="0"/>
        <w:jc w:val="both"/>
        <w:rPr>
          <w:szCs w:val="24"/>
        </w:rPr>
      </w:pPr>
      <w:r>
        <w:rPr>
          <w:szCs w:val="24"/>
        </w:rPr>
        <w:t xml:space="preserve">Apply cement to sections </w:t>
      </w:r>
      <w:r w:rsidR="0026288D">
        <w:rPr>
          <w:szCs w:val="24"/>
        </w:rPr>
        <w:t xml:space="preserve">sized </w:t>
      </w:r>
      <w:r w:rsidR="003F7C98">
        <w:rPr>
          <w:szCs w:val="24"/>
        </w:rPr>
        <w:t>so soil-cement base is</w:t>
      </w:r>
      <w:r w:rsidR="00CA6368">
        <w:rPr>
          <w:szCs w:val="24"/>
        </w:rPr>
        <w:t xml:space="preserve"> completed within </w:t>
      </w:r>
      <w:r>
        <w:rPr>
          <w:szCs w:val="24"/>
        </w:rPr>
        <w:t xml:space="preserve">the </w:t>
      </w:r>
      <w:r w:rsidR="00CA6368">
        <w:rPr>
          <w:szCs w:val="24"/>
        </w:rPr>
        <w:t xml:space="preserve">traffic control requirements.  </w:t>
      </w:r>
      <w:r w:rsidR="00EE1CDF">
        <w:rPr>
          <w:szCs w:val="24"/>
        </w:rPr>
        <w:t>Comple</w:t>
      </w:r>
      <w:r w:rsidR="003F7C98">
        <w:rPr>
          <w:szCs w:val="24"/>
        </w:rPr>
        <w:t>te finishing soil-cement base</w:t>
      </w:r>
      <w:r w:rsidR="00EE1CDF">
        <w:rPr>
          <w:szCs w:val="24"/>
        </w:rPr>
        <w:t xml:space="preserve"> within 4 hours of adding </w:t>
      </w:r>
      <w:r w:rsidR="003F7C98">
        <w:rPr>
          <w:szCs w:val="24"/>
        </w:rPr>
        <w:t>water to the soil-cement mix</w:t>
      </w:r>
      <w:r w:rsidR="00EE1CDF">
        <w:rPr>
          <w:szCs w:val="24"/>
        </w:rPr>
        <w:t xml:space="preserve"> except complete FDR within 3 hours of pulverizing </w:t>
      </w:r>
      <w:r w:rsidR="00031E00">
        <w:rPr>
          <w:szCs w:val="24"/>
        </w:rPr>
        <w:t xml:space="preserve">existing </w:t>
      </w:r>
      <w:r w:rsidR="00EE1CDF">
        <w:rPr>
          <w:szCs w:val="24"/>
        </w:rPr>
        <w:t>asphalt pavement</w:t>
      </w:r>
      <w:r w:rsidR="0026288D">
        <w:rPr>
          <w:szCs w:val="24"/>
        </w:rPr>
        <w:t>.  If</w:t>
      </w:r>
      <w:r w:rsidR="006D5749">
        <w:rPr>
          <w:szCs w:val="24"/>
        </w:rPr>
        <w:t> </w:t>
      </w:r>
      <w:r w:rsidR="0026288D">
        <w:rPr>
          <w:szCs w:val="24"/>
        </w:rPr>
        <w:t>a</w:t>
      </w:r>
      <w:r w:rsidR="006D5749">
        <w:rPr>
          <w:szCs w:val="24"/>
        </w:rPr>
        <w:t> </w:t>
      </w:r>
      <w:r w:rsidR="0026288D">
        <w:rPr>
          <w:szCs w:val="24"/>
        </w:rPr>
        <w:t>road remains open</w:t>
      </w:r>
      <w:r w:rsidR="00EE1CDF">
        <w:rPr>
          <w:szCs w:val="24"/>
        </w:rPr>
        <w:t xml:space="preserve"> for FDR, </w:t>
      </w:r>
      <w:r>
        <w:rPr>
          <w:szCs w:val="24"/>
        </w:rPr>
        <w:t>pulve</w:t>
      </w:r>
      <w:r w:rsidR="0026288D">
        <w:rPr>
          <w:szCs w:val="24"/>
        </w:rPr>
        <w:t>rize pavement in</w:t>
      </w:r>
      <w:r>
        <w:rPr>
          <w:szCs w:val="24"/>
        </w:rPr>
        <w:t xml:space="preserve"> sections </w:t>
      </w:r>
      <w:r w:rsidR="0026288D">
        <w:rPr>
          <w:szCs w:val="24"/>
        </w:rPr>
        <w:t xml:space="preserve">sized </w:t>
      </w:r>
      <w:r w:rsidR="003F7C98">
        <w:rPr>
          <w:szCs w:val="24"/>
        </w:rPr>
        <w:t>so FDR is</w:t>
      </w:r>
      <w:r>
        <w:rPr>
          <w:szCs w:val="24"/>
        </w:rPr>
        <w:t xml:space="preserve"> completed within the same working day.</w:t>
      </w:r>
    </w:p>
    <w:p w14:paraId="47BDBA3D" w14:textId="77777777" w:rsidR="00031E00" w:rsidRPr="00CC0D59" w:rsidRDefault="00031E00" w:rsidP="008C781B">
      <w:pPr>
        <w:widowControl w:val="0"/>
        <w:jc w:val="both"/>
        <w:rPr>
          <w:szCs w:val="24"/>
        </w:rPr>
      </w:pPr>
    </w:p>
    <w:p w14:paraId="0712398D" w14:textId="1D5334DC" w:rsidR="008C781B" w:rsidRPr="00FB0C86" w:rsidRDefault="00031E00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 xml:space="preserve">Article 542-8 MIXING, line </w:t>
      </w:r>
      <w:r w:rsidR="0045338D">
        <w:rPr>
          <w:b/>
          <w:szCs w:val="24"/>
        </w:rPr>
        <w:t>32</w:t>
      </w:r>
      <w:r w:rsidRPr="00374C9C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“Except for FDR</w:t>
      </w:r>
      <w:proofErr w:type="gramStart"/>
      <w:r>
        <w:rPr>
          <w:szCs w:val="24"/>
        </w:rPr>
        <w:t>, ”</w:t>
      </w:r>
      <w:proofErr w:type="gramEnd"/>
      <w:r>
        <w:rPr>
          <w:szCs w:val="24"/>
        </w:rPr>
        <w:t xml:space="preserve"> before “Mixing</w:t>
      </w:r>
      <w:r w:rsidR="006E1912">
        <w:rPr>
          <w:szCs w:val="24"/>
        </w:rPr>
        <w:t xml:space="preserve"> will</w:t>
      </w:r>
      <w:r>
        <w:rPr>
          <w:szCs w:val="24"/>
        </w:rPr>
        <w:t>”</w:t>
      </w:r>
      <w:r w:rsidR="008C781B">
        <w:rPr>
          <w:szCs w:val="24"/>
        </w:rPr>
        <w:t xml:space="preserve"> and the following:</w:t>
      </w:r>
    </w:p>
    <w:p w14:paraId="613681D4" w14:textId="77777777" w:rsidR="008C781B" w:rsidRDefault="008C781B" w:rsidP="006D5749">
      <w:pPr>
        <w:keepNext/>
        <w:keepLines/>
        <w:widowControl w:val="0"/>
        <w:jc w:val="both"/>
        <w:rPr>
          <w:szCs w:val="24"/>
        </w:rPr>
      </w:pPr>
    </w:p>
    <w:p w14:paraId="18903991" w14:textId="1EDEDFC1" w:rsidR="00586ED1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>M</w:t>
      </w:r>
      <w:r w:rsidR="008C781B">
        <w:rPr>
          <w:szCs w:val="24"/>
        </w:rPr>
        <w:t xml:space="preserve">ixing will be sufficient </w:t>
      </w:r>
      <w:r>
        <w:rPr>
          <w:szCs w:val="24"/>
        </w:rPr>
        <w:t xml:space="preserve">for FDR </w:t>
      </w:r>
      <w:r w:rsidR="008C781B">
        <w:rPr>
          <w:szCs w:val="24"/>
        </w:rPr>
        <w:t>when 100% of the mixture passes a 2</w:t>
      </w:r>
      <w:r w:rsidR="008C781B" w:rsidRPr="00D612EB">
        <w:rPr>
          <w:szCs w:val="24"/>
        </w:rPr>
        <w:t>"</w:t>
      </w:r>
      <w:r w:rsidR="008C781B">
        <w:rPr>
          <w:szCs w:val="24"/>
        </w:rPr>
        <w:t xml:space="preserve"> sieve and at least 50% passes a No. 4 sieve, exclusive of any aggregate.</w:t>
      </w:r>
    </w:p>
    <w:p w14:paraId="4EDB0D9D" w14:textId="77777777" w:rsidR="008C781B" w:rsidRPr="00CC0D59" w:rsidRDefault="008C781B" w:rsidP="008C781B">
      <w:pPr>
        <w:widowControl w:val="0"/>
        <w:jc w:val="both"/>
        <w:rPr>
          <w:szCs w:val="24"/>
        </w:rPr>
      </w:pPr>
    </w:p>
    <w:p w14:paraId="44A61C1F" w14:textId="50549EDB" w:rsidR="008C781B" w:rsidRPr="00FB0C86" w:rsidRDefault="008C781B" w:rsidP="006D5749">
      <w:pPr>
        <w:keepNext/>
        <w:keepLines/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1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 xml:space="preserve">Article 542-8 MIXING, line </w:t>
      </w:r>
      <w:r w:rsidR="0045338D">
        <w:rPr>
          <w:b/>
          <w:szCs w:val="24"/>
        </w:rPr>
        <w:t>35</w:t>
      </w:r>
      <w:r w:rsidRPr="00374C9C">
        <w:rPr>
          <w:szCs w:val="24"/>
        </w:rPr>
        <w:t xml:space="preserve">, </w:t>
      </w:r>
      <w:r w:rsidRPr="004A51A0">
        <w:rPr>
          <w:szCs w:val="24"/>
        </w:rPr>
        <w:t>add</w:t>
      </w:r>
      <w:r>
        <w:rPr>
          <w:szCs w:val="24"/>
        </w:rPr>
        <w:t xml:space="preserve"> “</w:t>
      </w:r>
      <w:r w:rsidR="001F23BB">
        <w:rPr>
          <w:szCs w:val="24"/>
        </w:rPr>
        <w:t xml:space="preserve">Except for FDR </w:t>
      </w:r>
      <w:proofErr w:type="gramStart"/>
      <w:r w:rsidR="001F23BB">
        <w:rPr>
          <w:szCs w:val="24"/>
        </w:rPr>
        <w:t>and</w:t>
      </w:r>
      <w:r>
        <w:rPr>
          <w:szCs w:val="24"/>
        </w:rPr>
        <w:t xml:space="preserve"> ”</w:t>
      </w:r>
      <w:proofErr w:type="gramEnd"/>
      <w:r>
        <w:rPr>
          <w:szCs w:val="24"/>
        </w:rPr>
        <w:t xml:space="preserve"> before “</w:t>
      </w:r>
      <w:r w:rsidR="001F23BB">
        <w:rPr>
          <w:szCs w:val="24"/>
        </w:rPr>
        <w:t>Immediately</w:t>
      </w:r>
      <w:r w:rsidR="006E1912">
        <w:rPr>
          <w:szCs w:val="24"/>
        </w:rPr>
        <w:t xml:space="preserve"> after</w:t>
      </w:r>
      <w:r>
        <w:rPr>
          <w:szCs w:val="24"/>
        </w:rPr>
        <w:t>” and the following:</w:t>
      </w:r>
    </w:p>
    <w:p w14:paraId="3391B42B" w14:textId="77777777" w:rsidR="008C781B" w:rsidRDefault="008C781B" w:rsidP="006D5749">
      <w:pPr>
        <w:keepNext/>
        <w:keepLines/>
        <w:widowControl w:val="0"/>
        <w:jc w:val="both"/>
        <w:rPr>
          <w:szCs w:val="24"/>
        </w:rPr>
      </w:pPr>
    </w:p>
    <w:p w14:paraId="77B9A677" w14:textId="1EBF1371" w:rsidR="008C781B" w:rsidRDefault="00C9695F" w:rsidP="008C781B">
      <w:pPr>
        <w:widowControl w:val="0"/>
        <w:jc w:val="both"/>
        <w:rPr>
          <w:szCs w:val="24"/>
        </w:rPr>
      </w:pPr>
      <w:r>
        <w:rPr>
          <w:szCs w:val="24"/>
        </w:rPr>
        <w:t>D</w:t>
      </w:r>
      <w:r w:rsidR="001F23BB">
        <w:rPr>
          <w:szCs w:val="24"/>
        </w:rPr>
        <w:t>uring final mixing and compaction</w:t>
      </w:r>
      <w:r>
        <w:rPr>
          <w:szCs w:val="24"/>
        </w:rPr>
        <w:t xml:space="preserve"> for FDR</w:t>
      </w:r>
      <w:r w:rsidR="001F23BB">
        <w:rPr>
          <w:szCs w:val="24"/>
        </w:rPr>
        <w:t>, maintain moisture content between optimum and optimum plus 1.5% as determined by the Engineer.</w:t>
      </w:r>
    </w:p>
    <w:p w14:paraId="03B1AECB" w14:textId="77777777" w:rsidR="006E1912" w:rsidRDefault="006E1912" w:rsidP="006E1912">
      <w:pPr>
        <w:widowControl w:val="0"/>
        <w:jc w:val="both"/>
        <w:rPr>
          <w:szCs w:val="24"/>
        </w:rPr>
      </w:pPr>
    </w:p>
    <w:p w14:paraId="2931C3F0" w14:textId="1E6C7EB6" w:rsidR="006E1912" w:rsidRDefault="006E1912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2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542</w:t>
      </w:r>
      <w:r w:rsidRPr="0020016B">
        <w:rPr>
          <w:b/>
          <w:szCs w:val="24"/>
        </w:rPr>
        <w:t>-1</w:t>
      </w:r>
      <w:r>
        <w:rPr>
          <w:b/>
          <w:szCs w:val="24"/>
        </w:rPr>
        <w:t>2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 xml:space="preserve">CURING, line </w:t>
      </w:r>
      <w:r w:rsidR="0045338D">
        <w:rPr>
          <w:b/>
          <w:szCs w:val="24"/>
        </w:rPr>
        <w:t>2</w:t>
      </w:r>
      <w:r>
        <w:rPr>
          <w:b/>
          <w:szCs w:val="24"/>
        </w:rPr>
        <w:t>8</w:t>
      </w:r>
      <w:r w:rsidRPr="009F630B">
        <w:rPr>
          <w:szCs w:val="24"/>
        </w:rPr>
        <w:t xml:space="preserve">, </w:t>
      </w:r>
      <w:r w:rsidR="00AE0185">
        <w:rPr>
          <w:szCs w:val="24"/>
        </w:rPr>
        <w:t xml:space="preserve">add </w:t>
      </w:r>
      <w:r>
        <w:rPr>
          <w:szCs w:val="24"/>
        </w:rPr>
        <w:t xml:space="preserve">“Except for FDR </w:t>
      </w:r>
      <w:proofErr w:type="gramStart"/>
      <w:r>
        <w:rPr>
          <w:szCs w:val="24"/>
        </w:rPr>
        <w:t>and ”</w:t>
      </w:r>
      <w:proofErr w:type="gramEnd"/>
      <w:r>
        <w:rPr>
          <w:szCs w:val="24"/>
        </w:rPr>
        <w:t xml:space="preserve"> before “After the”.</w:t>
      </w:r>
    </w:p>
    <w:p w14:paraId="3D6DB20B" w14:textId="77777777" w:rsidR="00D133DA" w:rsidRDefault="00D133DA" w:rsidP="006E1912">
      <w:pPr>
        <w:widowControl w:val="0"/>
        <w:jc w:val="both"/>
        <w:rPr>
          <w:szCs w:val="24"/>
        </w:rPr>
      </w:pPr>
    </w:p>
    <w:p w14:paraId="34541BE6" w14:textId="660D794D" w:rsidR="00D133DA" w:rsidRDefault="00D133DA" w:rsidP="006E1912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Page 5-2</w:t>
      </w:r>
      <w:r w:rsidR="0045338D">
        <w:rPr>
          <w:b/>
          <w:szCs w:val="24"/>
        </w:rPr>
        <w:t>3</w:t>
      </w:r>
      <w:r>
        <w:rPr>
          <w:b/>
          <w:szCs w:val="24"/>
        </w:rPr>
        <w:t>, Article 542-16 Measurement and Payment, add the following pay item:</w:t>
      </w:r>
    </w:p>
    <w:p w14:paraId="19BF2079" w14:textId="77777777" w:rsidR="00D133DA" w:rsidRDefault="00D133DA" w:rsidP="006E1912">
      <w:pPr>
        <w:widowControl w:val="0"/>
        <w:jc w:val="both"/>
        <w:rPr>
          <w:b/>
          <w:szCs w:val="24"/>
        </w:rPr>
      </w:pPr>
    </w:p>
    <w:p w14:paraId="3A70F711" w14:textId="0123616B" w:rsidR="00D133DA" w:rsidRDefault="00D133DA" w:rsidP="006E1912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ab/>
        <w:t>Pay Item</w:t>
      </w:r>
    </w:p>
    <w:p w14:paraId="49273B86" w14:textId="64A47E49" w:rsidR="00D133DA" w:rsidRPr="00D133DA" w:rsidRDefault="00D133DA" w:rsidP="006E1912">
      <w:pPr>
        <w:widowControl w:val="0"/>
        <w:jc w:val="both"/>
        <w:rPr>
          <w:szCs w:val="24"/>
        </w:rPr>
      </w:pPr>
      <w:r>
        <w:rPr>
          <w:b/>
          <w:szCs w:val="24"/>
        </w:rPr>
        <w:tab/>
      </w:r>
      <w:r>
        <w:rPr>
          <w:i/>
          <w:szCs w:val="24"/>
        </w:rPr>
        <w:t xml:space="preserve">Soil Cement Base (Full Depth </w:t>
      </w:r>
      <w:r w:rsidR="00602865">
        <w:rPr>
          <w:i/>
          <w:szCs w:val="24"/>
        </w:rPr>
        <w:t>Reclamation</w:t>
      </w:r>
      <w:r>
        <w:rPr>
          <w:i/>
          <w:szCs w:val="24"/>
        </w:rPr>
        <w:t>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Square Yard</w:t>
      </w:r>
    </w:p>
    <w:sectPr w:rsidR="00D133DA" w:rsidRPr="00D1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5E74" w14:textId="77777777" w:rsidR="00F6308D" w:rsidRDefault="00F6308D">
      <w:r>
        <w:separator/>
      </w:r>
    </w:p>
  </w:endnote>
  <w:endnote w:type="continuationSeparator" w:id="0">
    <w:p w14:paraId="7D8E5E75" w14:textId="77777777"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F571" w14:textId="77777777" w:rsidR="006146B3" w:rsidRDefault="00614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25B6" w14:textId="77777777" w:rsidR="006146B3" w:rsidRDefault="00614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1F48" w14:textId="77777777" w:rsidR="006146B3" w:rsidRDefault="00614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5E72" w14:textId="77777777" w:rsidR="00F6308D" w:rsidRDefault="00F6308D">
      <w:r>
        <w:separator/>
      </w:r>
    </w:p>
  </w:footnote>
  <w:footnote w:type="continuationSeparator" w:id="0">
    <w:p w14:paraId="7D8E5E73" w14:textId="77777777"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7858" w14:textId="77777777" w:rsidR="006146B3" w:rsidRDefault="00614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5E76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9448" w14:textId="77777777" w:rsidR="006146B3" w:rsidRDefault="00614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0188D"/>
    <w:rsid w:val="0000751D"/>
    <w:rsid w:val="00022051"/>
    <w:rsid w:val="00031E00"/>
    <w:rsid w:val="00034DA1"/>
    <w:rsid w:val="00036869"/>
    <w:rsid w:val="00050BF0"/>
    <w:rsid w:val="00057CA3"/>
    <w:rsid w:val="00090E2A"/>
    <w:rsid w:val="000922FE"/>
    <w:rsid w:val="000A3F6C"/>
    <w:rsid w:val="000C19C3"/>
    <w:rsid w:val="000C2255"/>
    <w:rsid w:val="000D4E08"/>
    <w:rsid w:val="000D6C42"/>
    <w:rsid w:val="000D6E26"/>
    <w:rsid w:val="000E6B6B"/>
    <w:rsid w:val="000E771C"/>
    <w:rsid w:val="000F2058"/>
    <w:rsid w:val="000F3407"/>
    <w:rsid w:val="00101EF7"/>
    <w:rsid w:val="00151057"/>
    <w:rsid w:val="0017336F"/>
    <w:rsid w:val="00191874"/>
    <w:rsid w:val="00197624"/>
    <w:rsid w:val="001B65BE"/>
    <w:rsid w:val="001C3E7F"/>
    <w:rsid w:val="001E6157"/>
    <w:rsid w:val="001F23BB"/>
    <w:rsid w:val="0020016B"/>
    <w:rsid w:val="002007B9"/>
    <w:rsid w:val="002026B5"/>
    <w:rsid w:val="002149E9"/>
    <w:rsid w:val="0021708D"/>
    <w:rsid w:val="00221E70"/>
    <w:rsid w:val="0026288D"/>
    <w:rsid w:val="00280937"/>
    <w:rsid w:val="00293CAE"/>
    <w:rsid w:val="002A068D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40A10"/>
    <w:rsid w:val="003444E6"/>
    <w:rsid w:val="00360263"/>
    <w:rsid w:val="00366FC3"/>
    <w:rsid w:val="003A1503"/>
    <w:rsid w:val="003A7918"/>
    <w:rsid w:val="003B31FE"/>
    <w:rsid w:val="003B3245"/>
    <w:rsid w:val="003D5C8C"/>
    <w:rsid w:val="003E33F9"/>
    <w:rsid w:val="003F291D"/>
    <w:rsid w:val="003F2A56"/>
    <w:rsid w:val="003F3870"/>
    <w:rsid w:val="003F68E5"/>
    <w:rsid w:val="003F7C98"/>
    <w:rsid w:val="00403B90"/>
    <w:rsid w:val="00410832"/>
    <w:rsid w:val="00416F7B"/>
    <w:rsid w:val="00431BAD"/>
    <w:rsid w:val="00437C2A"/>
    <w:rsid w:val="0045338D"/>
    <w:rsid w:val="00457B45"/>
    <w:rsid w:val="00463C2F"/>
    <w:rsid w:val="004772FD"/>
    <w:rsid w:val="004823C8"/>
    <w:rsid w:val="00483823"/>
    <w:rsid w:val="00486E63"/>
    <w:rsid w:val="004A51A0"/>
    <w:rsid w:val="004B2889"/>
    <w:rsid w:val="004C1995"/>
    <w:rsid w:val="004C2D28"/>
    <w:rsid w:val="004D3333"/>
    <w:rsid w:val="004E2976"/>
    <w:rsid w:val="004E5411"/>
    <w:rsid w:val="004F1661"/>
    <w:rsid w:val="004F75D7"/>
    <w:rsid w:val="005008EA"/>
    <w:rsid w:val="00540805"/>
    <w:rsid w:val="0054253A"/>
    <w:rsid w:val="005532C7"/>
    <w:rsid w:val="005610F8"/>
    <w:rsid w:val="00572080"/>
    <w:rsid w:val="005802A3"/>
    <w:rsid w:val="00586ED1"/>
    <w:rsid w:val="005A65A2"/>
    <w:rsid w:val="005A70C7"/>
    <w:rsid w:val="005A78D1"/>
    <w:rsid w:val="005B6318"/>
    <w:rsid w:val="005C03C3"/>
    <w:rsid w:val="005D67DC"/>
    <w:rsid w:val="005F1D33"/>
    <w:rsid w:val="00602865"/>
    <w:rsid w:val="00603B4C"/>
    <w:rsid w:val="00610B1D"/>
    <w:rsid w:val="006146B3"/>
    <w:rsid w:val="00643522"/>
    <w:rsid w:val="00645323"/>
    <w:rsid w:val="00646183"/>
    <w:rsid w:val="00651474"/>
    <w:rsid w:val="00652D62"/>
    <w:rsid w:val="00654F64"/>
    <w:rsid w:val="00655F9B"/>
    <w:rsid w:val="00656AF6"/>
    <w:rsid w:val="00664051"/>
    <w:rsid w:val="006643FE"/>
    <w:rsid w:val="00676373"/>
    <w:rsid w:val="0068422D"/>
    <w:rsid w:val="006867AA"/>
    <w:rsid w:val="006902B2"/>
    <w:rsid w:val="006917BD"/>
    <w:rsid w:val="00694D3B"/>
    <w:rsid w:val="006C56EE"/>
    <w:rsid w:val="006D5749"/>
    <w:rsid w:val="006E1912"/>
    <w:rsid w:val="006E642C"/>
    <w:rsid w:val="006F0E77"/>
    <w:rsid w:val="007203B2"/>
    <w:rsid w:val="00725205"/>
    <w:rsid w:val="007329E1"/>
    <w:rsid w:val="00734C7E"/>
    <w:rsid w:val="00751054"/>
    <w:rsid w:val="007671F3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033F9"/>
    <w:rsid w:val="008107F5"/>
    <w:rsid w:val="00812708"/>
    <w:rsid w:val="008173AB"/>
    <w:rsid w:val="00824844"/>
    <w:rsid w:val="00830167"/>
    <w:rsid w:val="008348D2"/>
    <w:rsid w:val="008407FA"/>
    <w:rsid w:val="00844106"/>
    <w:rsid w:val="00855E65"/>
    <w:rsid w:val="008562A0"/>
    <w:rsid w:val="00866B5C"/>
    <w:rsid w:val="00883162"/>
    <w:rsid w:val="0089280D"/>
    <w:rsid w:val="008979FF"/>
    <w:rsid w:val="008A18D2"/>
    <w:rsid w:val="008A5D45"/>
    <w:rsid w:val="008B24DE"/>
    <w:rsid w:val="008C0B77"/>
    <w:rsid w:val="008C4988"/>
    <w:rsid w:val="008C781B"/>
    <w:rsid w:val="008D507D"/>
    <w:rsid w:val="008E5D3A"/>
    <w:rsid w:val="008E5F0D"/>
    <w:rsid w:val="00921EAB"/>
    <w:rsid w:val="00965D81"/>
    <w:rsid w:val="00974EC4"/>
    <w:rsid w:val="00983E9B"/>
    <w:rsid w:val="00984CC5"/>
    <w:rsid w:val="00986468"/>
    <w:rsid w:val="0098716C"/>
    <w:rsid w:val="009945FB"/>
    <w:rsid w:val="009B3C28"/>
    <w:rsid w:val="009F630B"/>
    <w:rsid w:val="00A01B0F"/>
    <w:rsid w:val="00A01E45"/>
    <w:rsid w:val="00A17249"/>
    <w:rsid w:val="00A2147E"/>
    <w:rsid w:val="00A25D3D"/>
    <w:rsid w:val="00A37916"/>
    <w:rsid w:val="00A525E7"/>
    <w:rsid w:val="00A72665"/>
    <w:rsid w:val="00A74192"/>
    <w:rsid w:val="00A772B7"/>
    <w:rsid w:val="00A82989"/>
    <w:rsid w:val="00A91F67"/>
    <w:rsid w:val="00A925E3"/>
    <w:rsid w:val="00AA47AE"/>
    <w:rsid w:val="00AC602D"/>
    <w:rsid w:val="00AC6F15"/>
    <w:rsid w:val="00AE0185"/>
    <w:rsid w:val="00AE0ED4"/>
    <w:rsid w:val="00AF68C4"/>
    <w:rsid w:val="00B07D80"/>
    <w:rsid w:val="00B50727"/>
    <w:rsid w:val="00B55AA3"/>
    <w:rsid w:val="00B675B3"/>
    <w:rsid w:val="00B8619E"/>
    <w:rsid w:val="00BC1E29"/>
    <w:rsid w:val="00BD6E2C"/>
    <w:rsid w:val="00BE01DE"/>
    <w:rsid w:val="00BF0E24"/>
    <w:rsid w:val="00C01C9F"/>
    <w:rsid w:val="00C02D16"/>
    <w:rsid w:val="00C17BE9"/>
    <w:rsid w:val="00C25D84"/>
    <w:rsid w:val="00C26584"/>
    <w:rsid w:val="00C34422"/>
    <w:rsid w:val="00C52D1E"/>
    <w:rsid w:val="00C714D5"/>
    <w:rsid w:val="00C856BA"/>
    <w:rsid w:val="00C9654B"/>
    <w:rsid w:val="00C9695F"/>
    <w:rsid w:val="00CA1E65"/>
    <w:rsid w:val="00CA6368"/>
    <w:rsid w:val="00CB4126"/>
    <w:rsid w:val="00CC0D59"/>
    <w:rsid w:val="00CD143F"/>
    <w:rsid w:val="00CD25D3"/>
    <w:rsid w:val="00CD62A7"/>
    <w:rsid w:val="00CE3C99"/>
    <w:rsid w:val="00CF6AE1"/>
    <w:rsid w:val="00CF72CE"/>
    <w:rsid w:val="00D044DC"/>
    <w:rsid w:val="00D05D22"/>
    <w:rsid w:val="00D115AF"/>
    <w:rsid w:val="00D133DA"/>
    <w:rsid w:val="00D14AAC"/>
    <w:rsid w:val="00D15F25"/>
    <w:rsid w:val="00D25013"/>
    <w:rsid w:val="00D25612"/>
    <w:rsid w:val="00D25E99"/>
    <w:rsid w:val="00D40754"/>
    <w:rsid w:val="00D601D5"/>
    <w:rsid w:val="00D71E58"/>
    <w:rsid w:val="00DD7029"/>
    <w:rsid w:val="00DE31E8"/>
    <w:rsid w:val="00E25368"/>
    <w:rsid w:val="00E337A0"/>
    <w:rsid w:val="00E50882"/>
    <w:rsid w:val="00E67909"/>
    <w:rsid w:val="00E81B11"/>
    <w:rsid w:val="00E832FE"/>
    <w:rsid w:val="00E845AB"/>
    <w:rsid w:val="00E86EE2"/>
    <w:rsid w:val="00E9201E"/>
    <w:rsid w:val="00EB335C"/>
    <w:rsid w:val="00EC00E6"/>
    <w:rsid w:val="00ED029F"/>
    <w:rsid w:val="00EE1CDF"/>
    <w:rsid w:val="00EE625F"/>
    <w:rsid w:val="00EF5ADD"/>
    <w:rsid w:val="00EF6D3C"/>
    <w:rsid w:val="00F078CB"/>
    <w:rsid w:val="00F11A04"/>
    <w:rsid w:val="00F17DDD"/>
    <w:rsid w:val="00F47AAD"/>
    <w:rsid w:val="00F50473"/>
    <w:rsid w:val="00F5400C"/>
    <w:rsid w:val="00F6308D"/>
    <w:rsid w:val="00FA1F69"/>
    <w:rsid w:val="00FA4337"/>
    <w:rsid w:val="00FB1B1B"/>
    <w:rsid w:val="00FB7098"/>
    <w:rsid w:val="00FB78F5"/>
    <w:rsid w:val="00FB79F6"/>
    <w:rsid w:val="00FC76B4"/>
    <w:rsid w:val="00FD0812"/>
    <w:rsid w:val="00FF176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D8E5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SP05R</No_x002e_>
    <Let_x0020_Date xmlns="1db4f43e-251b-4c91-b1c3-46929b1fad45">2013-11</Let_x0020_Date>
    <Provision xmlns="1db4f43e-251b-4c91-b1c3-46929b1fad45">SOIL-CEMENT BASE (FULL DEPTH RECLAMATION)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SP05 R020</Provision_x0020_Number>
    <Geotech_x0020_Reference xmlns="1db4f43e-251b-4c91-b1c3-46929b1fad45">true</Geotech_x0020_Reference>
    <_dlc_DocId xmlns="16f00c2e-ac5c-418b-9f13-a0771dbd417d">CONNECT-1368027980-41</_dlc_DocId>
    <_dlc_DocIdUrl xmlns="16f00c2e-ac5c-418b-9f13-a0771dbd417d">
      <Url>https://connect.ncdot.gov/resources/Specifications/_layouts/15/DocIdRedir.aspx?ID=CONNECT-1368027980-41</Url>
      <Description>CONNECT-1368027980-41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22FB0-210E-4947-8914-3D21B62972D2}"/>
</file>

<file path=customXml/itemProps2.xml><?xml version="1.0" encoding="utf-8"?>
<ds:datastoreItem xmlns:ds="http://schemas.openxmlformats.org/officeDocument/2006/customXml" ds:itemID="{4621BB61-72BE-4697-9601-B957EA3316A6}"/>
</file>

<file path=customXml/itemProps3.xml><?xml version="1.0" encoding="utf-8"?>
<ds:datastoreItem xmlns:ds="http://schemas.openxmlformats.org/officeDocument/2006/customXml" ds:itemID="{4321D4A1-C751-453B-A7AF-BE6B58288F55}"/>
</file>

<file path=customXml/itemProps4.xml><?xml version="1.0" encoding="utf-8"?>
<ds:datastoreItem xmlns:ds="http://schemas.openxmlformats.org/officeDocument/2006/customXml" ds:itemID="{E0FBB22E-6655-4A6A-B7A7-C838B84BE482}"/>
</file>

<file path=customXml/itemProps5.xml><?xml version="1.0" encoding="utf-8"?>
<ds:datastoreItem xmlns:ds="http://schemas.openxmlformats.org/officeDocument/2006/customXml" ds:itemID="{07806395-F694-49D0-B367-8279AF56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SP05 R020</dc:title>
  <dc:creator/>
  <cp:lastModifiedBy/>
  <cp:revision>1</cp:revision>
  <dcterms:created xsi:type="dcterms:W3CDTF">2017-10-02T15:32:00Z</dcterms:created>
  <dcterms:modified xsi:type="dcterms:W3CDTF">2017-10-02T15:32:00Z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40c5ab71-655c-457d-8426-30e0aa4925a7</vt:lpwstr>
  </property>
  <property fmtid="{D5CDD505-2E9C-101B-9397-08002B2CF9AE}" pid="4" name="Order">
    <vt:r8>4100</vt:r8>
  </property>
</Properties>
</file>