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146D15" w:rsidRDefault="00F71C9C" w:rsidP="00146D15">
      <w:pPr>
        <w:rPr>
          <w:b/>
          <w:u w:val="single"/>
        </w:rPr>
      </w:pPr>
      <w:bookmarkStart w:id="0" w:name="_GoBack"/>
      <w:bookmarkEnd w:id="0"/>
      <w:r w:rsidRPr="00146D15">
        <w:rPr>
          <w:b/>
          <w:u w:val="single"/>
        </w:rPr>
        <w:t>WEDGE COURSE</w:t>
      </w:r>
      <w:r w:rsidR="008A18D2" w:rsidRPr="00146D15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1041B8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0F450C" w:rsidRPr="000F450C">
              <w:rPr>
                <w:sz w:val="16"/>
              </w:rPr>
              <w:t>7-1-95</w:t>
            </w:r>
            <w:r w:rsidR="002E107C" w:rsidRPr="002E107C">
              <w:rPr>
                <w:sz w:val="16"/>
              </w:rPr>
              <w:t>)</w:t>
            </w:r>
            <w:r w:rsidR="00A9541B">
              <w:rPr>
                <w:sz w:val="16"/>
              </w:rPr>
              <w:t xml:space="preserve"> (Rev. 8-21-12)</w:t>
            </w:r>
          </w:p>
        </w:tc>
        <w:tc>
          <w:tcPr>
            <w:tcW w:w="3192" w:type="dxa"/>
          </w:tcPr>
          <w:p w:rsidR="00A2147E" w:rsidRPr="004F1661" w:rsidRDefault="00A2147E" w:rsidP="000F450C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:rsidR="00A2147E" w:rsidRPr="004F1661" w:rsidRDefault="00A9541B" w:rsidP="00F71C9C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1041B8">
              <w:rPr>
                <w:sz w:val="16"/>
              </w:rPr>
              <w:t>6</w:t>
            </w:r>
            <w:r w:rsidR="002E107C" w:rsidRPr="002E107C">
              <w:rPr>
                <w:sz w:val="16"/>
              </w:rPr>
              <w:t xml:space="preserve"> R</w:t>
            </w:r>
            <w:r w:rsidR="00F71C9C">
              <w:rPr>
                <w:sz w:val="16"/>
              </w:rPr>
              <w:t>52</w:t>
            </w:r>
            <w:r>
              <w:rPr>
                <w:sz w:val="16"/>
              </w:rPr>
              <w:t>R</w:t>
            </w:r>
          </w:p>
        </w:tc>
      </w:tr>
    </w:tbl>
    <w:p w:rsidR="00A2147E" w:rsidRPr="004F1661" w:rsidRDefault="00A2147E" w:rsidP="00163FA7">
      <w:pPr>
        <w:keepNext/>
        <w:keepLines/>
        <w:jc w:val="both"/>
        <w:rPr>
          <w:sz w:val="16"/>
        </w:rPr>
      </w:pPr>
    </w:p>
    <w:p w:rsidR="000F450C" w:rsidRPr="000F450C" w:rsidRDefault="00F71C9C" w:rsidP="000F450C">
      <w:pPr>
        <w:jc w:val="both"/>
      </w:pPr>
      <w:r w:rsidRPr="00F71C9C">
        <w:t>Place a wedge course at locations ahead of the paving operation as required by the Engineer</w:t>
      </w:r>
      <w:r w:rsidR="000F450C" w:rsidRPr="000F450C">
        <w:t>.</w:t>
      </w:r>
    </w:p>
    <w:p w:rsidR="00371A93" w:rsidRPr="007C405E" w:rsidRDefault="00371A93" w:rsidP="00740EB6">
      <w:pPr>
        <w:jc w:val="both"/>
      </w:pPr>
    </w:p>
    <w:sectPr w:rsidR="00371A93" w:rsidRPr="007C405E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9C" w:rsidRDefault="00F71C9C">
      <w:r>
        <w:separator/>
      </w:r>
    </w:p>
  </w:endnote>
  <w:endnote w:type="continuationSeparator" w:id="0">
    <w:p w:rsidR="00F71C9C" w:rsidRDefault="00F7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9C" w:rsidRDefault="00F71C9C">
      <w:r>
        <w:separator/>
      </w:r>
    </w:p>
  </w:footnote>
  <w:footnote w:type="continuationSeparator" w:id="0">
    <w:p w:rsidR="00F71C9C" w:rsidRDefault="00F7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9C" w:rsidRPr="00AF68C4" w:rsidRDefault="00F71C9C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4701A"/>
    <w:rsid w:val="00050BF0"/>
    <w:rsid w:val="00073D89"/>
    <w:rsid w:val="000922FE"/>
    <w:rsid w:val="000C19C3"/>
    <w:rsid w:val="000D6E26"/>
    <w:rsid w:val="000E771C"/>
    <w:rsid w:val="000F450C"/>
    <w:rsid w:val="001041B8"/>
    <w:rsid w:val="00146D15"/>
    <w:rsid w:val="00151057"/>
    <w:rsid w:val="00163FA7"/>
    <w:rsid w:val="0017336F"/>
    <w:rsid w:val="002007B9"/>
    <w:rsid w:val="002026B5"/>
    <w:rsid w:val="00221E70"/>
    <w:rsid w:val="002A7E47"/>
    <w:rsid w:val="002B124D"/>
    <w:rsid w:val="002B2242"/>
    <w:rsid w:val="002E107C"/>
    <w:rsid w:val="002E1241"/>
    <w:rsid w:val="00302790"/>
    <w:rsid w:val="00310AE3"/>
    <w:rsid w:val="003444E6"/>
    <w:rsid w:val="00371A93"/>
    <w:rsid w:val="003858B2"/>
    <w:rsid w:val="003B3245"/>
    <w:rsid w:val="003B4CDB"/>
    <w:rsid w:val="003F2A56"/>
    <w:rsid w:val="00403B90"/>
    <w:rsid w:val="00410832"/>
    <w:rsid w:val="00446EAB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B6318"/>
    <w:rsid w:val="005F07FA"/>
    <w:rsid w:val="0064008E"/>
    <w:rsid w:val="00645323"/>
    <w:rsid w:val="006643FE"/>
    <w:rsid w:val="0068422D"/>
    <w:rsid w:val="006917BD"/>
    <w:rsid w:val="00694D3B"/>
    <w:rsid w:val="006F2C60"/>
    <w:rsid w:val="007203B2"/>
    <w:rsid w:val="00720F60"/>
    <w:rsid w:val="00725205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407FA"/>
    <w:rsid w:val="00844106"/>
    <w:rsid w:val="00855E65"/>
    <w:rsid w:val="008562A0"/>
    <w:rsid w:val="00866B5C"/>
    <w:rsid w:val="00886D6E"/>
    <w:rsid w:val="0089280D"/>
    <w:rsid w:val="008979FF"/>
    <w:rsid w:val="008A18D2"/>
    <w:rsid w:val="0091031C"/>
    <w:rsid w:val="00921EAB"/>
    <w:rsid w:val="00983E9B"/>
    <w:rsid w:val="00984CC5"/>
    <w:rsid w:val="0098716C"/>
    <w:rsid w:val="00991254"/>
    <w:rsid w:val="00A01B0F"/>
    <w:rsid w:val="00A01E45"/>
    <w:rsid w:val="00A17249"/>
    <w:rsid w:val="00A2147E"/>
    <w:rsid w:val="00A37916"/>
    <w:rsid w:val="00A72665"/>
    <w:rsid w:val="00A74192"/>
    <w:rsid w:val="00A9541B"/>
    <w:rsid w:val="00AA133E"/>
    <w:rsid w:val="00AC6F15"/>
    <w:rsid w:val="00AE0ED4"/>
    <w:rsid w:val="00AE48F7"/>
    <w:rsid w:val="00AF68C4"/>
    <w:rsid w:val="00B50727"/>
    <w:rsid w:val="00BD6E2C"/>
    <w:rsid w:val="00BF0E24"/>
    <w:rsid w:val="00BF4442"/>
    <w:rsid w:val="00C34422"/>
    <w:rsid w:val="00C54ABD"/>
    <w:rsid w:val="00C714D5"/>
    <w:rsid w:val="00C856BA"/>
    <w:rsid w:val="00C92CC7"/>
    <w:rsid w:val="00C9654B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D9290A"/>
    <w:rsid w:val="00E25368"/>
    <w:rsid w:val="00E27D4E"/>
    <w:rsid w:val="00E3348C"/>
    <w:rsid w:val="00E6246C"/>
    <w:rsid w:val="00E81B11"/>
    <w:rsid w:val="00E86EE2"/>
    <w:rsid w:val="00E957D9"/>
    <w:rsid w:val="00EC00E6"/>
    <w:rsid w:val="00EE625F"/>
    <w:rsid w:val="00EF5ADD"/>
    <w:rsid w:val="00EF646C"/>
    <w:rsid w:val="00F21123"/>
    <w:rsid w:val="00F34282"/>
    <w:rsid w:val="00F71C9C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CONNECT-352-144</_dlc_DocId>
    <_dlc_DocIdUrl xmlns="16f00c2e-ac5c-418b-9f13-a0771dbd417d">
      <Url>https://connect.ncdot.gov/resources/Specifications/_layouts/DocIdRedir.aspx?ID=CONNECT-352-144</Url>
      <Description>CONNECT-352-144</Description>
    </_dlc_DocIdUrl>
    <Prov_x002e__x0020_No_x002e_ xmlns="0faa050a-f963-4313-b52d-1c968f8e943b">SP06R</Prov_x002e__x0020_No_x002e_>
    <Provision xmlns="0faa050a-f963-4313-b52d-1c968f8e943b">WEDGE COURSE</Provision>
    <Effective_x0020_Let_x0020_Date xmlns="0faa050a-f963-4313-b52d-1c968f8e943b">2012-08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9C3D9-B5AA-400D-BD1F-98432A82061D}"/>
</file>

<file path=customXml/itemProps2.xml><?xml version="1.0" encoding="utf-8"?>
<ds:datastoreItem xmlns:ds="http://schemas.openxmlformats.org/officeDocument/2006/customXml" ds:itemID="{BCEDE7F6-22DF-49B3-8F08-B1578AE4FFA1}"/>
</file>

<file path=customXml/itemProps3.xml><?xml version="1.0" encoding="utf-8"?>
<ds:datastoreItem xmlns:ds="http://schemas.openxmlformats.org/officeDocument/2006/customXml" ds:itemID="{8D57C9EB-66A5-4F3E-9907-928BB2A3BFF0}"/>
</file>

<file path=customXml/itemProps4.xml><?xml version="1.0" encoding="utf-8"?>
<ds:datastoreItem xmlns:ds="http://schemas.openxmlformats.org/officeDocument/2006/customXml" ds:itemID="{619ACFAD-998B-4094-84AB-DE45250EB362}"/>
</file>

<file path=customXml/itemProps5.xml><?xml version="1.0" encoding="utf-8"?>
<ds:datastoreItem xmlns:ds="http://schemas.openxmlformats.org/officeDocument/2006/customXml" ds:itemID="{65750E21-3BC4-400B-B8F9-52AAD2C0A8AF}"/>
</file>

<file path=customXml/itemProps6.xml><?xml version="1.0" encoding="utf-8"?>
<ds:datastoreItem xmlns:ds="http://schemas.openxmlformats.org/officeDocument/2006/customXml" ds:itemID="{39B35D58-1725-4F8B-A8DE-315B3FF99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R052R</dc:title>
  <dc:subject/>
  <dc:creator>fadams</dc:creator>
  <cp:keywords>SP6, R52, R52R, SP6R52R, SP6 R52R, Wedge, Course, Wedge Course, Paving, Paving operation</cp:keywords>
  <dc:description/>
  <cp:lastModifiedBy>Jeffrey M. Mullins</cp:lastModifiedBy>
  <cp:revision>6</cp:revision>
  <dcterms:created xsi:type="dcterms:W3CDTF">2011-09-02T18:36:00Z</dcterms:created>
  <dcterms:modified xsi:type="dcterms:W3CDTF">2012-05-21T12:16:00Z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78724fa2-3509-4ccc-8088-13f804340357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14400</vt:r8>
  </property>
</Properties>
</file>