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C8" w:rsidRPr="0092781C" w:rsidRDefault="007D46C8" w:rsidP="007D46C8">
      <w:pPr>
        <w:keepNext/>
        <w:keepLines/>
        <w:jc w:val="left"/>
        <w:rPr>
          <w:rFonts w:cs="Times New Roman"/>
          <w:b/>
          <w:u w:val="single"/>
        </w:rPr>
      </w:pPr>
      <w:bookmarkStart w:id="0" w:name="_GoBack"/>
      <w:bookmarkEnd w:id="0"/>
      <w:r>
        <w:rPr>
          <w:rFonts w:cs="Times New Roman"/>
          <w:b/>
          <w:u w:val="single"/>
        </w:rPr>
        <w:t>GEOSYNTHETICS</w:t>
      </w:r>
      <w:r w:rsidRPr="0092781C">
        <w:rPr>
          <w:rFonts w:cs="Times New Roman"/>
          <w:b/>
          <w:u w:val="single"/>
        </w:rPr>
        <w:t>:</w:t>
      </w:r>
    </w:p>
    <w:tbl>
      <w:tblPr>
        <w:tblW w:w="9468" w:type="dxa"/>
        <w:tblLayout w:type="fixed"/>
        <w:tblLook w:val="0000" w:firstRow="0" w:lastRow="0" w:firstColumn="0" w:lastColumn="0" w:noHBand="0" w:noVBand="0"/>
      </w:tblPr>
      <w:tblGrid>
        <w:gridCol w:w="1818"/>
        <w:gridCol w:w="6030"/>
        <w:gridCol w:w="1620"/>
      </w:tblGrid>
      <w:tr w:rsidR="007D46C8" w:rsidRPr="0092781C" w:rsidTr="00C8746B">
        <w:tc>
          <w:tcPr>
            <w:tcW w:w="1818" w:type="dxa"/>
          </w:tcPr>
          <w:p w:rsidR="007D46C8" w:rsidRPr="0092781C" w:rsidRDefault="007D46C8" w:rsidP="0044349B">
            <w:pPr>
              <w:keepNext/>
              <w:keepLines/>
              <w:jc w:val="left"/>
              <w:rPr>
                <w:rFonts w:cs="Times New Roman"/>
                <w:sz w:val="16"/>
              </w:rPr>
            </w:pPr>
            <w:r w:rsidRPr="0092781C">
              <w:rPr>
                <w:rFonts w:cs="Times New Roman"/>
                <w:sz w:val="16"/>
              </w:rPr>
              <w:t>(</w:t>
            </w:r>
            <w:r w:rsidR="0044349B">
              <w:rPr>
                <w:rFonts w:cs="Times New Roman"/>
                <w:sz w:val="16"/>
              </w:rPr>
              <w:t>2</w:t>
            </w:r>
            <w:r w:rsidR="00BE0CBD">
              <w:rPr>
                <w:rFonts w:cs="Times New Roman"/>
                <w:sz w:val="16"/>
              </w:rPr>
              <w:t>-</w:t>
            </w:r>
            <w:r w:rsidR="0044349B">
              <w:rPr>
                <w:rFonts w:cs="Times New Roman"/>
                <w:sz w:val="16"/>
              </w:rPr>
              <w:t>16</w:t>
            </w:r>
            <w:r w:rsidR="00BE0CBD">
              <w:rPr>
                <w:rFonts w:cs="Times New Roman"/>
                <w:sz w:val="16"/>
              </w:rPr>
              <w:t>-16</w:t>
            </w:r>
            <w:r w:rsidRPr="0092781C">
              <w:rPr>
                <w:rFonts w:cs="Times New Roman"/>
                <w:sz w:val="16"/>
              </w:rPr>
              <w:t>)</w:t>
            </w:r>
          </w:p>
        </w:tc>
        <w:tc>
          <w:tcPr>
            <w:tcW w:w="6030" w:type="dxa"/>
          </w:tcPr>
          <w:p w:rsidR="007D46C8" w:rsidRPr="0092781C" w:rsidRDefault="007D46C8" w:rsidP="00C8746B">
            <w:pPr>
              <w:keepNext/>
              <w:keepLines/>
              <w:jc w:val="center"/>
              <w:rPr>
                <w:rFonts w:cs="Times New Roman"/>
                <w:sz w:val="16"/>
              </w:rPr>
            </w:pPr>
            <w:r>
              <w:rPr>
                <w:rFonts w:cs="Times New Roman"/>
                <w:sz w:val="16"/>
              </w:rPr>
              <w:t>1056</w:t>
            </w:r>
          </w:p>
        </w:tc>
        <w:tc>
          <w:tcPr>
            <w:tcW w:w="1620" w:type="dxa"/>
          </w:tcPr>
          <w:p w:rsidR="007D46C8" w:rsidRPr="0092781C" w:rsidRDefault="007D46C8" w:rsidP="00C8746B">
            <w:pPr>
              <w:keepNext/>
              <w:keepLines/>
              <w:ind w:right="-108"/>
              <w:jc w:val="right"/>
              <w:rPr>
                <w:rFonts w:cs="Times New Roman"/>
                <w:sz w:val="16"/>
              </w:rPr>
            </w:pPr>
            <w:r w:rsidRPr="0092781C">
              <w:rPr>
                <w:rFonts w:cs="Times New Roman"/>
                <w:sz w:val="16"/>
              </w:rPr>
              <w:t>SP</w:t>
            </w:r>
            <w:r>
              <w:rPr>
                <w:rFonts w:cs="Times New Roman"/>
                <w:sz w:val="16"/>
              </w:rPr>
              <w:t>10</w:t>
            </w:r>
            <w:r w:rsidRPr="0092781C">
              <w:rPr>
                <w:rFonts w:cs="Times New Roman"/>
                <w:sz w:val="16"/>
              </w:rPr>
              <w:t xml:space="preserve"> R</w:t>
            </w:r>
            <w:r w:rsidR="00EA4741">
              <w:rPr>
                <w:rFonts w:cs="Times New Roman"/>
                <w:sz w:val="16"/>
              </w:rPr>
              <w:t>25</w:t>
            </w:r>
          </w:p>
        </w:tc>
      </w:tr>
    </w:tbl>
    <w:p w:rsidR="007D46C8" w:rsidRPr="00AE2767" w:rsidRDefault="007D46C8" w:rsidP="007D46C8">
      <w:pPr>
        <w:keepNext/>
        <w:keepLines/>
        <w:jc w:val="left"/>
        <w:rPr>
          <w:rFonts w:eastAsia="Times New Roman" w:cs="Times New Roman"/>
          <w:sz w:val="16"/>
          <w:szCs w:val="20"/>
        </w:rPr>
      </w:pPr>
    </w:p>
    <w:p w:rsidR="007D46C8" w:rsidRPr="00AE2767" w:rsidRDefault="007D46C8" w:rsidP="007D46C8">
      <w:pPr>
        <w:keepNext/>
        <w:keepLines/>
        <w:jc w:val="left"/>
        <w:rPr>
          <w:rFonts w:eastAsia="Times New Roman" w:cs="Times New Roman"/>
          <w:szCs w:val="24"/>
        </w:rPr>
      </w:pPr>
      <w:r w:rsidRPr="00AE2767">
        <w:rPr>
          <w:rFonts w:eastAsia="Times New Roman" w:cs="Times New Roman"/>
          <w:szCs w:val="24"/>
        </w:rPr>
        <w:t xml:space="preserve">Revise the </w:t>
      </w:r>
      <w:r w:rsidRPr="00AE2767">
        <w:rPr>
          <w:rFonts w:eastAsia="Times New Roman" w:cs="Times New Roman"/>
          <w:i/>
          <w:szCs w:val="20"/>
        </w:rPr>
        <w:t>2012</w:t>
      </w:r>
      <w:r w:rsidRPr="00AE2767">
        <w:rPr>
          <w:rFonts w:eastAsia="Times New Roman" w:cs="Times New Roman"/>
          <w:szCs w:val="20"/>
        </w:rPr>
        <w:t> </w:t>
      </w:r>
      <w:r w:rsidRPr="00AE2767">
        <w:rPr>
          <w:rFonts w:eastAsia="Times New Roman" w:cs="Times New Roman"/>
          <w:i/>
          <w:szCs w:val="24"/>
        </w:rPr>
        <w:t>Standard Specifications</w:t>
      </w:r>
      <w:r w:rsidRPr="00AE2767">
        <w:rPr>
          <w:rFonts w:eastAsia="Times New Roman" w:cs="Times New Roman"/>
          <w:szCs w:val="24"/>
        </w:rPr>
        <w:t xml:space="preserve"> as follows:</w:t>
      </w:r>
    </w:p>
    <w:p w:rsidR="007D46C8" w:rsidRPr="00AE2767" w:rsidRDefault="007D46C8" w:rsidP="007D46C8">
      <w:pPr>
        <w:jc w:val="left"/>
        <w:rPr>
          <w:rFonts w:eastAsia="Times New Roman" w:cs="Times New Roman"/>
          <w:szCs w:val="24"/>
        </w:rPr>
      </w:pPr>
    </w:p>
    <w:p w:rsidR="007D46C8" w:rsidRPr="00AE2767" w:rsidRDefault="007D46C8" w:rsidP="007D46C8">
      <w:pPr>
        <w:keepNext/>
        <w:keepLines/>
        <w:jc w:val="left"/>
        <w:rPr>
          <w:rFonts w:eastAsia="Times New Roman" w:cs="Times New Roman"/>
          <w:szCs w:val="24"/>
        </w:rPr>
      </w:pPr>
      <w:r>
        <w:rPr>
          <w:rFonts w:eastAsia="Times New Roman" w:cs="Times New Roman"/>
          <w:szCs w:val="24"/>
        </w:rPr>
        <w:t>Replace Section 1056</w:t>
      </w:r>
      <w:r w:rsidRPr="00AE2767">
        <w:rPr>
          <w:rFonts w:eastAsia="Times New Roman" w:cs="Times New Roman"/>
          <w:szCs w:val="24"/>
        </w:rPr>
        <w:t xml:space="preserve"> with the following:</w:t>
      </w:r>
    </w:p>
    <w:p w:rsidR="007D46C8" w:rsidRPr="00AE2767" w:rsidRDefault="007D46C8" w:rsidP="007D46C8">
      <w:pPr>
        <w:keepNext/>
        <w:keepLines/>
        <w:jc w:val="left"/>
        <w:rPr>
          <w:rFonts w:eastAsia="Times New Roman" w:cs="Times New Roman"/>
          <w:szCs w:val="24"/>
        </w:rPr>
      </w:pPr>
    </w:p>
    <w:p w:rsidR="00AE2767" w:rsidRPr="00AE2767" w:rsidRDefault="0059648C" w:rsidP="00AE2767">
      <w:pPr>
        <w:jc w:val="center"/>
        <w:rPr>
          <w:rFonts w:eastAsia="Times New Roman" w:cs="Times New Roman"/>
          <w:b/>
          <w:szCs w:val="20"/>
        </w:rPr>
      </w:pPr>
      <w:r>
        <w:rPr>
          <w:rFonts w:eastAsia="Times New Roman" w:cs="Times New Roman"/>
          <w:b/>
          <w:szCs w:val="20"/>
        </w:rPr>
        <w:t>SECTION 1056</w:t>
      </w:r>
    </w:p>
    <w:p w:rsidR="00AE2767" w:rsidRPr="00AE2767" w:rsidRDefault="0059648C" w:rsidP="00AE2767">
      <w:pPr>
        <w:jc w:val="center"/>
        <w:rPr>
          <w:rFonts w:eastAsia="Times New Roman" w:cs="Times New Roman"/>
          <w:b/>
          <w:szCs w:val="20"/>
        </w:rPr>
      </w:pPr>
      <w:r>
        <w:rPr>
          <w:rFonts w:eastAsia="Times New Roman" w:cs="Times New Roman"/>
          <w:b/>
          <w:szCs w:val="20"/>
        </w:rPr>
        <w:t>GEOSYNTHETICS</w:t>
      </w:r>
    </w:p>
    <w:p w:rsidR="00AE2767" w:rsidRPr="00AE2767" w:rsidRDefault="00AE2767" w:rsidP="00AE2767">
      <w:pPr>
        <w:rPr>
          <w:rFonts w:eastAsia="Times New Roman" w:cs="Times New Roman"/>
          <w:szCs w:val="24"/>
        </w:rPr>
      </w:pPr>
    </w:p>
    <w:p w:rsidR="00AE2767" w:rsidRPr="00AE2767" w:rsidRDefault="0059648C" w:rsidP="00AE2767">
      <w:pPr>
        <w:keepNext/>
        <w:keepLines/>
        <w:jc w:val="left"/>
        <w:rPr>
          <w:rFonts w:eastAsia="Times New Roman" w:cs="Times New Roman"/>
          <w:b/>
          <w:szCs w:val="24"/>
        </w:rPr>
      </w:pPr>
      <w:r>
        <w:rPr>
          <w:rFonts w:eastAsia="Times New Roman" w:cs="Times New Roman"/>
          <w:b/>
          <w:szCs w:val="24"/>
        </w:rPr>
        <w:t>1056</w:t>
      </w:r>
      <w:r w:rsidR="00AE2767" w:rsidRPr="00AE2767">
        <w:rPr>
          <w:rFonts w:eastAsia="Times New Roman" w:cs="Times New Roman"/>
          <w:b/>
          <w:szCs w:val="24"/>
        </w:rPr>
        <w:t>-1</w:t>
      </w:r>
      <w:r w:rsidR="00AE2767" w:rsidRPr="00AE2767">
        <w:rPr>
          <w:rFonts w:eastAsia="Times New Roman" w:cs="Times New Roman"/>
          <w:b/>
          <w:szCs w:val="24"/>
        </w:rPr>
        <w:tab/>
        <w:t>DESCRIPTION</w:t>
      </w:r>
    </w:p>
    <w:p w:rsidR="00AE2767" w:rsidRPr="00AE2767" w:rsidRDefault="00AE2767" w:rsidP="0059648C">
      <w:pPr>
        <w:keepNext/>
        <w:keepLines/>
        <w:rPr>
          <w:rFonts w:eastAsia="Times New Roman" w:cs="Times New Roman"/>
          <w:szCs w:val="24"/>
        </w:rPr>
      </w:pPr>
    </w:p>
    <w:p w:rsidR="003B7F12" w:rsidRDefault="00945D81" w:rsidP="003B7F12">
      <w:pPr>
        <w:keepNext/>
        <w:keepLines/>
        <w:rPr>
          <w:rFonts w:cs="Times New Roman"/>
        </w:rPr>
      </w:pPr>
      <w:r>
        <w:rPr>
          <w:rFonts w:cs="Times New Roman"/>
        </w:rPr>
        <w:t>Provide</w:t>
      </w:r>
      <w:r w:rsidR="0059648C" w:rsidRPr="0059648C">
        <w:rPr>
          <w:rFonts w:cs="Times New Roman"/>
        </w:rPr>
        <w:t xml:space="preserve"> geosynthetics for subsurface drainage, separation, stabilization, reinforcement, erosion control, filtration and other applications in accordance with the contract.</w:t>
      </w:r>
      <w:r w:rsidR="003B7F12">
        <w:rPr>
          <w:rFonts w:cs="Times New Roman"/>
        </w:rPr>
        <w:t xml:space="preserve">  </w:t>
      </w:r>
      <w:r w:rsidR="003B7F12" w:rsidRPr="0059648C">
        <w:rPr>
          <w:rFonts w:cs="Times New Roman"/>
        </w:rPr>
        <w:t>Use geotextiles</w:t>
      </w:r>
      <w:r w:rsidR="003B7F12">
        <w:rPr>
          <w:rFonts w:cs="Times New Roman"/>
        </w:rPr>
        <w:t xml:space="preserve">, geocomposite drains and </w:t>
      </w:r>
      <w:r w:rsidR="00523C0E">
        <w:rPr>
          <w:rFonts w:cs="Times New Roman"/>
        </w:rPr>
        <w:t>geocells</w:t>
      </w:r>
      <w:r w:rsidR="003B7F12" w:rsidRPr="0059648C">
        <w:rPr>
          <w:rFonts w:cs="Times New Roman"/>
        </w:rPr>
        <w:t xml:space="preserve"> that </w:t>
      </w:r>
      <w:r w:rsidR="003B7F12" w:rsidRPr="00D814A4">
        <w:rPr>
          <w:rFonts w:cs="Times New Roman"/>
          <w:szCs w:val="24"/>
        </w:rPr>
        <w:t>are on t</w:t>
      </w:r>
      <w:r w:rsidR="003B7F12">
        <w:rPr>
          <w:rFonts w:cs="Times New Roman"/>
          <w:szCs w:val="24"/>
        </w:rPr>
        <w:t>he NCDOT Approved Products List</w:t>
      </w:r>
      <w:r w:rsidR="003B7F12" w:rsidRPr="0059648C">
        <w:rPr>
          <w:rFonts w:cs="Times New Roman"/>
        </w:rPr>
        <w:t xml:space="preserve">.  </w:t>
      </w:r>
      <w:r w:rsidR="003B7F12">
        <w:rPr>
          <w:rFonts w:cs="Times New Roman"/>
        </w:rPr>
        <w:t>P</w:t>
      </w:r>
      <w:r w:rsidR="003B7F12" w:rsidRPr="0059648C">
        <w:rPr>
          <w:rFonts w:cs="Times New Roman"/>
        </w:rPr>
        <w:t xml:space="preserve">refabricated geocomposite drains </w:t>
      </w:r>
      <w:r w:rsidR="00953B15">
        <w:rPr>
          <w:rFonts w:cs="Times New Roman"/>
        </w:rPr>
        <w:t xml:space="preserve">include sheet, </w:t>
      </w:r>
      <w:r w:rsidR="003B7F12">
        <w:rPr>
          <w:rFonts w:cs="Times New Roman"/>
        </w:rPr>
        <w:t xml:space="preserve">strip </w:t>
      </w:r>
      <w:r w:rsidR="00F54013">
        <w:rPr>
          <w:rFonts w:cs="Times New Roman"/>
        </w:rPr>
        <w:t>and vertical</w:t>
      </w:r>
      <w:r w:rsidR="00953B15">
        <w:rPr>
          <w:rFonts w:cs="Times New Roman"/>
        </w:rPr>
        <w:t xml:space="preserve"> </w:t>
      </w:r>
      <w:r w:rsidR="003B7F12">
        <w:rPr>
          <w:rFonts w:cs="Times New Roman"/>
        </w:rPr>
        <w:t>drains</w:t>
      </w:r>
      <w:r w:rsidR="00F54013">
        <w:rPr>
          <w:rFonts w:cs="Times New Roman"/>
        </w:rPr>
        <w:t xml:space="preserve"> (PVDs), i.e., “wick drains”</w:t>
      </w:r>
      <w:r w:rsidR="003B7F12">
        <w:rPr>
          <w:rFonts w:cs="Times New Roman"/>
        </w:rPr>
        <w:t xml:space="preserve"> </w:t>
      </w:r>
      <w:r w:rsidR="003B7F12" w:rsidRPr="0059648C">
        <w:rPr>
          <w:rFonts w:cs="Times New Roman"/>
        </w:rPr>
        <w:t xml:space="preserve">consisting </w:t>
      </w:r>
      <w:r w:rsidR="00953B15">
        <w:rPr>
          <w:rFonts w:cs="Times New Roman"/>
        </w:rPr>
        <w:t xml:space="preserve">of a </w:t>
      </w:r>
      <w:r w:rsidR="00A63EB5">
        <w:rPr>
          <w:rFonts w:cs="Times New Roman"/>
        </w:rPr>
        <w:t>geotextile attached</w:t>
      </w:r>
      <w:r w:rsidR="003B7F12" w:rsidRPr="0059648C">
        <w:rPr>
          <w:rFonts w:cs="Times New Roman"/>
        </w:rPr>
        <w:t xml:space="preserve"> to </w:t>
      </w:r>
      <w:r w:rsidR="00953B15">
        <w:rPr>
          <w:rFonts w:cs="Times New Roman"/>
        </w:rPr>
        <w:t xml:space="preserve">and/or encapsulating </w:t>
      </w:r>
      <w:r w:rsidR="003B7F12" w:rsidRPr="0059648C">
        <w:rPr>
          <w:rFonts w:cs="Times New Roman"/>
        </w:rPr>
        <w:t>a</w:t>
      </w:r>
      <w:r w:rsidR="000B52FA">
        <w:rPr>
          <w:rFonts w:cs="Times New Roman"/>
        </w:rPr>
        <w:t xml:space="preserve"> plastic </w:t>
      </w:r>
      <w:r w:rsidR="003B7F12" w:rsidRPr="0059648C">
        <w:rPr>
          <w:rFonts w:cs="Times New Roman"/>
        </w:rPr>
        <w:t>drainage core.</w:t>
      </w:r>
      <w:r w:rsidR="003B7F12">
        <w:rPr>
          <w:rFonts w:cs="Times New Roman"/>
        </w:rPr>
        <w:t xml:space="preserve">  </w:t>
      </w:r>
      <w:r w:rsidR="00BB0EB0" w:rsidRPr="00BB0EB0">
        <w:rPr>
          <w:rFonts w:cs="Times New Roman"/>
        </w:rPr>
        <w:t>Geocells</w:t>
      </w:r>
      <w:r w:rsidR="001B1E98">
        <w:rPr>
          <w:rFonts w:cs="Times New Roman"/>
        </w:rPr>
        <w:t xml:space="preserve"> </w:t>
      </w:r>
      <w:r w:rsidR="00476B1D">
        <w:rPr>
          <w:rFonts w:cs="Times New Roman"/>
        </w:rPr>
        <w:t>are comprised</w:t>
      </w:r>
      <w:r w:rsidR="00BB0EB0">
        <w:rPr>
          <w:rFonts w:cs="Times New Roman"/>
        </w:rPr>
        <w:t xml:space="preserve"> of </w:t>
      </w:r>
      <w:r w:rsidR="000C2C20">
        <w:rPr>
          <w:rFonts w:cs="Times New Roman"/>
        </w:rPr>
        <w:t xml:space="preserve">ultrasonically </w:t>
      </w:r>
      <w:r w:rsidR="00BB0EB0" w:rsidRPr="00BB0EB0">
        <w:rPr>
          <w:rFonts w:cs="Times New Roman"/>
        </w:rPr>
        <w:t xml:space="preserve">welded </w:t>
      </w:r>
      <w:r w:rsidR="00833338">
        <w:rPr>
          <w:rFonts w:cs="Times New Roman"/>
        </w:rPr>
        <w:t>polymer</w:t>
      </w:r>
      <w:r w:rsidR="00BB0EB0" w:rsidRPr="00BB0EB0">
        <w:rPr>
          <w:rFonts w:cs="Times New Roman"/>
        </w:rPr>
        <w:t xml:space="preserve"> </w:t>
      </w:r>
      <w:r w:rsidR="00736BFD">
        <w:rPr>
          <w:rFonts w:cs="Times New Roman"/>
        </w:rPr>
        <w:t xml:space="preserve">strips </w:t>
      </w:r>
      <w:r w:rsidR="00BB0EB0" w:rsidRPr="00BB0EB0">
        <w:rPr>
          <w:rFonts w:cs="Times New Roman"/>
        </w:rPr>
        <w:t xml:space="preserve">that </w:t>
      </w:r>
      <w:r w:rsidR="00115919">
        <w:rPr>
          <w:rFonts w:cs="Times New Roman"/>
        </w:rPr>
        <w:t xml:space="preserve">when expanded </w:t>
      </w:r>
      <w:r w:rsidR="00BB0EB0" w:rsidRPr="00BB0EB0">
        <w:rPr>
          <w:rFonts w:cs="Times New Roman"/>
        </w:rPr>
        <w:t xml:space="preserve">form a </w:t>
      </w:r>
      <w:r w:rsidR="009A26C5">
        <w:rPr>
          <w:rFonts w:cs="Times New Roman"/>
        </w:rPr>
        <w:t>3D</w:t>
      </w:r>
      <w:r w:rsidR="00115919">
        <w:rPr>
          <w:rFonts w:cs="Times New Roman"/>
        </w:rPr>
        <w:t xml:space="preserve"> </w:t>
      </w:r>
      <w:r w:rsidR="00BB0EB0" w:rsidRPr="00BB0EB0">
        <w:rPr>
          <w:rFonts w:cs="Times New Roman"/>
        </w:rPr>
        <w:t xml:space="preserve">honeycomb grid </w:t>
      </w:r>
      <w:r w:rsidR="00736BFD">
        <w:rPr>
          <w:rFonts w:cs="Times New Roman"/>
        </w:rPr>
        <w:t>that</w:t>
      </w:r>
      <w:r w:rsidR="00115919">
        <w:rPr>
          <w:rFonts w:cs="Times New Roman"/>
        </w:rPr>
        <w:t xml:space="preserve"> is </w:t>
      </w:r>
      <w:r w:rsidR="004E3584">
        <w:rPr>
          <w:rFonts w:cs="Times New Roman"/>
        </w:rPr>
        <w:t xml:space="preserve">typically </w:t>
      </w:r>
      <w:r w:rsidR="00115919">
        <w:rPr>
          <w:rFonts w:cs="Times New Roman"/>
        </w:rPr>
        <w:t xml:space="preserve">filled with </w:t>
      </w:r>
      <w:r w:rsidR="001C16DD">
        <w:rPr>
          <w:rFonts w:cs="Times New Roman"/>
        </w:rPr>
        <w:t xml:space="preserve">material </w:t>
      </w:r>
      <w:r w:rsidR="002F426B">
        <w:rPr>
          <w:rFonts w:cs="Times New Roman"/>
        </w:rPr>
        <w:t xml:space="preserve">to </w:t>
      </w:r>
      <w:r w:rsidR="00A12750">
        <w:rPr>
          <w:rFonts w:cs="Times New Roman"/>
        </w:rPr>
        <w:t xml:space="preserve">support </w:t>
      </w:r>
      <w:r w:rsidR="00115919">
        <w:rPr>
          <w:rFonts w:cs="Times New Roman"/>
        </w:rPr>
        <w:t>vegetation</w:t>
      </w:r>
      <w:r w:rsidR="00BB0EB0" w:rsidRPr="00BB0EB0">
        <w:rPr>
          <w:rFonts w:cs="Times New Roman"/>
        </w:rPr>
        <w:t>.</w:t>
      </w:r>
    </w:p>
    <w:p w:rsidR="0059648C" w:rsidRPr="0059648C" w:rsidRDefault="0059648C" w:rsidP="0059648C">
      <w:pPr>
        <w:keepNext/>
        <w:keepLines/>
        <w:rPr>
          <w:rFonts w:cs="Times New Roman"/>
        </w:rPr>
      </w:pPr>
    </w:p>
    <w:p w:rsidR="00937065" w:rsidRDefault="0037744B" w:rsidP="0059648C">
      <w:pPr>
        <w:keepNext/>
        <w:keepLines/>
        <w:rPr>
          <w:rFonts w:cs="Times New Roman"/>
        </w:rPr>
      </w:pPr>
      <w:r w:rsidRPr="0059648C">
        <w:rPr>
          <w:rFonts w:cs="Times New Roman"/>
        </w:rPr>
        <w:t>If necessary</w:t>
      </w:r>
      <w:r>
        <w:rPr>
          <w:rFonts w:cs="Times New Roman"/>
        </w:rPr>
        <w:t xml:space="preserve"> or required, hold geotextiles and sheet drains</w:t>
      </w:r>
      <w:r w:rsidRPr="0059648C">
        <w:rPr>
          <w:rFonts w:cs="Times New Roman"/>
        </w:rPr>
        <w:t xml:space="preserve"> in place with </w:t>
      </w:r>
      <w:r>
        <w:rPr>
          <w:rFonts w:cs="Times New Roman"/>
        </w:rPr>
        <w:t xml:space="preserve">new </w:t>
      </w:r>
      <w:r w:rsidRPr="0059648C">
        <w:rPr>
          <w:rFonts w:cs="Times New Roman"/>
        </w:rPr>
        <w:t>wire staples</w:t>
      </w:r>
      <w:r>
        <w:rPr>
          <w:rFonts w:cs="Times New Roman"/>
        </w:rPr>
        <w:t>, i.e., “sod staples”</w:t>
      </w:r>
      <w:r w:rsidRPr="0059648C">
        <w:rPr>
          <w:rFonts w:cs="Times New Roman"/>
        </w:rPr>
        <w:t xml:space="preserve"> that meet Subarticle 1060-8(D) or </w:t>
      </w:r>
      <w:r>
        <w:rPr>
          <w:rFonts w:cs="Times New Roman"/>
        </w:rPr>
        <w:t xml:space="preserve">new </w:t>
      </w:r>
      <w:r w:rsidRPr="0059648C">
        <w:rPr>
          <w:rFonts w:cs="Times New Roman"/>
        </w:rPr>
        <w:t xml:space="preserve">anchor pins.  Use steel anchor pins with a diameter of at least 3/16" and a length of at least 18" </w:t>
      </w:r>
      <w:r>
        <w:rPr>
          <w:rFonts w:cs="Times New Roman"/>
        </w:rPr>
        <w:t xml:space="preserve">and </w:t>
      </w:r>
      <w:r w:rsidRPr="0059648C">
        <w:rPr>
          <w:rFonts w:cs="Times New Roman"/>
        </w:rPr>
        <w:t>with a point at one end and a head at the other end that will retain a steel washer with an outside diameter of at least 1.5".</w:t>
      </w:r>
    </w:p>
    <w:p w:rsidR="0059648C" w:rsidRPr="0059648C" w:rsidRDefault="0059648C" w:rsidP="0059648C">
      <w:pPr>
        <w:rPr>
          <w:rFonts w:eastAsia="Times New Roman" w:cs="Times New Roman"/>
          <w:szCs w:val="24"/>
        </w:rPr>
      </w:pPr>
    </w:p>
    <w:p w:rsidR="0059648C" w:rsidRPr="0059648C" w:rsidRDefault="0059648C" w:rsidP="0059648C">
      <w:pPr>
        <w:widowControl w:val="0"/>
        <w:jc w:val="left"/>
        <w:rPr>
          <w:rFonts w:eastAsia="Times New Roman" w:cs="Times New Roman"/>
          <w:b/>
          <w:szCs w:val="24"/>
        </w:rPr>
      </w:pPr>
      <w:r>
        <w:rPr>
          <w:rFonts w:eastAsia="Times New Roman" w:cs="Times New Roman"/>
          <w:b/>
          <w:szCs w:val="24"/>
        </w:rPr>
        <w:t>1056</w:t>
      </w:r>
      <w:r w:rsidRPr="0059648C">
        <w:rPr>
          <w:rFonts w:eastAsia="Times New Roman" w:cs="Times New Roman"/>
          <w:b/>
          <w:szCs w:val="24"/>
        </w:rPr>
        <w:t>-2</w:t>
      </w:r>
      <w:r w:rsidRPr="0059648C">
        <w:rPr>
          <w:rFonts w:eastAsia="Times New Roman" w:cs="Times New Roman"/>
          <w:b/>
          <w:szCs w:val="24"/>
        </w:rPr>
        <w:tab/>
      </w:r>
      <w:r>
        <w:rPr>
          <w:rFonts w:eastAsia="Times New Roman" w:cs="Times New Roman"/>
          <w:b/>
          <w:szCs w:val="24"/>
        </w:rPr>
        <w:t>HANDLING AND STORING</w:t>
      </w:r>
    </w:p>
    <w:p w:rsidR="0059648C" w:rsidRDefault="0059648C" w:rsidP="0059648C">
      <w:pPr>
        <w:keepNext/>
        <w:keepLines/>
        <w:rPr>
          <w:rFonts w:cs="Times New Roman"/>
        </w:rPr>
      </w:pPr>
    </w:p>
    <w:p w:rsidR="0059648C" w:rsidRPr="0059648C" w:rsidRDefault="0059648C" w:rsidP="0059648C">
      <w:pPr>
        <w:keepNext/>
        <w:keepLines/>
        <w:rPr>
          <w:rFonts w:cs="Times New Roman"/>
        </w:rPr>
      </w:pPr>
      <w:r w:rsidRPr="0059648C">
        <w:rPr>
          <w:rFonts w:cs="Times New Roman"/>
        </w:rPr>
        <w:t>Load, transport, unload and store geosynthetics so geosynthetics are kept clean and free of damage.  Label, ship and store geosynthetics in accordance with Section 7 of AASHTO M 288.  Geosynthetics with defects, flaws, deterioration or damage will be rejected.  Do not unwrap geosynthetics until just before installation.  Do not leave geosynthetics exposed for more than 7 days before covering except for geo</w:t>
      </w:r>
      <w:r w:rsidR="00C8746B">
        <w:rPr>
          <w:rFonts w:cs="Times New Roman"/>
        </w:rPr>
        <w:t>synthetics</w:t>
      </w:r>
      <w:r w:rsidRPr="0059648C">
        <w:rPr>
          <w:rFonts w:cs="Times New Roman"/>
        </w:rPr>
        <w:t xml:space="preserve"> for </w:t>
      </w:r>
      <w:r w:rsidR="001638C9">
        <w:rPr>
          <w:rFonts w:cs="Times New Roman"/>
          <w:szCs w:val="24"/>
        </w:rPr>
        <w:t xml:space="preserve">temporary </w:t>
      </w:r>
      <w:r w:rsidRPr="0059648C">
        <w:rPr>
          <w:rFonts w:cs="Times New Roman"/>
        </w:rPr>
        <w:t>wall faces</w:t>
      </w:r>
      <w:r w:rsidR="00C8746B">
        <w:rPr>
          <w:rFonts w:cs="Times New Roman"/>
        </w:rPr>
        <w:t xml:space="preserve"> and erosion control</w:t>
      </w:r>
      <w:r w:rsidRPr="0059648C">
        <w:rPr>
          <w:rFonts w:cs="Times New Roman"/>
        </w:rPr>
        <w:t>.</w:t>
      </w:r>
    </w:p>
    <w:p w:rsidR="0059648C" w:rsidRDefault="0059648C" w:rsidP="0059648C">
      <w:pPr>
        <w:keepNext/>
        <w:keepLines/>
        <w:rPr>
          <w:rFonts w:cs="Times New Roman"/>
        </w:rPr>
      </w:pPr>
    </w:p>
    <w:p w:rsidR="0059648C" w:rsidRPr="0059648C" w:rsidRDefault="0059648C" w:rsidP="0059648C">
      <w:pPr>
        <w:widowControl w:val="0"/>
        <w:jc w:val="left"/>
        <w:rPr>
          <w:rFonts w:eastAsia="Times New Roman" w:cs="Times New Roman"/>
          <w:b/>
          <w:szCs w:val="24"/>
        </w:rPr>
      </w:pPr>
      <w:r>
        <w:rPr>
          <w:rFonts w:eastAsia="Times New Roman" w:cs="Times New Roman"/>
          <w:b/>
          <w:szCs w:val="24"/>
        </w:rPr>
        <w:t>1056-3</w:t>
      </w:r>
      <w:r w:rsidRPr="0059648C">
        <w:rPr>
          <w:rFonts w:eastAsia="Times New Roman" w:cs="Times New Roman"/>
          <w:b/>
          <w:szCs w:val="24"/>
        </w:rPr>
        <w:tab/>
      </w:r>
      <w:r>
        <w:rPr>
          <w:rFonts w:eastAsia="Times New Roman" w:cs="Times New Roman"/>
          <w:b/>
          <w:szCs w:val="24"/>
        </w:rPr>
        <w:t>CERTIFICATIONS</w:t>
      </w:r>
    </w:p>
    <w:p w:rsidR="0059648C" w:rsidRDefault="0059648C" w:rsidP="0059648C">
      <w:pPr>
        <w:keepNext/>
        <w:keepLines/>
        <w:rPr>
          <w:rFonts w:cs="Times New Roman"/>
        </w:rPr>
      </w:pPr>
    </w:p>
    <w:p w:rsidR="0059648C" w:rsidRDefault="0059648C" w:rsidP="0059648C">
      <w:pPr>
        <w:keepNext/>
        <w:keepLines/>
      </w:pPr>
      <w:r w:rsidRPr="00F0294D">
        <w:t>Provide Type 1, Type 2 or Type 4 material certification</w:t>
      </w:r>
      <w:r>
        <w:t>s</w:t>
      </w:r>
      <w:r w:rsidRPr="00F0294D">
        <w:t xml:space="preserve"> in accordance with Article 106-3 for geosynthetics.  Define “minimum average roll value” (MARV) in accordance with ASTM D4439.  Provide certifications with MARV for geosynthetic properties </w:t>
      </w:r>
      <w:r w:rsidR="001638C9">
        <w:t>as</w:t>
      </w:r>
      <w:r w:rsidR="004408A3">
        <w:t xml:space="preserve"> required</w:t>
      </w:r>
      <w:r w:rsidRPr="00F0294D">
        <w:t>.  Test geosynthetics using laboratories accredited by the Geosynthetic Accreditation Institute (GAI)</w:t>
      </w:r>
      <w:r>
        <w:t xml:space="preserve"> </w:t>
      </w:r>
      <w:r w:rsidRPr="00F0294D">
        <w:t xml:space="preserve">to perform the required test methods.  </w:t>
      </w:r>
      <w:r w:rsidR="00187F10">
        <w:t>Sample geosynthetics in accordance with ASTM D4354.</w:t>
      </w:r>
    </w:p>
    <w:p w:rsidR="0059648C" w:rsidRPr="0059648C" w:rsidRDefault="0059648C" w:rsidP="0059648C">
      <w:pPr>
        <w:rPr>
          <w:rFonts w:eastAsia="Times New Roman" w:cs="Times New Roman"/>
          <w:szCs w:val="24"/>
        </w:rPr>
      </w:pPr>
    </w:p>
    <w:p w:rsidR="0059648C" w:rsidRPr="0059648C" w:rsidRDefault="0059648C" w:rsidP="00682186">
      <w:pPr>
        <w:keepNext/>
        <w:keepLines/>
        <w:jc w:val="left"/>
        <w:rPr>
          <w:rFonts w:eastAsia="Times New Roman" w:cs="Times New Roman"/>
          <w:b/>
          <w:szCs w:val="24"/>
        </w:rPr>
      </w:pPr>
      <w:r>
        <w:rPr>
          <w:rFonts w:eastAsia="Times New Roman" w:cs="Times New Roman"/>
          <w:b/>
          <w:szCs w:val="24"/>
        </w:rPr>
        <w:lastRenderedPageBreak/>
        <w:t>1056-4</w:t>
      </w:r>
      <w:r w:rsidRPr="0059648C">
        <w:rPr>
          <w:rFonts w:eastAsia="Times New Roman" w:cs="Times New Roman"/>
          <w:b/>
          <w:szCs w:val="24"/>
        </w:rPr>
        <w:tab/>
      </w:r>
      <w:r>
        <w:rPr>
          <w:rFonts w:eastAsia="Times New Roman" w:cs="Times New Roman"/>
          <w:b/>
          <w:szCs w:val="24"/>
        </w:rPr>
        <w:t>GEOTEXTILES</w:t>
      </w:r>
    </w:p>
    <w:p w:rsidR="0059648C" w:rsidRDefault="0059648C" w:rsidP="00682186">
      <w:pPr>
        <w:keepNext/>
        <w:keepLines/>
        <w:rPr>
          <w:rFonts w:cs="Times New Roman"/>
        </w:rPr>
      </w:pPr>
    </w:p>
    <w:p w:rsidR="0059648C" w:rsidRPr="0059648C" w:rsidRDefault="0059648C" w:rsidP="00682186">
      <w:pPr>
        <w:keepNext/>
        <w:keepLines/>
        <w:rPr>
          <w:rFonts w:cs="Times New Roman"/>
        </w:rPr>
      </w:pPr>
      <w:r w:rsidRPr="0059648C">
        <w:rPr>
          <w:rFonts w:cs="Times New Roman"/>
        </w:rPr>
        <w:t>When required, sew geotextiles together in accordance with Article X1.1.4 of AASHTO M 288.  Provide sewn seams with seam strengths meeting the required strengths for the geotextile type and class specified.</w:t>
      </w:r>
    </w:p>
    <w:p w:rsidR="0059648C" w:rsidRDefault="0059648C" w:rsidP="0059648C">
      <w:pPr>
        <w:keepNext/>
        <w:keepLines/>
        <w:rPr>
          <w:rFonts w:cs="Times New Roman"/>
        </w:rPr>
      </w:pPr>
    </w:p>
    <w:p w:rsidR="004408A3" w:rsidRDefault="0059648C" w:rsidP="0059648C">
      <w:pPr>
        <w:rPr>
          <w:rFonts w:cs="Times New Roman"/>
          <w:szCs w:val="24"/>
        </w:rPr>
      </w:pPr>
      <w:r w:rsidRPr="0059648C">
        <w:rPr>
          <w:rFonts w:cs="Times New Roman"/>
        </w:rPr>
        <w:t xml:space="preserve">Provide geotextile types and classes in accordance with the contract.  </w:t>
      </w:r>
      <w:r w:rsidR="004408A3">
        <w:rPr>
          <w:rFonts w:cs="Times New Roman"/>
          <w:szCs w:val="24"/>
        </w:rPr>
        <w:t xml:space="preserve">Geotextiles will be identified by the product name printed directly on the geotextile.  When geotextiles are not marked with a product name or marked with only a manufacturing plant identification code, geotextiles will be identified by product labels attached to the geotextile wrapping.  When identification is based on labels instead of markings, unwrap geotextiles just before use in the presence of the Engineer to confirm that the product labels on both ends of the outside of the geotextile outer wrapping match the labels affixed to both ends of the inside of the geotextile roll core.  </w:t>
      </w:r>
      <w:r w:rsidR="004408A3" w:rsidRPr="008C285E">
        <w:rPr>
          <w:rFonts w:cs="Times New Roman"/>
          <w:szCs w:val="24"/>
        </w:rPr>
        <w:t>Partial</w:t>
      </w:r>
      <w:r w:rsidR="00F21FBE">
        <w:rPr>
          <w:rFonts w:cs="Times New Roman"/>
          <w:szCs w:val="24"/>
        </w:rPr>
        <w:t xml:space="preserve"> geotextile roll</w:t>
      </w:r>
      <w:r w:rsidR="004408A3">
        <w:rPr>
          <w:rFonts w:cs="Times New Roman"/>
          <w:szCs w:val="24"/>
        </w:rPr>
        <w:t>s without the product name printed on the geotextile or product labels affixed to the geotextile roll core may not be used.</w:t>
      </w:r>
    </w:p>
    <w:p w:rsidR="004408A3" w:rsidRDefault="004408A3" w:rsidP="0059648C">
      <w:pPr>
        <w:rPr>
          <w:rFonts w:cs="Times New Roman"/>
          <w:szCs w:val="24"/>
        </w:rPr>
      </w:pPr>
    </w:p>
    <w:p w:rsidR="0059648C" w:rsidRDefault="0059648C" w:rsidP="0059648C">
      <w:pPr>
        <w:rPr>
          <w:rFonts w:eastAsia="Times New Roman" w:cs="Times New Roman"/>
          <w:sz w:val="20"/>
          <w:szCs w:val="24"/>
        </w:rPr>
      </w:pPr>
      <w:r w:rsidRPr="0059648C">
        <w:rPr>
          <w:rFonts w:cs="Times New Roman"/>
        </w:rPr>
        <w:t>Use woven or nonwoven geotextiles with properties that meet Table 1056-1.  Define “machine direction” (MD) and “cross-machine direction” (CD) in accordance with ASTM D4439.</w:t>
      </w:r>
    </w:p>
    <w:p w:rsidR="0059648C" w:rsidRPr="0059648C" w:rsidRDefault="0059648C" w:rsidP="0059648C">
      <w:pPr>
        <w:rPr>
          <w:rFonts w:eastAsia="Times New Roman" w:cs="Times New Roman"/>
          <w:sz w:val="20"/>
          <w:szCs w:val="24"/>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501"/>
        <w:gridCol w:w="1191"/>
        <w:gridCol w:w="1174"/>
        <w:gridCol w:w="1262"/>
        <w:gridCol w:w="1441"/>
        <w:gridCol w:w="1711"/>
        <w:gridCol w:w="1080"/>
      </w:tblGrid>
      <w:tr w:rsidR="004408A3" w:rsidRPr="004408A3" w:rsidTr="004D435F">
        <w:tc>
          <w:tcPr>
            <w:tcW w:w="5000" w:type="pct"/>
            <w:gridSpan w:val="7"/>
            <w:shd w:val="clear" w:color="auto" w:fill="auto"/>
            <w:vAlign w:val="center"/>
          </w:tcPr>
          <w:p w:rsidR="004408A3" w:rsidRPr="004408A3" w:rsidRDefault="004408A3" w:rsidP="00EE0BC5">
            <w:pPr>
              <w:keepNext/>
              <w:keepLines/>
              <w:jc w:val="center"/>
              <w:rPr>
                <w:rFonts w:cs="Times New Roman"/>
                <w:b/>
              </w:rPr>
            </w:pPr>
            <w:r w:rsidRPr="004408A3">
              <w:rPr>
                <w:rFonts w:cs="Times New Roman"/>
                <w:b/>
              </w:rPr>
              <w:lastRenderedPageBreak/>
              <w:t xml:space="preserve">TABLE </w:t>
            </w:r>
            <w:r w:rsidRPr="004408A3">
              <w:rPr>
                <w:rFonts w:cs="Times New Roman"/>
                <w:b/>
                <w:snapToGrid w:val="0"/>
              </w:rPr>
              <w:t>1056-1</w:t>
            </w:r>
            <w:r w:rsidRPr="004408A3">
              <w:rPr>
                <w:rFonts w:cs="Times New Roman"/>
                <w:b/>
              </w:rPr>
              <w:br/>
              <w:t>GEOTEXTILE REQUIREMENTS</w:t>
            </w:r>
          </w:p>
        </w:tc>
      </w:tr>
      <w:tr w:rsidR="00361CE3" w:rsidRPr="004408A3" w:rsidTr="004D435F">
        <w:trPr>
          <w:trHeight w:val="116"/>
        </w:trPr>
        <w:tc>
          <w:tcPr>
            <w:tcW w:w="802" w:type="pct"/>
            <w:vMerge w:val="restart"/>
            <w:shd w:val="clear" w:color="auto" w:fill="auto"/>
            <w:vAlign w:val="center"/>
          </w:tcPr>
          <w:p w:rsidR="004408A3" w:rsidRPr="004408A3" w:rsidRDefault="004408A3" w:rsidP="00EE0BC5">
            <w:pPr>
              <w:keepNext/>
              <w:keepLines/>
              <w:jc w:val="center"/>
              <w:rPr>
                <w:rFonts w:cs="Times New Roman"/>
                <w:b/>
              </w:rPr>
            </w:pPr>
            <w:r w:rsidRPr="004408A3">
              <w:rPr>
                <w:rFonts w:cs="Times New Roman"/>
                <w:b/>
              </w:rPr>
              <w:t>Property</w:t>
            </w:r>
          </w:p>
        </w:tc>
        <w:tc>
          <w:tcPr>
            <w:tcW w:w="3621" w:type="pct"/>
            <w:gridSpan w:val="5"/>
            <w:shd w:val="clear" w:color="auto" w:fill="auto"/>
            <w:vAlign w:val="center"/>
          </w:tcPr>
          <w:p w:rsidR="004408A3" w:rsidRPr="004408A3" w:rsidRDefault="004408A3" w:rsidP="00EE0BC5">
            <w:pPr>
              <w:keepNext/>
              <w:keepLines/>
              <w:jc w:val="center"/>
              <w:rPr>
                <w:rFonts w:cs="Times New Roman"/>
                <w:b/>
              </w:rPr>
            </w:pPr>
            <w:r w:rsidRPr="004408A3">
              <w:rPr>
                <w:rFonts w:cs="Times New Roman"/>
                <w:b/>
              </w:rPr>
              <w:t>Requirement</w:t>
            </w:r>
          </w:p>
        </w:tc>
        <w:tc>
          <w:tcPr>
            <w:tcW w:w="577" w:type="pct"/>
            <w:vMerge w:val="restart"/>
            <w:shd w:val="clear" w:color="auto" w:fill="auto"/>
            <w:vAlign w:val="center"/>
          </w:tcPr>
          <w:p w:rsidR="004408A3" w:rsidRPr="004408A3" w:rsidRDefault="004408A3">
            <w:pPr>
              <w:keepNext/>
              <w:keepLines/>
              <w:jc w:val="center"/>
              <w:rPr>
                <w:rFonts w:cs="Times New Roman"/>
                <w:b/>
              </w:rPr>
            </w:pPr>
            <w:r w:rsidRPr="004408A3">
              <w:rPr>
                <w:rFonts w:cs="Times New Roman"/>
                <w:b/>
              </w:rPr>
              <w:t>Test Method</w:t>
            </w:r>
          </w:p>
        </w:tc>
      </w:tr>
      <w:tr w:rsidR="004D435F" w:rsidRPr="004408A3" w:rsidTr="004D435F">
        <w:tc>
          <w:tcPr>
            <w:tcW w:w="802" w:type="pct"/>
            <w:vMerge/>
            <w:shd w:val="clear" w:color="auto" w:fill="auto"/>
            <w:vAlign w:val="center"/>
          </w:tcPr>
          <w:p w:rsidR="004408A3" w:rsidRPr="004408A3" w:rsidRDefault="004408A3">
            <w:pPr>
              <w:keepNext/>
              <w:keepLines/>
              <w:jc w:val="center"/>
              <w:rPr>
                <w:rFonts w:cs="Times New Roman"/>
                <w:b/>
              </w:rPr>
            </w:pPr>
          </w:p>
        </w:tc>
        <w:tc>
          <w:tcPr>
            <w:tcW w:w="636" w:type="pct"/>
            <w:shd w:val="clear" w:color="auto" w:fill="auto"/>
            <w:vAlign w:val="center"/>
          </w:tcPr>
          <w:p w:rsidR="004408A3" w:rsidRPr="004408A3" w:rsidRDefault="004408A3">
            <w:pPr>
              <w:keepNext/>
              <w:keepLines/>
              <w:jc w:val="center"/>
              <w:rPr>
                <w:rFonts w:cs="Times New Roman"/>
                <w:b/>
              </w:rPr>
            </w:pPr>
            <w:r w:rsidRPr="004408A3">
              <w:rPr>
                <w:rFonts w:cs="Times New Roman"/>
                <w:b/>
              </w:rPr>
              <w:t>Type 1</w:t>
            </w:r>
          </w:p>
        </w:tc>
        <w:tc>
          <w:tcPr>
            <w:tcW w:w="627" w:type="pct"/>
            <w:shd w:val="clear" w:color="auto" w:fill="auto"/>
            <w:vAlign w:val="center"/>
          </w:tcPr>
          <w:p w:rsidR="004408A3" w:rsidRPr="004408A3" w:rsidRDefault="004408A3">
            <w:pPr>
              <w:keepNext/>
              <w:keepLines/>
              <w:jc w:val="center"/>
              <w:rPr>
                <w:rFonts w:cs="Times New Roman"/>
                <w:b/>
              </w:rPr>
            </w:pPr>
            <w:r w:rsidRPr="004408A3">
              <w:rPr>
                <w:rFonts w:cs="Times New Roman"/>
                <w:b/>
              </w:rPr>
              <w:t>Type 2</w:t>
            </w:r>
          </w:p>
        </w:tc>
        <w:tc>
          <w:tcPr>
            <w:tcW w:w="674" w:type="pct"/>
            <w:shd w:val="clear" w:color="auto" w:fill="auto"/>
            <w:vAlign w:val="center"/>
          </w:tcPr>
          <w:p w:rsidR="004408A3" w:rsidRPr="004408A3" w:rsidRDefault="004408A3">
            <w:pPr>
              <w:keepNext/>
              <w:keepLines/>
              <w:jc w:val="center"/>
              <w:rPr>
                <w:rFonts w:cs="Times New Roman"/>
                <w:b/>
              </w:rPr>
            </w:pPr>
            <w:r w:rsidRPr="004408A3">
              <w:rPr>
                <w:rFonts w:cs="Times New Roman"/>
                <w:b/>
              </w:rPr>
              <w:t>Type 3</w:t>
            </w:r>
            <w:r w:rsidRPr="004408A3">
              <w:rPr>
                <w:rFonts w:cs="Times New Roman"/>
                <w:b/>
                <w:vertAlign w:val="superscript"/>
              </w:rPr>
              <w:t>A</w:t>
            </w:r>
          </w:p>
        </w:tc>
        <w:tc>
          <w:tcPr>
            <w:tcW w:w="770" w:type="pct"/>
            <w:shd w:val="clear" w:color="auto" w:fill="auto"/>
            <w:vAlign w:val="center"/>
          </w:tcPr>
          <w:p w:rsidR="004408A3" w:rsidRPr="004408A3" w:rsidRDefault="004408A3">
            <w:pPr>
              <w:keepNext/>
              <w:keepLines/>
              <w:jc w:val="center"/>
              <w:rPr>
                <w:rFonts w:cs="Times New Roman"/>
                <w:b/>
                <w:vertAlign w:val="superscript"/>
              </w:rPr>
            </w:pPr>
            <w:r w:rsidRPr="004408A3">
              <w:rPr>
                <w:rFonts w:cs="Times New Roman"/>
                <w:b/>
              </w:rPr>
              <w:t>Type 4</w:t>
            </w:r>
          </w:p>
        </w:tc>
        <w:tc>
          <w:tcPr>
            <w:tcW w:w="913" w:type="pct"/>
            <w:shd w:val="clear" w:color="auto" w:fill="auto"/>
            <w:vAlign w:val="center"/>
          </w:tcPr>
          <w:p w:rsidR="004408A3" w:rsidRPr="004408A3" w:rsidRDefault="004408A3">
            <w:pPr>
              <w:keepNext/>
              <w:keepLines/>
              <w:jc w:val="center"/>
              <w:rPr>
                <w:rFonts w:cs="Times New Roman"/>
                <w:b/>
              </w:rPr>
            </w:pPr>
            <w:r w:rsidRPr="004408A3">
              <w:rPr>
                <w:rFonts w:cs="Times New Roman"/>
                <w:b/>
              </w:rPr>
              <w:t>Type 5</w:t>
            </w:r>
            <w:r w:rsidRPr="004408A3">
              <w:rPr>
                <w:rFonts w:cs="Times New Roman"/>
                <w:b/>
                <w:vertAlign w:val="superscript"/>
              </w:rPr>
              <w:t>B</w:t>
            </w:r>
          </w:p>
        </w:tc>
        <w:tc>
          <w:tcPr>
            <w:tcW w:w="577" w:type="pct"/>
            <w:vMerge/>
            <w:shd w:val="clear" w:color="auto" w:fill="auto"/>
            <w:vAlign w:val="center"/>
          </w:tcPr>
          <w:p w:rsidR="004408A3" w:rsidRPr="004408A3" w:rsidRDefault="004408A3">
            <w:pPr>
              <w:keepNext/>
              <w:keepLines/>
              <w:jc w:val="center"/>
              <w:rPr>
                <w:rFonts w:cs="Times New Roman"/>
                <w:b/>
                <w:vertAlign w:val="superscript"/>
              </w:rPr>
            </w:pPr>
          </w:p>
        </w:tc>
      </w:tr>
      <w:tr w:rsidR="004D435F" w:rsidRPr="004408A3" w:rsidTr="004D435F">
        <w:tc>
          <w:tcPr>
            <w:tcW w:w="802" w:type="pct"/>
            <w:shd w:val="clear" w:color="auto" w:fill="auto"/>
            <w:vAlign w:val="center"/>
          </w:tcPr>
          <w:p w:rsidR="004408A3" w:rsidRPr="004408A3" w:rsidRDefault="004408A3" w:rsidP="00EE0BC5">
            <w:pPr>
              <w:keepNext/>
              <w:keepLines/>
              <w:jc w:val="center"/>
              <w:rPr>
                <w:rFonts w:cs="Times New Roman"/>
                <w:i/>
              </w:rPr>
            </w:pPr>
            <w:r w:rsidRPr="004408A3">
              <w:rPr>
                <w:rFonts w:cs="Times New Roman"/>
                <w:i/>
              </w:rPr>
              <w:t>Typical Application</w:t>
            </w:r>
          </w:p>
        </w:tc>
        <w:tc>
          <w:tcPr>
            <w:tcW w:w="636" w:type="pct"/>
            <w:shd w:val="clear" w:color="auto" w:fill="auto"/>
            <w:vAlign w:val="center"/>
          </w:tcPr>
          <w:p w:rsidR="004408A3" w:rsidRPr="004408A3" w:rsidRDefault="004408A3" w:rsidP="00EE0BC5">
            <w:pPr>
              <w:keepNext/>
              <w:keepLines/>
              <w:jc w:val="center"/>
              <w:rPr>
                <w:rFonts w:cs="Times New Roman"/>
                <w:i/>
              </w:rPr>
            </w:pPr>
            <w:r w:rsidRPr="004408A3">
              <w:rPr>
                <w:rFonts w:cs="Times New Roman"/>
                <w:i/>
              </w:rPr>
              <w:t>Shoulder Drains</w:t>
            </w:r>
          </w:p>
        </w:tc>
        <w:tc>
          <w:tcPr>
            <w:tcW w:w="627" w:type="pct"/>
            <w:shd w:val="clear" w:color="auto" w:fill="auto"/>
            <w:vAlign w:val="center"/>
          </w:tcPr>
          <w:p w:rsidR="004408A3" w:rsidRPr="004408A3" w:rsidRDefault="004408A3">
            <w:pPr>
              <w:keepNext/>
              <w:keepLines/>
              <w:jc w:val="center"/>
              <w:rPr>
                <w:rFonts w:cs="Times New Roman"/>
                <w:i/>
              </w:rPr>
            </w:pPr>
            <w:r w:rsidRPr="004408A3">
              <w:rPr>
                <w:rFonts w:cs="Times New Roman"/>
                <w:i/>
              </w:rPr>
              <w:t>Under Rip Rap</w:t>
            </w:r>
          </w:p>
        </w:tc>
        <w:tc>
          <w:tcPr>
            <w:tcW w:w="674" w:type="pct"/>
            <w:shd w:val="clear" w:color="auto" w:fill="auto"/>
            <w:vAlign w:val="center"/>
          </w:tcPr>
          <w:p w:rsidR="004408A3" w:rsidRPr="004408A3" w:rsidRDefault="004408A3">
            <w:pPr>
              <w:keepNext/>
              <w:keepLines/>
              <w:jc w:val="center"/>
              <w:rPr>
                <w:rFonts w:cs="Times New Roman"/>
                <w:i/>
              </w:rPr>
            </w:pPr>
            <w:r w:rsidRPr="004408A3">
              <w:rPr>
                <w:rFonts w:cs="Times New Roman"/>
                <w:i/>
              </w:rPr>
              <w:t>Silt Fence</w:t>
            </w:r>
            <w:r w:rsidR="00FB2B49">
              <w:rPr>
                <w:rFonts w:cs="Times New Roman"/>
                <w:i/>
              </w:rPr>
              <w:t xml:space="preserve"> Fabric</w:t>
            </w:r>
          </w:p>
        </w:tc>
        <w:tc>
          <w:tcPr>
            <w:tcW w:w="770" w:type="pct"/>
            <w:shd w:val="clear" w:color="auto" w:fill="auto"/>
            <w:vAlign w:val="center"/>
          </w:tcPr>
          <w:p w:rsidR="004408A3" w:rsidRPr="004408A3" w:rsidRDefault="004408A3">
            <w:pPr>
              <w:keepNext/>
              <w:keepLines/>
              <w:jc w:val="center"/>
              <w:rPr>
                <w:rFonts w:cs="Times New Roman"/>
                <w:i/>
              </w:rPr>
            </w:pPr>
            <w:r w:rsidRPr="004408A3">
              <w:rPr>
                <w:rFonts w:cs="Times New Roman"/>
                <w:i/>
              </w:rPr>
              <w:t>Soil</w:t>
            </w:r>
            <w:r w:rsidRPr="004408A3">
              <w:rPr>
                <w:rFonts w:cs="Times New Roman"/>
                <w:i/>
              </w:rPr>
              <w:br/>
              <w:t>Stabilization</w:t>
            </w:r>
          </w:p>
        </w:tc>
        <w:tc>
          <w:tcPr>
            <w:tcW w:w="913" w:type="pct"/>
            <w:shd w:val="clear" w:color="auto" w:fill="auto"/>
            <w:vAlign w:val="center"/>
          </w:tcPr>
          <w:p w:rsidR="004408A3" w:rsidRPr="004408A3" w:rsidRDefault="004408A3">
            <w:pPr>
              <w:keepNext/>
              <w:keepLines/>
              <w:jc w:val="center"/>
              <w:rPr>
                <w:rFonts w:cs="Times New Roman"/>
                <w:i/>
              </w:rPr>
            </w:pPr>
            <w:r w:rsidRPr="004408A3">
              <w:rPr>
                <w:rFonts w:cs="Times New Roman"/>
                <w:i/>
              </w:rPr>
              <w:t>Temporary</w:t>
            </w:r>
            <w:r w:rsidRPr="004408A3" w:rsidDel="007E1ABA">
              <w:rPr>
                <w:rFonts w:cs="Times New Roman"/>
                <w:i/>
              </w:rPr>
              <w:t xml:space="preserve"> </w:t>
            </w:r>
            <w:r w:rsidRPr="004408A3">
              <w:rPr>
                <w:rFonts w:cs="Times New Roman"/>
                <w:i/>
              </w:rPr>
              <w:t>Walls</w:t>
            </w:r>
          </w:p>
        </w:tc>
        <w:tc>
          <w:tcPr>
            <w:tcW w:w="577" w:type="pct"/>
            <w:vMerge/>
            <w:shd w:val="clear" w:color="auto" w:fill="auto"/>
            <w:vAlign w:val="center"/>
          </w:tcPr>
          <w:p w:rsidR="004408A3" w:rsidRPr="004408A3" w:rsidRDefault="004408A3">
            <w:pPr>
              <w:keepNext/>
              <w:keepLines/>
              <w:jc w:val="center"/>
              <w:rPr>
                <w:rFonts w:cs="Times New Roman"/>
                <w:i/>
              </w:rPr>
            </w:pPr>
          </w:p>
        </w:tc>
      </w:tr>
      <w:tr w:rsidR="004D435F" w:rsidRPr="004408A3" w:rsidTr="004D435F">
        <w:tc>
          <w:tcPr>
            <w:tcW w:w="802" w:type="pct"/>
            <w:shd w:val="clear" w:color="auto" w:fill="auto"/>
            <w:vAlign w:val="center"/>
          </w:tcPr>
          <w:p w:rsidR="004408A3" w:rsidRPr="004408A3" w:rsidRDefault="004408A3" w:rsidP="00EE0BC5">
            <w:pPr>
              <w:keepNext/>
              <w:keepLines/>
              <w:jc w:val="center"/>
              <w:rPr>
                <w:rFonts w:cs="Times New Roman"/>
              </w:rPr>
            </w:pPr>
            <w:r w:rsidRPr="004408A3">
              <w:rPr>
                <w:rFonts w:cs="Times New Roman"/>
              </w:rPr>
              <w:t>Elongation</w:t>
            </w:r>
          </w:p>
          <w:p w:rsidR="004408A3" w:rsidRPr="004408A3" w:rsidRDefault="004408A3" w:rsidP="00EE0BC5">
            <w:pPr>
              <w:keepNext/>
              <w:keepLines/>
              <w:jc w:val="center"/>
              <w:rPr>
                <w:rFonts w:cs="Times New Roman"/>
              </w:rPr>
            </w:pPr>
            <w:r w:rsidRPr="004408A3">
              <w:rPr>
                <w:rFonts w:cs="Times New Roman"/>
              </w:rPr>
              <w:t>(MD &amp; CD)</w:t>
            </w:r>
          </w:p>
        </w:tc>
        <w:tc>
          <w:tcPr>
            <w:tcW w:w="636" w:type="pct"/>
            <w:shd w:val="clear" w:color="auto" w:fill="auto"/>
            <w:vAlign w:val="center"/>
          </w:tcPr>
          <w:p w:rsidR="004408A3" w:rsidRPr="004408A3" w:rsidRDefault="004408A3">
            <w:pPr>
              <w:keepNext/>
              <w:keepLines/>
              <w:jc w:val="center"/>
              <w:rPr>
                <w:rFonts w:cs="Times New Roman"/>
              </w:rPr>
            </w:pPr>
            <w:r w:rsidRPr="004408A3">
              <w:rPr>
                <w:rFonts w:cs="Times New Roman"/>
              </w:rPr>
              <w:t>≥ 50%</w:t>
            </w:r>
          </w:p>
        </w:tc>
        <w:tc>
          <w:tcPr>
            <w:tcW w:w="627" w:type="pct"/>
            <w:shd w:val="clear" w:color="auto" w:fill="auto"/>
            <w:vAlign w:val="center"/>
          </w:tcPr>
          <w:p w:rsidR="004408A3" w:rsidRPr="004408A3" w:rsidRDefault="004408A3">
            <w:pPr>
              <w:keepNext/>
              <w:keepLines/>
              <w:jc w:val="center"/>
              <w:rPr>
                <w:rFonts w:cs="Times New Roman"/>
              </w:rPr>
            </w:pPr>
            <w:r w:rsidRPr="004408A3">
              <w:rPr>
                <w:rFonts w:cs="Times New Roman"/>
              </w:rPr>
              <w:t>≥ 50%</w:t>
            </w:r>
          </w:p>
        </w:tc>
        <w:tc>
          <w:tcPr>
            <w:tcW w:w="674" w:type="pct"/>
            <w:shd w:val="clear" w:color="auto" w:fill="auto"/>
            <w:vAlign w:val="center"/>
          </w:tcPr>
          <w:p w:rsidR="004408A3" w:rsidRPr="004408A3" w:rsidRDefault="004408A3">
            <w:pPr>
              <w:keepNext/>
              <w:keepLines/>
              <w:jc w:val="center"/>
              <w:rPr>
                <w:rFonts w:cs="Times New Roman"/>
              </w:rPr>
            </w:pPr>
            <w:r w:rsidRPr="004408A3">
              <w:rPr>
                <w:rFonts w:cs="Times New Roman"/>
              </w:rPr>
              <w:t>≤ 25%</w:t>
            </w:r>
          </w:p>
        </w:tc>
        <w:tc>
          <w:tcPr>
            <w:tcW w:w="770" w:type="pct"/>
            <w:shd w:val="clear" w:color="auto" w:fill="auto"/>
            <w:vAlign w:val="center"/>
          </w:tcPr>
          <w:p w:rsidR="004408A3" w:rsidRPr="004408A3" w:rsidRDefault="004408A3">
            <w:pPr>
              <w:keepNext/>
              <w:keepLines/>
              <w:jc w:val="center"/>
              <w:rPr>
                <w:rFonts w:cs="Times New Roman"/>
              </w:rPr>
            </w:pPr>
            <w:r w:rsidRPr="004408A3">
              <w:rPr>
                <w:rFonts w:cs="Times New Roman"/>
              </w:rPr>
              <w:t>&lt; 50%</w:t>
            </w:r>
          </w:p>
        </w:tc>
        <w:tc>
          <w:tcPr>
            <w:tcW w:w="913" w:type="pct"/>
            <w:shd w:val="clear" w:color="auto" w:fill="auto"/>
            <w:vAlign w:val="center"/>
          </w:tcPr>
          <w:p w:rsidR="004408A3" w:rsidRPr="004408A3" w:rsidRDefault="004408A3">
            <w:pPr>
              <w:keepNext/>
              <w:keepLines/>
              <w:jc w:val="center"/>
              <w:rPr>
                <w:rFonts w:cs="Times New Roman"/>
              </w:rPr>
            </w:pPr>
            <w:r w:rsidRPr="004408A3">
              <w:rPr>
                <w:rFonts w:cs="Times New Roman"/>
              </w:rPr>
              <w:t>&lt; 50%</w:t>
            </w:r>
          </w:p>
        </w:tc>
        <w:tc>
          <w:tcPr>
            <w:tcW w:w="577" w:type="pct"/>
            <w:shd w:val="clear" w:color="auto" w:fill="auto"/>
            <w:vAlign w:val="center"/>
          </w:tcPr>
          <w:p w:rsidR="004408A3" w:rsidRPr="004408A3" w:rsidRDefault="004408A3">
            <w:pPr>
              <w:keepNext/>
              <w:keepLines/>
              <w:jc w:val="center"/>
              <w:rPr>
                <w:rFonts w:cs="Times New Roman"/>
              </w:rPr>
            </w:pPr>
            <w:r w:rsidRPr="004408A3">
              <w:rPr>
                <w:rFonts w:cs="Times New Roman"/>
              </w:rPr>
              <w:t>ASTM D4632</w:t>
            </w:r>
          </w:p>
        </w:tc>
      </w:tr>
      <w:tr w:rsidR="004D435F" w:rsidRPr="004408A3" w:rsidTr="004D435F">
        <w:tc>
          <w:tcPr>
            <w:tcW w:w="802" w:type="pct"/>
            <w:shd w:val="clear" w:color="auto" w:fill="auto"/>
            <w:vAlign w:val="center"/>
          </w:tcPr>
          <w:p w:rsidR="004408A3" w:rsidRPr="004408A3" w:rsidRDefault="004408A3" w:rsidP="00EE0BC5">
            <w:pPr>
              <w:keepNext/>
              <w:keepLines/>
              <w:jc w:val="center"/>
              <w:rPr>
                <w:rFonts w:cs="Times New Roman"/>
              </w:rPr>
            </w:pPr>
            <w:r w:rsidRPr="004408A3">
              <w:rPr>
                <w:rFonts w:cs="Times New Roman"/>
              </w:rPr>
              <w:t>Grab Strength</w:t>
            </w:r>
          </w:p>
          <w:p w:rsidR="004408A3" w:rsidRPr="004408A3" w:rsidRDefault="004408A3" w:rsidP="00EE0BC5">
            <w:pPr>
              <w:keepNext/>
              <w:keepLines/>
              <w:jc w:val="center"/>
              <w:rPr>
                <w:rFonts w:cs="Times New Roman"/>
              </w:rPr>
            </w:pPr>
            <w:r w:rsidRPr="004408A3">
              <w:rPr>
                <w:rFonts w:cs="Times New Roman"/>
              </w:rPr>
              <w:t>(MD &amp; CD)</w:t>
            </w:r>
          </w:p>
        </w:tc>
        <w:tc>
          <w:tcPr>
            <w:tcW w:w="636" w:type="pct"/>
            <w:vMerge w:val="restart"/>
            <w:shd w:val="clear" w:color="auto" w:fill="auto"/>
            <w:vAlign w:val="center"/>
          </w:tcPr>
          <w:p w:rsidR="004408A3" w:rsidRPr="004408A3" w:rsidRDefault="004408A3">
            <w:pPr>
              <w:keepNext/>
              <w:keepLines/>
              <w:jc w:val="center"/>
              <w:rPr>
                <w:rFonts w:cs="Times New Roman"/>
              </w:rPr>
            </w:pPr>
            <w:r w:rsidRPr="004408A3">
              <w:rPr>
                <w:rFonts w:cs="Times New Roman"/>
              </w:rPr>
              <w:t>Table 1</w:t>
            </w:r>
            <w:r w:rsidRPr="004408A3">
              <w:rPr>
                <w:rFonts w:cs="Times New Roman"/>
                <w:b/>
                <w:vertAlign w:val="superscript"/>
              </w:rPr>
              <w:t>D</w:t>
            </w:r>
            <w:r w:rsidRPr="004408A3">
              <w:rPr>
                <w:rFonts w:cs="Times New Roman"/>
              </w:rPr>
              <w:t>, Class 3</w:t>
            </w:r>
          </w:p>
        </w:tc>
        <w:tc>
          <w:tcPr>
            <w:tcW w:w="627" w:type="pct"/>
            <w:vMerge w:val="restart"/>
            <w:shd w:val="clear" w:color="auto" w:fill="auto"/>
            <w:vAlign w:val="center"/>
          </w:tcPr>
          <w:p w:rsidR="004408A3" w:rsidRPr="004408A3" w:rsidRDefault="004408A3">
            <w:pPr>
              <w:keepNext/>
              <w:keepLines/>
              <w:jc w:val="center"/>
              <w:rPr>
                <w:rFonts w:cs="Times New Roman"/>
              </w:rPr>
            </w:pPr>
            <w:r w:rsidRPr="004408A3">
              <w:rPr>
                <w:rFonts w:cs="Times New Roman"/>
              </w:rPr>
              <w:t>Table 1</w:t>
            </w:r>
            <w:r w:rsidRPr="004408A3">
              <w:rPr>
                <w:rFonts w:cs="Times New Roman"/>
                <w:b/>
                <w:vertAlign w:val="superscript"/>
              </w:rPr>
              <w:t>D</w:t>
            </w:r>
            <w:r w:rsidRPr="004408A3">
              <w:rPr>
                <w:rFonts w:cs="Times New Roman"/>
              </w:rPr>
              <w:t>, Class 1</w:t>
            </w:r>
          </w:p>
        </w:tc>
        <w:tc>
          <w:tcPr>
            <w:tcW w:w="674" w:type="pct"/>
            <w:shd w:val="clear" w:color="auto" w:fill="auto"/>
            <w:vAlign w:val="center"/>
          </w:tcPr>
          <w:p w:rsidR="004408A3" w:rsidRPr="004408A3" w:rsidRDefault="004408A3">
            <w:pPr>
              <w:keepNext/>
              <w:keepLines/>
              <w:jc w:val="center"/>
              <w:rPr>
                <w:rFonts w:cs="Times New Roman"/>
                <w:b/>
                <w:vertAlign w:val="superscript"/>
              </w:rPr>
            </w:pPr>
            <w:r w:rsidRPr="004408A3">
              <w:rPr>
                <w:rFonts w:cs="Times New Roman"/>
              </w:rPr>
              <w:t>100 lb</w:t>
            </w:r>
            <w:r w:rsidRPr="004408A3">
              <w:rPr>
                <w:rFonts w:cs="Times New Roman"/>
                <w:b/>
                <w:vertAlign w:val="superscript"/>
              </w:rPr>
              <w:t>C</w:t>
            </w:r>
          </w:p>
        </w:tc>
        <w:tc>
          <w:tcPr>
            <w:tcW w:w="770" w:type="pct"/>
            <w:vMerge w:val="restart"/>
            <w:shd w:val="clear" w:color="auto" w:fill="auto"/>
            <w:vAlign w:val="center"/>
          </w:tcPr>
          <w:p w:rsidR="004408A3" w:rsidRPr="004408A3" w:rsidRDefault="004408A3">
            <w:pPr>
              <w:keepNext/>
              <w:keepLines/>
              <w:jc w:val="center"/>
              <w:rPr>
                <w:rFonts w:cs="Times New Roman"/>
              </w:rPr>
            </w:pPr>
            <w:r w:rsidRPr="004408A3">
              <w:rPr>
                <w:rFonts w:cs="Times New Roman"/>
              </w:rPr>
              <w:t>Table 1</w:t>
            </w:r>
            <w:r w:rsidRPr="004408A3">
              <w:rPr>
                <w:rFonts w:cs="Times New Roman"/>
                <w:b/>
                <w:vertAlign w:val="superscript"/>
              </w:rPr>
              <w:t>D</w:t>
            </w:r>
            <w:r w:rsidRPr="004408A3">
              <w:rPr>
                <w:rFonts w:cs="Times New Roman"/>
              </w:rPr>
              <w:t>, Class 3</w:t>
            </w:r>
          </w:p>
        </w:tc>
        <w:tc>
          <w:tcPr>
            <w:tcW w:w="913" w:type="pct"/>
            <w:vMerge w:val="restart"/>
            <w:shd w:val="clear" w:color="auto" w:fill="auto"/>
            <w:vAlign w:val="center"/>
          </w:tcPr>
          <w:p w:rsidR="004408A3" w:rsidRPr="004408A3" w:rsidRDefault="009710C2">
            <w:pPr>
              <w:keepNext/>
              <w:keepLines/>
              <w:jc w:val="center"/>
              <w:rPr>
                <w:rFonts w:cs="Times New Roman"/>
              </w:rPr>
            </w:pPr>
            <w:r>
              <w:rPr>
                <w:rFonts w:cs="Times New Roman"/>
              </w:rPr>
              <w:t>–</w:t>
            </w:r>
          </w:p>
        </w:tc>
        <w:tc>
          <w:tcPr>
            <w:tcW w:w="577" w:type="pct"/>
            <w:shd w:val="clear" w:color="auto" w:fill="auto"/>
            <w:vAlign w:val="center"/>
          </w:tcPr>
          <w:p w:rsidR="004408A3" w:rsidRPr="004408A3" w:rsidRDefault="004408A3">
            <w:pPr>
              <w:keepNext/>
              <w:keepLines/>
              <w:jc w:val="center"/>
              <w:rPr>
                <w:rFonts w:cs="Times New Roman"/>
              </w:rPr>
            </w:pPr>
            <w:r w:rsidRPr="004408A3">
              <w:rPr>
                <w:rFonts w:cs="Times New Roman"/>
              </w:rPr>
              <w:t>ASTM D4632</w:t>
            </w:r>
          </w:p>
        </w:tc>
      </w:tr>
      <w:tr w:rsidR="004D435F" w:rsidRPr="004408A3" w:rsidTr="004D435F">
        <w:tc>
          <w:tcPr>
            <w:tcW w:w="802" w:type="pct"/>
            <w:shd w:val="clear" w:color="auto" w:fill="auto"/>
            <w:vAlign w:val="center"/>
          </w:tcPr>
          <w:p w:rsidR="004408A3" w:rsidRPr="004408A3" w:rsidRDefault="004408A3" w:rsidP="00EE0BC5">
            <w:pPr>
              <w:keepNext/>
              <w:keepLines/>
              <w:jc w:val="center"/>
              <w:rPr>
                <w:rFonts w:cs="Times New Roman"/>
              </w:rPr>
            </w:pPr>
            <w:r w:rsidRPr="004408A3">
              <w:rPr>
                <w:rFonts w:cs="Times New Roman"/>
              </w:rPr>
              <w:t>Tear Strength</w:t>
            </w:r>
          </w:p>
          <w:p w:rsidR="004408A3" w:rsidRPr="004408A3" w:rsidRDefault="004408A3" w:rsidP="00EE0BC5">
            <w:pPr>
              <w:keepNext/>
              <w:keepLines/>
              <w:jc w:val="center"/>
              <w:rPr>
                <w:rFonts w:cs="Times New Roman"/>
              </w:rPr>
            </w:pPr>
            <w:r w:rsidRPr="004408A3">
              <w:rPr>
                <w:rFonts w:cs="Times New Roman"/>
              </w:rPr>
              <w:t>(MD &amp; CD)</w:t>
            </w:r>
          </w:p>
        </w:tc>
        <w:tc>
          <w:tcPr>
            <w:tcW w:w="636" w:type="pct"/>
            <w:vMerge/>
            <w:shd w:val="clear" w:color="auto" w:fill="auto"/>
            <w:vAlign w:val="center"/>
          </w:tcPr>
          <w:p w:rsidR="004408A3" w:rsidRPr="004408A3" w:rsidRDefault="004408A3">
            <w:pPr>
              <w:keepNext/>
              <w:keepLines/>
              <w:jc w:val="center"/>
              <w:rPr>
                <w:rFonts w:cs="Times New Roman"/>
              </w:rPr>
            </w:pPr>
          </w:p>
        </w:tc>
        <w:tc>
          <w:tcPr>
            <w:tcW w:w="627" w:type="pct"/>
            <w:vMerge/>
            <w:shd w:val="clear" w:color="auto" w:fill="auto"/>
            <w:vAlign w:val="center"/>
          </w:tcPr>
          <w:p w:rsidR="004408A3" w:rsidRPr="004408A3" w:rsidRDefault="004408A3">
            <w:pPr>
              <w:keepNext/>
              <w:keepLines/>
              <w:jc w:val="center"/>
              <w:rPr>
                <w:rFonts w:cs="Times New Roman"/>
              </w:rPr>
            </w:pPr>
          </w:p>
        </w:tc>
        <w:tc>
          <w:tcPr>
            <w:tcW w:w="674" w:type="pct"/>
            <w:shd w:val="clear" w:color="auto" w:fill="auto"/>
            <w:vAlign w:val="center"/>
          </w:tcPr>
          <w:p w:rsidR="004408A3" w:rsidRPr="004408A3" w:rsidRDefault="009710C2">
            <w:pPr>
              <w:keepNext/>
              <w:keepLines/>
              <w:jc w:val="center"/>
              <w:rPr>
                <w:rFonts w:cs="Times New Roman"/>
              </w:rPr>
            </w:pPr>
            <w:r>
              <w:rPr>
                <w:rFonts w:cs="Times New Roman"/>
              </w:rPr>
              <w:t>–</w:t>
            </w:r>
          </w:p>
        </w:tc>
        <w:tc>
          <w:tcPr>
            <w:tcW w:w="770" w:type="pct"/>
            <w:vMerge/>
            <w:shd w:val="clear" w:color="auto" w:fill="auto"/>
            <w:vAlign w:val="center"/>
          </w:tcPr>
          <w:p w:rsidR="004408A3" w:rsidRPr="004408A3" w:rsidRDefault="004408A3">
            <w:pPr>
              <w:keepNext/>
              <w:keepLines/>
              <w:jc w:val="center"/>
              <w:rPr>
                <w:rFonts w:cs="Times New Roman"/>
              </w:rPr>
            </w:pPr>
          </w:p>
        </w:tc>
        <w:tc>
          <w:tcPr>
            <w:tcW w:w="913" w:type="pct"/>
            <w:vMerge/>
            <w:shd w:val="clear" w:color="auto" w:fill="auto"/>
            <w:vAlign w:val="center"/>
          </w:tcPr>
          <w:p w:rsidR="004408A3" w:rsidRPr="004408A3" w:rsidRDefault="004408A3">
            <w:pPr>
              <w:keepNext/>
              <w:keepLines/>
              <w:jc w:val="center"/>
              <w:rPr>
                <w:rFonts w:cs="Times New Roman"/>
              </w:rPr>
            </w:pPr>
          </w:p>
        </w:tc>
        <w:tc>
          <w:tcPr>
            <w:tcW w:w="577" w:type="pct"/>
            <w:shd w:val="clear" w:color="auto" w:fill="auto"/>
            <w:vAlign w:val="center"/>
          </w:tcPr>
          <w:p w:rsidR="004408A3" w:rsidRPr="004408A3" w:rsidRDefault="004408A3">
            <w:pPr>
              <w:keepNext/>
              <w:keepLines/>
              <w:jc w:val="center"/>
              <w:rPr>
                <w:rFonts w:cs="Times New Roman"/>
              </w:rPr>
            </w:pPr>
            <w:r w:rsidRPr="004408A3">
              <w:rPr>
                <w:rFonts w:cs="Times New Roman"/>
              </w:rPr>
              <w:t>ASTM D4533</w:t>
            </w:r>
          </w:p>
        </w:tc>
      </w:tr>
      <w:tr w:rsidR="004D435F" w:rsidRPr="004408A3" w:rsidTr="004D435F">
        <w:tc>
          <w:tcPr>
            <w:tcW w:w="802" w:type="pct"/>
            <w:shd w:val="clear" w:color="auto" w:fill="auto"/>
            <w:vAlign w:val="center"/>
          </w:tcPr>
          <w:p w:rsidR="004408A3" w:rsidRPr="004408A3" w:rsidRDefault="004408A3" w:rsidP="00EE0BC5">
            <w:pPr>
              <w:keepNext/>
              <w:keepLines/>
              <w:jc w:val="center"/>
              <w:rPr>
                <w:rFonts w:cs="Times New Roman"/>
              </w:rPr>
            </w:pPr>
            <w:r w:rsidRPr="004408A3">
              <w:rPr>
                <w:rFonts w:cs="Times New Roman"/>
              </w:rPr>
              <w:t>Puncture Strength</w:t>
            </w:r>
          </w:p>
        </w:tc>
        <w:tc>
          <w:tcPr>
            <w:tcW w:w="636" w:type="pct"/>
            <w:vMerge/>
            <w:shd w:val="clear" w:color="auto" w:fill="auto"/>
            <w:vAlign w:val="center"/>
          </w:tcPr>
          <w:p w:rsidR="004408A3" w:rsidRPr="004408A3" w:rsidRDefault="004408A3">
            <w:pPr>
              <w:keepNext/>
              <w:keepLines/>
              <w:jc w:val="center"/>
              <w:rPr>
                <w:rFonts w:cs="Times New Roman"/>
              </w:rPr>
            </w:pPr>
          </w:p>
        </w:tc>
        <w:tc>
          <w:tcPr>
            <w:tcW w:w="627" w:type="pct"/>
            <w:vMerge/>
            <w:shd w:val="clear" w:color="auto" w:fill="auto"/>
            <w:vAlign w:val="center"/>
          </w:tcPr>
          <w:p w:rsidR="004408A3" w:rsidRPr="004408A3" w:rsidRDefault="004408A3">
            <w:pPr>
              <w:keepNext/>
              <w:keepLines/>
              <w:jc w:val="center"/>
              <w:rPr>
                <w:rFonts w:cs="Times New Roman"/>
              </w:rPr>
            </w:pPr>
          </w:p>
        </w:tc>
        <w:tc>
          <w:tcPr>
            <w:tcW w:w="674" w:type="pct"/>
            <w:shd w:val="clear" w:color="auto" w:fill="auto"/>
            <w:vAlign w:val="center"/>
          </w:tcPr>
          <w:p w:rsidR="004408A3" w:rsidRPr="004408A3" w:rsidRDefault="009710C2">
            <w:pPr>
              <w:keepNext/>
              <w:keepLines/>
              <w:jc w:val="center"/>
              <w:rPr>
                <w:rFonts w:cs="Times New Roman"/>
              </w:rPr>
            </w:pPr>
            <w:r>
              <w:rPr>
                <w:rFonts w:cs="Times New Roman"/>
              </w:rPr>
              <w:t>–</w:t>
            </w:r>
          </w:p>
        </w:tc>
        <w:tc>
          <w:tcPr>
            <w:tcW w:w="770" w:type="pct"/>
            <w:vMerge/>
            <w:shd w:val="clear" w:color="auto" w:fill="auto"/>
            <w:vAlign w:val="center"/>
          </w:tcPr>
          <w:p w:rsidR="004408A3" w:rsidRPr="004408A3" w:rsidRDefault="004408A3">
            <w:pPr>
              <w:keepNext/>
              <w:keepLines/>
              <w:jc w:val="center"/>
              <w:rPr>
                <w:rFonts w:cs="Times New Roman"/>
              </w:rPr>
            </w:pPr>
          </w:p>
        </w:tc>
        <w:tc>
          <w:tcPr>
            <w:tcW w:w="913" w:type="pct"/>
            <w:vMerge/>
            <w:shd w:val="clear" w:color="auto" w:fill="auto"/>
            <w:vAlign w:val="center"/>
          </w:tcPr>
          <w:p w:rsidR="004408A3" w:rsidRPr="004408A3" w:rsidRDefault="004408A3">
            <w:pPr>
              <w:keepNext/>
              <w:keepLines/>
              <w:jc w:val="center"/>
              <w:rPr>
                <w:rFonts w:cs="Times New Roman"/>
              </w:rPr>
            </w:pPr>
          </w:p>
        </w:tc>
        <w:tc>
          <w:tcPr>
            <w:tcW w:w="577" w:type="pct"/>
            <w:shd w:val="clear" w:color="auto" w:fill="auto"/>
            <w:vAlign w:val="center"/>
          </w:tcPr>
          <w:p w:rsidR="004408A3" w:rsidRPr="004408A3" w:rsidRDefault="004408A3">
            <w:pPr>
              <w:keepNext/>
              <w:keepLines/>
              <w:jc w:val="center"/>
              <w:rPr>
                <w:rFonts w:cs="Times New Roman"/>
              </w:rPr>
            </w:pPr>
            <w:r w:rsidRPr="004408A3">
              <w:rPr>
                <w:rFonts w:cs="Times New Roman"/>
              </w:rPr>
              <w:t>ASTM D6241</w:t>
            </w:r>
          </w:p>
        </w:tc>
      </w:tr>
      <w:tr w:rsidR="004D435F" w:rsidRPr="004408A3" w:rsidTr="004D435F">
        <w:tc>
          <w:tcPr>
            <w:tcW w:w="802" w:type="pct"/>
            <w:shd w:val="clear" w:color="auto" w:fill="auto"/>
            <w:vAlign w:val="center"/>
          </w:tcPr>
          <w:p w:rsidR="004408A3" w:rsidRPr="004408A3" w:rsidRDefault="004408A3" w:rsidP="00EE0BC5">
            <w:pPr>
              <w:keepNext/>
              <w:keepLines/>
              <w:jc w:val="center"/>
              <w:rPr>
                <w:rFonts w:cs="Times New Roman"/>
              </w:rPr>
            </w:pPr>
            <w:r w:rsidRPr="004408A3">
              <w:rPr>
                <w:rFonts w:cs="Times New Roman"/>
              </w:rPr>
              <w:t xml:space="preserve">Ultimate Tensile Strength </w:t>
            </w:r>
            <w:r w:rsidRPr="004408A3">
              <w:rPr>
                <w:rFonts w:cs="Times New Roman"/>
              </w:rPr>
              <w:br/>
              <w:t>(MD &amp; CD)</w:t>
            </w:r>
          </w:p>
        </w:tc>
        <w:tc>
          <w:tcPr>
            <w:tcW w:w="636" w:type="pct"/>
            <w:shd w:val="clear" w:color="auto" w:fill="auto"/>
            <w:vAlign w:val="center"/>
          </w:tcPr>
          <w:p w:rsidR="004408A3" w:rsidRPr="004408A3" w:rsidRDefault="009710C2" w:rsidP="00EE0BC5">
            <w:pPr>
              <w:keepNext/>
              <w:keepLines/>
              <w:jc w:val="center"/>
              <w:rPr>
                <w:rFonts w:cs="Times New Roman"/>
              </w:rPr>
            </w:pPr>
            <w:r>
              <w:rPr>
                <w:rFonts w:cs="Times New Roman"/>
              </w:rPr>
              <w:t>–</w:t>
            </w:r>
          </w:p>
        </w:tc>
        <w:tc>
          <w:tcPr>
            <w:tcW w:w="627" w:type="pct"/>
            <w:shd w:val="clear" w:color="auto" w:fill="auto"/>
            <w:vAlign w:val="center"/>
          </w:tcPr>
          <w:p w:rsidR="004408A3" w:rsidRPr="004408A3" w:rsidRDefault="009710C2">
            <w:pPr>
              <w:keepNext/>
              <w:keepLines/>
              <w:jc w:val="center"/>
              <w:rPr>
                <w:rFonts w:cs="Times New Roman"/>
              </w:rPr>
            </w:pPr>
            <w:r>
              <w:rPr>
                <w:rFonts w:cs="Times New Roman"/>
              </w:rPr>
              <w:t>–</w:t>
            </w:r>
          </w:p>
        </w:tc>
        <w:tc>
          <w:tcPr>
            <w:tcW w:w="674" w:type="pct"/>
            <w:shd w:val="clear" w:color="auto" w:fill="auto"/>
            <w:vAlign w:val="center"/>
          </w:tcPr>
          <w:p w:rsidR="004408A3" w:rsidRPr="004408A3" w:rsidRDefault="009710C2">
            <w:pPr>
              <w:keepNext/>
              <w:keepLines/>
              <w:jc w:val="center"/>
              <w:rPr>
                <w:rFonts w:cs="Times New Roman"/>
              </w:rPr>
            </w:pPr>
            <w:r>
              <w:rPr>
                <w:rFonts w:cs="Times New Roman"/>
              </w:rPr>
              <w:t>–</w:t>
            </w:r>
          </w:p>
        </w:tc>
        <w:tc>
          <w:tcPr>
            <w:tcW w:w="770" w:type="pct"/>
            <w:shd w:val="clear" w:color="auto" w:fill="auto"/>
            <w:vAlign w:val="center"/>
          </w:tcPr>
          <w:p w:rsidR="004408A3" w:rsidRPr="004408A3" w:rsidRDefault="009710C2">
            <w:pPr>
              <w:keepNext/>
              <w:keepLines/>
              <w:jc w:val="center"/>
              <w:rPr>
                <w:rFonts w:cs="Times New Roman"/>
              </w:rPr>
            </w:pPr>
            <w:r>
              <w:rPr>
                <w:rFonts w:cs="Times New Roman"/>
              </w:rPr>
              <w:t>–</w:t>
            </w:r>
          </w:p>
        </w:tc>
        <w:tc>
          <w:tcPr>
            <w:tcW w:w="913" w:type="pct"/>
            <w:shd w:val="clear" w:color="auto" w:fill="auto"/>
            <w:vAlign w:val="center"/>
          </w:tcPr>
          <w:p w:rsidR="004408A3" w:rsidRPr="004408A3" w:rsidRDefault="004408A3">
            <w:pPr>
              <w:keepNext/>
              <w:keepLines/>
              <w:jc w:val="center"/>
              <w:rPr>
                <w:rFonts w:cs="Times New Roman"/>
              </w:rPr>
            </w:pPr>
            <w:r w:rsidRPr="004408A3">
              <w:rPr>
                <w:rFonts w:cs="Times New Roman"/>
              </w:rPr>
              <w:t>2,400 lb/ft</w:t>
            </w:r>
            <w:r w:rsidRPr="004408A3">
              <w:rPr>
                <w:rFonts w:cs="Times New Roman"/>
                <w:b/>
                <w:vertAlign w:val="superscript"/>
              </w:rPr>
              <w:t>C</w:t>
            </w:r>
            <w:r w:rsidRPr="004408A3">
              <w:rPr>
                <w:rFonts w:cs="Times New Roman"/>
              </w:rPr>
              <w:t xml:space="preserve"> (unless required otherwise in the contract)</w:t>
            </w:r>
          </w:p>
        </w:tc>
        <w:tc>
          <w:tcPr>
            <w:tcW w:w="577" w:type="pct"/>
            <w:shd w:val="clear" w:color="auto" w:fill="auto"/>
            <w:vAlign w:val="center"/>
          </w:tcPr>
          <w:p w:rsidR="004408A3" w:rsidRPr="004408A3" w:rsidRDefault="004408A3">
            <w:pPr>
              <w:keepNext/>
              <w:keepLines/>
              <w:jc w:val="center"/>
              <w:rPr>
                <w:rFonts w:cs="Times New Roman"/>
              </w:rPr>
            </w:pPr>
            <w:r w:rsidRPr="004408A3">
              <w:rPr>
                <w:rFonts w:cs="Times New Roman"/>
              </w:rPr>
              <w:t>ASTM D4595</w:t>
            </w:r>
          </w:p>
        </w:tc>
      </w:tr>
      <w:tr w:rsidR="004D435F" w:rsidRPr="004408A3" w:rsidTr="004D435F">
        <w:tc>
          <w:tcPr>
            <w:tcW w:w="802" w:type="pct"/>
            <w:shd w:val="clear" w:color="auto" w:fill="auto"/>
            <w:vAlign w:val="center"/>
          </w:tcPr>
          <w:p w:rsidR="001B32E6" w:rsidRPr="004408A3" w:rsidRDefault="001B32E6" w:rsidP="00EE0BC5">
            <w:pPr>
              <w:keepNext/>
              <w:keepLines/>
              <w:jc w:val="center"/>
              <w:rPr>
                <w:rFonts w:cs="Times New Roman"/>
              </w:rPr>
            </w:pPr>
            <w:r w:rsidRPr="004408A3">
              <w:rPr>
                <w:rFonts w:cs="Times New Roman"/>
              </w:rPr>
              <w:t>Permittivity</w:t>
            </w:r>
          </w:p>
        </w:tc>
        <w:tc>
          <w:tcPr>
            <w:tcW w:w="636" w:type="pct"/>
            <w:vMerge w:val="restart"/>
            <w:shd w:val="clear" w:color="auto" w:fill="auto"/>
            <w:vAlign w:val="center"/>
          </w:tcPr>
          <w:p w:rsidR="001B32E6" w:rsidRPr="004408A3" w:rsidRDefault="001B32E6" w:rsidP="00EE0BC5">
            <w:pPr>
              <w:keepNext/>
              <w:keepLines/>
              <w:jc w:val="center"/>
              <w:rPr>
                <w:rFonts w:cs="Times New Roman"/>
              </w:rPr>
            </w:pPr>
            <w:r w:rsidRPr="004408A3">
              <w:rPr>
                <w:rFonts w:cs="Times New Roman"/>
              </w:rPr>
              <w:t>Table 2</w:t>
            </w:r>
            <w:r w:rsidRPr="004408A3">
              <w:rPr>
                <w:rFonts w:cs="Times New Roman"/>
                <w:b/>
                <w:vertAlign w:val="superscript"/>
              </w:rPr>
              <w:t>D</w:t>
            </w:r>
            <w:r w:rsidRPr="004408A3">
              <w:rPr>
                <w:rFonts w:cs="Times New Roman"/>
              </w:rPr>
              <w:t>,</w:t>
            </w:r>
          </w:p>
          <w:p w:rsidR="001B32E6" w:rsidRPr="004408A3" w:rsidRDefault="001B32E6">
            <w:pPr>
              <w:keepNext/>
              <w:keepLines/>
              <w:jc w:val="center"/>
              <w:rPr>
                <w:rFonts w:cs="Times New Roman"/>
              </w:rPr>
            </w:pPr>
            <w:r w:rsidRPr="004408A3">
              <w:rPr>
                <w:rFonts w:cs="Times New Roman"/>
              </w:rPr>
              <w:t>15% to 50%</w:t>
            </w:r>
            <w:r>
              <w:rPr>
                <w:rFonts w:cs="Times New Roman"/>
              </w:rPr>
              <w:t xml:space="preserve"> </w:t>
            </w:r>
            <w:r w:rsidRPr="004408A3">
              <w:rPr>
                <w:rFonts w:cs="Times New Roman"/>
                <w:i/>
              </w:rPr>
              <w:t>in Situ</w:t>
            </w:r>
            <w:r w:rsidRPr="004408A3">
              <w:rPr>
                <w:rFonts w:cs="Times New Roman"/>
              </w:rPr>
              <w:t xml:space="preserve"> Soil</w:t>
            </w:r>
          </w:p>
          <w:p w:rsidR="001B32E6" w:rsidRPr="004408A3" w:rsidRDefault="00501007">
            <w:pPr>
              <w:keepNext/>
              <w:keepLines/>
              <w:jc w:val="center"/>
              <w:rPr>
                <w:rFonts w:cs="Times New Roman"/>
              </w:rPr>
            </w:pPr>
            <w:r>
              <w:rPr>
                <w:rFonts w:cs="Times New Roman"/>
              </w:rPr>
              <w:t>Passing 0.075 mm</w:t>
            </w:r>
          </w:p>
        </w:tc>
        <w:tc>
          <w:tcPr>
            <w:tcW w:w="627" w:type="pct"/>
            <w:vMerge w:val="restart"/>
            <w:shd w:val="clear" w:color="auto" w:fill="auto"/>
            <w:vAlign w:val="center"/>
          </w:tcPr>
          <w:p w:rsidR="001B32E6" w:rsidRPr="004408A3" w:rsidRDefault="001B32E6">
            <w:pPr>
              <w:keepNext/>
              <w:keepLines/>
              <w:jc w:val="center"/>
              <w:rPr>
                <w:rFonts w:cs="Times New Roman"/>
              </w:rPr>
            </w:pPr>
            <w:r>
              <w:rPr>
                <w:rFonts w:cs="Times New Roman"/>
              </w:rPr>
              <w:t>Table 6</w:t>
            </w:r>
            <w:r w:rsidRPr="004408A3">
              <w:rPr>
                <w:rFonts w:cs="Times New Roman"/>
                <w:b/>
                <w:vertAlign w:val="superscript"/>
              </w:rPr>
              <w:t>D</w:t>
            </w:r>
            <w:r w:rsidRPr="004408A3">
              <w:rPr>
                <w:rFonts w:cs="Times New Roman"/>
              </w:rPr>
              <w:t>,</w:t>
            </w:r>
          </w:p>
          <w:p w:rsidR="001B32E6" w:rsidRPr="004408A3" w:rsidRDefault="001B32E6">
            <w:pPr>
              <w:keepNext/>
              <w:keepLines/>
              <w:jc w:val="center"/>
              <w:rPr>
                <w:rFonts w:cs="Times New Roman"/>
              </w:rPr>
            </w:pPr>
            <w:r w:rsidRPr="004408A3">
              <w:rPr>
                <w:rFonts w:cs="Times New Roman"/>
              </w:rPr>
              <w:t>15% to 50%</w:t>
            </w:r>
            <w:r>
              <w:rPr>
                <w:rFonts w:cs="Times New Roman"/>
              </w:rPr>
              <w:t xml:space="preserve"> </w:t>
            </w:r>
            <w:r w:rsidRPr="004408A3">
              <w:rPr>
                <w:rFonts w:cs="Times New Roman"/>
                <w:i/>
              </w:rPr>
              <w:t>in Situ</w:t>
            </w:r>
            <w:r w:rsidRPr="004408A3">
              <w:rPr>
                <w:rFonts w:cs="Times New Roman"/>
              </w:rPr>
              <w:t xml:space="preserve"> Soil</w:t>
            </w:r>
          </w:p>
          <w:p w:rsidR="001B32E6" w:rsidRPr="004408A3" w:rsidRDefault="00501007">
            <w:pPr>
              <w:keepNext/>
              <w:keepLines/>
              <w:jc w:val="center"/>
              <w:rPr>
                <w:rFonts w:cs="Times New Roman"/>
              </w:rPr>
            </w:pPr>
            <w:r>
              <w:rPr>
                <w:rFonts w:cs="Times New Roman"/>
              </w:rPr>
              <w:t>Passing 0.075mm</w:t>
            </w:r>
          </w:p>
        </w:tc>
        <w:tc>
          <w:tcPr>
            <w:tcW w:w="674" w:type="pct"/>
            <w:vMerge w:val="restart"/>
            <w:shd w:val="clear" w:color="auto" w:fill="auto"/>
            <w:vAlign w:val="center"/>
          </w:tcPr>
          <w:p w:rsidR="001B32E6" w:rsidRPr="004408A3" w:rsidRDefault="001B32E6">
            <w:pPr>
              <w:keepNext/>
              <w:keepLines/>
              <w:jc w:val="center"/>
              <w:rPr>
                <w:rFonts w:cs="Times New Roman"/>
              </w:rPr>
            </w:pPr>
            <w:r w:rsidRPr="004408A3">
              <w:rPr>
                <w:rFonts w:cs="Times New Roman"/>
              </w:rPr>
              <w:t>Table 7</w:t>
            </w:r>
            <w:r w:rsidRPr="004408A3">
              <w:rPr>
                <w:rFonts w:cs="Times New Roman"/>
                <w:b/>
                <w:vertAlign w:val="superscript"/>
              </w:rPr>
              <w:t>D</w:t>
            </w:r>
          </w:p>
        </w:tc>
        <w:tc>
          <w:tcPr>
            <w:tcW w:w="770" w:type="pct"/>
            <w:vMerge w:val="restart"/>
            <w:shd w:val="clear" w:color="auto" w:fill="auto"/>
            <w:vAlign w:val="center"/>
          </w:tcPr>
          <w:p w:rsidR="001B32E6" w:rsidRPr="004408A3" w:rsidRDefault="001B32E6">
            <w:pPr>
              <w:keepNext/>
              <w:keepLines/>
              <w:jc w:val="center"/>
              <w:rPr>
                <w:rFonts w:cs="Times New Roman"/>
              </w:rPr>
            </w:pPr>
            <w:r w:rsidRPr="004408A3">
              <w:rPr>
                <w:rFonts w:cs="Times New Roman"/>
              </w:rPr>
              <w:t>Table 5</w:t>
            </w:r>
            <w:r w:rsidRPr="004408A3">
              <w:rPr>
                <w:rFonts w:cs="Times New Roman"/>
                <w:b/>
                <w:vertAlign w:val="superscript"/>
              </w:rPr>
              <w:t>D</w:t>
            </w:r>
          </w:p>
        </w:tc>
        <w:tc>
          <w:tcPr>
            <w:tcW w:w="913" w:type="pct"/>
            <w:shd w:val="clear" w:color="auto" w:fill="auto"/>
            <w:vAlign w:val="center"/>
          </w:tcPr>
          <w:p w:rsidR="001B32E6" w:rsidRPr="004408A3" w:rsidRDefault="001B32E6">
            <w:pPr>
              <w:keepNext/>
              <w:keepLines/>
              <w:jc w:val="center"/>
              <w:rPr>
                <w:rFonts w:cs="Times New Roman"/>
                <w:b/>
              </w:rPr>
            </w:pPr>
            <w:r w:rsidRPr="004408A3">
              <w:rPr>
                <w:rFonts w:cs="Times New Roman"/>
              </w:rPr>
              <w:t>0.20 sec</w:t>
            </w:r>
            <w:r w:rsidRPr="004408A3">
              <w:rPr>
                <w:rFonts w:cs="Times New Roman"/>
                <w:vertAlign w:val="superscript"/>
              </w:rPr>
              <w:t>-1,</w:t>
            </w:r>
            <w:r w:rsidRPr="004408A3">
              <w:rPr>
                <w:rFonts w:cs="Times New Roman"/>
                <w:b/>
                <w:vertAlign w:val="superscript"/>
              </w:rPr>
              <w:t>C</w:t>
            </w:r>
          </w:p>
        </w:tc>
        <w:tc>
          <w:tcPr>
            <w:tcW w:w="577" w:type="pct"/>
            <w:shd w:val="clear" w:color="auto" w:fill="auto"/>
            <w:vAlign w:val="center"/>
          </w:tcPr>
          <w:p w:rsidR="001B32E6" w:rsidRPr="004408A3" w:rsidRDefault="001B32E6">
            <w:pPr>
              <w:keepNext/>
              <w:keepLines/>
              <w:jc w:val="center"/>
              <w:rPr>
                <w:rFonts w:cs="Times New Roman"/>
              </w:rPr>
            </w:pPr>
            <w:r w:rsidRPr="004408A3">
              <w:rPr>
                <w:rFonts w:cs="Times New Roman"/>
              </w:rPr>
              <w:t>ASTM D4491</w:t>
            </w:r>
          </w:p>
        </w:tc>
      </w:tr>
      <w:tr w:rsidR="004D435F" w:rsidRPr="004408A3" w:rsidTr="004D435F">
        <w:tc>
          <w:tcPr>
            <w:tcW w:w="802" w:type="pct"/>
            <w:shd w:val="clear" w:color="auto" w:fill="auto"/>
            <w:vAlign w:val="center"/>
          </w:tcPr>
          <w:p w:rsidR="001B32E6" w:rsidRPr="00DD4461" w:rsidRDefault="001B32E6" w:rsidP="00EE0BC5">
            <w:pPr>
              <w:keepNext/>
              <w:keepLines/>
              <w:jc w:val="center"/>
              <w:rPr>
                <w:rFonts w:cs="Times New Roman"/>
              </w:rPr>
            </w:pPr>
            <w:r w:rsidRPr="00DD4461">
              <w:rPr>
                <w:rFonts w:cs="Times New Roman"/>
              </w:rPr>
              <w:t>Apparent</w:t>
            </w:r>
          </w:p>
          <w:p w:rsidR="001B32E6" w:rsidRPr="004408A3" w:rsidRDefault="001B32E6" w:rsidP="00EE0BC5">
            <w:pPr>
              <w:keepNext/>
              <w:keepLines/>
              <w:jc w:val="center"/>
              <w:rPr>
                <w:rFonts w:cs="Times New Roman"/>
                <w:vertAlign w:val="superscript"/>
              </w:rPr>
            </w:pPr>
            <w:r w:rsidRPr="00DD4461">
              <w:rPr>
                <w:rFonts w:cs="Times New Roman"/>
              </w:rPr>
              <w:t>Opening Size</w:t>
            </w:r>
          </w:p>
        </w:tc>
        <w:tc>
          <w:tcPr>
            <w:tcW w:w="636" w:type="pct"/>
            <w:vMerge/>
            <w:shd w:val="clear" w:color="auto" w:fill="auto"/>
            <w:vAlign w:val="center"/>
          </w:tcPr>
          <w:p w:rsidR="001B32E6" w:rsidRPr="004408A3" w:rsidRDefault="001B32E6">
            <w:pPr>
              <w:keepNext/>
              <w:keepLines/>
              <w:jc w:val="center"/>
              <w:rPr>
                <w:rFonts w:cs="Times New Roman"/>
              </w:rPr>
            </w:pPr>
          </w:p>
        </w:tc>
        <w:tc>
          <w:tcPr>
            <w:tcW w:w="627" w:type="pct"/>
            <w:vMerge/>
            <w:shd w:val="clear" w:color="auto" w:fill="auto"/>
            <w:vAlign w:val="center"/>
          </w:tcPr>
          <w:p w:rsidR="001B32E6" w:rsidRPr="004408A3" w:rsidRDefault="001B32E6">
            <w:pPr>
              <w:keepNext/>
              <w:keepLines/>
              <w:jc w:val="center"/>
              <w:rPr>
                <w:rFonts w:cs="Times New Roman"/>
              </w:rPr>
            </w:pPr>
          </w:p>
        </w:tc>
        <w:tc>
          <w:tcPr>
            <w:tcW w:w="674" w:type="pct"/>
            <w:vMerge/>
            <w:shd w:val="clear" w:color="auto" w:fill="auto"/>
            <w:vAlign w:val="center"/>
          </w:tcPr>
          <w:p w:rsidR="001B32E6" w:rsidRPr="004408A3" w:rsidRDefault="001B32E6">
            <w:pPr>
              <w:keepNext/>
              <w:keepLines/>
              <w:jc w:val="center"/>
              <w:rPr>
                <w:rFonts w:cs="Times New Roman"/>
              </w:rPr>
            </w:pPr>
          </w:p>
        </w:tc>
        <w:tc>
          <w:tcPr>
            <w:tcW w:w="770" w:type="pct"/>
            <w:vMerge/>
            <w:shd w:val="clear" w:color="auto" w:fill="auto"/>
            <w:vAlign w:val="center"/>
          </w:tcPr>
          <w:p w:rsidR="001B32E6" w:rsidRPr="004408A3" w:rsidRDefault="001B32E6">
            <w:pPr>
              <w:keepNext/>
              <w:keepLines/>
              <w:jc w:val="center"/>
              <w:rPr>
                <w:rFonts w:cs="Times New Roman"/>
              </w:rPr>
            </w:pPr>
          </w:p>
        </w:tc>
        <w:tc>
          <w:tcPr>
            <w:tcW w:w="913" w:type="pct"/>
            <w:shd w:val="clear" w:color="auto" w:fill="auto"/>
            <w:vAlign w:val="center"/>
          </w:tcPr>
          <w:p w:rsidR="001B32E6" w:rsidRPr="004408A3" w:rsidRDefault="001B32E6">
            <w:pPr>
              <w:keepNext/>
              <w:keepLines/>
              <w:jc w:val="center"/>
              <w:rPr>
                <w:rFonts w:cs="Times New Roman"/>
              </w:rPr>
            </w:pPr>
            <w:r w:rsidRPr="004408A3">
              <w:rPr>
                <w:rFonts w:cs="Times New Roman"/>
              </w:rPr>
              <w:t>0.60 mm</w:t>
            </w:r>
            <w:r w:rsidR="00501007">
              <w:rPr>
                <w:rFonts w:cs="Times New Roman"/>
                <w:b/>
                <w:vertAlign w:val="superscript"/>
              </w:rPr>
              <w:t>E</w:t>
            </w:r>
          </w:p>
        </w:tc>
        <w:tc>
          <w:tcPr>
            <w:tcW w:w="577" w:type="pct"/>
            <w:shd w:val="clear" w:color="auto" w:fill="auto"/>
            <w:vAlign w:val="center"/>
          </w:tcPr>
          <w:p w:rsidR="001B32E6" w:rsidRPr="004408A3" w:rsidRDefault="001B32E6">
            <w:pPr>
              <w:keepNext/>
              <w:keepLines/>
              <w:jc w:val="center"/>
              <w:rPr>
                <w:rFonts w:cs="Times New Roman"/>
              </w:rPr>
            </w:pPr>
            <w:r w:rsidRPr="004408A3">
              <w:rPr>
                <w:rFonts w:cs="Times New Roman"/>
              </w:rPr>
              <w:t>ASTM D4751</w:t>
            </w:r>
          </w:p>
        </w:tc>
      </w:tr>
      <w:tr w:rsidR="004D435F" w:rsidRPr="004408A3" w:rsidTr="004D435F">
        <w:tc>
          <w:tcPr>
            <w:tcW w:w="802" w:type="pct"/>
            <w:shd w:val="clear" w:color="auto" w:fill="auto"/>
            <w:vAlign w:val="center"/>
          </w:tcPr>
          <w:p w:rsidR="001B32E6" w:rsidRPr="004408A3" w:rsidRDefault="001B32E6" w:rsidP="00EE0BC5">
            <w:pPr>
              <w:keepNext/>
              <w:keepLines/>
              <w:jc w:val="center"/>
              <w:rPr>
                <w:rFonts w:cs="Times New Roman"/>
                <w:vertAlign w:val="superscript"/>
              </w:rPr>
            </w:pPr>
            <w:r w:rsidRPr="004408A3">
              <w:rPr>
                <w:rFonts w:cs="Times New Roman"/>
              </w:rPr>
              <w:t>UV Stability</w:t>
            </w:r>
          </w:p>
          <w:p w:rsidR="001B32E6" w:rsidRPr="004408A3" w:rsidRDefault="001B32E6" w:rsidP="00EE0BC5">
            <w:pPr>
              <w:keepNext/>
              <w:keepLines/>
              <w:jc w:val="center"/>
              <w:rPr>
                <w:rFonts w:cs="Times New Roman"/>
                <w:vertAlign w:val="superscript"/>
              </w:rPr>
            </w:pPr>
            <w:r w:rsidRPr="004408A3">
              <w:rPr>
                <w:rFonts w:cs="Times New Roman"/>
              </w:rPr>
              <w:t>(Retained Strength)</w:t>
            </w:r>
          </w:p>
        </w:tc>
        <w:tc>
          <w:tcPr>
            <w:tcW w:w="636" w:type="pct"/>
            <w:vMerge/>
            <w:shd w:val="clear" w:color="auto" w:fill="auto"/>
            <w:vAlign w:val="center"/>
          </w:tcPr>
          <w:p w:rsidR="001B32E6" w:rsidRPr="004408A3" w:rsidRDefault="001B32E6">
            <w:pPr>
              <w:keepNext/>
              <w:keepLines/>
              <w:jc w:val="center"/>
              <w:rPr>
                <w:rFonts w:cs="Times New Roman"/>
              </w:rPr>
            </w:pPr>
          </w:p>
        </w:tc>
        <w:tc>
          <w:tcPr>
            <w:tcW w:w="627" w:type="pct"/>
            <w:vMerge/>
            <w:shd w:val="clear" w:color="auto" w:fill="auto"/>
            <w:vAlign w:val="center"/>
          </w:tcPr>
          <w:p w:rsidR="001B32E6" w:rsidRPr="004408A3" w:rsidRDefault="001B32E6">
            <w:pPr>
              <w:keepNext/>
              <w:keepLines/>
              <w:jc w:val="center"/>
              <w:rPr>
                <w:rFonts w:cs="Times New Roman"/>
              </w:rPr>
            </w:pPr>
          </w:p>
        </w:tc>
        <w:tc>
          <w:tcPr>
            <w:tcW w:w="674" w:type="pct"/>
            <w:vMerge/>
            <w:shd w:val="clear" w:color="auto" w:fill="auto"/>
            <w:vAlign w:val="center"/>
          </w:tcPr>
          <w:p w:rsidR="001B32E6" w:rsidRPr="004408A3" w:rsidRDefault="001B32E6">
            <w:pPr>
              <w:keepNext/>
              <w:keepLines/>
              <w:jc w:val="center"/>
              <w:rPr>
                <w:rFonts w:cs="Times New Roman"/>
              </w:rPr>
            </w:pPr>
          </w:p>
        </w:tc>
        <w:tc>
          <w:tcPr>
            <w:tcW w:w="770" w:type="pct"/>
            <w:vMerge/>
            <w:shd w:val="clear" w:color="auto" w:fill="auto"/>
            <w:vAlign w:val="center"/>
          </w:tcPr>
          <w:p w:rsidR="001B32E6" w:rsidRPr="004408A3" w:rsidRDefault="001B32E6">
            <w:pPr>
              <w:keepNext/>
              <w:keepLines/>
              <w:jc w:val="center"/>
              <w:rPr>
                <w:rFonts w:cs="Times New Roman"/>
              </w:rPr>
            </w:pPr>
          </w:p>
        </w:tc>
        <w:tc>
          <w:tcPr>
            <w:tcW w:w="913" w:type="pct"/>
            <w:shd w:val="clear" w:color="auto" w:fill="auto"/>
            <w:vAlign w:val="center"/>
          </w:tcPr>
          <w:p w:rsidR="003238E0" w:rsidRDefault="001B32E6" w:rsidP="003238E0">
            <w:pPr>
              <w:keepNext/>
              <w:keepLines/>
              <w:jc w:val="center"/>
              <w:rPr>
                <w:rFonts w:cs="Times New Roman"/>
              </w:rPr>
            </w:pPr>
            <w:r w:rsidRPr="004408A3">
              <w:rPr>
                <w:rFonts w:cs="Times New Roman"/>
              </w:rPr>
              <w:t>70%</w:t>
            </w:r>
            <w:r w:rsidR="003238E0">
              <w:rPr>
                <w:rFonts w:cs="Times New Roman"/>
                <w:b/>
                <w:vertAlign w:val="superscript"/>
              </w:rPr>
              <w:t>C</w:t>
            </w:r>
          </w:p>
          <w:p w:rsidR="003238E0" w:rsidRDefault="003238E0" w:rsidP="003238E0">
            <w:pPr>
              <w:keepNext/>
              <w:keepLines/>
              <w:jc w:val="center"/>
              <w:rPr>
                <w:rFonts w:cs="Times New Roman"/>
              </w:rPr>
            </w:pPr>
            <w:r>
              <w:rPr>
                <w:rFonts w:cs="Times New Roman"/>
              </w:rPr>
              <w:t>(</w:t>
            </w:r>
            <w:r w:rsidR="00AF5D81">
              <w:rPr>
                <w:rFonts w:cs="Times New Roman"/>
              </w:rPr>
              <w:t>after 500 hr</w:t>
            </w:r>
          </w:p>
          <w:p w:rsidR="001B32E6" w:rsidRPr="003238E0" w:rsidRDefault="003238E0" w:rsidP="003238E0">
            <w:pPr>
              <w:keepNext/>
              <w:keepLines/>
              <w:jc w:val="center"/>
              <w:rPr>
                <w:rFonts w:cs="Times New Roman"/>
              </w:rPr>
            </w:pPr>
            <w:r>
              <w:rPr>
                <w:rFonts w:cs="Times New Roman"/>
              </w:rPr>
              <w:t>of exposure)</w:t>
            </w:r>
          </w:p>
        </w:tc>
        <w:tc>
          <w:tcPr>
            <w:tcW w:w="577" w:type="pct"/>
            <w:shd w:val="clear" w:color="auto" w:fill="auto"/>
            <w:vAlign w:val="center"/>
          </w:tcPr>
          <w:p w:rsidR="001B32E6" w:rsidRPr="004408A3" w:rsidRDefault="001B32E6">
            <w:pPr>
              <w:keepNext/>
              <w:keepLines/>
              <w:jc w:val="center"/>
              <w:rPr>
                <w:rFonts w:cs="Times New Roman"/>
              </w:rPr>
            </w:pPr>
            <w:r w:rsidRPr="004408A3">
              <w:rPr>
                <w:rFonts w:cs="Times New Roman"/>
              </w:rPr>
              <w:t>ASTM D4355</w:t>
            </w:r>
          </w:p>
        </w:tc>
      </w:tr>
    </w:tbl>
    <w:p w:rsidR="004408A3" w:rsidRPr="004408A3" w:rsidRDefault="004408A3" w:rsidP="0084308B">
      <w:pPr>
        <w:keepNext/>
        <w:keepLines/>
        <w:tabs>
          <w:tab w:val="left" w:pos="360"/>
        </w:tabs>
        <w:jc w:val="left"/>
        <w:rPr>
          <w:rFonts w:cs="Times New Roman"/>
        </w:rPr>
      </w:pPr>
      <w:r w:rsidRPr="004408A3">
        <w:rPr>
          <w:rFonts w:cs="Times New Roman"/>
          <w:b/>
        </w:rPr>
        <w:t>A.</w:t>
      </w:r>
      <w:r w:rsidR="00212773">
        <w:rPr>
          <w:rFonts w:cs="Times New Roman"/>
        </w:rPr>
        <w:tab/>
      </w:r>
      <w:r w:rsidRPr="004408A3">
        <w:rPr>
          <w:rFonts w:cs="Times New Roman"/>
        </w:rPr>
        <w:t>Minimum roll width of 36" required.</w:t>
      </w:r>
    </w:p>
    <w:p w:rsidR="004408A3" w:rsidRPr="004408A3" w:rsidRDefault="004408A3" w:rsidP="004408A3">
      <w:pPr>
        <w:keepNext/>
        <w:keepLines/>
        <w:tabs>
          <w:tab w:val="left" w:pos="360"/>
        </w:tabs>
        <w:jc w:val="left"/>
        <w:rPr>
          <w:rFonts w:cs="Times New Roman"/>
        </w:rPr>
      </w:pPr>
      <w:r w:rsidRPr="004408A3">
        <w:rPr>
          <w:rFonts w:cs="Times New Roman"/>
          <w:b/>
        </w:rPr>
        <w:t>B.</w:t>
      </w:r>
      <w:r w:rsidR="00212773">
        <w:rPr>
          <w:rFonts w:cs="Times New Roman"/>
        </w:rPr>
        <w:tab/>
      </w:r>
      <w:r w:rsidRPr="004408A3">
        <w:rPr>
          <w:rFonts w:cs="Times New Roman"/>
        </w:rPr>
        <w:t>Minimum roll width of 13 ft required.</w:t>
      </w:r>
    </w:p>
    <w:p w:rsidR="004408A3" w:rsidRPr="004408A3" w:rsidRDefault="004408A3" w:rsidP="004408A3">
      <w:pPr>
        <w:keepNext/>
        <w:keepLines/>
        <w:tabs>
          <w:tab w:val="left" w:pos="360"/>
        </w:tabs>
        <w:jc w:val="left"/>
        <w:rPr>
          <w:rFonts w:cs="Times New Roman"/>
          <w:b/>
        </w:rPr>
      </w:pPr>
      <w:r w:rsidRPr="004408A3">
        <w:rPr>
          <w:rFonts w:cs="Times New Roman"/>
          <w:b/>
        </w:rPr>
        <w:t>C.</w:t>
      </w:r>
      <w:r w:rsidRPr="004408A3">
        <w:rPr>
          <w:rFonts w:cs="Times New Roman"/>
          <w:b/>
        </w:rPr>
        <w:tab/>
      </w:r>
      <w:r w:rsidRPr="004408A3">
        <w:rPr>
          <w:rFonts w:cs="Times New Roman"/>
        </w:rPr>
        <w:t>MARV per Article 1056-3.</w:t>
      </w:r>
    </w:p>
    <w:p w:rsidR="004408A3" w:rsidRPr="004408A3" w:rsidRDefault="004408A3" w:rsidP="004408A3">
      <w:pPr>
        <w:keepNext/>
        <w:keepLines/>
        <w:tabs>
          <w:tab w:val="left" w:pos="360"/>
        </w:tabs>
        <w:jc w:val="left"/>
        <w:rPr>
          <w:rFonts w:cs="Times New Roman"/>
        </w:rPr>
      </w:pPr>
      <w:r w:rsidRPr="004408A3">
        <w:rPr>
          <w:rFonts w:cs="Times New Roman"/>
          <w:b/>
        </w:rPr>
        <w:t>D.</w:t>
      </w:r>
      <w:r w:rsidR="00212773">
        <w:rPr>
          <w:rFonts w:cs="Times New Roman"/>
        </w:rPr>
        <w:tab/>
      </w:r>
      <w:r w:rsidRPr="004408A3">
        <w:rPr>
          <w:rFonts w:cs="Times New Roman"/>
        </w:rPr>
        <w:t>AASHTO M 288.</w:t>
      </w:r>
    </w:p>
    <w:p w:rsidR="004408A3" w:rsidRPr="004408A3" w:rsidRDefault="004408A3" w:rsidP="004408A3">
      <w:pPr>
        <w:keepNext/>
        <w:keepLines/>
        <w:tabs>
          <w:tab w:val="left" w:pos="360"/>
        </w:tabs>
        <w:jc w:val="left"/>
        <w:rPr>
          <w:rFonts w:cs="Times New Roman"/>
        </w:rPr>
      </w:pPr>
      <w:r w:rsidRPr="004408A3">
        <w:rPr>
          <w:rFonts w:cs="Times New Roman"/>
          <w:b/>
        </w:rPr>
        <w:t>E.</w:t>
      </w:r>
      <w:r w:rsidR="00212773">
        <w:rPr>
          <w:rFonts w:cs="Times New Roman"/>
        </w:rPr>
        <w:tab/>
      </w:r>
      <w:r w:rsidRPr="004408A3">
        <w:rPr>
          <w:rFonts w:cs="Times New Roman"/>
        </w:rPr>
        <w:t>Maximum average roll value.</w:t>
      </w:r>
    </w:p>
    <w:p w:rsidR="003E2941" w:rsidRPr="0059648C" w:rsidRDefault="003E2941" w:rsidP="003E2941">
      <w:pPr>
        <w:rPr>
          <w:rFonts w:eastAsia="Times New Roman" w:cs="Times New Roman"/>
          <w:szCs w:val="24"/>
        </w:rPr>
      </w:pPr>
    </w:p>
    <w:p w:rsidR="003E2941" w:rsidRPr="0059648C" w:rsidRDefault="003E2941" w:rsidP="003E2941">
      <w:pPr>
        <w:widowControl w:val="0"/>
        <w:jc w:val="left"/>
        <w:rPr>
          <w:rFonts w:eastAsia="Times New Roman" w:cs="Times New Roman"/>
          <w:b/>
          <w:szCs w:val="24"/>
        </w:rPr>
      </w:pPr>
      <w:r>
        <w:rPr>
          <w:rFonts w:eastAsia="Times New Roman" w:cs="Times New Roman"/>
          <w:b/>
          <w:szCs w:val="24"/>
        </w:rPr>
        <w:t>1056-5</w:t>
      </w:r>
      <w:r w:rsidRPr="0059648C">
        <w:rPr>
          <w:rFonts w:eastAsia="Times New Roman" w:cs="Times New Roman"/>
          <w:b/>
          <w:szCs w:val="24"/>
        </w:rPr>
        <w:tab/>
      </w:r>
      <w:r>
        <w:rPr>
          <w:rFonts w:eastAsia="Times New Roman" w:cs="Times New Roman"/>
          <w:b/>
          <w:szCs w:val="24"/>
        </w:rPr>
        <w:t>GEOCOMPOSITE</w:t>
      </w:r>
      <w:r w:rsidR="0015075D">
        <w:rPr>
          <w:rFonts w:eastAsia="Times New Roman" w:cs="Times New Roman"/>
          <w:b/>
          <w:szCs w:val="24"/>
        </w:rPr>
        <w:t xml:space="preserve"> DRAIN</w:t>
      </w:r>
      <w:r>
        <w:rPr>
          <w:rFonts w:eastAsia="Times New Roman" w:cs="Times New Roman"/>
          <w:b/>
          <w:szCs w:val="24"/>
        </w:rPr>
        <w:t>S</w:t>
      </w:r>
    </w:p>
    <w:p w:rsidR="003E2941" w:rsidRPr="003E2941" w:rsidRDefault="003E2941" w:rsidP="003E2941">
      <w:pPr>
        <w:keepNext/>
        <w:keepLines/>
        <w:rPr>
          <w:rFonts w:cs="Times New Roman"/>
          <w:szCs w:val="24"/>
        </w:rPr>
      </w:pPr>
    </w:p>
    <w:p w:rsidR="00DE4A67" w:rsidRDefault="00DE4A67" w:rsidP="001638C9">
      <w:pPr>
        <w:rPr>
          <w:rFonts w:eastAsia="Times New Roman" w:cs="Times New Roman"/>
          <w:szCs w:val="24"/>
        </w:rPr>
      </w:pPr>
      <w:r>
        <w:rPr>
          <w:rFonts w:eastAsia="Times New Roman" w:cs="Times New Roman"/>
          <w:szCs w:val="24"/>
        </w:rPr>
        <w:t xml:space="preserve">Provide geocomposite </w:t>
      </w:r>
      <w:r w:rsidR="001E697F">
        <w:rPr>
          <w:rFonts w:eastAsia="Times New Roman" w:cs="Times New Roman"/>
          <w:szCs w:val="24"/>
        </w:rPr>
        <w:t>drain</w:t>
      </w:r>
      <w:r w:rsidR="00B52F3C">
        <w:rPr>
          <w:rFonts w:eastAsia="Times New Roman" w:cs="Times New Roman"/>
          <w:szCs w:val="24"/>
        </w:rPr>
        <w:t xml:space="preserve"> type</w:t>
      </w:r>
      <w:r>
        <w:rPr>
          <w:rFonts w:eastAsia="Times New Roman" w:cs="Times New Roman"/>
          <w:szCs w:val="24"/>
        </w:rPr>
        <w:t xml:space="preserve">s in accordance with the contract </w:t>
      </w:r>
      <w:r w:rsidR="00953B15">
        <w:rPr>
          <w:rFonts w:eastAsia="Times New Roman" w:cs="Times New Roman"/>
          <w:szCs w:val="24"/>
        </w:rPr>
        <w:t>and with properties</w:t>
      </w:r>
      <w:r w:rsidR="00B52F3C">
        <w:rPr>
          <w:rFonts w:eastAsia="Times New Roman" w:cs="Times New Roman"/>
          <w:szCs w:val="24"/>
        </w:rPr>
        <w:t xml:space="preserve"> </w:t>
      </w:r>
      <w:r>
        <w:rPr>
          <w:rFonts w:eastAsia="Times New Roman" w:cs="Times New Roman"/>
          <w:szCs w:val="24"/>
        </w:rPr>
        <w:t>that meet Table 1056-2.</w:t>
      </w:r>
    </w:p>
    <w:p w:rsidR="001E697F" w:rsidRDefault="001E697F" w:rsidP="001638C9">
      <w:pPr>
        <w:rPr>
          <w:rFonts w:eastAsia="Times New Roman" w:cs="Times New Roman"/>
          <w:szCs w:val="24"/>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40"/>
        <w:gridCol w:w="1981"/>
        <w:gridCol w:w="1982"/>
        <w:gridCol w:w="1982"/>
        <w:gridCol w:w="1075"/>
      </w:tblGrid>
      <w:tr w:rsidR="00DE4A67" w:rsidRPr="004408A3" w:rsidTr="004D435F">
        <w:tc>
          <w:tcPr>
            <w:tcW w:w="5000" w:type="pct"/>
            <w:gridSpan w:val="5"/>
            <w:shd w:val="clear" w:color="auto" w:fill="auto"/>
            <w:vAlign w:val="center"/>
          </w:tcPr>
          <w:p w:rsidR="00DE4A67" w:rsidRPr="004408A3" w:rsidRDefault="00DE4A67" w:rsidP="00C8746B">
            <w:pPr>
              <w:keepNext/>
              <w:keepLines/>
              <w:jc w:val="center"/>
              <w:rPr>
                <w:rFonts w:cs="Times New Roman"/>
                <w:b/>
              </w:rPr>
            </w:pPr>
            <w:r w:rsidRPr="004408A3">
              <w:rPr>
                <w:rFonts w:cs="Times New Roman"/>
                <w:b/>
              </w:rPr>
              <w:t xml:space="preserve">TABLE </w:t>
            </w:r>
            <w:r>
              <w:rPr>
                <w:rFonts w:cs="Times New Roman"/>
                <w:b/>
                <w:snapToGrid w:val="0"/>
              </w:rPr>
              <w:t>1056-2</w:t>
            </w:r>
            <w:r w:rsidR="00B73C73">
              <w:rPr>
                <w:rFonts w:cs="Times New Roman"/>
                <w:b/>
              </w:rPr>
              <w:br/>
            </w:r>
            <w:r w:rsidR="00953B15">
              <w:rPr>
                <w:rFonts w:cs="Times New Roman"/>
                <w:b/>
              </w:rPr>
              <w:t>GEOCOMPOSITE DRAIN</w:t>
            </w:r>
            <w:r w:rsidRPr="004408A3">
              <w:rPr>
                <w:rFonts w:cs="Times New Roman"/>
                <w:b/>
              </w:rPr>
              <w:t xml:space="preserve"> REQUIREMENTS</w:t>
            </w:r>
          </w:p>
        </w:tc>
      </w:tr>
      <w:tr w:rsidR="0019495D" w:rsidRPr="003E2941" w:rsidTr="004D435F">
        <w:trPr>
          <w:trHeight w:val="138"/>
        </w:trPr>
        <w:tc>
          <w:tcPr>
            <w:tcW w:w="1250" w:type="pct"/>
            <w:vMerge w:val="restart"/>
            <w:shd w:val="clear" w:color="auto" w:fill="auto"/>
            <w:vAlign w:val="center"/>
          </w:tcPr>
          <w:p w:rsidR="00953B15" w:rsidRPr="003E2941" w:rsidRDefault="00953B15" w:rsidP="00C8746B">
            <w:pPr>
              <w:jc w:val="center"/>
              <w:rPr>
                <w:rFonts w:eastAsia="Times New Roman" w:cs="Times New Roman"/>
                <w:b/>
                <w:szCs w:val="24"/>
              </w:rPr>
            </w:pPr>
            <w:r>
              <w:rPr>
                <w:rFonts w:eastAsia="Times New Roman" w:cs="Times New Roman"/>
                <w:b/>
                <w:szCs w:val="24"/>
              </w:rPr>
              <w:t>Property</w:t>
            </w:r>
          </w:p>
        </w:tc>
        <w:tc>
          <w:tcPr>
            <w:tcW w:w="3176" w:type="pct"/>
            <w:gridSpan w:val="3"/>
            <w:shd w:val="clear" w:color="auto" w:fill="auto"/>
            <w:vAlign w:val="center"/>
          </w:tcPr>
          <w:p w:rsidR="00953B15" w:rsidRPr="003E2941" w:rsidRDefault="00953B15" w:rsidP="00C8746B">
            <w:pPr>
              <w:jc w:val="center"/>
              <w:rPr>
                <w:rFonts w:eastAsia="Times New Roman" w:cs="Times New Roman"/>
                <w:b/>
                <w:szCs w:val="24"/>
              </w:rPr>
            </w:pPr>
            <w:r>
              <w:rPr>
                <w:rFonts w:eastAsia="Times New Roman" w:cs="Times New Roman"/>
                <w:b/>
                <w:szCs w:val="24"/>
              </w:rPr>
              <w:t>Requirement</w:t>
            </w:r>
          </w:p>
        </w:tc>
        <w:tc>
          <w:tcPr>
            <w:tcW w:w="574" w:type="pct"/>
            <w:vMerge w:val="restart"/>
            <w:shd w:val="clear" w:color="auto" w:fill="auto"/>
            <w:vAlign w:val="center"/>
          </w:tcPr>
          <w:p w:rsidR="00953B15" w:rsidRPr="003E2941" w:rsidRDefault="00953B15" w:rsidP="00C8746B">
            <w:pPr>
              <w:jc w:val="center"/>
              <w:rPr>
                <w:rFonts w:eastAsia="Times New Roman" w:cs="Times New Roman"/>
                <w:b/>
                <w:szCs w:val="24"/>
              </w:rPr>
            </w:pPr>
            <w:r w:rsidRPr="003E2941">
              <w:rPr>
                <w:rFonts w:eastAsia="Times New Roman" w:cs="Times New Roman"/>
                <w:b/>
                <w:szCs w:val="24"/>
              </w:rPr>
              <w:t>Test Method</w:t>
            </w:r>
          </w:p>
        </w:tc>
      </w:tr>
      <w:tr w:rsidR="004D435F" w:rsidRPr="003E2941" w:rsidTr="004D435F">
        <w:trPr>
          <w:trHeight w:val="138"/>
        </w:trPr>
        <w:tc>
          <w:tcPr>
            <w:tcW w:w="1250" w:type="pct"/>
            <w:vMerge/>
            <w:shd w:val="clear" w:color="auto" w:fill="auto"/>
            <w:vAlign w:val="center"/>
          </w:tcPr>
          <w:p w:rsidR="00953B15" w:rsidRDefault="00953B15" w:rsidP="00C8746B">
            <w:pPr>
              <w:jc w:val="center"/>
              <w:rPr>
                <w:rFonts w:eastAsia="Times New Roman" w:cs="Times New Roman"/>
                <w:b/>
                <w:szCs w:val="24"/>
              </w:rPr>
            </w:pPr>
          </w:p>
        </w:tc>
        <w:tc>
          <w:tcPr>
            <w:tcW w:w="1058" w:type="pct"/>
            <w:shd w:val="clear" w:color="auto" w:fill="auto"/>
            <w:vAlign w:val="center"/>
          </w:tcPr>
          <w:p w:rsidR="00953B15" w:rsidRDefault="00953B15" w:rsidP="001A3B77">
            <w:pPr>
              <w:jc w:val="center"/>
              <w:rPr>
                <w:rFonts w:eastAsia="Times New Roman" w:cs="Times New Roman"/>
                <w:b/>
                <w:szCs w:val="24"/>
              </w:rPr>
            </w:pPr>
            <w:r>
              <w:rPr>
                <w:rFonts w:eastAsia="Times New Roman" w:cs="Times New Roman"/>
                <w:b/>
                <w:szCs w:val="24"/>
              </w:rPr>
              <w:t>Sheet Drain</w:t>
            </w:r>
          </w:p>
        </w:tc>
        <w:tc>
          <w:tcPr>
            <w:tcW w:w="1059" w:type="pct"/>
            <w:shd w:val="clear" w:color="auto" w:fill="auto"/>
            <w:vAlign w:val="center"/>
          </w:tcPr>
          <w:p w:rsidR="00953B15" w:rsidRDefault="00953B15" w:rsidP="001A3B77">
            <w:pPr>
              <w:jc w:val="center"/>
              <w:rPr>
                <w:rFonts w:eastAsia="Times New Roman" w:cs="Times New Roman"/>
                <w:b/>
                <w:szCs w:val="24"/>
              </w:rPr>
            </w:pPr>
            <w:r>
              <w:rPr>
                <w:rFonts w:eastAsia="Times New Roman" w:cs="Times New Roman"/>
                <w:b/>
                <w:szCs w:val="24"/>
              </w:rPr>
              <w:t>Strip Drain</w:t>
            </w:r>
          </w:p>
        </w:tc>
        <w:tc>
          <w:tcPr>
            <w:tcW w:w="1059" w:type="pct"/>
            <w:shd w:val="clear" w:color="auto" w:fill="auto"/>
            <w:vAlign w:val="center"/>
          </w:tcPr>
          <w:p w:rsidR="00953B15" w:rsidRDefault="00953B15" w:rsidP="00C8746B">
            <w:pPr>
              <w:jc w:val="center"/>
              <w:rPr>
                <w:rFonts w:eastAsia="Times New Roman" w:cs="Times New Roman"/>
                <w:b/>
                <w:szCs w:val="24"/>
              </w:rPr>
            </w:pPr>
            <w:r>
              <w:rPr>
                <w:rFonts w:eastAsia="Times New Roman" w:cs="Times New Roman"/>
                <w:b/>
                <w:szCs w:val="24"/>
              </w:rPr>
              <w:t>Wick Drain</w:t>
            </w:r>
          </w:p>
        </w:tc>
        <w:tc>
          <w:tcPr>
            <w:tcW w:w="574" w:type="pct"/>
            <w:vMerge/>
            <w:shd w:val="clear" w:color="auto" w:fill="auto"/>
            <w:vAlign w:val="center"/>
          </w:tcPr>
          <w:p w:rsidR="00953B15" w:rsidRPr="003E2941" w:rsidRDefault="00953B15" w:rsidP="00C8746B">
            <w:pPr>
              <w:jc w:val="center"/>
              <w:rPr>
                <w:rFonts w:eastAsia="Times New Roman" w:cs="Times New Roman"/>
                <w:b/>
                <w:szCs w:val="24"/>
              </w:rPr>
            </w:pPr>
          </w:p>
        </w:tc>
      </w:tr>
      <w:tr w:rsidR="004D435F" w:rsidRPr="003E2941" w:rsidTr="004D435F">
        <w:tc>
          <w:tcPr>
            <w:tcW w:w="1250" w:type="pct"/>
            <w:shd w:val="clear" w:color="auto" w:fill="auto"/>
            <w:vAlign w:val="center"/>
          </w:tcPr>
          <w:p w:rsidR="004D435F" w:rsidRPr="00212773" w:rsidRDefault="004D435F" w:rsidP="00B73C73">
            <w:pPr>
              <w:jc w:val="center"/>
              <w:rPr>
                <w:rFonts w:eastAsia="Times New Roman" w:cs="Times New Roman"/>
                <w:b/>
                <w:szCs w:val="24"/>
                <w:vertAlign w:val="superscript"/>
              </w:rPr>
            </w:pPr>
            <w:r>
              <w:rPr>
                <w:rFonts w:eastAsia="Times New Roman" w:cs="Times New Roman"/>
                <w:szCs w:val="24"/>
              </w:rPr>
              <w:t>Width</w:t>
            </w:r>
          </w:p>
        </w:tc>
        <w:tc>
          <w:tcPr>
            <w:tcW w:w="1058" w:type="pct"/>
            <w:shd w:val="clear" w:color="auto" w:fill="auto"/>
            <w:vAlign w:val="center"/>
          </w:tcPr>
          <w:p w:rsidR="004D435F" w:rsidRDefault="004D435F" w:rsidP="001A3B77">
            <w:pPr>
              <w:jc w:val="center"/>
              <w:rPr>
                <w:rFonts w:eastAsia="Times New Roman" w:cs="Times New Roman"/>
                <w:szCs w:val="24"/>
              </w:rPr>
            </w:pPr>
            <w:r>
              <w:rPr>
                <w:szCs w:val="24"/>
              </w:rPr>
              <w:t xml:space="preserve">≥ </w:t>
            </w:r>
            <w:r>
              <w:rPr>
                <w:rFonts w:eastAsia="Times New Roman" w:cs="Times New Roman"/>
                <w:szCs w:val="24"/>
              </w:rPr>
              <w:t>12</w:t>
            </w:r>
            <w:r w:rsidRPr="003E2941">
              <w:rPr>
                <w:rFonts w:eastAsia="Times New Roman" w:cs="Times New Roman"/>
                <w:szCs w:val="24"/>
              </w:rPr>
              <w:t>"</w:t>
            </w:r>
          </w:p>
          <w:p w:rsidR="004D435F" w:rsidRDefault="004D435F" w:rsidP="00212773">
            <w:pPr>
              <w:jc w:val="center"/>
              <w:rPr>
                <w:rFonts w:cs="Times New Roman"/>
              </w:rPr>
            </w:pPr>
            <w:r>
              <w:rPr>
                <w:rFonts w:cs="Times New Roman"/>
              </w:rPr>
              <w:t xml:space="preserve">(unless required </w:t>
            </w:r>
            <w:r>
              <w:rPr>
                <w:rFonts w:cs="Times New Roman"/>
              </w:rPr>
              <w:lastRenderedPageBreak/>
              <w:t xml:space="preserve">otherwise </w:t>
            </w:r>
            <w:r w:rsidRPr="004408A3">
              <w:rPr>
                <w:rFonts w:cs="Times New Roman"/>
              </w:rPr>
              <w:t>in the contract)</w:t>
            </w:r>
          </w:p>
        </w:tc>
        <w:tc>
          <w:tcPr>
            <w:tcW w:w="1059" w:type="pct"/>
            <w:shd w:val="clear" w:color="auto" w:fill="auto"/>
            <w:vAlign w:val="center"/>
          </w:tcPr>
          <w:p w:rsidR="004D435F" w:rsidRPr="004D435F" w:rsidRDefault="004D435F" w:rsidP="004D435F">
            <w:pPr>
              <w:jc w:val="center"/>
              <w:rPr>
                <w:rFonts w:eastAsia="Times New Roman" w:cs="Times New Roman"/>
                <w:szCs w:val="24"/>
              </w:rPr>
            </w:pPr>
            <w:r>
              <w:rPr>
                <w:rFonts w:eastAsia="Times New Roman" w:cs="Times New Roman"/>
                <w:szCs w:val="24"/>
              </w:rPr>
              <w:lastRenderedPageBreak/>
              <w:t>12</w:t>
            </w:r>
            <w:r w:rsidRPr="003E2941">
              <w:rPr>
                <w:rFonts w:eastAsia="Times New Roman" w:cs="Times New Roman"/>
                <w:szCs w:val="24"/>
              </w:rPr>
              <w:t>"</w:t>
            </w:r>
            <w:r>
              <w:rPr>
                <w:rFonts w:eastAsia="Times New Roman" w:cs="Times New Roman"/>
                <w:szCs w:val="24"/>
              </w:rPr>
              <w:t xml:space="preserve"> ±1/4</w:t>
            </w:r>
            <w:r w:rsidRPr="003E2941">
              <w:rPr>
                <w:rFonts w:eastAsia="Times New Roman" w:cs="Times New Roman"/>
                <w:szCs w:val="24"/>
              </w:rPr>
              <w:t>"</w:t>
            </w:r>
          </w:p>
        </w:tc>
        <w:tc>
          <w:tcPr>
            <w:tcW w:w="1059" w:type="pct"/>
            <w:vAlign w:val="center"/>
          </w:tcPr>
          <w:p w:rsidR="004D435F" w:rsidRDefault="004D435F">
            <w:pPr>
              <w:jc w:val="center"/>
              <w:rPr>
                <w:rFonts w:eastAsia="Times New Roman" w:cs="Times New Roman"/>
                <w:szCs w:val="24"/>
              </w:rPr>
            </w:pPr>
            <w:r>
              <w:rPr>
                <w:rFonts w:eastAsia="Times New Roman" w:cs="Times New Roman"/>
                <w:szCs w:val="24"/>
              </w:rPr>
              <w:t>4</w:t>
            </w:r>
            <w:r w:rsidRPr="003E2941">
              <w:rPr>
                <w:rFonts w:eastAsia="Times New Roman" w:cs="Times New Roman"/>
                <w:szCs w:val="24"/>
              </w:rPr>
              <w:t>"</w:t>
            </w:r>
            <w:r>
              <w:rPr>
                <w:rFonts w:eastAsia="Times New Roman" w:cs="Times New Roman"/>
                <w:szCs w:val="24"/>
              </w:rPr>
              <w:t xml:space="preserve"> ±1/4</w:t>
            </w:r>
            <w:r w:rsidRPr="003E2941">
              <w:rPr>
                <w:rFonts w:eastAsia="Times New Roman" w:cs="Times New Roman"/>
                <w:szCs w:val="24"/>
              </w:rPr>
              <w:t>"</w:t>
            </w:r>
          </w:p>
        </w:tc>
        <w:tc>
          <w:tcPr>
            <w:tcW w:w="574" w:type="pct"/>
            <w:shd w:val="clear" w:color="auto" w:fill="auto"/>
            <w:vAlign w:val="center"/>
          </w:tcPr>
          <w:p w:rsidR="004D435F" w:rsidRDefault="004D435F">
            <w:pPr>
              <w:jc w:val="center"/>
              <w:rPr>
                <w:rFonts w:eastAsia="Times New Roman" w:cs="Times New Roman"/>
                <w:szCs w:val="24"/>
              </w:rPr>
            </w:pPr>
            <w:r>
              <w:rPr>
                <w:rFonts w:eastAsia="Times New Roman" w:cs="Times New Roman"/>
                <w:szCs w:val="24"/>
              </w:rPr>
              <w:t>N/A</w:t>
            </w:r>
          </w:p>
        </w:tc>
      </w:tr>
      <w:tr w:rsidR="004D435F" w:rsidRPr="003E2941" w:rsidTr="004D435F">
        <w:tc>
          <w:tcPr>
            <w:tcW w:w="1250" w:type="pct"/>
            <w:shd w:val="clear" w:color="auto" w:fill="auto"/>
            <w:vAlign w:val="center"/>
          </w:tcPr>
          <w:p w:rsidR="00173099" w:rsidRPr="00212773" w:rsidRDefault="00173099" w:rsidP="00B73C73">
            <w:pPr>
              <w:jc w:val="center"/>
              <w:rPr>
                <w:rFonts w:eastAsia="Times New Roman" w:cs="Times New Roman"/>
                <w:b/>
                <w:szCs w:val="24"/>
                <w:vertAlign w:val="superscript"/>
              </w:rPr>
            </w:pPr>
            <w:r>
              <w:rPr>
                <w:rFonts w:eastAsia="Times New Roman" w:cs="Times New Roman"/>
                <w:szCs w:val="24"/>
              </w:rPr>
              <w:lastRenderedPageBreak/>
              <w:t>In-Plane Flow Rate</w:t>
            </w:r>
            <w:r w:rsidR="00212773">
              <w:rPr>
                <w:rFonts w:eastAsia="Times New Roman" w:cs="Times New Roman"/>
                <w:b/>
                <w:szCs w:val="24"/>
                <w:vertAlign w:val="superscript"/>
              </w:rPr>
              <w:t>A</w:t>
            </w:r>
          </w:p>
          <w:p w:rsidR="00953B15" w:rsidRPr="003E2941" w:rsidRDefault="00095C22" w:rsidP="0019495D">
            <w:pPr>
              <w:jc w:val="center"/>
              <w:rPr>
                <w:rFonts w:eastAsia="Times New Roman" w:cs="Times New Roman"/>
                <w:szCs w:val="24"/>
              </w:rPr>
            </w:pPr>
            <w:r>
              <w:rPr>
                <w:rFonts w:eastAsia="Times New Roman" w:cs="Times New Roman"/>
                <w:szCs w:val="24"/>
              </w:rPr>
              <w:t>(with gradient</w:t>
            </w:r>
            <w:r w:rsidR="0019495D">
              <w:rPr>
                <w:rFonts w:eastAsia="Times New Roman" w:cs="Times New Roman"/>
                <w:szCs w:val="24"/>
              </w:rPr>
              <w:t xml:space="preserve"> </w:t>
            </w:r>
            <w:r w:rsidR="00D3269B">
              <w:rPr>
                <w:rFonts w:eastAsia="Times New Roman" w:cs="Times New Roman"/>
                <w:szCs w:val="24"/>
              </w:rPr>
              <w:t xml:space="preserve">of </w:t>
            </w:r>
            <w:r w:rsidR="00173099">
              <w:rPr>
                <w:rFonts w:eastAsia="Times New Roman" w:cs="Times New Roman"/>
                <w:szCs w:val="24"/>
              </w:rPr>
              <w:t>1.0</w:t>
            </w:r>
            <w:r w:rsidR="003F572E">
              <w:rPr>
                <w:rFonts w:eastAsia="Times New Roman" w:cs="Times New Roman"/>
                <w:szCs w:val="24"/>
              </w:rPr>
              <w:t xml:space="preserve"> and 24-hour seating period</w:t>
            </w:r>
            <w:r w:rsidR="00173099">
              <w:rPr>
                <w:rFonts w:eastAsia="Times New Roman" w:cs="Times New Roman"/>
                <w:szCs w:val="24"/>
              </w:rPr>
              <w:t>)</w:t>
            </w:r>
          </w:p>
        </w:tc>
        <w:tc>
          <w:tcPr>
            <w:tcW w:w="1058" w:type="pct"/>
            <w:shd w:val="clear" w:color="auto" w:fill="auto"/>
            <w:vAlign w:val="center"/>
          </w:tcPr>
          <w:p w:rsidR="00D3269B" w:rsidRDefault="00B07E03" w:rsidP="001A3B77">
            <w:pPr>
              <w:jc w:val="center"/>
              <w:rPr>
                <w:rFonts w:eastAsia="Times New Roman" w:cs="Times New Roman"/>
                <w:szCs w:val="24"/>
              </w:rPr>
            </w:pPr>
            <w:r>
              <w:rPr>
                <w:rFonts w:eastAsia="Times New Roman" w:cs="Times New Roman"/>
                <w:szCs w:val="24"/>
              </w:rPr>
              <w:t>6</w:t>
            </w:r>
            <w:r w:rsidR="00953B15">
              <w:rPr>
                <w:rFonts w:eastAsia="Times New Roman" w:cs="Times New Roman"/>
                <w:szCs w:val="24"/>
              </w:rPr>
              <w:t xml:space="preserve"> gpm/ft</w:t>
            </w:r>
          </w:p>
          <w:p w:rsidR="00953B15" w:rsidRPr="00095C22" w:rsidRDefault="00173099" w:rsidP="001A3B77">
            <w:pPr>
              <w:jc w:val="center"/>
              <w:rPr>
                <w:rFonts w:eastAsia="Times New Roman" w:cs="Times New Roman"/>
                <w:szCs w:val="24"/>
              </w:rPr>
            </w:pPr>
            <w:r>
              <w:rPr>
                <w:rFonts w:eastAsia="Times New Roman" w:cs="Times New Roman"/>
                <w:szCs w:val="24"/>
              </w:rPr>
              <w:t>@ applied n</w:t>
            </w:r>
            <w:r w:rsidR="0019495D">
              <w:rPr>
                <w:rFonts w:eastAsia="Times New Roman" w:cs="Times New Roman"/>
                <w:szCs w:val="24"/>
              </w:rPr>
              <w:t>ormal compressive stress of 10 psi</w:t>
            </w:r>
          </w:p>
        </w:tc>
        <w:tc>
          <w:tcPr>
            <w:tcW w:w="1059" w:type="pct"/>
            <w:shd w:val="clear" w:color="auto" w:fill="auto"/>
            <w:vAlign w:val="center"/>
          </w:tcPr>
          <w:p w:rsidR="00D3269B" w:rsidRDefault="00173099" w:rsidP="001A3B77">
            <w:pPr>
              <w:jc w:val="center"/>
              <w:rPr>
                <w:rFonts w:eastAsia="Times New Roman" w:cs="Times New Roman"/>
                <w:szCs w:val="24"/>
              </w:rPr>
            </w:pPr>
            <w:r>
              <w:rPr>
                <w:rFonts w:eastAsia="Times New Roman" w:cs="Times New Roman"/>
                <w:szCs w:val="24"/>
              </w:rPr>
              <w:t>15 gpm/ft</w:t>
            </w:r>
          </w:p>
          <w:p w:rsidR="00953B15" w:rsidRPr="00095C22" w:rsidRDefault="00173099" w:rsidP="001A3B77">
            <w:pPr>
              <w:jc w:val="center"/>
              <w:rPr>
                <w:rFonts w:eastAsia="Times New Roman" w:cs="Times New Roman"/>
                <w:szCs w:val="24"/>
              </w:rPr>
            </w:pPr>
            <w:r>
              <w:rPr>
                <w:rFonts w:eastAsia="Times New Roman" w:cs="Times New Roman"/>
                <w:szCs w:val="24"/>
              </w:rPr>
              <w:t xml:space="preserve">@ applied normal </w:t>
            </w:r>
            <w:r w:rsidR="0019495D">
              <w:rPr>
                <w:rFonts w:eastAsia="Times New Roman" w:cs="Times New Roman"/>
                <w:szCs w:val="24"/>
              </w:rPr>
              <w:t>compressive stress of 7.26 psi</w:t>
            </w:r>
          </w:p>
        </w:tc>
        <w:tc>
          <w:tcPr>
            <w:tcW w:w="1059" w:type="pct"/>
            <w:vAlign w:val="center"/>
          </w:tcPr>
          <w:p w:rsidR="00953B15" w:rsidRPr="00212773" w:rsidRDefault="004359AA">
            <w:pPr>
              <w:jc w:val="center"/>
              <w:rPr>
                <w:rFonts w:eastAsia="Times New Roman" w:cs="Times New Roman"/>
                <w:b/>
                <w:szCs w:val="24"/>
                <w:vertAlign w:val="superscript"/>
              </w:rPr>
            </w:pPr>
            <w:r>
              <w:rPr>
                <w:rFonts w:eastAsia="Times New Roman" w:cs="Times New Roman"/>
                <w:szCs w:val="24"/>
              </w:rPr>
              <w:t>1.5 gpm</w:t>
            </w:r>
            <w:r w:rsidR="00212773">
              <w:rPr>
                <w:rFonts w:eastAsia="Times New Roman" w:cs="Times New Roman"/>
                <w:b/>
                <w:szCs w:val="24"/>
                <w:vertAlign w:val="superscript"/>
              </w:rPr>
              <w:t>B</w:t>
            </w:r>
          </w:p>
          <w:p w:rsidR="00B854F0" w:rsidRPr="003E2941" w:rsidRDefault="00095C22">
            <w:pPr>
              <w:jc w:val="center"/>
              <w:rPr>
                <w:rFonts w:eastAsia="Times New Roman" w:cs="Times New Roman"/>
                <w:szCs w:val="24"/>
              </w:rPr>
            </w:pPr>
            <w:r>
              <w:rPr>
                <w:rFonts w:eastAsia="Times New Roman" w:cs="Times New Roman"/>
                <w:szCs w:val="24"/>
              </w:rPr>
              <w:t>@ applied n</w:t>
            </w:r>
            <w:r w:rsidR="00667032">
              <w:rPr>
                <w:rFonts w:eastAsia="Times New Roman" w:cs="Times New Roman"/>
                <w:szCs w:val="24"/>
              </w:rPr>
              <w:t xml:space="preserve">ormal compressive stress of </w:t>
            </w:r>
            <w:r w:rsidR="00C57265">
              <w:rPr>
                <w:rFonts w:eastAsia="Times New Roman" w:cs="Times New Roman"/>
                <w:szCs w:val="24"/>
              </w:rPr>
              <w:t>40</w:t>
            </w:r>
            <w:r w:rsidR="0019495D">
              <w:rPr>
                <w:rFonts w:eastAsia="Times New Roman" w:cs="Times New Roman"/>
                <w:szCs w:val="24"/>
              </w:rPr>
              <w:t xml:space="preserve"> psi</w:t>
            </w:r>
          </w:p>
        </w:tc>
        <w:tc>
          <w:tcPr>
            <w:tcW w:w="574" w:type="pct"/>
            <w:shd w:val="clear" w:color="auto" w:fill="auto"/>
            <w:vAlign w:val="center"/>
          </w:tcPr>
          <w:p w:rsidR="00953B15" w:rsidRPr="003E2941" w:rsidRDefault="00953B15">
            <w:pPr>
              <w:jc w:val="center"/>
              <w:rPr>
                <w:rFonts w:eastAsia="Times New Roman" w:cs="Times New Roman"/>
                <w:szCs w:val="24"/>
              </w:rPr>
            </w:pPr>
            <w:r>
              <w:rPr>
                <w:rFonts w:eastAsia="Times New Roman" w:cs="Times New Roman"/>
                <w:szCs w:val="24"/>
              </w:rPr>
              <w:t>ASTM D4716</w:t>
            </w:r>
          </w:p>
        </w:tc>
      </w:tr>
    </w:tbl>
    <w:p w:rsidR="00212773" w:rsidRDefault="00212773" w:rsidP="00212773">
      <w:pPr>
        <w:keepNext/>
        <w:keepLines/>
        <w:tabs>
          <w:tab w:val="left" w:pos="360"/>
        </w:tabs>
        <w:jc w:val="left"/>
        <w:rPr>
          <w:rFonts w:cs="Times New Roman"/>
          <w:b/>
        </w:rPr>
      </w:pPr>
      <w:r>
        <w:rPr>
          <w:rFonts w:cs="Times New Roman"/>
          <w:b/>
        </w:rPr>
        <w:t>A</w:t>
      </w:r>
      <w:r w:rsidR="00DB4DEC">
        <w:rPr>
          <w:rFonts w:cs="Times New Roman"/>
          <w:b/>
        </w:rPr>
        <w:t>.</w:t>
      </w:r>
      <w:r w:rsidR="00DB4DEC">
        <w:rPr>
          <w:rFonts w:cs="Times New Roman"/>
          <w:b/>
        </w:rPr>
        <w:tab/>
      </w:r>
      <w:r w:rsidRPr="004408A3">
        <w:rPr>
          <w:rFonts w:cs="Times New Roman"/>
        </w:rPr>
        <w:t>MARV per Article 1056-3.</w:t>
      </w:r>
    </w:p>
    <w:p w:rsidR="00212773" w:rsidRDefault="00212773" w:rsidP="00212773">
      <w:pPr>
        <w:keepNext/>
        <w:keepLines/>
        <w:tabs>
          <w:tab w:val="left" w:pos="360"/>
        </w:tabs>
        <w:jc w:val="left"/>
        <w:rPr>
          <w:rFonts w:cs="Times New Roman"/>
        </w:rPr>
      </w:pPr>
      <w:r>
        <w:rPr>
          <w:rFonts w:cs="Times New Roman"/>
          <w:b/>
        </w:rPr>
        <w:t>B</w:t>
      </w:r>
      <w:r w:rsidRPr="004408A3">
        <w:rPr>
          <w:rFonts w:cs="Times New Roman"/>
          <w:b/>
        </w:rPr>
        <w:t>.</w:t>
      </w:r>
      <w:r w:rsidRPr="004408A3">
        <w:rPr>
          <w:rFonts w:cs="Times New Roman"/>
          <w:b/>
        </w:rPr>
        <w:tab/>
      </w:r>
      <w:r>
        <w:rPr>
          <w:rFonts w:cs="Times New Roman"/>
        </w:rPr>
        <w:t xml:space="preserve">Per </w:t>
      </w:r>
      <w:r w:rsidR="00B24FE0">
        <w:rPr>
          <w:rFonts w:eastAsia="Times New Roman" w:cs="Times New Roman"/>
          <w:szCs w:val="24"/>
        </w:rPr>
        <w:t>4</w:t>
      </w:r>
      <w:r w:rsidR="00B24FE0" w:rsidRPr="003E2941">
        <w:rPr>
          <w:rFonts w:eastAsia="Times New Roman" w:cs="Times New Roman"/>
          <w:szCs w:val="24"/>
        </w:rPr>
        <w:t>"</w:t>
      </w:r>
      <w:r w:rsidR="00B24FE0">
        <w:rPr>
          <w:rFonts w:eastAsia="Times New Roman" w:cs="Times New Roman"/>
          <w:szCs w:val="24"/>
        </w:rPr>
        <w:t xml:space="preserve"> </w:t>
      </w:r>
      <w:r w:rsidR="00B24FE0">
        <w:rPr>
          <w:rFonts w:cs="Times New Roman"/>
        </w:rPr>
        <w:t>drain width</w:t>
      </w:r>
      <w:r w:rsidRPr="004408A3">
        <w:rPr>
          <w:rFonts w:cs="Times New Roman"/>
        </w:rPr>
        <w:t>.</w:t>
      </w:r>
    </w:p>
    <w:p w:rsidR="00DE4A67" w:rsidRDefault="00DE4A67" w:rsidP="001638C9">
      <w:pPr>
        <w:rPr>
          <w:rFonts w:eastAsia="Times New Roman" w:cs="Times New Roman"/>
          <w:szCs w:val="24"/>
        </w:rPr>
      </w:pPr>
    </w:p>
    <w:p w:rsidR="001638C9" w:rsidRDefault="00740F0C" w:rsidP="001638C9">
      <w:pPr>
        <w:rPr>
          <w:rFonts w:cs="Times New Roman"/>
        </w:rPr>
      </w:pPr>
      <w:r>
        <w:rPr>
          <w:rFonts w:eastAsia="Times New Roman" w:cs="Times New Roman"/>
          <w:szCs w:val="24"/>
        </w:rPr>
        <w:t xml:space="preserve">For sheet and strip drains, </w:t>
      </w:r>
      <w:r w:rsidR="002F340D">
        <w:rPr>
          <w:rFonts w:eastAsia="Times New Roman" w:cs="Times New Roman"/>
          <w:szCs w:val="24"/>
        </w:rPr>
        <w:t>u</w:t>
      </w:r>
      <w:r>
        <w:rPr>
          <w:rFonts w:eastAsia="Times New Roman" w:cs="Times New Roman"/>
          <w:szCs w:val="24"/>
        </w:rPr>
        <w:t>se accessories (e.g</w:t>
      </w:r>
      <w:r w:rsidR="00A50EFD">
        <w:rPr>
          <w:rFonts w:eastAsia="Times New Roman" w:cs="Times New Roman"/>
          <w:szCs w:val="24"/>
        </w:rPr>
        <w:t xml:space="preserve">., pipe outlets, connectors, </w:t>
      </w:r>
      <w:r>
        <w:rPr>
          <w:rFonts w:eastAsia="Times New Roman" w:cs="Times New Roman"/>
          <w:szCs w:val="24"/>
        </w:rPr>
        <w:t>fittings</w:t>
      </w:r>
      <w:r w:rsidR="00A50EFD">
        <w:rPr>
          <w:rFonts w:eastAsia="Times New Roman" w:cs="Times New Roman"/>
          <w:szCs w:val="24"/>
        </w:rPr>
        <w:t>, etc.</w:t>
      </w:r>
      <w:r w:rsidR="00BB79B0">
        <w:rPr>
          <w:rFonts w:eastAsia="Times New Roman" w:cs="Times New Roman"/>
          <w:szCs w:val="24"/>
        </w:rPr>
        <w:t>) recommended by the Drain M</w:t>
      </w:r>
      <w:r>
        <w:rPr>
          <w:rFonts w:eastAsia="Times New Roman" w:cs="Times New Roman"/>
          <w:szCs w:val="24"/>
        </w:rPr>
        <w:t xml:space="preserve">anufacturer.  </w:t>
      </w:r>
      <w:r w:rsidR="001638C9" w:rsidRPr="003E2941">
        <w:rPr>
          <w:rFonts w:eastAsia="Times New Roman" w:cs="Times New Roman"/>
          <w:szCs w:val="24"/>
        </w:rPr>
        <w:t xml:space="preserve">Provide </w:t>
      </w:r>
      <w:r w:rsidR="001E697F">
        <w:rPr>
          <w:rFonts w:eastAsia="Times New Roman" w:cs="Times New Roman"/>
          <w:szCs w:val="24"/>
        </w:rPr>
        <w:t xml:space="preserve">sheet and </w:t>
      </w:r>
      <w:r w:rsidR="001638C9" w:rsidRPr="003E2941">
        <w:rPr>
          <w:rFonts w:eastAsia="Times New Roman" w:cs="Times New Roman"/>
          <w:szCs w:val="24"/>
        </w:rPr>
        <w:t>strip</w:t>
      </w:r>
      <w:r w:rsidR="001E697F">
        <w:rPr>
          <w:rFonts w:eastAsia="Times New Roman" w:cs="Times New Roman"/>
          <w:szCs w:val="24"/>
        </w:rPr>
        <w:t xml:space="preserve"> drain</w:t>
      </w:r>
      <w:r w:rsidR="001638C9" w:rsidRPr="003E2941">
        <w:rPr>
          <w:rFonts w:eastAsia="Times New Roman" w:cs="Times New Roman"/>
          <w:szCs w:val="24"/>
        </w:rPr>
        <w:t xml:space="preserve">s with </w:t>
      </w:r>
      <w:r w:rsidR="001638C9" w:rsidRPr="004E6747">
        <w:rPr>
          <w:rFonts w:eastAsia="Times New Roman" w:cs="Times New Roman"/>
          <w:color w:val="000000"/>
          <w:szCs w:val="24"/>
        </w:rPr>
        <w:t xml:space="preserve">Type 1 </w:t>
      </w:r>
      <w:r w:rsidR="00A25ADD">
        <w:rPr>
          <w:rFonts w:eastAsia="Times New Roman" w:cs="Times New Roman"/>
          <w:color w:val="000000"/>
          <w:szCs w:val="24"/>
        </w:rPr>
        <w:t>geotextiles heat bonded or glued</w:t>
      </w:r>
      <w:r w:rsidR="001638C9" w:rsidRPr="004E6747">
        <w:rPr>
          <w:rFonts w:eastAsia="Times New Roman" w:cs="Times New Roman"/>
          <w:color w:val="000000"/>
          <w:szCs w:val="24"/>
        </w:rPr>
        <w:t xml:space="preserve"> to </w:t>
      </w:r>
      <w:r w:rsidR="00A12C22">
        <w:rPr>
          <w:rFonts w:eastAsia="Times New Roman" w:cs="Times New Roman"/>
          <w:color w:val="000000"/>
          <w:szCs w:val="24"/>
        </w:rPr>
        <w:t>HDPE</w:t>
      </w:r>
      <w:r w:rsidR="007F6FBF">
        <w:rPr>
          <w:rFonts w:eastAsia="Times New Roman" w:cs="Times New Roman"/>
          <w:color w:val="000000"/>
          <w:szCs w:val="24"/>
        </w:rPr>
        <w:t xml:space="preserve">, </w:t>
      </w:r>
      <w:r w:rsidR="007F6FBF" w:rsidRPr="0059648C">
        <w:rPr>
          <w:rFonts w:cs="Times New Roman"/>
        </w:rPr>
        <w:t>polypropylene</w:t>
      </w:r>
      <w:r w:rsidR="00A12C22">
        <w:rPr>
          <w:rFonts w:eastAsia="Times New Roman" w:cs="Times New Roman"/>
          <w:color w:val="000000"/>
          <w:szCs w:val="24"/>
        </w:rPr>
        <w:t xml:space="preserve"> or high impact polystyrene </w:t>
      </w:r>
      <w:r w:rsidR="001638C9" w:rsidRPr="004E6747">
        <w:rPr>
          <w:rFonts w:eastAsia="Times New Roman" w:cs="Times New Roman"/>
          <w:color w:val="000000"/>
          <w:szCs w:val="24"/>
        </w:rPr>
        <w:t>drainage</w:t>
      </w:r>
      <w:r w:rsidR="001638C9" w:rsidRPr="001638C9">
        <w:rPr>
          <w:rFonts w:cs="Times New Roman"/>
        </w:rPr>
        <w:t xml:space="preserve"> cores that meet Table 1056-</w:t>
      </w:r>
      <w:r w:rsidR="00DE4A67">
        <w:rPr>
          <w:rFonts w:cs="Times New Roman"/>
        </w:rPr>
        <w:t>3</w:t>
      </w:r>
      <w:r w:rsidR="001638C9" w:rsidRPr="001638C9">
        <w:rPr>
          <w:rFonts w:cs="Times New Roman"/>
        </w:rPr>
        <w:t>.</w:t>
      </w:r>
    </w:p>
    <w:p w:rsidR="004408A3" w:rsidRPr="003E2941" w:rsidRDefault="004408A3" w:rsidP="003E2941">
      <w:pPr>
        <w:rPr>
          <w:rFonts w:eastAsia="Times New Roman" w:cs="Times New Roman"/>
          <w:szCs w:val="24"/>
        </w:rPr>
      </w:pPr>
    </w:p>
    <w:tbl>
      <w:tblPr>
        <w:tblW w:w="4889"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12"/>
        <w:gridCol w:w="1983"/>
        <w:gridCol w:w="1989"/>
        <w:gridCol w:w="2779"/>
      </w:tblGrid>
      <w:tr w:rsidR="00DE4A67" w:rsidRPr="003E2941" w:rsidTr="00B24FE0">
        <w:tc>
          <w:tcPr>
            <w:tcW w:w="5000" w:type="pct"/>
            <w:gridSpan w:val="4"/>
            <w:vAlign w:val="center"/>
          </w:tcPr>
          <w:p w:rsidR="00DE4A67" w:rsidRPr="003E2941" w:rsidRDefault="00DE4A67" w:rsidP="00EE0BC5">
            <w:pPr>
              <w:jc w:val="center"/>
              <w:rPr>
                <w:rFonts w:eastAsia="Times New Roman" w:cs="Times New Roman"/>
                <w:b/>
                <w:szCs w:val="24"/>
              </w:rPr>
            </w:pPr>
            <w:r w:rsidRPr="003E2941">
              <w:rPr>
                <w:rFonts w:eastAsia="Times New Roman" w:cs="Times New Roman"/>
                <w:b/>
                <w:szCs w:val="24"/>
              </w:rPr>
              <w:t xml:space="preserve">TABLE </w:t>
            </w:r>
            <w:r>
              <w:rPr>
                <w:rFonts w:eastAsia="Times New Roman" w:cs="Times New Roman"/>
                <w:b/>
                <w:snapToGrid w:val="0"/>
                <w:szCs w:val="24"/>
              </w:rPr>
              <w:t>1056-3</w:t>
            </w:r>
            <w:r w:rsidRPr="003E2941">
              <w:rPr>
                <w:rFonts w:eastAsia="Times New Roman" w:cs="Times New Roman"/>
                <w:b/>
                <w:szCs w:val="24"/>
              </w:rPr>
              <w:br/>
            </w:r>
            <w:r>
              <w:rPr>
                <w:rFonts w:eastAsia="Times New Roman" w:cs="Times New Roman"/>
                <w:b/>
                <w:szCs w:val="24"/>
              </w:rPr>
              <w:t xml:space="preserve">DRAINAGE </w:t>
            </w:r>
            <w:r w:rsidRPr="003E2941">
              <w:rPr>
                <w:rFonts w:eastAsia="Times New Roman" w:cs="Times New Roman"/>
                <w:b/>
                <w:szCs w:val="24"/>
              </w:rPr>
              <w:t>CORE REQUIREMENTS</w:t>
            </w:r>
          </w:p>
        </w:tc>
      </w:tr>
      <w:tr w:rsidR="00B24FE0" w:rsidRPr="003E2941" w:rsidTr="00B24FE0">
        <w:trPr>
          <w:trHeight w:val="276"/>
        </w:trPr>
        <w:tc>
          <w:tcPr>
            <w:tcW w:w="1395" w:type="pct"/>
            <w:vMerge w:val="restart"/>
            <w:shd w:val="clear" w:color="auto" w:fill="auto"/>
            <w:vAlign w:val="center"/>
          </w:tcPr>
          <w:p w:rsidR="00B24FE0" w:rsidRPr="003E2941" w:rsidRDefault="00B24FE0" w:rsidP="00EE0BC5">
            <w:pPr>
              <w:jc w:val="center"/>
              <w:rPr>
                <w:rFonts w:eastAsia="Times New Roman" w:cs="Times New Roman"/>
                <w:b/>
                <w:szCs w:val="24"/>
              </w:rPr>
            </w:pPr>
            <w:r w:rsidRPr="003E2941">
              <w:rPr>
                <w:rFonts w:eastAsia="Times New Roman" w:cs="Times New Roman"/>
                <w:b/>
                <w:szCs w:val="24"/>
              </w:rPr>
              <w:t>Property</w:t>
            </w:r>
          </w:p>
        </w:tc>
        <w:tc>
          <w:tcPr>
            <w:tcW w:w="2121" w:type="pct"/>
            <w:gridSpan w:val="2"/>
            <w:shd w:val="clear" w:color="auto" w:fill="auto"/>
            <w:vAlign w:val="center"/>
          </w:tcPr>
          <w:p w:rsidR="00B24FE0" w:rsidRPr="003E2941" w:rsidRDefault="00B24FE0" w:rsidP="00EE0BC5">
            <w:pPr>
              <w:jc w:val="center"/>
              <w:rPr>
                <w:rFonts w:eastAsia="Times New Roman" w:cs="Times New Roman"/>
                <w:b/>
                <w:szCs w:val="24"/>
              </w:rPr>
            </w:pPr>
            <w:r w:rsidRPr="003E2941">
              <w:rPr>
                <w:rFonts w:eastAsia="Times New Roman" w:cs="Times New Roman"/>
                <w:b/>
                <w:szCs w:val="24"/>
              </w:rPr>
              <w:t>Requirement (MARV)</w:t>
            </w:r>
          </w:p>
        </w:tc>
        <w:tc>
          <w:tcPr>
            <w:tcW w:w="1484" w:type="pct"/>
            <w:shd w:val="clear" w:color="auto" w:fill="auto"/>
            <w:vAlign w:val="center"/>
          </w:tcPr>
          <w:p w:rsidR="00B24FE0" w:rsidRPr="003E2941" w:rsidRDefault="00B24FE0">
            <w:pPr>
              <w:jc w:val="center"/>
              <w:rPr>
                <w:rFonts w:eastAsia="Times New Roman" w:cs="Times New Roman"/>
                <w:b/>
                <w:szCs w:val="24"/>
              </w:rPr>
            </w:pPr>
            <w:r w:rsidRPr="003E2941">
              <w:rPr>
                <w:rFonts w:eastAsia="Times New Roman" w:cs="Times New Roman"/>
                <w:b/>
                <w:szCs w:val="24"/>
              </w:rPr>
              <w:t>Test Method</w:t>
            </w:r>
          </w:p>
        </w:tc>
      </w:tr>
      <w:tr w:rsidR="00B24FE0" w:rsidRPr="003E2941" w:rsidTr="00B24FE0">
        <w:trPr>
          <w:trHeight w:val="276"/>
        </w:trPr>
        <w:tc>
          <w:tcPr>
            <w:tcW w:w="1395" w:type="pct"/>
            <w:vMerge/>
            <w:shd w:val="clear" w:color="auto" w:fill="auto"/>
            <w:vAlign w:val="center"/>
          </w:tcPr>
          <w:p w:rsidR="00B24FE0" w:rsidRPr="003E2941" w:rsidRDefault="00B24FE0">
            <w:pPr>
              <w:jc w:val="center"/>
              <w:rPr>
                <w:rFonts w:eastAsia="Times New Roman" w:cs="Times New Roman"/>
                <w:b/>
                <w:szCs w:val="24"/>
              </w:rPr>
            </w:pPr>
          </w:p>
        </w:tc>
        <w:tc>
          <w:tcPr>
            <w:tcW w:w="1059" w:type="pct"/>
            <w:shd w:val="clear" w:color="auto" w:fill="auto"/>
            <w:vAlign w:val="center"/>
          </w:tcPr>
          <w:p w:rsidR="00B24FE0" w:rsidRPr="003E2941" w:rsidRDefault="00B24FE0">
            <w:pPr>
              <w:jc w:val="center"/>
              <w:rPr>
                <w:rFonts w:eastAsia="Times New Roman" w:cs="Times New Roman"/>
                <w:b/>
                <w:szCs w:val="24"/>
              </w:rPr>
            </w:pPr>
            <w:r>
              <w:rPr>
                <w:rFonts w:eastAsia="Times New Roman" w:cs="Times New Roman"/>
                <w:b/>
                <w:szCs w:val="24"/>
              </w:rPr>
              <w:t>Sheet Drain</w:t>
            </w:r>
          </w:p>
        </w:tc>
        <w:tc>
          <w:tcPr>
            <w:tcW w:w="1062" w:type="pct"/>
            <w:vAlign w:val="center"/>
          </w:tcPr>
          <w:p w:rsidR="00B24FE0" w:rsidRPr="003E2941" w:rsidRDefault="00B24FE0">
            <w:pPr>
              <w:jc w:val="center"/>
              <w:rPr>
                <w:rFonts w:eastAsia="Times New Roman" w:cs="Times New Roman"/>
                <w:b/>
                <w:szCs w:val="24"/>
              </w:rPr>
            </w:pPr>
            <w:r>
              <w:rPr>
                <w:rFonts w:eastAsia="Times New Roman" w:cs="Times New Roman"/>
                <w:b/>
                <w:szCs w:val="24"/>
              </w:rPr>
              <w:t>Strip Drain</w:t>
            </w:r>
          </w:p>
        </w:tc>
        <w:tc>
          <w:tcPr>
            <w:tcW w:w="1484" w:type="pct"/>
            <w:shd w:val="clear" w:color="auto" w:fill="auto"/>
            <w:vAlign w:val="center"/>
          </w:tcPr>
          <w:p w:rsidR="00B24FE0" w:rsidRPr="003E2941" w:rsidRDefault="00B24FE0">
            <w:pPr>
              <w:jc w:val="center"/>
              <w:rPr>
                <w:rFonts w:eastAsia="Times New Roman" w:cs="Times New Roman"/>
                <w:b/>
                <w:szCs w:val="24"/>
              </w:rPr>
            </w:pPr>
          </w:p>
        </w:tc>
      </w:tr>
      <w:tr w:rsidR="00B24FE0" w:rsidRPr="003E2941" w:rsidTr="00B24FE0">
        <w:tc>
          <w:tcPr>
            <w:tcW w:w="1395" w:type="pct"/>
            <w:shd w:val="clear" w:color="auto" w:fill="auto"/>
            <w:vAlign w:val="center"/>
          </w:tcPr>
          <w:p w:rsidR="00DE4A67" w:rsidRPr="003E2941" w:rsidRDefault="00DE4A67" w:rsidP="00EE0BC5">
            <w:pPr>
              <w:jc w:val="center"/>
              <w:rPr>
                <w:rFonts w:eastAsia="Times New Roman" w:cs="Times New Roman"/>
                <w:szCs w:val="24"/>
              </w:rPr>
            </w:pPr>
            <w:r w:rsidRPr="003E2941">
              <w:rPr>
                <w:rFonts w:eastAsia="Times New Roman" w:cs="Times New Roman"/>
                <w:szCs w:val="24"/>
              </w:rPr>
              <w:t>Thickness</w:t>
            </w:r>
          </w:p>
        </w:tc>
        <w:tc>
          <w:tcPr>
            <w:tcW w:w="1059" w:type="pct"/>
            <w:shd w:val="clear" w:color="auto" w:fill="auto"/>
            <w:vAlign w:val="center"/>
          </w:tcPr>
          <w:p w:rsidR="00DE4A67" w:rsidRPr="003E2941" w:rsidRDefault="00DE4A67" w:rsidP="00EE0BC5">
            <w:pPr>
              <w:jc w:val="center"/>
              <w:rPr>
                <w:rFonts w:eastAsia="Times New Roman" w:cs="Times New Roman"/>
                <w:szCs w:val="24"/>
              </w:rPr>
            </w:pPr>
            <w:r w:rsidRPr="003E2941">
              <w:rPr>
                <w:rFonts w:eastAsia="Times New Roman" w:cs="Times New Roman"/>
                <w:szCs w:val="24"/>
              </w:rPr>
              <w:t>1/4"</w:t>
            </w:r>
          </w:p>
        </w:tc>
        <w:tc>
          <w:tcPr>
            <w:tcW w:w="1062" w:type="pct"/>
            <w:vAlign w:val="center"/>
          </w:tcPr>
          <w:p w:rsidR="00DE4A67" w:rsidRPr="003E2941" w:rsidRDefault="00DE4A67">
            <w:pPr>
              <w:jc w:val="center"/>
              <w:rPr>
                <w:rFonts w:eastAsia="Times New Roman" w:cs="Times New Roman"/>
                <w:szCs w:val="24"/>
              </w:rPr>
            </w:pPr>
            <w:r>
              <w:rPr>
                <w:rFonts w:eastAsia="Times New Roman" w:cs="Times New Roman"/>
                <w:szCs w:val="24"/>
              </w:rPr>
              <w:t>1</w:t>
            </w:r>
            <w:r w:rsidRPr="003E2941">
              <w:rPr>
                <w:rFonts w:eastAsia="Times New Roman" w:cs="Times New Roman"/>
                <w:szCs w:val="24"/>
              </w:rPr>
              <w:t>"</w:t>
            </w:r>
          </w:p>
        </w:tc>
        <w:tc>
          <w:tcPr>
            <w:tcW w:w="1484" w:type="pct"/>
            <w:shd w:val="clear" w:color="auto" w:fill="auto"/>
            <w:vAlign w:val="center"/>
          </w:tcPr>
          <w:p w:rsidR="00DE4A67" w:rsidRPr="003E2941" w:rsidRDefault="00DE4A67">
            <w:pPr>
              <w:jc w:val="center"/>
              <w:rPr>
                <w:rFonts w:eastAsia="Times New Roman" w:cs="Times New Roman"/>
                <w:szCs w:val="24"/>
              </w:rPr>
            </w:pPr>
            <w:r w:rsidRPr="003E2941">
              <w:rPr>
                <w:rFonts w:eastAsia="Times New Roman" w:cs="Times New Roman"/>
                <w:szCs w:val="24"/>
              </w:rPr>
              <w:t xml:space="preserve">ASTM </w:t>
            </w:r>
            <w:r w:rsidR="00E5331A">
              <w:rPr>
                <w:rFonts w:eastAsia="Times New Roman" w:cs="Times New Roman"/>
                <w:szCs w:val="24"/>
              </w:rPr>
              <w:t xml:space="preserve">D1777 or </w:t>
            </w:r>
            <w:r w:rsidRPr="003E2941">
              <w:rPr>
                <w:rFonts w:eastAsia="Times New Roman" w:cs="Times New Roman"/>
                <w:szCs w:val="24"/>
              </w:rPr>
              <w:t>D5199</w:t>
            </w:r>
          </w:p>
        </w:tc>
      </w:tr>
      <w:tr w:rsidR="00B24FE0" w:rsidRPr="003E2941" w:rsidTr="00B24FE0">
        <w:tc>
          <w:tcPr>
            <w:tcW w:w="1395" w:type="pct"/>
            <w:shd w:val="clear" w:color="auto" w:fill="auto"/>
            <w:vAlign w:val="center"/>
          </w:tcPr>
          <w:p w:rsidR="00DE4A67" w:rsidRPr="003E2941" w:rsidRDefault="00DE4A67" w:rsidP="00EE0BC5">
            <w:pPr>
              <w:jc w:val="center"/>
              <w:rPr>
                <w:rFonts w:eastAsia="Times New Roman" w:cs="Times New Roman"/>
                <w:szCs w:val="24"/>
              </w:rPr>
            </w:pPr>
            <w:r w:rsidRPr="003E2941">
              <w:rPr>
                <w:rFonts w:eastAsia="Times New Roman" w:cs="Times New Roman"/>
                <w:szCs w:val="24"/>
              </w:rPr>
              <w:t>Compressive Strength</w:t>
            </w:r>
          </w:p>
        </w:tc>
        <w:tc>
          <w:tcPr>
            <w:tcW w:w="1059" w:type="pct"/>
            <w:shd w:val="clear" w:color="auto" w:fill="auto"/>
            <w:vAlign w:val="center"/>
          </w:tcPr>
          <w:p w:rsidR="00DE4A67" w:rsidRPr="003E2941" w:rsidRDefault="00DE4A67" w:rsidP="00EE0BC5">
            <w:pPr>
              <w:jc w:val="center"/>
              <w:rPr>
                <w:rFonts w:eastAsia="Times New Roman" w:cs="Times New Roman"/>
                <w:szCs w:val="24"/>
              </w:rPr>
            </w:pPr>
            <w:r w:rsidRPr="003E2941">
              <w:rPr>
                <w:rFonts w:eastAsia="Times New Roman" w:cs="Times New Roman"/>
                <w:szCs w:val="24"/>
              </w:rPr>
              <w:t>40 psi</w:t>
            </w:r>
          </w:p>
        </w:tc>
        <w:tc>
          <w:tcPr>
            <w:tcW w:w="1062" w:type="pct"/>
            <w:vAlign w:val="center"/>
          </w:tcPr>
          <w:p w:rsidR="00DE4A67" w:rsidRPr="003E2941" w:rsidRDefault="0019495D">
            <w:pPr>
              <w:jc w:val="center"/>
              <w:rPr>
                <w:rFonts w:eastAsia="Times New Roman" w:cs="Times New Roman"/>
                <w:szCs w:val="24"/>
              </w:rPr>
            </w:pPr>
            <w:r>
              <w:rPr>
                <w:rFonts w:eastAsia="Times New Roman" w:cs="Times New Roman"/>
                <w:szCs w:val="24"/>
              </w:rPr>
              <w:t>30 psi</w:t>
            </w:r>
          </w:p>
        </w:tc>
        <w:tc>
          <w:tcPr>
            <w:tcW w:w="1484" w:type="pct"/>
            <w:shd w:val="clear" w:color="auto" w:fill="auto"/>
            <w:vAlign w:val="center"/>
          </w:tcPr>
          <w:p w:rsidR="00DE4A67" w:rsidRPr="003E2941" w:rsidRDefault="00DE4A67">
            <w:pPr>
              <w:jc w:val="center"/>
              <w:rPr>
                <w:rFonts w:eastAsia="Times New Roman" w:cs="Times New Roman"/>
                <w:szCs w:val="24"/>
              </w:rPr>
            </w:pPr>
            <w:r w:rsidRPr="003E2941">
              <w:rPr>
                <w:rFonts w:eastAsia="Times New Roman" w:cs="Times New Roman"/>
                <w:szCs w:val="24"/>
              </w:rPr>
              <w:t>ASTM D</w:t>
            </w:r>
            <w:r w:rsidR="00A6052D">
              <w:rPr>
                <w:rFonts w:eastAsia="Times New Roman" w:cs="Times New Roman"/>
                <w:szCs w:val="24"/>
              </w:rPr>
              <w:t>6364</w:t>
            </w:r>
          </w:p>
        </w:tc>
      </w:tr>
    </w:tbl>
    <w:p w:rsidR="00FB2B49" w:rsidRDefault="00FB2B49" w:rsidP="00FB2B49">
      <w:pPr>
        <w:rPr>
          <w:rFonts w:eastAsia="Times New Roman" w:cs="Times New Roman"/>
          <w:szCs w:val="24"/>
        </w:rPr>
      </w:pPr>
    </w:p>
    <w:p w:rsidR="005E7F0E" w:rsidRDefault="00F208EF" w:rsidP="005E7F0E">
      <w:pPr>
        <w:rPr>
          <w:rFonts w:eastAsia="Times New Roman" w:cs="Times New Roman"/>
          <w:szCs w:val="24"/>
        </w:rPr>
      </w:pPr>
      <w:r>
        <w:rPr>
          <w:rFonts w:eastAsia="Times New Roman" w:cs="Times New Roman"/>
          <w:szCs w:val="24"/>
        </w:rPr>
        <w:t>For wick drains</w:t>
      </w:r>
      <w:r w:rsidR="00C95C6A">
        <w:rPr>
          <w:rFonts w:eastAsia="Times New Roman" w:cs="Times New Roman"/>
          <w:szCs w:val="24"/>
        </w:rPr>
        <w:t xml:space="preserve"> with a geotextile wrapped around a corrugated drainage core and seamed to itself</w:t>
      </w:r>
      <w:r>
        <w:rPr>
          <w:rFonts w:eastAsia="Times New Roman" w:cs="Times New Roman"/>
          <w:szCs w:val="24"/>
        </w:rPr>
        <w:t>, use</w:t>
      </w:r>
      <w:r w:rsidR="003D5069">
        <w:rPr>
          <w:rFonts w:eastAsia="Times New Roman" w:cs="Times New Roman"/>
          <w:szCs w:val="24"/>
        </w:rPr>
        <w:t xml:space="preserve"> </w:t>
      </w:r>
      <w:r w:rsidR="0092167A">
        <w:rPr>
          <w:rFonts w:eastAsia="Times New Roman" w:cs="Times New Roman"/>
          <w:szCs w:val="24"/>
        </w:rPr>
        <w:t xml:space="preserve">drainage cores with </w:t>
      </w:r>
      <w:r w:rsidR="00D247A4">
        <w:rPr>
          <w:rFonts w:eastAsia="Times New Roman" w:cs="Times New Roman"/>
          <w:szCs w:val="24"/>
        </w:rPr>
        <w:t xml:space="preserve">an ultimate tensile strength of at least </w:t>
      </w:r>
      <w:r w:rsidR="00CB09C4">
        <w:rPr>
          <w:rFonts w:eastAsia="Times New Roman" w:cs="Times New Roman"/>
          <w:szCs w:val="24"/>
        </w:rPr>
        <w:t>225</w:t>
      </w:r>
      <w:r w:rsidR="0092167A">
        <w:rPr>
          <w:rFonts w:eastAsia="Times New Roman" w:cs="Times New Roman"/>
          <w:szCs w:val="24"/>
        </w:rPr>
        <w:t xml:space="preserve"> lb</w:t>
      </w:r>
      <w:r w:rsidR="00CB09C4">
        <w:rPr>
          <w:rFonts w:eastAsia="Times New Roman" w:cs="Times New Roman"/>
          <w:szCs w:val="24"/>
        </w:rPr>
        <w:t xml:space="preserve"> per 4</w:t>
      </w:r>
      <w:r w:rsidR="00CB09C4" w:rsidRPr="003E2941">
        <w:rPr>
          <w:rFonts w:eastAsia="Times New Roman" w:cs="Times New Roman"/>
          <w:szCs w:val="24"/>
        </w:rPr>
        <w:t>"</w:t>
      </w:r>
      <w:r w:rsidR="00CB09C4">
        <w:rPr>
          <w:rFonts w:eastAsia="Times New Roman" w:cs="Times New Roman"/>
          <w:szCs w:val="24"/>
        </w:rPr>
        <w:t xml:space="preserve"> width</w:t>
      </w:r>
      <w:r w:rsidR="003D5069">
        <w:rPr>
          <w:rFonts w:eastAsia="Times New Roman" w:cs="Times New Roman"/>
          <w:szCs w:val="24"/>
        </w:rPr>
        <w:t xml:space="preserve"> in accordance with ASTM </w:t>
      </w:r>
      <w:r w:rsidR="00D247A4">
        <w:rPr>
          <w:rFonts w:eastAsia="Times New Roman" w:cs="Times New Roman"/>
          <w:szCs w:val="24"/>
        </w:rPr>
        <w:t>D4595</w:t>
      </w:r>
      <w:r w:rsidR="003D5069">
        <w:rPr>
          <w:rFonts w:eastAsia="Times New Roman" w:cs="Times New Roman"/>
          <w:szCs w:val="24"/>
        </w:rPr>
        <w:t xml:space="preserve"> and geotextiles </w:t>
      </w:r>
      <w:r w:rsidR="00D80837">
        <w:rPr>
          <w:rFonts w:eastAsia="Times New Roman" w:cs="Times New Roman"/>
          <w:szCs w:val="24"/>
        </w:rPr>
        <w:t xml:space="preserve">with properties </w:t>
      </w:r>
      <w:r w:rsidR="005E7F0E">
        <w:rPr>
          <w:rFonts w:eastAsia="Times New Roman" w:cs="Times New Roman"/>
          <w:szCs w:val="24"/>
        </w:rPr>
        <w:t>that meet Table 1056-4.</w:t>
      </w:r>
    </w:p>
    <w:p w:rsidR="00F34138" w:rsidRDefault="00F34138" w:rsidP="005E7F0E">
      <w:pPr>
        <w:rPr>
          <w:rFonts w:eastAsia="Times New Roman" w:cs="Times New Roman"/>
          <w:szCs w:val="24"/>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59"/>
        <w:gridCol w:w="2971"/>
        <w:gridCol w:w="2430"/>
      </w:tblGrid>
      <w:tr w:rsidR="005E7F0E" w:rsidRPr="004408A3" w:rsidTr="004D435F">
        <w:tc>
          <w:tcPr>
            <w:tcW w:w="5000" w:type="pct"/>
            <w:gridSpan w:val="3"/>
            <w:shd w:val="clear" w:color="auto" w:fill="auto"/>
            <w:vAlign w:val="center"/>
          </w:tcPr>
          <w:p w:rsidR="005E7F0E" w:rsidRPr="004408A3" w:rsidRDefault="005E7F0E" w:rsidP="00EE0BC5">
            <w:pPr>
              <w:keepNext/>
              <w:keepLines/>
              <w:jc w:val="center"/>
              <w:rPr>
                <w:rFonts w:cs="Times New Roman"/>
                <w:b/>
              </w:rPr>
            </w:pPr>
            <w:r w:rsidRPr="004408A3">
              <w:rPr>
                <w:rFonts w:cs="Times New Roman"/>
                <w:b/>
              </w:rPr>
              <w:t xml:space="preserve">TABLE </w:t>
            </w:r>
            <w:r>
              <w:rPr>
                <w:rFonts w:cs="Times New Roman"/>
                <w:b/>
                <w:snapToGrid w:val="0"/>
              </w:rPr>
              <w:t>1056-4</w:t>
            </w:r>
            <w:r>
              <w:rPr>
                <w:rFonts w:cs="Times New Roman"/>
                <w:b/>
              </w:rPr>
              <w:br/>
              <w:t>WICK DRAIN</w:t>
            </w:r>
            <w:r w:rsidRPr="004408A3">
              <w:rPr>
                <w:rFonts w:cs="Times New Roman"/>
                <w:b/>
              </w:rPr>
              <w:t xml:space="preserve"> </w:t>
            </w:r>
            <w:r w:rsidR="003D5069">
              <w:rPr>
                <w:rFonts w:cs="Times New Roman"/>
                <w:b/>
              </w:rPr>
              <w:t xml:space="preserve">GEOTEXTILE </w:t>
            </w:r>
            <w:r w:rsidRPr="004408A3">
              <w:rPr>
                <w:rFonts w:cs="Times New Roman"/>
                <w:b/>
              </w:rPr>
              <w:t>REQUIREMENTS</w:t>
            </w:r>
          </w:p>
        </w:tc>
      </w:tr>
      <w:tr w:rsidR="004D435F" w:rsidRPr="004408A3" w:rsidTr="004D435F">
        <w:trPr>
          <w:trHeight w:val="144"/>
        </w:trPr>
        <w:tc>
          <w:tcPr>
            <w:tcW w:w="2115" w:type="pct"/>
            <w:shd w:val="clear" w:color="auto" w:fill="auto"/>
            <w:vAlign w:val="center"/>
          </w:tcPr>
          <w:p w:rsidR="003D5069" w:rsidRPr="004408A3" w:rsidRDefault="003D5069" w:rsidP="00EE0BC5">
            <w:pPr>
              <w:keepNext/>
              <w:keepLines/>
              <w:jc w:val="center"/>
              <w:rPr>
                <w:rFonts w:cs="Times New Roman"/>
                <w:b/>
              </w:rPr>
            </w:pPr>
            <w:r w:rsidRPr="004408A3">
              <w:rPr>
                <w:rFonts w:cs="Times New Roman"/>
                <w:b/>
              </w:rPr>
              <w:t>Property</w:t>
            </w:r>
          </w:p>
        </w:tc>
        <w:tc>
          <w:tcPr>
            <w:tcW w:w="1587" w:type="pct"/>
            <w:shd w:val="clear" w:color="auto" w:fill="auto"/>
            <w:vAlign w:val="center"/>
          </w:tcPr>
          <w:p w:rsidR="003D5069" w:rsidRPr="004408A3" w:rsidRDefault="003D5069" w:rsidP="00EE0BC5">
            <w:pPr>
              <w:keepNext/>
              <w:keepLines/>
              <w:jc w:val="center"/>
              <w:rPr>
                <w:rFonts w:cs="Times New Roman"/>
                <w:b/>
              </w:rPr>
            </w:pPr>
            <w:r w:rsidRPr="004408A3">
              <w:rPr>
                <w:rFonts w:cs="Times New Roman"/>
                <w:b/>
              </w:rPr>
              <w:t>Requirement</w:t>
            </w:r>
          </w:p>
        </w:tc>
        <w:tc>
          <w:tcPr>
            <w:tcW w:w="1298" w:type="pct"/>
            <w:shd w:val="clear" w:color="auto" w:fill="auto"/>
            <w:vAlign w:val="center"/>
          </w:tcPr>
          <w:p w:rsidR="003D5069" w:rsidRPr="004408A3" w:rsidRDefault="003D5069">
            <w:pPr>
              <w:keepNext/>
              <w:keepLines/>
              <w:jc w:val="center"/>
              <w:rPr>
                <w:rFonts w:cs="Times New Roman"/>
                <w:b/>
              </w:rPr>
            </w:pPr>
            <w:r w:rsidRPr="004408A3">
              <w:rPr>
                <w:rFonts w:cs="Times New Roman"/>
                <w:b/>
              </w:rPr>
              <w:t>Test Method</w:t>
            </w:r>
          </w:p>
        </w:tc>
      </w:tr>
      <w:tr w:rsidR="004D435F" w:rsidRPr="004408A3" w:rsidTr="004D435F">
        <w:tc>
          <w:tcPr>
            <w:tcW w:w="2115" w:type="pct"/>
            <w:shd w:val="clear" w:color="auto" w:fill="auto"/>
            <w:vAlign w:val="center"/>
          </w:tcPr>
          <w:p w:rsidR="003D5069" w:rsidRPr="004408A3" w:rsidRDefault="003D5069" w:rsidP="00EE0BC5">
            <w:pPr>
              <w:keepNext/>
              <w:keepLines/>
              <w:jc w:val="center"/>
              <w:rPr>
                <w:rFonts w:cs="Times New Roman"/>
              </w:rPr>
            </w:pPr>
            <w:r w:rsidRPr="004408A3">
              <w:rPr>
                <w:rFonts w:cs="Times New Roman"/>
              </w:rPr>
              <w:t>Elongation</w:t>
            </w:r>
          </w:p>
        </w:tc>
        <w:tc>
          <w:tcPr>
            <w:tcW w:w="1587" w:type="pct"/>
            <w:shd w:val="clear" w:color="auto" w:fill="auto"/>
            <w:vAlign w:val="center"/>
          </w:tcPr>
          <w:p w:rsidR="003D5069" w:rsidRPr="004408A3" w:rsidRDefault="003D5069" w:rsidP="00EE0BC5">
            <w:pPr>
              <w:keepNext/>
              <w:keepLines/>
              <w:jc w:val="center"/>
              <w:rPr>
                <w:rFonts w:cs="Times New Roman"/>
              </w:rPr>
            </w:pPr>
            <w:r w:rsidRPr="004408A3">
              <w:rPr>
                <w:rFonts w:cs="Times New Roman"/>
              </w:rPr>
              <w:t>≥ 50%</w:t>
            </w:r>
          </w:p>
        </w:tc>
        <w:tc>
          <w:tcPr>
            <w:tcW w:w="1298" w:type="pct"/>
            <w:shd w:val="clear" w:color="auto" w:fill="auto"/>
            <w:vAlign w:val="center"/>
          </w:tcPr>
          <w:p w:rsidR="003D5069" w:rsidRPr="004408A3" w:rsidRDefault="003D5069">
            <w:pPr>
              <w:keepNext/>
              <w:keepLines/>
              <w:jc w:val="center"/>
              <w:rPr>
                <w:rFonts w:cs="Times New Roman"/>
              </w:rPr>
            </w:pPr>
            <w:r w:rsidRPr="004408A3">
              <w:rPr>
                <w:rFonts w:cs="Times New Roman"/>
              </w:rPr>
              <w:t>ASTM D4632</w:t>
            </w:r>
          </w:p>
        </w:tc>
      </w:tr>
      <w:tr w:rsidR="004D435F" w:rsidRPr="004408A3" w:rsidTr="004D435F">
        <w:tc>
          <w:tcPr>
            <w:tcW w:w="2115" w:type="pct"/>
            <w:shd w:val="clear" w:color="auto" w:fill="auto"/>
            <w:vAlign w:val="center"/>
          </w:tcPr>
          <w:p w:rsidR="003D5069" w:rsidRPr="004408A3" w:rsidRDefault="003D5069" w:rsidP="00EE0BC5">
            <w:pPr>
              <w:keepNext/>
              <w:keepLines/>
              <w:jc w:val="center"/>
              <w:rPr>
                <w:rFonts w:cs="Times New Roman"/>
              </w:rPr>
            </w:pPr>
            <w:r w:rsidRPr="004408A3">
              <w:rPr>
                <w:rFonts w:cs="Times New Roman"/>
              </w:rPr>
              <w:t>Grab Strength</w:t>
            </w:r>
          </w:p>
        </w:tc>
        <w:tc>
          <w:tcPr>
            <w:tcW w:w="1587" w:type="pct"/>
            <w:vMerge w:val="restart"/>
            <w:shd w:val="clear" w:color="auto" w:fill="auto"/>
            <w:vAlign w:val="center"/>
          </w:tcPr>
          <w:p w:rsidR="003D5069" w:rsidRDefault="003D5069" w:rsidP="00EE0BC5">
            <w:pPr>
              <w:keepNext/>
              <w:keepLines/>
              <w:jc w:val="center"/>
              <w:rPr>
                <w:rFonts w:cs="Times New Roman"/>
              </w:rPr>
            </w:pPr>
            <w:r w:rsidRPr="004408A3">
              <w:rPr>
                <w:rFonts w:cs="Times New Roman"/>
              </w:rPr>
              <w:t>Table 1</w:t>
            </w:r>
            <w:r>
              <w:rPr>
                <w:rFonts w:cs="Times New Roman"/>
                <w:b/>
                <w:vertAlign w:val="superscript"/>
              </w:rPr>
              <w:t>A</w:t>
            </w:r>
            <w:r>
              <w:rPr>
                <w:rFonts w:cs="Times New Roman"/>
              </w:rPr>
              <w:t>,</w:t>
            </w:r>
          </w:p>
          <w:p w:rsidR="003D5069" w:rsidRPr="003D5069" w:rsidRDefault="003D5069">
            <w:pPr>
              <w:keepNext/>
              <w:keepLines/>
              <w:jc w:val="center"/>
              <w:rPr>
                <w:rFonts w:cs="Times New Roman"/>
              </w:rPr>
            </w:pPr>
            <w:r>
              <w:rPr>
                <w:rFonts w:cs="Times New Roman"/>
              </w:rPr>
              <w:t xml:space="preserve">Class </w:t>
            </w:r>
            <w:r w:rsidR="008C1703">
              <w:rPr>
                <w:rFonts w:cs="Times New Roman"/>
              </w:rPr>
              <w:t>3</w:t>
            </w:r>
          </w:p>
        </w:tc>
        <w:tc>
          <w:tcPr>
            <w:tcW w:w="1298" w:type="pct"/>
            <w:shd w:val="clear" w:color="auto" w:fill="auto"/>
            <w:vAlign w:val="center"/>
          </w:tcPr>
          <w:p w:rsidR="003D5069" w:rsidRPr="004408A3" w:rsidRDefault="003D5069">
            <w:pPr>
              <w:keepNext/>
              <w:keepLines/>
              <w:jc w:val="center"/>
              <w:rPr>
                <w:rFonts w:cs="Times New Roman"/>
              </w:rPr>
            </w:pPr>
            <w:r w:rsidRPr="004408A3">
              <w:rPr>
                <w:rFonts w:cs="Times New Roman"/>
              </w:rPr>
              <w:t>ASTM D4632</w:t>
            </w:r>
          </w:p>
        </w:tc>
      </w:tr>
      <w:tr w:rsidR="004D435F" w:rsidRPr="004408A3" w:rsidTr="004D435F">
        <w:tc>
          <w:tcPr>
            <w:tcW w:w="2115" w:type="pct"/>
            <w:shd w:val="clear" w:color="auto" w:fill="auto"/>
            <w:vAlign w:val="center"/>
          </w:tcPr>
          <w:p w:rsidR="003D5069" w:rsidRPr="004408A3" w:rsidRDefault="003D5069" w:rsidP="00EE0BC5">
            <w:pPr>
              <w:keepNext/>
              <w:keepLines/>
              <w:jc w:val="center"/>
              <w:rPr>
                <w:rFonts w:cs="Times New Roman"/>
              </w:rPr>
            </w:pPr>
            <w:r w:rsidRPr="004408A3">
              <w:rPr>
                <w:rFonts w:cs="Times New Roman"/>
              </w:rPr>
              <w:t>Tear Strength</w:t>
            </w:r>
          </w:p>
        </w:tc>
        <w:tc>
          <w:tcPr>
            <w:tcW w:w="1587" w:type="pct"/>
            <w:vMerge/>
            <w:shd w:val="clear" w:color="auto" w:fill="auto"/>
            <w:vAlign w:val="center"/>
          </w:tcPr>
          <w:p w:rsidR="003D5069" w:rsidRPr="004408A3" w:rsidRDefault="003D5069">
            <w:pPr>
              <w:keepNext/>
              <w:keepLines/>
              <w:jc w:val="center"/>
              <w:rPr>
                <w:rFonts w:cs="Times New Roman"/>
              </w:rPr>
            </w:pPr>
          </w:p>
        </w:tc>
        <w:tc>
          <w:tcPr>
            <w:tcW w:w="1298" w:type="pct"/>
            <w:shd w:val="clear" w:color="auto" w:fill="auto"/>
            <w:vAlign w:val="center"/>
          </w:tcPr>
          <w:p w:rsidR="003D5069" w:rsidRPr="004408A3" w:rsidRDefault="003D5069">
            <w:pPr>
              <w:keepNext/>
              <w:keepLines/>
              <w:jc w:val="center"/>
              <w:rPr>
                <w:rFonts w:cs="Times New Roman"/>
              </w:rPr>
            </w:pPr>
            <w:r w:rsidRPr="004408A3">
              <w:rPr>
                <w:rFonts w:cs="Times New Roman"/>
              </w:rPr>
              <w:t>ASTM D4533</w:t>
            </w:r>
          </w:p>
        </w:tc>
      </w:tr>
      <w:tr w:rsidR="004D435F" w:rsidRPr="004408A3" w:rsidTr="004D435F">
        <w:tc>
          <w:tcPr>
            <w:tcW w:w="2115" w:type="pct"/>
            <w:shd w:val="clear" w:color="auto" w:fill="auto"/>
            <w:vAlign w:val="center"/>
          </w:tcPr>
          <w:p w:rsidR="003D5069" w:rsidRPr="004408A3" w:rsidRDefault="003D5069" w:rsidP="00EE0BC5">
            <w:pPr>
              <w:keepNext/>
              <w:keepLines/>
              <w:jc w:val="center"/>
              <w:rPr>
                <w:rFonts w:cs="Times New Roman"/>
              </w:rPr>
            </w:pPr>
            <w:r w:rsidRPr="004408A3">
              <w:rPr>
                <w:rFonts w:cs="Times New Roman"/>
              </w:rPr>
              <w:t>Puncture Strength</w:t>
            </w:r>
          </w:p>
        </w:tc>
        <w:tc>
          <w:tcPr>
            <w:tcW w:w="1587" w:type="pct"/>
            <w:vMerge/>
            <w:shd w:val="clear" w:color="auto" w:fill="auto"/>
            <w:vAlign w:val="center"/>
          </w:tcPr>
          <w:p w:rsidR="003D5069" w:rsidRPr="004408A3" w:rsidRDefault="003D5069">
            <w:pPr>
              <w:keepNext/>
              <w:keepLines/>
              <w:jc w:val="center"/>
              <w:rPr>
                <w:rFonts w:cs="Times New Roman"/>
              </w:rPr>
            </w:pPr>
          </w:p>
        </w:tc>
        <w:tc>
          <w:tcPr>
            <w:tcW w:w="1298" w:type="pct"/>
            <w:shd w:val="clear" w:color="auto" w:fill="auto"/>
            <w:vAlign w:val="center"/>
          </w:tcPr>
          <w:p w:rsidR="003D5069" w:rsidRPr="004408A3" w:rsidRDefault="003D5069">
            <w:pPr>
              <w:keepNext/>
              <w:keepLines/>
              <w:jc w:val="center"/>
              <w:rPr>
                <w:rFonts w:cs="Times New Roman"/>
              </w:rPr>
            </w:pPr>
            <w:r w:rsidRPr="004408A3">
              <w:rPr>
                <w:rFonts w:cs="Times New Roman"/>
              </w:rPr>
              <w:t>ASTM D6241</w:t>
            </w:r>
          </w:p>
        </w:tc>
      </w:tr>
      <w:tr w:rsidR="004D435F" w:rsidRPr="004408A3" w:rsidTr="004D435F">
        <w:tc>
          <w:tcPr>
            <w:tcW w:w="2115" w:type="pct"/>
            <w:shd w:val="clear" w:color="auto" w:fill="auto"/>
            <w:vAlign w:val="center"/>
          </w:tcPr>
          <w:p w:rsidR="003D5069" w:rsidRPr="004408A3" w:rsidRDefault="003D5069" w:rsidP="00EE0BC5">
            <w:pPr>
              <w:keepNext/>
              <w:keepLines/>
              <w:jc w:val="center"/>
              <w:rPr>
                <w:rFonts w:cs="Times New Roman"/>
              </w:rPr>
            </w:pPr>
            <w:r w:rsidRPr="004408A3">
              <w:rPr>
                <w:rFonts w:cs="Times New Roman"/>
              </w:rPr>
              <w:t>Permittivity</w:t>
            </w:r>
          </w:p>
        </w:tc>
        <w:tc>
          <w:tcPr>
            <w:tcW w:w="1587" w:type="pct"/>
            <w:shd w:val="clear" w:color="auto" w:fill="auto"/>
            <w:vAlign w:val="center"/>
          </w:tcPr>
          <w:p w:rsidR="003D5069" w:rsidRPr="004408A3" w:rsidRDefault="003D5069" w:rsidP="00EE0BC5">
            <w:pPr>
              <w:keepNext/>
              <w:keepLines/>
              <w:jc w:val="center"/>
              <w:rPr>
                <w:rFonts w:cs="Times New Roman"/>
                <w:b/>
              </w:rPr>
            </w:pPr>
            <w:r>
              <w:rPr>
                <w:rFonts w:cs="Times New Roman"/>
              </w:rPr>
              <w:t>0.7 sec</w:t>
            </w:r>
            <w:r>
              <w:rPr>
                <w:rFonts w:cs="Times New Roman"/>
                <w:vertAlign w:val="superscript"/>
              </w:rPr>
              <w:t>-1,</w:t>
            </w:r>
            <w:r>
              <w:rPr>
                <w:rFonts w:cs="Times New Roman"/>
                <w:b/>
                <w:vertAlign w:val="superscript"/>
              </w:rPr>
              <w:t>B</w:t>
            </w:r>
          </w:p>
        </w:tc>
        <w:tc>
          <w:tcPr>
            <w:tcW w:w="1298" w:type="pct"/>
            <w:shd w:val="clear" w:color="auto" w:fill="auto"/>
            <w:vAlign w:val="center"/>
          </w:tcPr>
          <w:p w:rsidR="003D5069" w:rsidRPr="004408A3" w:rsidRDefault="003D5069">
            <w:pPr>
              <w:keepNext/>
              <w:keepLines/>
              <w:jc w:val="center"/>
              <w:rPr>
                <w:rFonts w:cs="Times New Roman"/>
              </w:rPr>
            </w:pPr>
            <w:r w:rsidRPr="004408A3">
              <w:rPr>
                <w:rFonts w:cs="Times New Roman"/>
              </w:rPr>
              <w:t>ASTM D4491</w:t>
            </w:r>
          </w:p>
        </w:tc>
      </w:tr>
      <w:tr w:rsidR="004D435F" w:rsidRPr="004408A3" w:rsidTr="004D435F">
        <w:tc>
          <w:tcPr>
            <w:tcW w:w="2115" w:type="pct"/>
            <w:shd w:val="clear" w:color="auto" w:fill="auto"/>
            <w:vAlign w:val="center"/>
          </w:tcPr>
          <w:p w:rsidR="003D5069" w:rsidRPr="00DD4461" w:rsidRDefault="003D5069" w:rsidP="00EE0BC5">
            <w:pPr>
              <w:keepNext/>
              <w:keepLines/>
              <w:jc w:val="center"/>
              <w:rPr>
                <w:rFonts w:cs="Times New Roman"/>
              </w:rPr>
            </w:pPr>
            <w:r w:rsidRPr="004408A3">
              <w:rPr>
                <w:rFonts w:cs="Times New Roman"/>
              </w:rPr>
              <w:t>Apparent</w:t>
            </w:r>
            <w:r>
              <w:rPr>
                <w:rFonts w:cs="Times New Roman"/>
              </w:rPr>
              <w:t xml:space="preserve"> </w:t>
            </w:r>
            <w:r w:rsidRPr="004408A3">
              <w:rPr>
                <w:rFonts w:cs="Times New Roman"/>
              </w:rPr>
              <w:t>Opening Size</w:t>
            </w:r>
            <w:r w:rsidR="00F34138">
              <w:rPr>
                <w:rFonts w:cs="Times New Roman"/>
              </w:rPr>
              <w:t xml:space="preserve"> (AOS)</w:t>
            </w:r>
          </w:p>
        </w:tc>
        <w:tc>
          <w:tcPr>
            <w:tcW w:w="1587" w:type="pct"/>
            <w:vMerge w:val="restart"/>
            <w:shd w:val="clear" w:color="auto" w:fill="auto"/>
            <w:vAlign w:val="center"/>
          </w:tcPr>
          <w:p w:rsidR="003D5069" w:rsidRPr="004408A3" w:rsidRDefault="003D5069" w:rsidP="00EE0BC5">
            <w:pPr>
              <w:keepNext/>
              <w:keepLines/>
              <w:jc w:val="center"/>
              <w:rPr>
                <w:rFonts w:cs="Times New Roman"/>
              </w:rPr>
            </w:pPr>
            <w:r w:rsidRPr="004408A3">
              <w:rPr>
                <w:rFonts w:cs="Times New Roman"/>
              </w:rPr>
              <w:t>Table 2</w:t>
            </w:r>
            <w:r>
              <w:rPr>
                <w:rFonts w:cs="Times New Roman"/>
                <w:b/>
                <w:vertAlign w:val="superscript"/>
              </w:rPr>
              <w:t>A</w:t>
            </w:r>
            <w:r w:rsidRPr="004408A3">
              <w:rPr>
                <w:rFonts w:cs="Times New Roman"/>
              </w:rPr>
              <w:t>,</w:t>
            </w:r>
          </w:p>
          <w:p w:rsidR="003D5069" w:rsidRPr="004408A3" w:rsidRDefault="003D5069">
            <w:pPr>
              <w:keepNext/>
              <w:keepLines/>
              <w:jc w:val="center"/>
              <w:rPr>
                <w:rFonts w:cs="Times New Roman"/>
              </w:rPr>
            </w:pPr>
            <w:r>
              <w:rPr>
                <w:rFonts w:cs="Times New Roman"/>
              </w:rPr>
              <w:t>&gt;</w:t>
            </w:r>
            <w:r w:rsidRPr="004408A3">
              <w:rPr>
                <w:rFonts w:cs="Times New Roman"/>
              </w:rPr>
              <w:t xml:space="preserve"> 50%</w:t>
            </w:r>
            <w:r>
              <w:rPr>
                <w:rFonts w:cs="Times New Roman"/>
              </w:rPr>
              <w:t xml:space="preserve"> </w:t>
            </w:r>
            <w:r w:rsidRPr="004408A3">
              <w:rPr>
                <w:rFonts w:cs="Times New Roman"/>
                <w:i/>
              </w:rPr>
              <w:t>in Situ</w:t>
            </w:r>
            <w:r w:rsidRPr="004408A3">
              <w:rPr>
                <w:rFonts w:cs="Times New Roman"/>
              </w:rPr>
              <w:t xml:space="preserve"> Soil</w:t>
            </w:r>
          </w:p>
          <w:p w:rsidR="003D5069" w:rsidRPr="004408A3" w:rsidRDefault="003D5069">
            <w:pPr>
              <w:keepNext/>
              <w:keepLines/>
              <w:jc w:val="center"/>
              <w:rPr>
                <w:rFonts w:cs="Times New Roman"/>
              </w:rPr>
            </w:pPr>
            <w:r>
              <w:rPr>
                <w:rFonts w:cs="Times New Roman"/>
              </w:rPr>
              <w:t>Passing 0.075 mm</w:t>
            </w:r>
          </w:p>
        </w:tc>
        <w:tc>
          <w:tcPr>
            <w:tcW w:w="1298" w:type="pct"/>
            <w:shd w:val="clear" w:color="auto" w:fill="auto"/>
            <w:vAlign w:val="center"/>
          </w:tcPr>
          <w:p w:rsidR="003D5069" w:rsidRPr="004408A3" w:rsidRDefault="003D5069">
            <w:pPr>
              <w:keepNext/>
              <w:keepLines/>
              <w:jc w:val="center"/>
              <w:rPr>
                <w:rFonts w:cs="Times New Roman"/>
              </w:rPr>
            </w:pPr>
            <w:r w:rsidRPr="004408A3">
              <w:rPr>
                <w:rFonts w:cs="Times New Roman"/>
              </w:rPr>
              <w:t>ASTM D4751</w:t>
            </w:r>
          </w:p>
        </w:tc>
      </w:tr>
      <w:tr w:rsidR="004D435F" w:rsidRPr="004408A3" w:rsidTr="004D435F">
        <w:tc>
          <w:tcPr>
            <w:tcW w:w="2115" w:type="pct"/>
            <w:shd w:val="clear" w:color="auto" w:fill="auto"/>
            <w:vAlign w:val="center"/>
          </w:tcPr>
          <w:p w:rsidR="003D5069" w:rsidRPr="004408A3" w:rsidRDefault="003D5069" w:rsidP="00EE0BC5">
            <w:pPr>
              <w:keepNext/>
              <w:keepLines/>
              <w:jc w:val="center"/>
              <w:rPr>
                <w:rFonts w:cs="Times New Roman"/>
                <w:vertAlign w:val="superscript"/>
              </w:rPr>
            </w:pPr>
            <w:r w:rsidRPr="004408A3">
              <w:rPr>
                <w:rFonts w:cs="Times New Roman"/>
              </w:rPr>
              <w:t>UV Stability</w:t>
            </w:r>
          </w:p>
          <w:p w:rsidR="003D5069" w:rsidRPr="004408A3" w:rsidRDefault="003D5069" w:rsidP="00EE0BC5">
            <w:pPr>
              <w:keepNext/>
              <w:keepLines/>
              <w:jc w:val="center"/>
              <w:rPr>
                <w:rFonts w:cs="Times New Roman"/>
              </w:rPr>
            </w:pPr>
            <w:r w:rsidRPr="004408A3">
              <w:rPr>
                <w:rFonts w:cs="Times New Roman"/>
              </w:rPr>
              <w:t>(Retained Strength)</w:t>
            </w:r>
          </w:p>
        </w:tc>
        <w:tc>
          <w:tcPr>
            <w:tcW w:w="1587" w:type="pct"/>
            <w:vMerge/>
            <w:shd w:val="clear" w:color="auto" w:fill="auto"/>
            <w:vAlign w:val="center"/>
          </w:tcPr>
          <w:p w:rsidR="003D5069" w:rsidRPr="004408A3" w:rsidRDefault="003D5069">
            <w:pPr>
              <w:keepNext/>
              <w:keepLines/>
              <w:jc w:val="center"/>
              <w:rPr>
                <w:rFonts w:cs="Times New Roman"/>
              </w:rPr>
            </w:pPr>
          </w:p>
        </w:tc>
        <w:tc>
          <w:tcPr>
            <w:tcW w:w="1298" w:type="pct"/>
            <w:shd w:val="clear" w:color="auto" w:fill="auto"/>
            <w:vAlign w:val="center"/>
          </w:tcPr>
          <w:p w:rsidR="003D5069" w:rsidRPr="004408A3" w:rsidRDefault="003D5069">
            <w:pPr>
              <w:keepNext/>
              <w:keepLines/>
              <w:jc w:val="center"/>
              <w:rPr>
                <w:rFonts w:cs="Times New Roman"/>
              </w:rPr>
            </w:pPr>
            <w:r>
              <w:rPr>
                <w:rFonts w:cs="Times New Roman"/>
              </w:rPr>
              <w:t>ASTM D4355</w:t>
            </w:r>
          </w:p>
        </w:tc>
      </w:tr>
    </w:tbl>
    <w:p w:rsidR="001F560D" w:rsidRDefault="001F560D" w:rsidP="005E7F0E">
      <w:pPr>
        <w:keepNext/>
        <w:keepLines/>
        <w:tabs>
          <w:tab w:val="left" w:pos="360"/>
        </w:tabs>
        <w:jc w:val="left"/>
        <w:rPr>
          <w:rFonts w:cs="Times New Roman"/>
        </w:rPr>
      </w:pPr>
      <w:r>
        <w:rPr>
          <w:rFonts w:cs="Times New Roman"/>
          <w:b/>
        </w:rPr>
        <w:t>A</w:t>
      </w:r>
      <w:r w:rsidR="005E7F0E" w:rsidRPr="004408A3">
        <w:rPr>
          <w:rFonts w:cs="Times New Roman"/>
          <w:b/>
        </w:rPr>
        <w:t>.</w:t>
      </w:r>
      <w:r w:rsidR="005E7F0E" w:rsidRPr="004408A3">
        <w:rPr>
          <w:rFonts w:cs="Times New Roman"/>
          <w:b/>
        </w:rPr>
        <w:tab/>
      </w:r>
      <w:r w:rsidR="003D5069" w:rsidRPr="004408A3">
        <w:rPr>
          <w:rFonts w:cs="Times New Roman"/>
        </w:rPr>
        <w:t>AASHTO M 288.</w:t>
      </w:r>
    </w:p>
    <w:p w:rsidR="005E7F0E" w:rsidRPr="001F560D" w:rsidRDefault="001F560D" w:rsidP="005E7F0E">
      <w:pPr>
        <w:keepNext/>
        <w:keepLines/>
        <w:tabs>
          <w:tab w:val="left" w:pos="360"/>
        </w:tabs>
        <w:jc w:val="left"/>
        <w:rPr>
          <w:rFonts w:cs="Times New Roman"/>
          <w:b/>
        </w:rPr>
      </w:pPr>
      <w:r>
        <w:rPr>
          <w:rFonts w:cs="Times New Roman"/>
          <w:b/>
        </w:rPr>
        <w:t>B</w:t>
      </w:r>
      <w:r w:rsidR="00DB4DEC">
        <w:rPr>
          <w:rFonts w:cs="Times New Roman"/>
          <w:b/>
        </w:rPr>
        <w:t>.</w:t>
      </w:r>
      <w:r w:rsidR="00DB4DEC">
        <w:rPr>
          <w:rFonts w:cs="Times New Roman"/>
          <w:b/>
        </w:rPr>
        <w:tab/>
      </w:r>
      <w:r w:rsidR="003D5069" w:rsidRPr="004408A3">
        <w:rPr>
          <w:rFonts w:cs="Times New Roman"/>
        </w:rPr>
        <w:t>MARV per Article 1056-3.</w:t>
      </w:r>
    </w:p>
    <w:p w:rsidR="00526395" w:rsidRDefault="00526395" w:rsidP="00FB2B49">
      <w:pPr>
        <w:rPr>
          <w:rFonts w:eastAsia="Times New Roman" w:cs="Times New Roman"/>
          <w:szCs w:val="24"/>
        </w:rPr>
      </w:pPr>
    </w:p>
    <w:p w:rsidR="00C95C6A" w:rsidRDefault="00C95C6A" w:rsidP="00FB2B49">
      <w:pPr>
        <w:rPr>
          <w:rFonts w:eastAsia="Times New Roman" w:cs="Times New Roman"/>
          <w:szCs w:val="24"/>
        </w:rPr>
      </w:pPr>
      <w:r>
        <w:rPr>
          <w:rFonts w:eastAsia="Times New Roman" w:cs="Times New Roman"/>
          <w:szCs w:val="24"/>
        </w:rPr>
        <w:t xml:space="preserve">For wick drains with a geotextile fused to both faces of a corrugated drainage </w:t>
      </w:r>
      <w:r w:rsidRPr="00C95C6A">
        <w:rPr>
          <w:rFonts w:eastAsia="Times New Roman" w:cs="Times New Roman"/>
          <w:szCs w:val="24"/>
        </w:rPr>
        <w:t>core along the peaks of the corrugations</w:t>
      </w:r>
      <w:r>
        <w:rPr>
          <w:rFonts w:eastAsia="Times New Roman" w:cs="Times New Roman"/>
          <w:szCs w:val="24"/>
        </w:rPr>
        <w:t xml:space="preserve">, use wick drains with an ultimate tensile strength </w:t>
      </w:r>
      <w:r w:rsidR="0076334E">
        <w:rPr>
          <w:rFonts w:eastAsia="Times New Roman" w:cs="Times New Roman"/>
          <w:szCs w:val="24"/>
        </w:rPr>
        <w:t>of at least 1,650</w:t>
      </w:r>
      <w:r w:rsidR="00D247A4">
        <w:rPr>
          <w:rFonts w:eastAsia="Times New Roman" w:cs="Times New Roman"/>
          <w:szCs w:val="24"/>
        </w:rPr>
        <w:t xml:space="preserve"> lb/ft</w:t>
      </w:r>
      <w:r>
        <w:rPr>
          <w:rFonts w:eastAsia="Times New Roman" w:cs="Times New Roman"/>
          <w:szCs w:val="24"/>
        </w:rPr>
        <w:t xml:space="preserve"> in accordance </w:t>
      </w:r>
      <w:r w:rsidR="00D247A4">
        <w:rPr>
          <w:rFonts w:eastAsia="Times New Roman" w:cs="Times New Roman"/>
          <w:szCs w:val="24"/>
        </w:rPr>
        <w:t xml:space="preserve">with </w:t>
      </w:r>
      <w:r>
        <w:rPr>
          <w:rFonts w:eastAsia="Times New Roman" w:cs="Times New Roman"/>
          <w:szCs w:val="24"/>
        </w:rPr>
        <w:t>ASTM D4595</w:t>
      </w:r>
      <w:r w:rsidR="00F34138">
        <w:rPr>
          <w:rFonts w:eastAsia="Times New Roman" w:cs="Times New Roman"/>
          <w:szCs w:val="24"/>
        </w:rPr>
        <w:t xml:space="preserve"> and geotextiles with a permittivity, AOS and UV stability that meet Table 1056-4.</w:t>
      </w:r>
    </w:p>
    <w:p w:rsidR="00C95C6A" w:rsidRPr="0059648C" w:rsidRDefault="00C95C6A" w:rsidP="00FB2B49">
      <w:pPr>
        <w:rPr>
          <w:rFonts w:eastAsia="Times New Roman" w:cs="Times New Roman"/>
          <w:szCs w:val="24"/>
        </w:rPr>
      </w:pPr>
    </w:p>
    <w:p w:rsidR="00FB2B49" w:rsidRPr="0059648C" w:rsidRDefault="00FB2B49" w:rsidP="00FB2B49">
      <w:pPr>
        <w:widowControl w:val="0"/>
        <w:jc w:val="left"/>
        <w:rPr>
          <w:rFonts w:eastAsia="Times New Roman" w:cs="Times New Roman"/>
          <w:b/>
          <w:szCs w:val="24"/>
        </w:rPr>
      </w:pPr>
      <w:r>
        <w:rPr>
          <w:rFonts w:eastAsia="Times New Roman" w:cs="Times New Roman"/>
          <w:b/>
          <w:szCs w:val="24"/>
        </w:rPr>
        <w:t>1056-6</w:t>
      </w:r>
      <w:r w:rsidRPr="0059648C">
        <w:rPr>
          <w:rFonts w:eastAsia="Times New Roman" w:cs="Times New Roman"/>
          <w:b/>
          <w:szCs w:val="24"/>
        </w:rPr>
        <w:tab/>
      </w:r>
      <w:r w:rsidR="00523C0E">
        <w:rPr>
          <w:rFonts w:eastAsia="Times New Roman" w:cs="Times New Roman"/>
          <w:b/>
          <w:szCs w:val="24"/>
        </w:rPr>
        <w:t>GEOCELLS</w:t>
      </w:r>
    </w:p>
    <w:p w:rsidR="0059648C" w:rsidRDefault="0059648C" w:rsidP="0059648C">
      <w:pPr>
        <w:keepNext/>
        <w:keepLines/>
        <w:rPr>
          <w:rFonts w:cs="Times New Roman"/>
          <w:szCs w:val="24"/>
        </w:rPr>
      </w:pPr>
    </w:p>
    <w:p w:rsidR="00B74B61" w:rsidRDefault="0011698F" w:rsidP="0059648C">
      <w:pPr>
        <w:keepNext/>
        <w:keepLines/>
        <w:rPr>
          <w:rFonts w:cs="Times New Roman"/>
          <w:szCs w:val="24"/>
        </w:rPr>
      </w:pPr>
      <w:r>
        <w:rPr>
          <w:rFonts w:cs="Times New Roman"/>
          <w:szCs w:val="24"/>
        </w:rPr>
        <w:t xml:space="preserve">Geocells </w:t>
      </w:r>
      <w:r w:rsidR="00BE311C">
        <w:rPr>
          <w:rFonts w:cs="Times New Roman"/>
          <w:szCs w:val="24"/>
        </w:rPr>
        <w:t xml:space="preserve">will be identified by product labels attached to the </w:t>
      </w:r>
      <w:r>
        <w:rPr>
          <w:rFonts w:cs="Times New Roman"/>
          <w:szCs w:val="24"/>
        </w:rPr>
        <w:t>geocell</w:t>
      </w:r>
      <w:r w:rsidR="007B37AC">
        <w:rPr>
          <w:rFonts w:cs="Times New Roman"/>
          <w:szCs w:val="24"/>
        </w:rPr>
        <w:t xml:space="preserve"> </w:t>
      </w:r>
      <w:r w:rsidR="00BE311C">
        <w:rPr>
          <w:rFonts w:cs="Times New Roman"/>
          <w:szCs w:val="24"/>
        </w:rPr>
        <w:t>wrapping</w:t>
      </w:r>
      <w:r>
        <w:rPr>
          <w:rFonts w:cs="Times New Roman"/>
          <w:szCs w:val="24"/>
        </w:rPr>
        <w:t xml:space="preserve">.  Unwrap </w:t>
      </w:r>
      <w:r w:rsidR="00134A95">
        <w:rPr>
          <w:rFonts w:cs="Times New Roman"/>
          <w:szCs w:val="24"/>
        </w:rPr>
        <w:t>geocells</w:t>
      </w:r>
      <w:r w:rsidR="00BE311C">
        <w:rPr>
          <w:rFonts w:cs="Times New Roman"/>
          <w:szCs w:val="24"/>
        </w:rPr>
        <w:t xml:space="preserve"> just before use in the presence of the Engineer</w:t>
      </w:r>
      <w:r w:rsidR="00A50EFD">
        <w:rPr>
          <w:rFonts w:cs="Times New Roman"/>
          <w:szCs w:val="24"/>
        </w:rPr>
        <w:t>.  P</w:t>
      </w:r>
      <w:r w:rsidR="005A33DC">
        <w:rPr>
          <w:rFonts w:cs="Times New Roman"/>
          <w:szCs w:val="24"/>
        </w:rPr>
        <w:t>reviously</w:t>
      </w:r>
      <w:r w:rsidR="00BE311C">
        <w:rPr>
          <w:rFonts w:cs="Times New Roman"/>
          <w:szCs w:val="24"/>
        </w:rPr>
        <w:t xml:space="preserve"> opened </w:t>
      </w:r>
      <w:r w:rsidR="007B37AC">
        <w:rPr>
          <w:rFonts w:cs="Times New Roman"/>
          <w:szCs w:val="24"/>
        </w:rPr>
        <w:t xml:space="preserve">geocell </w:t>
      </w:r>
      <w:r w:rsidR="00BE311C">
        <w:rPr>
          <w:rFonts w:cs="Times New Roman"/>
          <w:szCs w:val="24"/>
        </w:rPr>
        <w:t>product</w:t>
      </w:r>
      <w:r w:rsidR="005A33DC">
        <w:rPr>
          <w:rFonts w:cs="Times New Roman"/>
          <w:szCs w:val="24"/>
        </w:rPr>
        <w:t xml:space="preserve">s </w:t>
      </w:r>
      <w:r w:rsidR="009710C2">
        <w:rPr>
          <w:rFonts w:cs="Times New Roman"/>
          <w:szCs w:val="24"/>
        </w:rPr>
        <w:t>will be rejected</w:t>
      </w:r>
      <w:r w:rsidR="00BE311C">
        <w:rPr>
          <w:rFonts w:cs="Times New Roman"/>
          <w:szCs w:val="24"/>
        </w:rPr>
        <w:t>.</w:t>
      </w:r>
    </w:p>
    <w:p w:rsidR="00A32413" w:rsidRDefault="00A32413" w:rsidP="00E55F67">
      <w:pPr>
        <w:keepNext/>
        <w:keepLines/>
        <w:rPr>
          <w:rFonts w:cs="Times New Roman"/>
        </w:rPr>
      </w:pPr>
    </w:p>
    <w:p w:rsidR="00CF28A9" w:rsidRDefault="00D611EF" w:rsidP="00E55F67">
      <w:pPr>
        <w:keepNext/>
        <w:keepLines/>
        <w:rPr>
          <w:rFonts w:cs="Times New Roman"/>
        </w:rPr>
      </w:pPr>
      <w:r>
        <w:rPr>
          <w:rFonts w:cs="Times New Roman"/>
        </w:rPr>
        <w:t xml:space="preserve">Manufacture </w:t>
      </w:r>
      <w:r w:rsidR="00CF28A9">
        <w:rPr>
          <w:rFonts w:cs="Times New Roman"/>
        </w:rPr>
        <w:t xml:space="preserve">geocells from virgin polyethylene resin </w:t>
      </w:r>
      <w:r w:rsidR="00A50EFD">
        <w:rPr>
          <w:rFonts w:cs="Times New Roman"/>
        </w:rPr>
        <w:t>with no more than 10</w:t>
      </w:r>
      <w:r w:rsidR="00CF28A9">
        <w:rPr>
          <w:rFonts w:cs="Times New Roman"/>
        </w:rPr>
        <w:t>% rework</w:t>
      </w:r>
      <w:r w:rsidR="00B6057D">
        <w:rPr>
          <w:rFonts w:cs="Times New Roman"/>
        </w:rPr>
        <w:t>, also called “regrind”,</w:t>
      </w:r>
      <w:r w:rsidR="00CF28A9">
        <w:rPr>
          <w:rFonts w:cs="Times New Roman"/>
        </w:rPr>
        <w:t xml:space="preserve"> materials</w:t>
      </w:r>
      <w:r w:rsidR="00AE451F">
        <w:rPr>
          <w:rFonts w:cs="Times New Roman"/>
        </w:rPr>
        <w:t>.  Use</w:t>
      </w:r>
      <w:r w:rsidR="005E4C5E">
        <w:rPr>
          <w:rFonts w:cs="Times New Roman"/>
        </w:rPr>
        <w:t xml:space="preserve"> geocells made from </w:t>
      </w:r>
      <w:r w:rsidR="00AE451F">
        <w:rPr>
          <w:rFonts w:cs="Times New Roman"/>
        </w:rPr>
        <w:t xml:space="preserve">textured and perforated </w:t>
      </w:r>
      <w:r w:rsidR="000966A8">
        <w:rPr>
          <w:rFonts w:cs="Times New Roman"/>
        </w:rPr>
        <w:t xml:space="preserve">HDPE </w:t>
      </w:r>
      <w:r w:rsidR="00AE451F">
        <w:rPr>
          <w:rFonts w:cs="Times New Roman"/>
        </w:rPr>
        <w:t xml:space="preserve">strips </w:t>
      </w:r>
      <w:r w:rsidR="005E4C5E">
        <w:rPr>
          <w:rFonts w:cs="Times New Roman"/>
        </w:rPr>
        <w:t xml:space="preserve">with an open area of </w:t>
      </w:r>
      <w:r w:rsidR="00EB642B">
        <w:rPr>
          <w:rFonts w:cs="Times New Roman"/>
        </w:rPr>
        <w:t>10</w:t>
      </w:r>
      <w:r w:rsidR="005E4C5E">
        <w:rPr>
          <w:rFonts w:cs="Times New Roman"/>
        </w:rPr>
        <w:t>% to 20%</w:t>
      </w:r>
      <w:r w:rsidR="00CF28A9">
        <w:rPr>
          <w:rFonts w:cs="Times New Roman"/>
        </w:rPr>
        <w:t xml:space="preserve"> and p</w:t>
      </w:r>
      <w:r w:rsidR="0011698F">
        <w:rPr>
          <w:rFonts w:cs="Times New Roman"/>
        </w:rPr>
        <w:t>roperties that meet Table 1056-5</w:t>
      </w:r>
      <w:r w:rsidR="00CF28A9">
        <w:rPr>
          <w:rFonts w:cs="Times New Roman"/>
        </w:rPr>
        <w:t>.</w:t>
      </w:r>
    </w:p>
    <w:p w:rsidR="00B6057D" w:rsidRDefault="00B6057D" w:rsidP="00E55F67">
      <w:pPr>
        <w:keepNext/>
        <w:keepLines/>
        <w:rPr>
          <w:rFonts w:cs="Times New Roman"/>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70"/>
        <w:gridCol w:w="2791"/>
        <w:gridCol w:w="2699"/>
      </w:tblGrid>
      <w:tr w:rsidR="0088685E" w:rsidRPr="004408A3" w:rsidTr="004D435F">
        <w:tc>
          <w:tcPr>
            <w:tcW w:w="5000" w:type="pct"/>
            <w:gridSpan w:val="3"/>
            <w:shd w:val="clear" w:color="auto" w:fill="auto"/>
            <w:vAlign w:val="center"/>
          </w:tcPr>
          <w:p w:rsidR="0088685E" w:rsidRPr="004408A3" w:rsidRDefault="0088685E" w:rsidP="0088685E">
            <w:pPr>
              <w:keepNext/>
              <w:keepLines/>
              <w:jc w:val="center"/>
              <w:rPr>
                <w:rFonts w:cs="Times New Roman"/>
                <w:b/>
              </w:rPr>
            </w:pPr>
            <w:r w:rsidRPr="004408A3">
              <w:rPr>
                <w:rFonts w:cs="Times New Roman"/>
                <w:b/>
              </w:rPr>
              <w:t xml:space="preserve">TABLE </w:t>
            </w:r>
            <w:r w:rsidR="0011698F">
              <w:rPr>
                <w:rFonts w:cs="Times New Roman"/>
                <w:b/>
                <w:snapToGrid w:val="0"/>
              </w:rPr>
              <w:t>1056-5</w:t>
            </w:r>
            <w:r>
              <w:rPr>
                <w:rFonts w:cs="Times New Roman"/>
                <w:b/>
              </w:rPr>
              <w:br/>
              <w:t xml:space="preserve">GEOCELL </w:t>
            </w:r>
            <w:r w:rsidRPr="004408A3">
              <w:rPr>
                <w:rFonts w:cs="Times New Roman"/>
                <w:b/>
              </w:rPr>
              <w:t>REQUIREMENTS</w:t>
            </w:r>
          </w:p>
        </w:tc>
      </w:tr>
      <w:tr w:rsidR="004D435F" w:rsidRPr="004408A3" w:rsidTr="004D435F">
        <w:trPr>
          <w:trHeight w:val="144"/>
        </w:trPr>
        <w:tc>
          <w:tcPr>
            <w:tcW w:w="2067" w:type="pct"/>
            <w:shd w:val="clear" w:color="auto" w:fill="auto"/>
            <w:vAlign w:val="center"/>
          </w:tcPr>
          <w:p w:rsidR="0088685E" w:rsidRPr="004408A3" w:rsidRDefault="0088685E" w:rsidP="00C8746B">
            <w:pPr>
              <w:keepNext/>
              <w:keepLines/>
              <w:jc w:val="center"/>
              <w:rPr>
                <w:rFonts w:cs="Times New Roman"/>
                <w:b/>
              </w:rPr>
            </w:pPr>
            <w:r w:rsidRPr="004408A3">
              <w:rPr>
                <w:rFonts w:cs="Times New Roman"/>
                <w:b/>
              </w:rPr>
              <w:t>Property</w:t>
            </w:r>
          </w:p>
        </w:tc>
        <w:tc>
          <w:tcPr>
            <w:tcW w:w="1491" w:type="pct"/>
            <w:shd w:val="clear" w:color="auto" w:fill="auto"/>
            <w:vAlign w:val="center"/>
          </w:tcPr>
          <w:p w:rsidR="0088685E" w:rsidRPr="004408A3" w:rsidRDefault="0088685E" w:rsidP="00C8746B">
            <w:pPr>
              <w:keepNext/>
              <w:keepLines/>
              <w:jc w:val="center"/>
              <w:rPr>
                <w:rFonts w:cs="Times New Roman"/>
                <w:b/>
              </w:rPr>
            </w:pPr>
            <w:r>
              <w:rPr>
                <w:rFonts w:cs="Times New Roman"/>
                <w:b/>
              </w:rPr>
              <w:t xml:space="preserve">Minimum </w:t>
            </w:r>
            <w:r w:rsidRPr="004408A3">
              <w:rPr>
                <w:rFonts w:cs="Times New Roman"/>
                <w:b/>
              </w:rPr>
              <w:t>Requirement</w:t>
            </w:r>
          </w:p>
        </w:tc>
        <w:tc>
          <w:tcPr>
            <w:tcW w:w="1442" w:type="pct"/>
            <w:shd w:val="clear" w:color="auto" w:fill="auto"/>
            <w:vAlign w:val="center"/>
          </w:tcPr>
          <w:p w:rsidR="0088685E" w:rsidRPr="004408A3" w:rsidRDefault="0088685E" w:rsidP="00C8746B">
            <w:pPr>
              <w:keepNext/>
              <w:keepLines/>
              <w:jc w:val="center"/>
              <w:rPr>
                <w:rFonts w:cs="Times New Roman"/>
                <w:b/>
              </w:rPr>
            </w:pPr>
            <w:r w:rsidRPr="004408A3">
              <w:rPr>
                <w:rFonts w:cs="Times New Roman"/>
                <w:b/>
              </w:rPr>
              <w:t>Test Method</w:t>
            </w:r>
          </w:p>
        </w:tc>
      </w:tr>
      <w:tr w:rsidR="004D435F" w:rsidRPr="00795036" w:rsidTr="004D435F">
        <w:trPr>
          <w:trHeight w:val="144"/>
        </w:trPr>
        <w:tc>
          <w:tcPr>
            <w:tcW w:w="2067" w:type="pct"/>
            <w:tcBorders>
              <w:top w:val="single" w:sz="4" w:space="0" w:color="C0C0C0"/>
              <w:left w:val="single" w:sz="4" w:space="0" w:color="C0C0C0"/>
              <w:bottom w:val="single" w:sz="4" w:space="0" w:color="C0C0C0"/>
              <w:right w:val="single" w:sz="4" w:space="0" w:color="C0C0C0"/>
            </w:tcBorders>
            <w:shd w:val="clear" w:color="auto" w:fill="auto"/>
            <w:vAlign w:val="center"/>
          </w:tcPr>
          <w:p w:rsidR="00795036" w:rsidRPr="00795036" w:rsidRDefault="00795036" w:rsidP="00C8746B">
            <w:pPr>
              <w:keepNext/>
              <w:keepLines/>
              <w:jc w:val="center"/>
              <w:rPr>
                <w:rFonts w:cs="Times New Roman"/>
              </w:rPr>
            </w:pPr>
            <w:r w:rsidRPr="00795036">
              <w:rPr>
                <w:rFonts w:cs="Times New Roman"/>
              </w:rPr>
              <w:t>Cell Depth</w:t>
            </w:r>
          </w:p>
        </w:tc>
        <w:tc>
          <w:tcPr>
            <w:tcW w:w="1491" w:type="pct"/>
            <w:tcBorders>
              <w:top w:val="single" w:sz="4" w:space="0" w:color="C0C0C0"/>
              <w:left w:val="single" w:sz="4" w:space="0" w:color="C0C0C0"/>
              <w:bottom w:val="single" w:sz="4" w:space="0" w:color="C0C0C0"/>
              <w:right w:val="single" w:sz="4" w:space="0" w:color="C0C0C0"/>
            </w:tcBorders>
            <w:shd w:val="clear" w:color="auto" w:fill="auto"/>
            <w:vAlign w:val="center"/>
          </w:tcPr>
          <w:p w:rsidR="00795036" w:rsidRPr="00795036" w:rsidRDefault="00795036" w:rsidP="00C8746B">
            <w:pPr>
              <w:keepNext/>
              <w:keepLines/>
              <w:jc w:val="center"/>
              <w:rPr>
                <w:rFonts w:cs="Times New Roman"/>
              </w:rPr>
            </w:pPr>
            <w:r w:rsidRPr="00795036">
              <w:rPr>
                <w:rFonts w:cs="Times New Roman"/>
              </w:rPr>
              <w:t>4"</w:t>
            </w:r>
          </w:p>
        </w:tc>
        <w:tc>
          <w:tcPr>
            <w:tcW w:w="1442" w:type="pct"/>
            <w:tcBorders>
              <w:top w:val="single" w:sz="4" w:space="0" w:color="C0C0C0"/>
              <w:left w:val="single" w:sz="4" w:space="0" w:color="C0C0C0"/>
              <w:bottom w:val="single" w:sz="4" w:space="0" w:color="C0C0C0"/>
              <w:right w:val="single" w:sz="4" w:space="0" w:color="C0C0C0"/>
            </w:tcBorders>
            <w:shd w:val="clear" w:color="auto" w:fill="auto"/>
            <w:vAlign w:val="center"/>
          </w:tcPr>
          <w:p w:rsidR="00795036" w:rsidRPr="00795036" w:rsidRDefault="00795036" w:rsidP="00C8746B">
            <w:pPr>
              <w:keepNext/>
              <w:keepLines/>
              <w:jc w:val="center"/>
              <w:rPr>
                <w:rFonts w:cs="Times New Roman"/>
              </w:rPr>
            </w:pPr>
            <w:r w:rsidRPr="00795036">
              <w:rPr>
                <w:rFonts w:cs="Times New Roman"/>
              </w:rPr>
              <w:t>N/A</w:t>
            </w:r>
          </w:p>
        </w:tc>
      </w:tr>
      <w:tr w:rsidR="004D435F" w:rsidRPr="004408A3" w:rsidTr="004D435F">
        <w:trPr>
          <w:trHeight w:val="144"/>
        </w:trPr>
        <w:tc>
          <w:tcPr>
            <w:tcW w:w="2067" w:type="pct"/>
            <w:tcBorders>
              <w:top w:val="single" w:sz="4" w:space="0" w:color="C0C0C0"/>
              <w:left w:val="single" w:sz="4" w:space="0" w:color="C0C0C0"/>
              <w:bottom w:val="single" w:sz="4" w:space="0" w:color="C0C0C0"/>
              <w:right w:val="single" w:sz="4" w:space="0" w:color="C0C0C0"/>
            </w:tcBorders>
            <w:shd w:val="clear" w:color="auto" w:fill="auto"/>
            <w:vAlign w:val="center"/>
          </w:tcPr>
          <w:p w:rsidR="00616D03" w:rsidRPr="004408A3" w:rsidRDefault="00616D03" w:rsidP="00C8746B">
            <w:pPr>
              <w:keepNext/>
              <w:keepLines/>
              <w:jc w:val="center"/>
              <w:rPr>
                <w:rFonts w:cs="Times New Roman"/>
              </w:rPr>
            </w:pPr>
            <w:r>
              <w:rPr>
                <w:rFonts w:cs="Times New Roman"/>
              </w:rPr>
              <w:t>Sheet Thickness</w:t>
            </w:r>
          </w:p>
        </w:tc>
        <w:tc>
          <w:tcPr>
            <w:tcW w:w="1491" w:type="pct"/>
            <w:tcBorders>
              <w:top w:val="single" w:sz="4" w:space="0" w:color="C0C0C0"/>
              <w:left w:val="single" w:sz="4" w:space="0" w:color="C0C0C0"/>
              <w:bottom w:val="single" w:sz="4" w:space="0" w:color="C0C0C0"/>
              <w:right w:val="single" w:sz="4" w:space="0" w:color="C0C0C0"/>
            </w:tcBorders>
            <w:shd w:val="clear" w:color="auto" w:fill="auto"/>
            <w:vAlign w:val="center"/>
          </w:tcPr>
          <w:p w:rsidR="00616D03" w:rsidRPr="004408A3" w:rsidRDefault="00616D03" w:rsidP="00C8746B">
            <w:pPr>
              <w:keepNext/>
              <w:keepLines/>
              <w:jc w:val="center"/>
              <w:rPr>
                <w:rFonts w:cs="Times New Roman"/>
              </w:rPr>
            </w:pPr>
            <w:r>
              <w:rPr>
                <w:rFonts w:cs="Times New Roman"/>
              </w:rPr>
              <w:t>50 mil -5%, +10%</w:t>
            </w:r>
          </w:p>
        </w:tc>
        <w:tc>
          <w:tcPr>
            <w:tcW w:w="1442" w:type="pct"/>
            <w:tcBorders>
              <w:top w:val="single" w:sz="4" w:space="0" w:color="C0C0C0"/>
              <w:left w:val="single" w:sz="4" w:space="0" w:color="C0C0C0"/>
              <w:bottom w:val="single" w:sz="4" w:space="0" w:color="C0C0C0"/>
              <w:right w:val="single" w:sz="4" w:space="0" w:color="C0C0C0"/>
            </w:tcBorders>
            <w:shd w:val="clear" w:color="auto" w:fill="auto"/>
            <w:vAlign w:val="center"/>
          </w:tcPr>
          <w:p w:rsidR="00616D03" w:rsidRPr="004408A3" w:rsidRDefault="00616D03" w:rsidP="00C8746B">
            <w:pPr>
              <w:keepNext/>
              <w:keepLines/>
              <w:jc w:val="center"/>
              <w:rPr>
                <w:rFonts w:cs="Times New Roman"/>
              </w:rPr>
            </w:pPr>
            <w:r>
              <w:rPr>
                <w:rFonts w:cs="Times New Roman"/>
              </w:rPr>
              <w:t>ASTM D5199</w:t>
            </w:r>
          </w:p>
        </w:tc>
      </w:tr>
      <w:tr w:rsidR="004D435F" w:rsidRPr="004408A3" w:rsidTr="004D435F">
        <w:tc>
          <w:tcPr>
            <w:tcW w:w="2067" w:type="pct"/>
            <w:shd w:val="clear" w:color="auto" w:fill="auto"/>
            <w:vAlign w:val="center"/>
          </w:tcPr>
          <w:p w:rsidR="0088685E" w:rsidRPr="004408A3" w:rsidRDefault="0088685E" w:rsidP="00C8746B">
            <w:pPr>
              <w:keepNext/>
              <w:keepLines/>
              <w:jc w:val="center"/>
              <w:rPr>
                <w:rFonts w:cs="Times New Roman"/>
              </w:rPr>
            </w:pPr>
            <w:r>
              <w:rPr>
                <w:rFonts w:cs="Times New Roman"/>
              </w:rPr>
              <w:t>Density</w:t>
            </w:r>
          </w:p>
        </w:tc>
        <w:tc>
          <w:tcPr>
            <w:tcW w:w="1491" w:type="pct"/>
            <w:shd w:val="clear" w:color="auto" w:fill="auto"/>
            <w:vAlign w:val="center"/>
          </w:tcPr>
          <w:p w:rsidR="0088685E" w:rsidRPr="004408A3" w:rsidRDefault="0088685E" w:rsidP="00C8746B">
            <w:pPr>
              <w:keepNext/>
              <w:keepLines/>
              <w:jc w:val="center"/>
              <w:rPr>
                <w:rFonts w:cs="Times New Roman"/>
              </w:rPr>
            </w:pPr>
            <w:r>
              <w:rPr>
                <w:rFonts w:cs="Times New Roman"/>
              </w:rPr>
              <w:t>58.4 lb/cf</w:t>
            </w:r>
          </w:p>
        </w:tc>
        <w:tc>
          <w:tcPr>
            <w:tcW w:w="1442" w:type="pct"/>
            <w:shd w:val="clear" w:color="auto" w:fill="auto"/>
            <w:vAlign w:val="center"/>
          </w:tcPr>
          <w:p w:rsidR="0088685E" w:rsidRPr="004408A3" w:rsidRDefault="0088685E" w:rsidP="00C8746B">
            <w:pPr>
              <w:keepNext/>
              <w:keepLines/>
              <w:jc w:val="center"/>
              <w:rPr>
                <w:rFonts w:cs="Times New Roman"/>
              </w:rPr>
            </w:pPr>
            <w:r>
              <w:rPr>
                <w:rFonts w:cs="Times New Roman"/>
              </w:rPr>
              <w:t>ASTM D1505</w:t>
            </w:r>
          </w:p>
        </w:tc>
      </w:tr>
      <w:tr w:rsidR="004D435F" w:rsidRPr="004408A3" w:rsidTr="004D435F">
        <w:tc>
          <w:tcPr>
            <w:tcW w:w="2067" w:type="pct"/>
            <w:shd w:val="clear" w:color="auto" w:fill="auto"/>
            <w:vAlign w:val="center"/>
          </w:tcPr>
          <w:p w:rsidR="0088685E" w:rsidRPr="004408A3" w:rsidRDefault="0088685E" w:rsidP="00C8746B">
            <w:pPr>
              <w:keepNext/>
              <w:keepLines/>
              <w:jc w:val="center"/>
              <w:rPr>
                <w:rFonts w:cs="Times New Roman"/>
              </w:rPr>
            </w:pPr>
            <w:r>
              <w:rPr>
                <w:rFonts w:cs="Times New Roman"/>
              </w:rPr>
              <w:t>Carbon Black Content</w:t>
            </w:r>
          </w:p>
        </w:tc>
        <w:tc>
          <w:tcPr>
            <w:tcW w:w="1491" w:type="pct"/>
            <w:shd w:val="clear" w:color="auto" w:fill="auto"/>
            <w:vAlign w:val="center"/>
          </w:tcPr>
          <w:p w:rsidR="0088685E" w:rsidRPr="003D5069" w:rsidRDefault="0088685E" w:rsidP="0088685E">
            <w:pPr>
              <w:keepNext/>
              <w:keepLines/>
              <w:jc w:val="center"/>
              <w:rPr>
                <w:rFonts w:cs="Times New Roman"/>
              </w:rPr>
            </w:pPr>
            <w:r>
              <w:rPr>
                <w:rFonts w:cs="Times New Roman"/>
              </w:rPr>
              <w:t>1.5%</w:t>
            </w:r>
          </w:p>
        </w:tc>
        <w:tc>
          <w:tcPr>
            <w:tcW w:w="1442" w:type="pct"/>
            <w:shd w:val="clear" w:color="auto" w:fill="auto"/>
            <w:vAlign w:val="center"/>
          </w:tcPr>
          <w:p w:rsidR="0088685E" w:rsidRPr="004408A3" w:rsidRDefault="0088685E" w:rsidP="00543EDE">
            <w:pPr>
              <w:keepNext/>
              <w:keepLines/>
              <w:jc w:val="center"/>
              <w:rPr>
                <w:rFonts w:cs="Times New Roman"/>
              </w:rPr>
            </w:pPr>
            <w:r>
              <w:rPr>
                <w:rFonts w:cs="Times New Roman"/>
              </w:rPr>
              <w:t>ASTM D</w:t>
            </w:r>
            <w:r w:rsidR="00AF5D81">
              <w:rPr>
                <w:rFonts w:cs="Times New Roman"/>
              </w:rPr>
              <w:t>1603</w:t>
            </w:r>
            <w:r w:rsidR="00543EDE">
              <w:rPr>
                <w:rFonts w:cs="Times New Roman"/>
              </w:rPr>
              <w:t xml:space="preserve"> </w:t>
            </w:r>
            <w:r>
              <w:rPr>
                <w:rFonts w:cs="Times New Roman"/>
              </w:rPr>
              <w:t>or D4218</w:t>
            </w:r>
          </w:p>
        </w:tc>
      </w:tr>
      <w:tr w:rsidR="004D435F" w:rsidRPr="004408A3" w:rsidTr="004D435F">
        <w:tc>
          <w:tcPr>
            <w:tcW w:w="2067" w:type="pct"/>
            <w:shd w:val="clear" w:color="auto" w:fill="auto"/>
            <w:vAlign w:val="center"/>
          </w:tcPr>
          <w:p w:rsidR="0088685E" w:rsidRPr="0088685E" w:rsidRDefault="0088685E" w:rsidP="00C8746B">
            <w:pPr>
              <w:keepNext/>
              <w:keepLines/>
              <w:jc w:val="center"/>
              <w:rPr>
                <w:rFonts w:cs="Times New Roman"/>
                <w:vertAlign w:val="superscript"/>
              </w:rPr>
            </w:pPr>
            <w:r>
              <w:rPr>
                <w:rFonts w:cs="Times New Roman"/>
              </w:rPr>
              <w:t>ESCR</w:t>
            </w:r>
            <w:r w:rsidRPr="0088685E">
              <w:rPr>
                <w:rFonts w:cs="Times New Roman"/>
                <w:b/>
                <w:vertAlign w:val="superscript"/>
              </w:rPr>
              <w:t>A</w:t>
            </w:r>
          </w:p>
        </w:tc>
        <w:tc>
          <w:tcPr>
            <w:tcW w:w="1491" w:type="pct"/>
            <w:shd w:val="clear" w:color="auto" w:fill="auto"/>
            <w:vAlign w:val="center"/>
          </w:tcPr>
          <w:p w:rsidR="0088685E" w:rsidRPr="004408A3" w:rsidRDefault="000C2C20" w:rsidP="00C8746B">
            <w:pPr>
              <w:keepNext/>
              <w:keepLines/>
              <w:jc w:val="center"/>
              <w:rPr>
                <w:rFonts w:cs="Times New Roman"/>
              </w:rPr>
            </w:pPr>
            <w:r>
              <w:rPr>
                <w:rFonts w:cs="Times New Roman"/>
              </w:rPr>
              <w:t>5</w:t>
            </w:r>
            <w:r w:rsidR="0088685E">
              <w:rPr>
                <w:rFonts w:cs="Times New Roman"/>
              </w:rPr>
              <w:t>000 h</w:t>
            </w:r>
            <w:r w:rsidR="00AF5D81">
              <w:rPr>
                <w:rFonts w:cs="Times New Roman"/>
              </w:rPr>
              <w:t>r</w:t>
            </w:r>
          </w:p>
        </w:tc>
        <w:tc>
          <w:tcPr>
            <w:tcW w:w="1442" w:type="pct"/>
            <w:shd w:val="clear" w:color="auto" w:fill="auto"/>
            <w:vAlign w:val="center"/>
          </w:tcPr>
          <w:p w:rsidR="0088685E" w:rsidRPr="004408A3" w:rsidRDefault="0088685E" w:rsidP="00C8746B">
            <w:pPr>
              <w:keepNext/>
              <w:keepLines/>
              <w:jc w:val="center"/>
              <w:rPr>
                <w:rFonts w:cs="Times New Roman"/>
              </w:rPr>
            </w:pPr>
            <w:r>
              <w:rPr>
                <w:rFonts w:cs="Times New Roman"/>
              </w:rPr>
              <w:t>ASTM D1693</w:t>
            </w:r>
          </w:p>
        </w:tc>
      </w:tr>
      <w:tr w:rsidR="004D435F" w:rsidRPr="004408A3" w:rsidTr="004D435F">
        <w:tc>
          <w:tcPr>
            <w:tcW w:w="2067" w:type="pct"/>
            <w:shd w:val="clear" w:color="auto" w:fill="auto"/>
            <w:vAlign w:val="center"/>
          </w:tcPr>
          <w:p w:rsidR="0088685E" w:rsidRDefault="0088685E" w:rsidP="00C8746B">
            <w:pPr>
              <w:keepNext/>
              <w:keepLines/>
              <w:jc w:val="center"/>
              <w:rPr>
                <w:rFonts w:cs="Times New Roman"/>
              </w:rPr>
            </w:pPr>
            <w:r>
              <w:rPr>
                <w:rFonts w:cs="Times New Roman"/>
              </w:rPr>
              <w:t>Coefficient of Direct Sliding</w:t>
            </w:r>
          </w:p>
          <w:p w:rsidR="0088685E" w:rsidRPr="004408A3" w:rsidRDefault="0088685E" w:rsidP="00C8746B">
            <w:pPr>
              <w:keepNext/>
              <w:keepLines/>
              <w:jc w:val="center"/>
              <w:rPr>
                <w:rFonts w:cs="Times New Roman"/>
              </w:rPr>
            </w:pPr>
            <w:r>
              <w:rPr>
                <w:rFonts w:cs="Times New Roman"/>
              </w:rPr>
              <w:t>(with material that meets AASHTO M 145 for soil classification A-2)</w:t>
            </w:r>
          </w:p>
        </w:tc>
        <w:tc>
          <w:tcPr>
            <w:tcW w:w="1491" w:type="pct"/>
            <w:shd w:val="clear" w:color="auto" w:fill="auto"/>
            <w:vAlign w:val="center"/>
          </w:tcPr>
          <w:p w:rsidR="0088685E" w:rsidRPr="004408A3" w:rsidRDefault="0088685E" w:rsidP="00C8746B">
            <w:pPr>
              <w:keepNext/>
              <w:keepLines/>
              <w:jc w:val="center"/>
              <w:rPr>
                <w:rFonts w:cs="Times New Roman"/>
                <w:b/>
              </w:rPr>
            </w:pPr>
            <w:r>
              <w:rPr>
                <w:rFonts w:cs="Times New Roman"/>
              </w:rPr>
              <w:t>0.85</w:t>
            </w:r>
          </w:p>
        </w:tc>
        <w:tc>
          <w:tcPr>
            <w:tcW w:w="1442" w:type="pct"/>
            <w:shd w:val="clear" w:color="auto" w:fill="auto"/>
            <w:vAlign w:val="center"/>
          </w:tcPr>
          <w:p w:rsidR="0088685E" w:rsidRPr="004408A3" w:rsidRDefault="0088685E" w:rsidP="00C8746B">
            <w:pPr>
              <w:keepNext/>
              <w:keepLines/>
              <w:jc w:val="center"/>
              <w:rPr>
                <w:rFonts w:cs="Times New Roman"/>
              </w:rPr>
            </w:pPr>
            <w:r>
              <w:rPr>
                <w:rFonts w:cs="Times New Roman"/>
              </w:rPr>
              <w:t>ASTM D5321</w:t>
            </w:r>
          </w:p>
        </w:tc>
      </w:tr>
      <w:tr w:rsidR="004D435F" w:rsidRPr="004408A3" w:rsidTr="004D435F">
        <w:tc>
          <w:tcPr>
            <w:tcW w:w="2067" w:type="pct"/>
            <w:shd w:val="clear" w:color="auto" w:fill="auto"/>
            <w:vAlign w:val="center"/>
          </w:tcPr>
          <w:p w:rsidR="00AF5D81" w:rsidRDefault="00577EDA" w:rsidP="00C8746B">
            <w:pPr>
              <w:keepNext/>
              <w:keepLines/>
              <w:jc w:val="center"/>
              <w:rPr>
                <w:rFonts w:cs="Times New Roman"/>
              </w:rPr>
            </w:pPr>
            <w:r>
              <w:rPr>
                <w:rFonts w:cs="Times New Roman"/>
              </w:rPr>
              <w:t xml:space="preserve">Short-Term </w:t>
            </w:r>
            <w:r w:rsidR="00AF5D81">
              <w:rPr>
                <w:rFonts w:cs="Times New Roman"/>
              </w:rPr>
              <w:t xml:space="preserve">Seam </w:t>
            </w:r>
            <w:r>
              <w:rPr>
                <w:rFonts w:cs="Times New Roman"/>
              </w:rPr>
              <w:t>(</w:t>
            </w:r>
            <w:r w:rsidR="00AF5D81">
              <w:rPr>
                <w:rFonts w:cs="Times New Roman"/>
              </w:rPr>
              <w:t>Peel</w:t>
            </w:r>
            <w:r>
              <w:rPr>
                <w:rFonts w:cs="Times New Roman"/>
              </w:rPr>
              <w:t>)</w:t>
            </w:r>
            <w:r w:rsidR="00AF5D81">
              <w:rPr>
                <w:rFonts w:cs="Times New Roman"/>
              </w:rPr>
              <w:t xml:space="preserve"> Strength</w:t>
            </w:r>
          </w:p>
          <w:p w:rsidR="00AF5D81" w:rsidRPr="004408A3" w:rsidRDefault="00AF5D81" w:rsidP="00C8746B">
            <w:pPr>
              <w:keepNext/>
              <w:keepLines/>
              <w:jc w:val="center"/>
              <w:rPr>
                <w:rFonts w:cs="Times New Roman"/>
              </w:rPr>
            </w:pPr>
            <w:r>
              <w:rPr>
                <w:rFonts w:cs="Times New Roman"/>
              </w:rPr>
              <w:t>(for 4</w:t>
            </w:r>
            <w:r w:rsidRPr="003E2941">
              <w:rPr>
                <w:rFonts w:eastAsia="Times New Roman" w:cs="Times New Roman"/>
                <w:szCs w:val="24"/>
              </w:rPr>
              <w:t>"</w:t>
            </w:r>
            <w:r>
              <w:rPr>
                <w:rFonts w:eastAsia="Times New Roman" w:cs="Times New Roman"/>
                <w:szCs w:val="24"/>
              </w:rPr>
              <w:t xml:space="preserve"> seam)</w:t>
            </w:r>
          </w:p>
        </w:tc>
        <w:tc>
          <w:tcPr>
            <w:tcW w:w="1491" w:type="pct"/>
            <w:shd w:val="clear" w:color="auto" w:fill="auto"/>
            <w:vAlign w:val="center"/>
          </w:tcPr>
          <w:p w:rsidR="00AF5D81" w:rsidRPr="004408A3" w:rsidRDefault="00AF5D81" w:rsidP="00C8746B">
            <w:pPr>
              <w:keepNext/>
              <w:keepLines/>
              <w:jc w:val="center"/>
              <w:rPr>
                <w:rFonts w:cs="Times New Roman"/>
              </w:rPr>
            </w:pPr>
            <w:r>
              <w:rPr>
                <w:rFonts w:cs="Times New Roman"/>
              </w:rPr>
              <w:t>320 lb</w:t>
            </w:r>
          </w:p>
        </w:tc>
        <w:tc>
          <w:tcPr>
            <w:tcW w:w="1442" w:type="pct"/>
            <w:vMerge w:val="restart"/>
            <w:shd w:val="clear" w:color="auto" w:fill="auto"/>
            <w:vAlign w:val="center"/>
          </w:tcPr>
          <w:p w:rsidR="00AF5D81" w:rsidRPr="004408A3" w:rsidRDefault="00BD34F9" w:rsidP="00AF5D81">
            <w:pPr>
              <w:keepNext/>
              <w:keepLines/>
              <w:jc w:val="center"/>
              <w:rPr>
                <w:rFonts w:cs="Times New Roman"/>
              </w:rPr>
            </w:pPr>
            <w:r>
              <w:rPr>
                <w:rFonts w:cs="Times New Roman"/>
              </w:rPr>
              <w:t>USACE</w:t>
            </w:r>
            <w:r>
              <w:rPr>
                <w:rFonts w:cs="Times New Roman"/>
                <w:b/>
                <w:vertAlign w:val="superscript"/>
              </w:rPr>
              <w:t>C</w:t>
            </w:r>
            <w:r w:rsidRPr="00BD34F9">
              <w:rPr>
                <w:rFonts w:cs="Times New Roman"/>
                <w:b/>
              </w:rPr>
              <w:t xml:space="preserve"> </w:t>
            </w:r>
            <w:r w:rsidR="00AF5D81">
              <w:rPr>
                <w:rFonts w:cs="Times New Roman"/>
              </w:rPr>
              <w:t>Technical Report GL-86-19, Appendix A</w:t>
            </w:r>
          </w:p>
        </w:tc>
      </w:tr>
      <w:tr w:rsidR="004D435F" w:rsidRPr="004408A3" w:rsidTr="004D435F">
        <w:tc>
          <w:tcPr>
            <w:tcW w:w="2067" w:type="pct"/>
            <w:tcBorders>
              <w:top w:val="single" w:sz="4" w:space="0" w:color="C0C0C0"/>
              <w:left w:val="single" w:sz="4" w:space="0" w:color="C0C0C0"/>
              <w:bottom w:val="single" w:sz="4" w:space="0" w:color="C0C0C0"/>
              <w:right w:val="single" w:sz="4" w:space="0" w:color="C0C0C0"/>
            </w:tcBorders>
            <w:shd w:val="clear" w:color="auto" w:fill="auto"/>
            <w:vAlign w:val="center"/>
          </w:tcPr>
          <w:p w:rsidR="00AF5D81" w:rsidRPr="00AF5D81" w:rsidRDefault="00577EDA" w:rsidP="00C8746B">
            <w:pPr>
              <w:keepNext/>
              <w:keepLines/>
              <w:jc w:val="center"/>
              <w:rPr>
                <w:rFonts w:cs="Times New Roman"/>
                <w:b/>
                <w:vertAlign w:val="superscript"/>
              </w:rPr>
            </w:pPr>
            <w:r>
              <w:rPr>
                <w:rFonts w:cs="Times New Roman"/>
              </w:rPr>
              <w:t xml:space="preserve">Long-Term </w:t>
            </w:r>
            <w:r w:rsidR="00AF5D81">
              <w:rPr>
                <w:rFonts w:cs="Times New Roman"/>
              </w:rPr>
              <w:t xml:space="preserve">Seam </w:t>
            </w:r>
            <w:r>
              <w:rPr>
                <w:rFonts w:cs="Times New Roman"/>
              </w:rPr>
              <w:t>(</w:t>
            </w:r>
            <w:r w:rsidR="00AF5D81">
              <w:rPr>
                <w:rFonts w:cs="Times New Roman"/>
              </w:rPr>
              <w:t>Hang</w:t>
            </w:r>
            <w:r>
              <w:rPr>
                <w:rFonts w:cs="Times New Roman"/>
              </w:rPr>
              <w:t>)</w:t>
            </w:r>
            <w:r w:rsidR="00AF5D81">
              <w:rPr>
                <w:rFonts w:cs="Times New Roman"/>
              </w:rPr>
              <w:t xml:space="preserve"> Strength</w:t>
            </w:r>
            <w:r w:rsidR="00AF5D81">
              <w:rPr>
                <w:rFonts w:cs="Times New Roman"/>
                <w:b/>
                <w:vertAlign w:val="superscript"/>
              </w:rPr>
              <w:t>B</w:t>
            </w:r>
          </w:p>
          <w:p w:rsidR="00AF5D81" w:rsidRPr="004408A3" w:rsidRDefault="00AF5D81" w:rsidP="00C8746B">
            <w:pPr>
              <w:keepNext/>
              <w:keepLines/>
              <w:jc w:val="center"/>
              <w:rPr>
                <w:rFonts w:cs="Times New Roman"/>
              </w:rPr>
            </w:pPr>
            <w:r>
              <w:rPr>
                <w:rFonts w:cs="Times New Roman"/>
              </w:rPr>
              <w:t>(for 4</w:t>
            </w:r>
            <w:r w:rsidRPr="00AF5D81">
              <w:rPr>
                <w:rFonts w:cs="Times New Roman"/>
              </w:rPr>
              <w:t>" seam)</w:t>
            </w:r>
          </w:p>
        </w:tc>
        <w:tc>
          <w:tcPr>
            <w:tcW w:w="1491" w:type="pct"/>
            <w:tcBorders>
              <w:top w:val="single" w:sz="4" w:space="0" w:color="C0C0C0"/>
              <w:left w:val="single" w:sz="4" w:space="0" w:color="C0C0C0"/>
              <w:bottom w:val="single" w:sz="4" w:space="0" w:color="C0C0C0"/>
            </w:tcBorders>
            <w:shd w:val="clear" w:color="auto" w:fill="auto"/>
            <w:vAlign w:val="center"/>
          </w:tcPr>
          <w:p w:rsidR="00AF5D81" w:rsidRPr="004408A3" w:rsidRDefault="00AF5D81" w:rsidP="00C8746B">
            <w:pPr>
              <w:keepNext/>
              <w:keepLines/>
              <w:jc w:val="center"/>
              <w:rPr>
                <w:rFonts w:cs="Times New Roman"/>
              </w:rPr>
            </w:pPr>
            <w:r>
              <w:rPr>
                <w:rFonts w:cs="Times New Roman"/>
              </w:rPr>
              <w:t>160 lb</w:t>
            </w:r>
          </w:p>
        </w:tc>
        <w:tc>
          <w:tcPr>
            <w:tcW w:w="1442" w:type="pct"/>
            <w:vMerge/>
            <w:tcBorders>
              <w:bottom w:val="single" w:sz="4" w:space="0" w:color="C0C0C0"/>
            </w:tcBorders>
            <w:shd w:val="clear" w:color="auto" w:fill="auto"/>
            <w:vAlign w:val="center"/>
          </w:tcPr>
          <w:p w:rsidR="00AF5D81" w:rsidRPr="004408A3" w:rsidRDefault="00AF5D81" w:rsidP="00C8746B">
            <w:pPr>
              <w:keepNext/>
              <w:keepLines/>
              <w:jc w:val="center"/>
              <w:rPr>
                <w:rFonts w:cs="Times New Roman"/>
              </w:rPr>
            </w:pPr>
          </w:p>
        </w:tc>
      </w:tr>
    </w:tbl>
    <w:p w:rsidR="00B6057D" w:rsidRDefault="0088685E" w:rsidP="0088685E">
      <w:pPr>
        <w:keepNext/>
        <w:keepLines/>
        <w:tabs>
          <w:tab w:val="left" w:pos="360"/>
        </w:tabs>
        <w:jc w:val="left"/>
      </w:pPr>
      <w:r>
        <w:rPr>
          <w:rFonts w:cs="Times New Roman"/>
          <w:b/>
        </w:rPr>
        <w:t>A</w:t>
      </w:r>
      <w:r w:rsidRPr="004408A3">
        <w:rPr>
          <w:rFonts w:cs="Times New Roman"/>
          <w:b/>
        </w:rPr>
        <w:t>.</w:t>
      </w:r>
      <w:r>
        <w:rPr>
          <w:rFonts w:cs="Times New Roman"/>
        </w:rPr>
        <w:tab/>
      </w:r>
      <w:r>
        <w:t>Environmental Stress Crack Resistance.</w:t>
      </w:r>
    </w:p>
    <w:p w:rsidR="0088685E" w:rsidRDefault="00AF5D81" w:rsidP="00543EDE">
      <w:pPr>
        <w:keepNext/>
        <w:keepLines/>
        <w:tabs>
          <w:tab w:val="left" w:pos="360"/>
        </w:tabs>
        <w:ind w:left="360" w:hanging="360"/>
        <w:jc w:val="left"/>
      </w:pPr>
      <w:r>
        <w:rPr>
          <w:rFonts w:cs="Times New Roman"/>
          <w:b/>
        </w:rPr>
        <w:t>B</w:t>
      </w:r>
      <w:r w:rsidRPr="004408A3">
        <w:rPr>
          <w:rFonts w:cs="Times New Roman"/>
          <w:b/>
        </w:rPr>
        <w:t>.</w:t>
      </w:r>
      <w:r>
        <w:rPr>
          <w:rFonts w:cs="Times New Roman"/>
        </w:rPr>
        <w:tab/>
      </w:r>
      <w:r w:rsidR="00E91D76">
        <w:t>Minimum test period of 168 hr with</w:t>
      </w:r>
      <w:r w:rsidR="00A50EFD">
        <w:t xml:space="preserve"> a temperature change </w:t>
      </w:r>
      <w:r>
        <w:t xml:space="preserve">from </w:t>
      </w:r>
      <w:r w:rsidR="00543EDE">
        <w:t>74</w:t>
      </w:r>
      <w:r w:rsidR="00543EDE" w:rsidRPr="00ED18AA">
        <w:rPr>
          <w:szCs w:val="24"/>
        </w:rPr>
        <w:sym w:font="Symbol" w:char="F0B0"/>
      </w:r>
      <w:r w:rsidR="00543EDE" w:rsidRPr="00ED18AA">
        <w:rPr>
          <w:szCs w:val="24"/>
        </w:rPr>
        <w:t>F</w:t>
      </w:r>
      <w:r w:rsidR="00543EDE">
        <w:rPr>
          <w:szCs w:val="24"/>
        </w:rPr>
        <w:t xml:space="preserve"> to 130</w:t>
      </w:r>
      <w:r w:rsidR="00543EDE" w:rsidRPr="00ED18AA">
        <w:rPr>
          <w:szCs w:val="24"/>
        </w:rPr>
        <w:sym w:font="Symbol" w:char="F0B0"/>
      </w:r>
      <w:r w:rsidR="00543EDE" w:rsidRPr="00ED18AA">
        <w:rPr>
          <w:szCs w:val="24"/>
        </w:rPr>
        <w:t>F</w:t>
      </w:r>
      <w:r w:rsidR="00E91D76">
        <w:rPr>
          <w:szCs w:val="24"/>
        </w:rPr>
        <w:t xml:space="preserve"> </w:t>
      </w:r>
      <w:r w:rsidR="00E37C72">
        <w:rPr>
          <w:szCs w:val="24"/>
        </w:rPr>
        <w:t>i</w:t>
      </w:r>
      <w:r w:rsidR="00A50EFD">
        <w:rPr>
          <w:szCs w:val="24"/>
        </w:rPr>
        <w:t>n 1-hour cycles</w:t>
      </w:r>
      <w:r>
        <w:t>.</w:t>
      </w:r>
    </w:p>
    <w:p w:rsidR="00BD34F9" w:rsidRPr="0088685E" w:rsidRDefault="00BD34F9" w:rsidP="00543EDE">
      <w:pPr>
        <w:keepNext/>
        <w:keepLines/>
        <w:tabs>
          <w:tab w:val="left" w:pos="360"/>
        </w:tabs>
        <w:ind w:left="360" w:hanging="360"/>
        <w:jc w:val="left"/>
      </w:pPr>
      <w:r>
        <w:rPr>
          <w:rFonts w:cs="Times New Roman"/>
          <w:b/>
        </w:rPr>
        <w:t>C.</w:t>
      </w:r>
      <w:r>
        <w:tab/>
      </w:r>
      <w:r w:rsidRPr="00A35C83">
        <w:rPr>
          <w:iCs/>
          <w:szCs w:val="24"/>
        </w:rPr>
        <w:t>US Army Corps of Engineers.</w:t>
      </w:r>
    </w:p>
    <w:p w:rsidR="00CF28A9" w:rsidRDefault="00CF28A9" w:rsidP="00E55F67">
      <w:pPr>
        <w:keepNext/>
        <w:keepLines/>
        <w:rPr>
          <w:rFonts w:cs="Times New Roman"/>
        </w:rPr>
      </w:pPr>
    </w:p>
    <w:p w:rsidR="00052D2E" w:rsidRPr="00E55F67" w:rsidRDefault="0011698F" w:rsidP="00E55F67">
      <w:pPr>
        <w:keepNext/>
        <w:keepLines/>
        <w:rPr>
          <w:rFonts w:cs="Times New Roman"/>
        </w:rPr>
      </w:pPr>
      <w:r>
        <w:rPr>
          <w:rFonts w:cs="Times New Roman"/>
        </w:rPr>
        <w:t>P</w:t>
      </w:r>
      <w:r w:rsidR="00784982">
        <w:rPr>
          <w:rFonts w:cs="Times New Roman"/>
        </w:rPr>
        <w:t>rov</w:t>
      </w:r>
      <w:r w:rsidR="001C3B38">
        <w:rPr>
          <w:rFonts w:cs="Times New Roman"/>
        </w:rPr>
        <w:t xml:space="preserve">ide </w:t>
      </w:r>
      <w:r>
        <w:rPr>
          <w:rFonts w:cs="Times New Roman"/>
        </w:rPr>
        <w:t xml:space="preserve">geocell </w:t>
      </w:r>
      <w:r w:rsidR="001C3B38">
        <w:rPr>
          <w:rFonts w:cs="Times New Roman"/>
        </w:rPr>
        <w:t xml:space="preserve">accessories (e.g., </w:t>
      </w:r>
      <w:r w:rsidR="00784982">
        <w:rPr>
          <w:rFonts w:cs="Times New Roman"/>
        </w:rPr>
        <w:t xml:space="preserve">stakes, pins, clips, staples, </w:t>
      </w:r>
      <w:r w:rsidR="00A85CFC">
        <w:rPr>
          <w:rFonts w:cs="Times New Roman"/>
        </w:rPr>
        <w:t xml:space="preserve">rings, </w:t>
      </w:r>
      <w:r w:rsidR="00784982">
        <w:rPr>
          <w:rFonts w:cs="Times New Roman"/>
        </w:rPr>
        <w:t>tendons,</w:t>
      </w:r>
      <w:r w:rsidR="001C3B38">
        <w:rPr>
          <w:rFonts w:cs="Times New Roman"/>
        </w:rPr>
        <w:t xml:space="preserve"> anchors, deadmen,</w:t>
      </w:r>
      <w:r w:rsidR="00BB79B0">
        <w:rPr>
          <w:rFonts w:cs="Times New Roman"/>
        </w:rPr>
        <w:t xml:space="preserve"> etc.) recommended by the Geocell M</w:t>
      </w:r>
      <w:r w:rsidR="00784982">
        <w:rPr>
          <w:rFonts w:cs="Times New Roman"/>
        </w:rPr>
        <w:t>anufacturer.</w:t>
      </w:r>
    </w:p>
    <w:sectPr w:rsidR="00052D2E" w:rsidRPr="00E5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panose1 w:val="02020603050405020304"/>
    <w:charset w:val="00"/>
    <w:family w:val="roman"/>
    <w:pitch w:val="variable"/>
    <w:sig w:usb0="00000000"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F14"/>
    <w:multiLevelType w:val="hybridMultilevel"/>
    <w:tmpl w:val="AFD28E48"/>
    <w:lvl w:ilvl="0" w:tplc="1026C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C13AD"/>
    <w:multiLevelType w:val="hybridMultilevel"/>
    <w:tmpl w:val="E1FE7188"/>
    <w:lvl w:ilvl="0" w:tplc="D298C4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D0A6B"/>
    <w:multiLevelType w:val="hybridMultilevel"/>
    <w:tmpl w:val="C48E0402"/>
    <w:lvl w:ilvl="0" w:tplc="BEFC67B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570B86"/>
    <w:multiLevelType w:val="multilevel"/>
    <w:tmpl w:val="DB76F4B8"/>
    <w:lvl w:ilvl="0">
      <w:start w:val="9"/>
      <w:numFmt w:val="none"/>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suff w:val="nothing"/>
      <w:lvlText w:val="%6"/>
      <w:lvlJc w:val="left"/>
      <w:pPr>
        <w:ind w:left="0" w:firstLine="0"/>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8"/>
      <w:numFmt w:val="upperLetter"/>
      <w:lvlRestart w:val="0"/>
      <w:suff w:val="nothing"/>
      <w:lvlText w:val="%9-"/>
      <w:lvlJc w:val="center"/>
      <w:pPr>
        <w:ind w:left="0" w:firstLine="288"/>
      </w:pPr>
      <w:rPr>
        <w:rFonts w:hint="default"/>
      </w:rPr>
    </w:lvl>
  </w:abstractNum>
  <w:abstractNum w:abstractNumId="4">
    <w:nsid w:val="6281282F"/>
    <w:multiLevelType w:val="singleLevel"/>
    <w:tmpl w:val="D6BCA5F8"/>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98449A"/>
    <w:multiLevelType w:val="hybridMultilevel"/>
    <w:tmpl w:val="2F04FBCA"/>
    <w:lvl w:ilvl="0" w:tplc="BEFC67B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1C"/>
    <w:rsid w:val="000016E7"/>
    <w:rsid w:val="00024B58"/>
    <w:rsid w:val="00044C7E"/>
    <w:rsid w:val="00046596"/>
    <w:rsid w:val="00052D2E"/>
    <w:rsid w:val="00053EF2"/>
    <w:rsid w:val="00095C22"/>
    <w:rsid w:val="000966A8"/>
    <w:rsid w:val="000A2153"/>
    <w:rsid w:val="000A53FF"/>
    <w:rsid w:val="000B52FA"/>
    <w:rsid w:val="000C2C20"/>
    <w:rsid w:val="000E04C4"/>
    <w:rsid w:val="000E70D2"/>
    <w:rsid w:val="000F586E"/>
    <w:rsid w:val="00107D1D"/>
    <w:rsid w:val="00115919"/>
    <w:rsid w:val="0011698F"/>
    <w:rsid w:val="00134A95"/>
    <w:rsid w:val="00141C63"/>
    <w:rsid w:val="0015075D"/>
    <w:rsid w:val="00155B0F"/>
    <w:rsid w:val="001638C9"/>
    <w:rsid w:val="00173099"/>
    <w:rsid w:val="00187F10"/>
    <w:rsid w:val="0019495D"/>
    <w:rsid w:val="001A3B77"/>
    <w:rsid w:val="001B1E98"/>
    <w:rsid w:val="001B32E6"/>
    <w:rsid w:val="001C0F54"/>
    <w:rsid w:val="001C16DD"/>
    <w:rsid w:val="001C3B38"/>
    <w:rsid w:val="001D07A9"/>
    <w:rsid w:val="001D2504"/>
    <w:rsid w:val="001E697F"/>
    <w:rsid w:val="001E7814"/>
    <w:rsid w:val="001F560D"/>
    <w:rsid w:val="001F5E01"/>
    <w:rsid w:val="00212773"/>
    <w:rsid w:val="00215AA5"/>
    <w:rsid w:val="002212BF"/>
    <w:rsid w:val="00223E16"/>
    <w:rsid w:val="0023445A"/>
    <w:rsid w:val="002362A3"/>
    <w:rsid w:val="002402FD"/>
    <w:rsid w:val="00246DF3"/>
    <w:rsid w:val="00254416"/>
    <w:rsid w:val="00291DA5"/>
    <w:rsid w:val="002B7C48"/>
    <w:rsid w:val="002E0086"/>
    <w:rsid w:val="002E20D1"/>
    <w:rsid w:val="002E509D"/>
    <w:rsid w:val="002F340D"/>
    <w:rsid w:val="002F426B"/>
    <w:rsid w:val="002F51DC"/>
    <w:rsid w:val="003238E0"/>
    <w:rsid w:val="00340C13"/>
    <w:rsid w:val="00345A91"/>
    <w:rsid w:val="00346E13"/>
    <w:rsid w:val="00361CE3"/>
    <w:rsid w:val="00374BD3"/>
    <w:rsid w:val="00375FD9"/>
    <w:rsid w:val="0037744B"/>
    <w:rsid w:val="0038070E"/>
    <w:rsid w:val="00383552"/>
    <w:rsid w:val="003B7F12"/>
    <w:rsid w:val="003C7018"/>
    <w:rsid w:val="003D5069"/>
    <w:rsid w:val="003E2941"/>
    <w:rsid w:val="003F572E"/>
    <w:rsid w:val="004242D3"/>
    <w:rsid w:val="00424E8D"/>
    <w:rsid w:val="00427A01"/>
    <w:rsid w:val="00432939"/>
    <w:rsid w:val="00434004"/>
    <w:rsid w:val="004359AA"/>
    <w:rsid w:val="004408A3"/>
    <w:rsid w:val="0044349B"/>
    <w:rsid w:val="00476B1D"/>
    <w:rsid w:val="004A1C72"/>
    <w:rsid w:val="004D435F"/>
    <w:rsid w:val="004E2F1D"/>
    <w:rsid w:val="004E3584"/>
    <w:rsid w:val="00501007"/>
    <w:rsid w:val="00502A23"/>
    <w:rsid w:val="00523C0E"/>
    <w:rsid w:val="00526395"/>
    <w:rsid w:val="00527206"/>
    <w:rsid w:val="00540073"/>
    <w:rsid w:val="00543EDE"/>
    <w:rsid w:val="00546C4B"/>
    <w:rsid w:val="00555824"/>
    <w:rsid w:val="00577EDA"/>
    <w:rsid w:val="0059648C"/>
    <w:rsid w:val="005A33DC"/>
    <w:rsid w:val="005B114E"/>
    <w:rsid w:val="005C0E49"/>
    <w:rsid w:val="005E0765"/>
    <w:rsid w:val="005E2E1F"/>
    <w:rsid w:val="005E4C5E"/>
    <w:rsid w:val="005E605C"/>
    <w:rsid w:val="005E7F0E"/>
    <w:rsid w:val="0060222F"/>
    <w:rsid w:val="00616D03"/>
    <w:rsid w:val="00636F5E"/>
    <w:rsid w:val="00642D62"/>
    <w:rsid w:val="00643171"/>
    <w:rsid w:val="00657A05"/>
    <w:rsid w:val="00667032"/>
    <w:rsid w:val="006755D6"/>
    <w:rsid w:val="00682186"/>
    <w:rsid w:val="0069450F"/>
    <w:rsid w:val="006C2129"/>
    <w:rsid w:val="006E3F12"/>
    <w:rsid w:val="006E564E"/>
    <w:rsid w:val="00730701"/>
    <w:rsid w:val="007338BE"/>
    <w:rsid w:val="00736BFD"/>
    <w:rsid w:val="00740F0C"/>
    <w:rsid w:val="00760090"/>
    <w:rsid w:val="0076334E"/>
    <w:rsid w:val="00766EDC"/>
    <w:rsid w:val="00780816"/>
    <w:rsid w:val="00784982"/>
    <w:rsid w:val="00792A9C"/>
    <w:rsid w:val="00793F19"/>
    <w:rsid w:val="00795036"/>
    <w:rsid w:val="007B37AC"/>
    <w:rsid w:val="007D46C8"/>
    <w:rsid w:val="007F6FBF"/>
    <w:rsid w:val="0081536E"/>
    <w:rsid w:val="00820976"/>
    <w:rsid w:val="00833338"/>
    <w:rsid w:val="0084308B"/>
    <w:rsid w:val="008504EF"/>
    <w:rsid w:val="0088685E"/>
    <w:rsid w:val="008B7BA6"/>
    <w:rsid w:val="008C1703"/>
    <w:rsid w:val="008C66FF"/>
    <w:rsid w:val="008D5106"/>
    <w:rsid w:val="008E3EE5"/>
    <w:rsid w:val="008E49A9"/>
    <w:rsid w:val="008E5D1B"/>
    <w:rsid w:val="00913A79"/>
    <w:rsid w:val="0092167A"/>
    <w:rsid w:val="0092781C"/>
    <w:rsid w:val="00937065"/>
    <w:rsid w:val="00945D81"/>
    <w:rsid w:val="00953B15"/>
    <w:rsid w:val="00966435"/>
    <w:rsid w:val="009710C2"/>
    <w:rsid w:val="00973EE7"/>
    <w:rsid w:val="00984333"/>
    <w:rsid w:val="009949E4"/>
    <w:rsid w:val="009A26C5"/>
    <w:rsid w:val="009A523C"/>
    <w:rsid w:val="009B305D"/>
    <w:rsid w:val="009C47DF"/>
    <w:rsid w:val="009D3578"/>
    <w:rsid w:val="009E5B57"/>
    <w:rsid w:val="009E7A23"/>
    <w:rsid w:val="009F5A17"/>
    <w:rsid w:val="00A12750"/>
    <w:rsid w:val="00A12C22"/>
    <w:rsid w:val="00A25ADD"/>
    <w:rsid w:val="00A300BF"/>
    <w:rsid w:val="00A32413"/>
    <w:rsid w:val="00A50EFD"/>
    <w:rsid w:val="00A53834"/>
    <w:rsid w:val="00A6052D"/>
    <w:rsid w:val="00A63A44"/>
    <w:rsid w:val="00A63EB5"/>
    <w:rsid w:val="00A673A6"/>
    <w:rsid w:val="00A85CFC"/>
    <w:rsid w:val="00A979D9"/>
    <w:rsid w:val="00AD6793"/>
    <w:rsid w:val="00AE2767"/>
    <w:rsid w:val="00AE451F"/>
    <w:rsid w:val="00AE6A42"/>
    <w:rsid w:val="00AF5D81"/>
    <w:rsid w:val="00B051DF"/>
    <w:rsid w:val="00B07E03"/>
    <w:rsid w:val="00B24FE0"/>
    <w:rsid w:val="00B4559F"/>
    <w:rsid w:val="00B52F3C"/>
    <w:rsid w:val="00B6057D"/>
    <w:rsid w:val="00B73C73"/>
    <w:rsid w:val="00B74B61"/>
    <w:rsid w:val="00B854F0"/>
    <w:rsid w:val="00BB0EB0"/>
    <w:rsid w:val="00BB2E5D"/>
    <w:rsid w:val="00BB79B0"/>
    <w:rsid w:val="00BD34F9"/>
    <w:rsid w:val="00BD6B76"/>
    <w:rsid w:val="00BE0CBD"/>
    <w:rsid w:val="00BE311C"/>
    <w:rsid w:val="00BF6EE6"/>
    <w:rsid w:val="00C04D91"/>
    <w:rsid w:val="00C04EE0"/>
    <w:rsid w:val="00C57265"/>
    <w:rsid w:val="00C8746B"/>
    <w:rsid w:val="00C95C6A"/>
    <w:rsid w:val="00CB09C4"/>
    <w:rsid w:val="00CD1BA4"/>
    <w:rsid w:val="00CE5DB4"/>
    <w:rsid w:val="00CF033D"/>
    <w:rsid w:val="00CF28A9"/>
    <w:rsid w:val="00D2067B"/>
    <w:rsid w:val="00D247A4"/>
    <w:rsid w:val="00D3269B"/>
    <w:rsid w:val="00D33BCD"/>
    <w:rsid w:val="00D611EF"/>
    <w:rsid w:val="00D66429"/>
    <w:rsid w:val="00D77DB6"/>
    <w:rsid w:val="00D80837"/>
    <w:rsid w:val="00D8105F"/>
    <w:rsid w:val="00D814A4"/>
    <w:rsid w:val="00DB4DEC"/>
    <w:rsid w:val="00DD4461"/>
    <w:rsid w:val="00DE4A67"/>
    <w:rsid w:val="00E33B66"/>
    <w:rsid w:val="00E34B97"/>
    <w:rsid w:val="00E37C72"/>
    <w:rsid w:val="00E41CEC"/>
    <w:rsid w:val="00E51FF3"/>
    <w:rsid w:val="00E5331A"/>
    <w:rsid w:val="00E55F67"/>
    <w:rsid w:val="00E7064B"/>
    <w:rsid w:val="00E86077"/>
    <w:rsid w:val="00E8738A"/>
    <w:rsid w:val="00E91D76"/>
    <w:rsid w:val="00E93BCF"/>
    <w:rsid w:val="00EA4741"/>
    <w:rsid w:val="00EB642B"/>
    <w:rsid w:val="00ED22BC"/>
    <w:rsid w:val="00EE0B1A"/>
    <w:rsid w:val="00EE0BC5"/>
    <w:rsid w:val="00EE3798"/>
    <w:rsid w:val="00EF0088"/>
    <w:rsid w:val="00EF3DCC"/>
    <w:rsid w:val="00F025B5"/>
    <w:rsid w:val="00F208EF"/>
    <w:rsid w:val="00F21FBE"/>
    <w:rsid w:val="00F34138"/>
    <w:rsid w:val="00F41568"/>
    <w:rsid w:val="00F42B7A"/>
    <w:rsid w:val="00F51A4C"/>
    <w:rsid w:val="00F54013"/>
    <w:rsid w:val="00F71017"/>
    <w:rsid w:val="00F72A98"/>
    <w:rsid w:val="00FA02B5"/>
    <w:rsid w:val="00FB2B49"/>
    <w:rsid w:val="00FC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49"/>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1D2504"/>
    <w:pPr>
      <w:keepNext/>
      <w:keepLines/>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4242D3"/>
    <w:pPr>
      <w:keepNext/>
      <w:keepLines/>
      <w:outlineLvl w:val="1"/>
    </w:pPr>
    <w:rPr>
      <w:b/>
      <w:u w:val="single"/>
    </w:rPr>
  </w:style>
  <w:style w:type="paragraph" w:styleId="Heading3">
    <w:name w:val="heading 3"/>
    <w:basedOn w:val="Normal"/>
    <w:next w:val="Normal"/>
    <w:link w:val="Heading3Char"/>
    <w:unhideWhenUsed/>
    <w:qFormat/>
    <w:rsid w:val="00EE0B1A"/>
    <w:pPr>
      <w:keepNext/>
      <w:keepLines/>
      <w:jc w:val="center"/>
      <w:outlineLvl w:val="2"/>
    </w:pPr>
    <w:rPr>
      <w:rFonts w:eastAsiaTheme="majorEastAsia" w:cstheme="majorBidi"/>
      <w:b/>
      <w:bCs/>
      <w:u w:val="single"/>
    </w:rPr>
  </w:style>
  <w:style w:type="paragraph" w:styleId="Heading4">
    <w:name w:val="heading 4"/>
    <w:basedOn w:val="Normal"/>
    <w:next w:val="Normal"/>
    <w:link w:val="Heading4Char"/>
    <w:qFormat/>
    <w:rsid w:val="0092781C"/>
    <w:pPr>
      <w:keepNext/>
      <w:jc w:val="center"/>
      <w:outlineLvl w:val="3"/>
    </w:pPr>
    <w:rPr>
      <w:rFonts w:ascii="Arial" w:eastAsia="Times New Roman" w:hAnsi="Arial" w:cs="Times New Roman"/>
      <w:sz w:val="20"/>
      <w:szCs w:val="20"/>
    </w:rPr>
  </w:style>
  <w:style w:type="paragraph" w:styleId="Heading5">
    <w:name w:val="heading 5"/>
    <w:basedOn w:val="Normal"/>
    <w:next w:val="Normal"/>
    <w:link w:val="Heading5Char"/>
    <w:qFormat/>
    <w:rsid w:val="0092781C"/>
    <w:pPr>
      <w:spacing w:before="240" w:after="60"/>
      <w:jc w:val="left"/>
      <w:outlineLvl w:val="4"/>
    </w:pPr>
    <w:rPr>
      <w:rFonts w:ascii="Arial" w:eastAsia="Times New Roman" w:hAnsi="Arial" w:cs="Times New Roman"/>
      <w:b/>
      <w:i/>
      <w:sz w:val="26"/>
      <w:szCs w:val="20"/>
    </w:rPr>
  </w:style>
  <w:style w:type="paragraph" w:styleId="Heading6">
    <w:name w:val="heading 6"/>
    <w:basedOn w:val="Normal"/>
    <w:next w:val="Normal"/>
    <w:link w:val="Heading6Char"/>
    <w:qFormat/>
    <w:rsid w:val="009D3578"/>
    <w:pPr>
      <w:keepNext/>
      <w:keepLines/>
      <w:jc w:val="center"/>
      <w:outlineLvl w:val="5"/>
    </w:pPr>
    <w:rPr>
      <w:rFonts w:eastAsiaTheme="majorEastAsia" w:cs="Times New Roman"/>
      <w:b/>
      <w:u w:val="single"/>
    </w:rPr>
  </w:style>
  <w:style w:type="paragraph" w:styleId="Heading7">
    <w:name w:val="heading 7"/>
    <w:basedOn w:val="Normal"/>
    <w:next w:val="Normal"/>
    <w:link w:val="Heading7Char"/>
    <w:qFormat/>
    <w:rsid w:val="0092781C"/>
    <w:pPr>
      <w:spacing w:before="240" w:after="60"/>
      <w:jc w:val="left"/>
      <w:outlineLvl w:val="6"/>
    </w:pPr>
    <w:rPr>
      <w:rFonts w:eastAsia="Times New Roman" w:cs="Times New Roman"/>
      <w:szCs w:val="20"/>
    </w:rPr>
  </w:style>
  <w:style w:type="paragraph" w:styleId="Heading8">
    <w:name w:val="heading 8"/>
    <w:basedOn w:val="Normal"/>
    <w:next w:val="Normal"/>
    <w:link w:val="Heading8Char"/>
    <w:qFormat/>
    <w:rsid w:val="0092781C"/>
    <w:pPr>
      <w:spacing w:before="240" w:after="60"/>
      <w:jc w:val="left"/>
      <w:outlineLvl w:val="7"/>
    </w:pPr>
    <w:rPr>
      <w:rFonts w:eastAsia="Times New Roman" w:cs="Times New Roman"/>
      <w:i/>
      <w:szCs w:val="20"/>
    </w:rPr>
  </w:style>
  <w:style w:type="paragraph" w:styleId="Heading9">
    <w:name w:val="heading 9"/>
    <w:basedOn w:val="Normal"/>
    <w:next w:val="Normal"/>
    <w:link w:val="Heading9Char"/>
    <w:qFormat/>
    <w:rsid w:val="0092781C"/>
    <w:pPr>
      <w:ind w:firstLine="288"/>
      <w:jc w:val="center"/>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504"/>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rsid w:val="004242D3"/>
    <w:rPr>
      <w:rFonts w:ascii="Times New Roman" w:hAnsi="Times New Roman"/>
      <w:b/>
      <w:sz w:val="24"/>
      <w:u w:val="single"/>
    </w:rPr>
  </w:style>
  <w:style w:type="character" w:customStyle="1" w:styleId="Heading3Char">
    <w:name w:val="Heading 3 Char"/>
    <w:basedOn w:val="DefaultParagraphFont"/>
    <w:link w:val="Heading3"/>
    <w:rsid w:val="00EE0B1A"/>
    <w:rPr>
      <w:rFonts w:ascii="Times New Roman" w:eastAsiaTheme="majorEastAsia" w:hAnsi="Times New Roman" w:cstheme="majorBidi"/>
      <w:b/>
      <w:bCs/>
      <w:sz w:val="24"/>
      <w:u w:val="single"/>
    </w:rPr>
  </w:style>
  <w:style w:type="character" w:customStyle="1" w:styleId="Heading6Char">
    <w:name w:val="Heading 6 Char"/>
    <w:basedOn w:val="DefaultParagraphFont"/>
    <w:link w:val="Heading6"/>
    <w:rsid w:val="009D3578"/>
    <w:rPr>
      <w:rFonts w:ascii="Times New Roman" w:eastAsiaTheme="majorEastAsia" w:hAnsi="Times New Roman" w:cs="Times New Roman"/>
      <w:b/>
      <w:sz w:val="24"/>
      <w:u w:val="single"/>
    </w:rPr>
  </w:style>
  <w:style w:type="character" w:customStyle="1" w:styleId="Heading4Char">
    <w:name w:val="Heading 4 Char"/>
    <w:basedOn w:val="DefaultParagraphFont"/>
    <w:link w:val="Heading4"/>
    <w:rsid w:val="0092781C"/>
    <w:rPr>
      <w:rFonts w:ascii="Arial" w:eastAsia="Times New Roman" w:hAnsi="Arial" w:cs="Times New Roman"/>
      <w:sz w:val="20"/>
      <w:szCs w:val="20"/>
    </w:rPr>
  </w:style>
  <w:style w:type="character" w:customStyle="1" w:styleId="Heading5Char">
    <w:name w:val="Heading 5 Char"/>
    <w:basedOn w:val="DefaultParagraphFont"/>
    <w:link w:val="Heading5"/>
    <w:rsid w:val="0092781C"/>
    <w:rPr>
      <w:rFonts w:ascii="Arial" w:eastAsia="Times New Roman" w:hAnsi="Arial" w:cs="Times New Roman"/>
      <w:b/>
      <w:i/>
      <w:sz w:val="26"/>
      <w:szCs w:val="20"/>
    </w:rPr>
  </w:style>
  <w:style w:type="character" w:customStyle="1" w:styleId="Heading7Char">
    <w:name w:val="Heading 7 Char"/>
    <w:basedOn w:val="DefaultParagraphFont"/>
    <w:link w:val="Heading7"/>
    <w:rsid w:val="0092781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2781C"/>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92781C"/>
    <w:rPr>
      <w:rFonts w:ascii="Arial" w:eastAsia="Times New Roman" w:hAnsi="Arial" w:cs="Times New Roman"/>
      <w:sz w:val="20"/>
      <w:szCs w:val="20"/>
    </w:rPr>
  </w:style>
  <w:style w:type="numbering" w:customStyle="1" w:styleId="NoList1">
    <w:name w:val="No List1"/>
    <w:next w:val="NoList"/>
    <w:uiPriority w:val="99"/>
    <w:semiHidden/>
    <w:unhideWhenUsed/>
    <w:rsid w:val="0092781C"/>
  </w:style>
  <w:style w:type="paragraph" w:styleId="Footer">
    <w:name w:val="footer"/>
    <w:basedOn w:val="Normal"/>
    <w:link w:val="FooterChar"/>
    <w:uiPriority w:val="99"/>
    <w:rsid w:val="0092781C"/>
    <w:pPr>
      <w:tabs>
        <w:tab w:val="center" w:pos="4320"/>
        <w:tab w:val="right" w:pos="8640"/>
      </w:tabs>
      <w:jc w:val="left"/>
    </w:pPr>
    <w:rPr>
      <w:rFonts w:ascii="Times New (W1)" w:eastAsia="Times New Roman" w:hAnsi="Times New (W1)" w:cs="Times New Roman"/>
      <w:szCs w:val="20"/>
    </w:rPr>
  </w:style>
  <w:style w:type="character" w:customStyle="1" w:styleId="FooterChar">
    <w:name w:val="Footer Char"/>
    <w:basedOn w:val="DefaultParagraphFont"/>
    <w:link w:val="Footer"/>
    <w:uiPriority w:val="99"/>
    <w:rsid w:val="0092781C"/>
    <w:rPr>
      <w:rFonts w:ascii="Times New (W1)" w:eastAsia="Times New Roman" w:hAnsi="Times New (W1)" w:cs="Times New Roman"/>
      <w:sz w:val="24"/>
      <w:szCs w:val="20"/>
    </w:rPr>
  </w:style>
  <w:style w:type="character" w:styleId="PageNumber">
    <w:name w:val="page number"/>
    <w:basedOn w:val="DefaultParagraphFont"/>
    <w:rsid w:val="0092781C"/>
  </w:style>
  <w:style w:type="paragraph" w:styleId="TOC3">
    <w:name w:val="toc 3"/>
    <w:basedOn w:val="TOC2"/>
    <w:next w:val="Normal"/>
    <w:uiPriority w:val="39"/>
    <w:unhideWhenUsed/>
    <w:qFormat/>
    <w:rsid w:val="0092781C"/>
  </w:style>
  <w:style w:type="paragraph" w:styleId="TOC2">
    <w:name w:val="toc 2"/>
    <w:basedOn w:val="Normal"/>
    <w:next w:val="Normal"/>
    <w:uiPriority w:val="39"/>
    <w:qFormat/>
    <w:rsid w:val="0092781C"/>
    <w:pPr>
      <w:tabs>
        <w:tab w:val="right" w:leader="dot" w:pos="9350"/>
      </w:tabs>
      <w:ind w:left="245"/>
      <w:jc w:val="left"/>
    </w:pPr>
    <w:rPr>
      <w:rFonts w:eastAsia="Times New Roman" w:cs="Times New Roman"/>
      <w:bCs/>
      <w:noProof/>
      <w:color w:val="000000" w:themeColor="text1"/>
      <w:szCs w:val="20"/>
    </w:rPr>
  </w:style>
  <w:style w:type="paragraph" w:styleId="BalloonText">
    <w:name w:val="Balloon Text"/>
    <w:basedOn w:val="Normal"/>
    <w:link w:val="BalloonTextChar"/>
    <w:unhideWhenUsed/>
    <w:rsid w:val="0092781C"/>
    <w:pPr>
      <w:jc w:val="left"/>
    </w:pPr>
    <w:rPr>
      <w:rFonts w:ascii="Tahoma" w:hAnsi="Tahoma" w:cs="Tahoma"/>
      <w:sz w:val="16"/>
      <w:szCs w:val="16"/>
    </w:rPr>
  </w:style>
  <w:style w:type="character" w:customStyle="1" w:styleId="BalloonTextChar">
    <w:name w:val="Balloon Text Char"/>
    <w:basedOn w:val="DefaultParagraphFont"/>
    <w:link w:val="BalloonText"/>
    <w:rsid w:val="0092781C"/>
    <w:rPr>
      <w:rFonts w:ascii="Tahoma" w:hAnsi="Tahoma" w:cs="Tahoma"/>
      <w:sz w:val="16"/>
      <w:szCs w:val="16"/>
    </w:rPr>
  </w:style>
  <w:style w:type="table" w:styleId="TableGrid">
    <w:name w:val="Table Grid"/>
    <w:basedOn w:val="TableNormal"/>
    <w:rsid w:val="00927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2781C"/>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92781C"/>
    <w:rPr>
      <w:rFonts w:ascii="Calibri" w:eastAsia="Calibri" w:hAnsi="Calibri" w:cs="Times New Roman"/>
      <w:szCs w:val="21"/>
    </w:rPr>
  </w:style>
  <w:style w:type="character" w:styleId="Hyperlink">
    <w:name w:val="Hyperlink"/>
    <w:basedOn w:val="DefaultParagraphFont"/>
    <w:uiPriority w:val="99"/>
    <w:rsid w:val="0092781C"/>
    <w:rPr>
      <w:color w:val="0000FF"/>
      <w:u w:val="single"/>
    </w:rPr>
  </w:style>
  <w:style w:type="paragraph" w:styleId="BodyTextIndent">
    <w:name w:val="Body Text Indent"/>
    <w:basedOn w:val="Normal"/>
    <w:link w:val="BodyTextIndentChar"/>
    <w:unhideWhenUsed/>
    <w:rsid w:val="0092781C"/>
    <w:pPr>
      <w:spacing w:after="120"/>
      <w:ind w:left="360"/>
      <w:jc w:val="left"/>
    </w:pPr>
    <w:rPr>
      <w:rFonts w:eastAsia="Times New Roman" w:cs="Times New Roman"/>
      <w:szCs w:val="20"/>
    </w:rPr>
  </w:style>
  <w:style w:type="character" w:customStyle="1" w:styleId="BodyTextIndentChar">
    <w:name w:val="Body Text Indent Char"/>
    <w:basedOn w:val="DefaultParagraphFont"/>
    <w:link w:val="BodyTextIndent"/>
    <w:rsid w:val="0092781C"/>
    <w:rPr>
      <w:rFonts w:ascii="Times New Roman" w:eastAsia="Times New Roman" w:hAnsi="Times New Roman" w:cs="Times New Roman"/>
      <w:sz w:val="24"/>
      <w:szCs w:val="20"/>
    </w:rPr>
  </w:style>
  <w:style w:type="paragraph" w:styleId="TOC1">
    <w:name w:val="toc 1"/>
    <w:basedOn w:val="Normal"/>
    <w:next w:val="Normal"/>
    <w:unhideWhenUsed/>
    <w:qFormat/>
    <w:rsid w:val="0092781C"/>
    <w:pPr>
      <w:jc w:val="left"/>
    </w:pPr>
    <w:rPr>
      <w:rFonts w:eastAsia="Times New Roman"/>
      <w:b/>
      <w:u w:val="single"/>
      <w:lang w:eastAsia="ja-JP"/>
    </w:rPr>
  </w:style>
  <w:style w:type="paragraph" w:styleId="Revision">
    <w:name w:val="Revision"/>
    <w:hidden/>
    <w:uiPriority w:val="99"/>
    <w:semiHidden/>
    <w:rsid w:val="0092781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781C"/>
    <w:rPr>
      <w:i/>
      <w:iCs/>
    </w:rPr>
  </w:style>
  <w:style w:type="paragraph" w:styleId="ListParagraph">
    <w:name w:val="List Paragraph"/>
    <w:basedOn w:val="Normal"/>
    <w:uiPriority w:val="34"/>
    <w:qFormat/>
    <w:rsid w:val="0092781C"/>
    <w:pPr>
      <w:ind w:left="720"/>
      <w:contextualSpacing/>
    </w:pPr>
    <w:rPr>
      <w:rFonts w:eastAsia="Times New Roman" w:cs="Times New Roman"/>
      <w:szCs w:val="24"/>
    </w:rPr>
  </w:style>
  <w:style w:type="table" w:customStyle="1" w:styleId="TableGrid1">
    <w:name w:val="Table Grid1"/>
    <w:basedOn w:val="TableNormal"/>
    <w:next w:val="TableGrid"/>
    <w:uiPriority w:val="59"/>
    <w:rsid w:val="0092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81C"/>
    <w:pPr>
      <w:tabs>
        <w:tab w:val="center" w:pos="4680"/>
        <w:tab w:val="right" w:pos="9360"/>
      </w:tabs>
      <w:jc w:val="left"/>
    </w:pPr>
  </w:style>
  <w:style w:type="character" w:customStyle="1" w:styleId="HeaderChar">
    <w:name w:val="Header Char"/>
    <w:basedOn w:val="DefaultParagraphFont"/>
    <w:link w:val="Header"/>
    <w:uiPriority w:val="99"/>
    <w:rsid w:val="0092781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49"/>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1D2504"/>
    <w:pPr>
      <w:keepNext/>
      <w:keepLines/>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4242D3"/>
    <w:pPr>
      <w:keepNext/>
      <w:keepLines/>
      <w:outlineLvl w:val="1"/>
    </w:pPr>
    <w:rPr>
      <w:b/>
      <w:u w:val="single"/>
    </w:rPr>
  </w:style>
  <w:style w:type="paragraph" w:styleId="Heading3">
    <w:name w:val="heading 3"/>
    <w:basedOn w:val="Normal"/>
    <w:next w:val="Normal"/>
    <w:link w:val="Heading3Char"/>
    <w:unhideWhenUsed/>
    <w:qFormat/>
    <w:rsid w:val="00EE0B1A"/>
    <w:pPr>
      <w:keepNext/>
      <w:keepLines/>
      <w:jc w:val="center"/>
      <w:outlineLvl w:val="2"/>
    </w:pPr>
    <w:rPr>
      <w:rFonts w:eastAsiaTheme="majorEastAsia" w:cstheme="majorBidi"/>
      <w:b/>
      <w:bCs/>
      <w:u w:val="single"/>
    </w:rPr>
  </w:style>
  <w:style w:type="paragraph" w:styleId="Heading4">
    <w:name w:val="heading 4"/>
    <w:basedOn w:val="Normal"/>
    <w:next w:val="Normal"/>
    <w:link w:val="Heading4Char"/>
    <w:qFormat/>
    <w:rsid w:val="0092781C"/>
    <w:pPr>
      <w:keepNext/>
      <w:jc w:val="center"/>
      <w:outlineLvl w:val="3"/>
    </w:pPr>
    <w:rPr>
      <w:rFonts w:ascii="Arial" w:eastAsia="Times New Roman" w:hAnsi="Arial" w:cs="Times New Roman"/>
      <w:sz w:val="20"/>
      <w:szCs w:val="20"/>
    </w:rPr>
  </w:style>
  <w:style w:type="paragraph" w:styleId="Heading5">
    <w:name w:val="heading 5"/>
    <w:basedOn w:val="Normal"/>
    <w:next w:val="Normal"/>
    <w:link w:val="Heading5Char"/>
    <w:qFormat/>
    <w:rsid w:val="0092781C"/>
    <w:pPr>
      <w:spacing w:before="240" w:after="60"/>
      <w:jc w:val="left"/>
      <w:outlineLvl w:val="4"/>
    </w:pPr>
    <w:rPr>
      <w:rFonts w:ascii="Arial" w:eastAsia="Times New Roman" w:hAnsi="Arial" w:cs="Times New Roman"/>
      <w:b/>
      <w:i/>
      <w:sz w:val="26"/>
      <w:szCs w:val="20"/>
    </w:rPr>
  </w:style>
  <w:style w:type="paragraph" w:styleId="Heading6">
    <w:name w:val="heading 6"/>
    <w:basedOn w:val="Normal"/>
    <w:next w:val="Normal"/>
    <w:link w:val="Heading6Char"/>
    <w:qFormat/>
    <w:rsid w:val="009D3578"/>
    <w:pPr>
      <w:keepNext/>
      <w:keepLines/>
      <w:jc w:val="center"/>
      <w:outlineLvl w:val="5"/>
    </w:pPr>
    <w:rPr>
      <w:rFonts w:eastAsiaTheme="majorEastAsia" w:cs="Times New Roman"/>
      <w:b/>
      <w:u w:val="single"/>
    </w:rPr>
  </w:style>
  <w:style w:type="paragraph" w:styleId="Heading7">
    <w:name w:val="heading 7"/>
    <w:basedOn w:val="Normal"/>
    <w:next w:val="Normal"/>
    <w:link w:val="Heading7Char"/>
    <w:qFormat/>
    <w:rsid w:val="0092781C"/>
    <w:pPr>
      <w:spacing w:before="240" w:after="60"/>
      <w:jc w:val="left"/>
      <w:outlineLvl w:val="6"/>
    </w:pPr>
    <w:rPr>
      <w:rFonts w:eastAsia="Times New Roman" w:cs="Times New Roman"/>
      <w:szCs w:val="20"/>
    </w:rPr>
  </w:style>
  <w:style w:type="paragraph" w:styleId="Heading8">
    <w:name w:val="heading 8"/>
    <w:basedOn w:val="Normal"/>
    <w:next w:val="Normal"/>
    <w:link w:val="Heading8Char"/>
    <w:qFormat/>
    <w:rsid w:val="0092781C"/>
    <w:pPr>
      <w:spacing w:before="240" w:after="60"/>
      <w:jc w:val="left"/>
      <w:outlineLvl w:val="7"/>
    </w:pPr>
    <w:rPr>
      <w:rFonts w:eastAsia="Times New Roman" w:cs="Times New Roman"/>
      <w:i/>
      <w:szCs w:val="20"/>
    </w:rPr>
  </w:style>
  <w:style w:type="paragraph" w:styleId="Heading9">
    <w:name w:val="heading 9"/>
    <w:basedOn w:val="Normal"/>
    <w:next w:val="Normal"/>
    <w:link w:val="Heading9Char"/>
    <w:qFormat/>
    <w:rsid w:val="0092781C"/>
    <w:pPr>
      <w:ind w:firstLine="288"/>
      <w:jc w:val="center"/>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504"/>
    <w:rPr>
      <w:rFonts w:ascii="Times New Roman" w:eastAsiaTheme="majorEastAsia" w:hAnsi="Times New Roman" w:cstheme="majorBidi"/>
      <w:b/>
      <w:bCs/>
      <w:sz w:val="24"/>
      <w:szCs w:val="28"/>
      <w:u w:val="single"/>
    </w:rPr>
  </w:style>
  <w:style w:type="character" w:customStyle="1" w:styleId="Heading2Char">
    <w:name w:val="Heading 2 Char"/>
    <w:basedOn w:val="DefaultParagraphFont"/>
    <w:link w:val="Heading2"/>
    <w:rsid w:val="004242D3"/>
    <w:rPr>
      <w:rFonts w:ascii="Times New Roman" w:hAnsi="Times New Roman"/>
      <w:b/>
      <w:sz w:val="24"/>
      <w:u w:val="single"/>
    </w:rPr>
  </w:style>
  <w:style w:type="character" w:customStyle="1" w:styleId="Heading3Char">
    <w:name w:val="Heading 3 Char"/>
    <w:basedOn w:val="DefaultParagraphFont"/>
    <w:link w:val="Heading3"/>
    <w:rsid w:val="00EE0B1A"/>
    <w:rPr>
      <w:rFonts w:ascii="Times New Roman" w:eastAsiaTheme="majorEastAsia" w:hAnsi="Times New Roman" w:cstheme="majorBidi"/>
      <w:b/>
      <w:bCs/>
      <w:sz w:val="24"/>
      <w:u w:val="single"/>
    </w:rPr>
  </w:style>
  <w:style w:type="character" w:customStyle="1" w:styleId="Heading6Char">
    <w:name w:val="Heading 6 Char"/>
    <w:basedOn w:val="DefaultParagraphFont"/>
    <w:link w:val="Heading6"/>
    <w:rsid w:val="009D3578"/>
    <w:rPr>
      <w:rFonts w:ascii="Times New Roman" w:eastAsiaTheme="majorEastAsia" w:hAnsi="Times New Roman" w:cs="Times New Roman"/>
      <w:b/>
      <w:sz w:val="24"/>
      <w:u w:val="single"/>
    </w:rPr>
  </w:style>
  <w:style w:type="character" w:customStyle="1" w:styleId="Heading4Char">
    <w:name w:val="Heading 4 Char"/>
    <w:basedOn w:val="DefaultParagraphFont"/>
    <w:link w:val="Heading4"/>
    <w:rsid w:val="0092781C"/>
    <w:rPr>
      <w:rFonts w:ascii="Arial" w:eastAsia="Times New Roman" w:hAnsi="Arial" w:cs="Times New Roman"/>
      <w:sz w:val="20"/>
      <w:szCs w:val="20"/>
    </w:rPr>
  </w:style>
  <w:style w:type="character" w:customStyle="1" w:styleId="Heading5Char">
    <w:name w:val="Heading 5 Char"/>
    <w:basedOn w:val="DefaultParagraphFont"/>
    <w:link w:val="Heading5"/>
    <w:rsid w:val="0092781C"/>
    <w:rPr>
      <w:rFonts w:ascii="Arial" w:eastAsia="Times New Roman" w:hAnsi="Arial" w:cs="Times New Roman"/>
      <w:b/>
      <w:i/>
      <w:sz w:val="26"/>
      <w:szCs w:val="20"/>
    </w:rPr>
  </w:style>
  <w:style w:type="character" w:customStyle="1" w:styleId="Heading7Char">
    <w:name w:val="Heading 7 Char"/>
    <w:basedOn w:val="DefaultParagraphFont"/>
    <w:link w:val="Heading7"/>
    <w:rsid w:val="0092781C"/>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2781C"/>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92781C"/>
    <w:rPr>
      <w:rFonts w:ascii="Arial" w:eastAsia="Times New Roman" w:hAnsi="Arial" w:cs="Times New Roman"/>
      <w:sz w:val="20"/>
      <w:szCs w:val="20"/>
    </w:rPr>
  </w:style>
  <w:style w:type="numbering" w:customStyle="1" w:styleId="NoList1">
    <w:name w:val="No List1"/>
    <w:next w:val="NoList"/>
    <w:uiPriority w:val="99"/>
    <w:semiHidden/>
    <w:unhideWhenUsed/>
    <w:rsid w:val="0092781C"/>
  </w:style>
  <w:style w:type="paragraph" w:styleId="Footer">
    <w:name w:val="footer"/>
    <w:basedOn w:val="Normal"/>
    <w:link w:val="FooterChar"/>
    <w:uiPriority w:val="99"/>
    <w:rsid w:val="0092781C"/>
    <w:pPr>
      <w:tabs>
        <w:tab w:val="center" w:pos="4320"/>
        <w:tab w:val="right" w:pos="8640"/>
      </w:tabs>
      <w:jc w:val="left"/>
    </w:pPr>
    <w:rPr>
      <w:rFonts w:ascii="Times New (W1)" w:eastAsia="Times New Roman" w:hAnsi="Times New (W1)" w:cs="Times New Roman"/>
      <w:szCs w:val="20"/>
    </w:rPr>
  </w:style>
  <w:style w:type="character" w:customStyle="1" w:styleId="FooterChar">
    <w:name w:val="Footer Char"/>
    <w:basedOn w:val="DefaultParagraphFont"/>
    <w:link w:val="Footer"/>
    <w:uiPriority w:val="99"/>
    <w:rsid w:val="0092781C"/>
    <w:rPr>
      <w:rFonts w:ascii="Times New (W1)" w:eastAsia="Times New Roman" w:hAnsi="Times New (W1)" w:cs="Times New Roman"/>
      <w:sz w:val="24"/>
      <w:szCs w:val="20"/>
    </w:rPr>
  </w:style>
  <w:style w:type="character" w:styleId="PageNumber">
    <w:name w:val="page number"/>
    <w:basedOn w:val="DefaultParagraphFont"/>
    <w:rsid w:val="0092781C"/>
  </w:style>
  <w:style w:type="paragraph" w:styleId="TOC3">
    <w:name w:val="toc 3"/>
    <w:basedOn w:val="TOC2"/>
    <w:next w:val="Normal"/>
    <w:uiPriority w:val="39"/>
    <w:unhideWhenUsed/>
    <w:qFormat/>
    <w:rsid w:val="0092781C"/>
  </w:style>
  <w:style w:type="paragraph" w:styleId="TOC2">
    <w:name w:val="toc 2"/>
    <w:basedOn w:val="Normal"/>
    <w:next w:val="Normal"/>
    <w:uiPriority w:val="39"/>
    <w:qFormat/>
    <w:rsid w:val="0092781C"/>
    <w:pPr>
      <w:tabs>
        <w:tab w:val="right" w:leader="dot" w:pos="9350"/>
      </w:tabs>
      <w:ind w:left="245"/>
      <w:jc w:val="left"/>
    </w:pPr>
    <w:rPr>
      <w:rFonts w:eastAsia="Times New Roman" w:cs="Times New Roman"/>
      <w:bCs/>
      <w:noProof/>
      <w:color w:val="000000" w:themeColor="text1"/>
      <w:szCs w:val="20"/>
    </w:rPr>
  </w:style>
  <w:style w:type="paragraph" w:styleId="BalloonText">
    <w:name w:val="Balloon Text"/>
    <w:basedOn w:val="Normal"/>
    <w:link w:val="BalloonTextChar"/>
    <w:unhideWhenUsed/>
    <w:rsid w:val="0092781C"/>
    <w:pPr>
      <w:jc w:val="left"/>
    </w:pPr>
    <w:rPr>
      <w:rFonts w:ascii="Tahoma" w:hAnsi="Tahoma" w:cs="Tahoma"/>
      <w:sz w:val="16"/>
      <w:szCs w:val="16"/>
    </w:rPr>
  </w:style>
  <w:style w:type="character" w:customStyle="1" w:styleId="BalloonTextChar">
    <w:name w:val="Balloon Text Char"/>
    <w:basedOn w:val="DefaultParagraphFont"/>
    <w:link w:val="BalloonText"/>
    <w:rsid w:val="0092781C"/>
    <w:rPr>
      <w:rFonts w:ascii="Tahoma" w:hAnsi="Tahoma" w:cs="Tahoma"/>
      <w:sz w:val="16"/>
      <w:szCs w:val="16"/>
    </w:rPr>
  </w:style>
  <w:style w:type="table" w:styleId="TableGrid">
    <w:name w:val="Table Grid"/>
    <w:basedOn w:val="TableNormal"/>
    <w:rsid w:val="009278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2781C"/>
    <w:pPr>
      <w:jc w:val="left"/>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92781C"/>
    <w:rPr>
      <w:rFonts w:ascii="Calibri" w:eastAsia="Calibri" w:hAnsi="Calibri" w:cs="Times New Roman"/>
      <w:szCs w:val="21"/>
    </w:rPr>
  </w:style>
  <w:style w:type="character" w:styleId="Hyperlink">
    <w:name w:val="Hyperlink"/>
    <w:basedOn w:val="DefaultParagraphFont"/>
    <w:uiPriority w:val="99"/>
    <w:rsid w:val="0092781C"/>
    <w:rPr>
      <w:color w:val="0000FF"/>
      <w:u w:val="single"/>
    </w:rPr>
  </w:style>
  <w:style w:type="paragraph" w:styleId="BodyTextIndent">
    <w:name w:val="Body Text Indent"/>
    <w:basedOn w:val="Normal"/>
    <w:link w:val="BodyTextIndentChar"/>
    <w:unhideWhenUsed/>
    <w:rsid w:val="0092781C"/>
    <w:pPr>
      <w:spacing w:after="120"/>
      <w:ind w:left="360"/>
      <w:jc w:val="left"/>
    </w:pPr>
    <w:rPr>
      <w:rFonts w:eastAsia="Times New Roman" w:cs="Times New Roman"/>
      <w:szCs w:val="20"/>
    </w:rPr>
  </w:style>
  <w:style w:type="character" w:customStyle="1" w:styleId="BodyTextIndentChar">
    <w:name w:val="Body Text Indent Char"/>
    <w:basedOn w:val="DefaultParagraphFont"/>
    <w:link w:val="BodyTextIndent"/>
    <w:rsid w:val="0092781C"/>
    <w:rPr>
      <w:rFonts w:ascii="Times New Roman" w:eastAsia="Times New Roman" w:hAnsi="Times New Roman" w:cs="Times New Roman"/>
      <w:sz w:val="24"/>
      <w:szCs w:val="20"/>
    </w:rPr>
  </w:style>
  <w:style w:type="paragraph" w:styleId="TOC1">
    <w:name w:val="toc 1"/>
    <w:basedOn w:val="Normal"/>
    <w:next w:val="Normal"/>
    <w:unhideWhenUsed/>
    <w:qFormat/>
    <w:rsid w:val="0092781C"/>
    <w:pPr>
      <w:jc w:val="left"/>
    </w:pPr>
    <w:rPr>
      <w:rFonts w:eastAsia="Times New Roman"/>
      <w:b/>
      <w:u w:val="single"/>
      <w:lang w:eastAsia="ja-JP"/>
    </w:rPr>
  </w:style>
  <w:style w:type="paragraph" w:styleId="Revision">
    <w:name w:val="Revision"/>
    <w:hidden/>
    <w:uiPriority w:val="99"/>
    <w:semiHidden/>
    <w:rsid w:val="0092781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781C"/>
    <w:rPr>
      <w:i/>
      <w:iCs/>
    </w:rPr>
  </w:style>
  <w:style w:type="paragraph" w:styleId="ListParagraph">
    <w:name w:val="List Paragraph"/>
    <w:basedOn w:val="Normal"/>
    <w:uiPriority w:val="34"/>
    <w:qFormat/>
    <w:rsid w:val="0092781C"/>
    <w:pPr>
      <w:ind w:left="720"/>
      <w:contextualSpacing/>
    </w:pPr>
    <w:rPr>
      <w:rFonts w:eastAsia="Times New Roman" w:cs="Times New Roman"/>
      <w:szCs w:val="24"/>
    </w:rPr>
  </w:style>
  <w:style w:type="table" w:customStyle="1" w:styleId="TableGrid1">
    <w:name w:val="Table Grid1"/>
    <w:basedOn w:val="TableNormal"/>
    <w:next w:val="TableGrid"/>
    <w:uiPriority w:val="59"/>
    <w:rsid w:val="00927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81C"/>
    <w:pPr>
      <w:tabs>
        <w:tab w:val="center" w:pos="4680"/>
        <w:tab w:val="right" w:pos="9360"/>
      </w:tabs>
      <w:jc w:val="left"/>
    </w:pPr>
  </w:style>
  <w:style w:type="character" w:customStyle="1" w:styleId="HeaderChar">
    <w:name w:val="Header Char"/>
    <w:basedOn w:val="DefaultParagraphFont"/>
    <w:link w:val="Header"/>
    <w:uiPriority w:val="99"/>
    <w:rsid w:val="009278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8735">
      <w:bodyDiv w:val="1"/>
      <w:marLeft w:val="0"/>
      <w:marRight w:val="0"/>
      <w:marTop w:val="0"/>
      <w:marBottom w:val="0"/>
      <w:divBdr>
        <w:top w:val="none" w:sz="0" w:space="0" w:color="auto"/>
        <w:left w:val="none" w:sz="0" w:space="0" w:color="auto"/>
        <w:bottom w:val="none" w:sz="0" w:space="0" w:color="auto"/>
        <w:right w:val="none" w:sz="0" w:space="0" w:color="auto"/>
      </w:divBdr>
    </w:div>
    <w:div w:id="1249195520">
      <w:bodyDiv w:val="1"/>
      <w:marLeft w:val="0"/>
      <w:marRight w:val="0"/>
      <w:marTop w:val="0"/>
      <w:marBottom w:val="0"/>
      <w:divBdr>
        <w:top w:val="none" w:sz="0" w:space="0" w:color="auto"/>
        <w:left w:val="none" w:sz="0" w:space="0" w:color="auto"/>
        <w:bottom w:val="none" w:sz="0" w:space="0" w:color="auto"/>
        <w:right w:val="none" w:sz="0" w:space="0" w:color="auto"/>
      </w:divBdr>
    </w:div>
    <w:div w:id="16592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 xsi:nil="true"/>
    <Prov_x002e__x0020_No_x002e_ xmlns="0faa050a-f963-4313-b52d-1c968f8e943b">SP10R</Prov_x002e__x0020_No_x002e_>
    <Provision xmlns="0faa050a-f963-4313-b52d-1c968f8e943b">GEOSYNTHETICS</Provision>
    <Effective_x0020_Let_x0020_Date xmlns="0faa050a-f963-4313-b52d-1c968f8e943b">2016-02</Effective_x0020_Let_x0020_Date>
    <_dlc_DocId xmlns="16f00c2e-ac5c-418b-9f13-a0771dbd417d">CONNECT-352-332</_dlc_DocId>
    <_dlc_DocIdUrl xmlns="16f00c2e-ac5c-418b-9f13-a0771dbd417d">
      <Url>https://connect.ncdot.gov/resources/Specifications/_layouts/15/DocIdRedir.aspx?ID=CONNECT-352-332</Url>
      <Description>CONNECT-352-332</Description>
    </_dlc_DocIdUrl>
    <URL xmlns="http://schemas.microsoft.com/sharepoint/v3">
      <Url xsi:nil="true"/>
      <Description xsi:nil="true"/>
    </URL>
  </documentManagement>
</p:properties>
</file>

<file path=customXml/itemProps1.xml><?xml version="1.0" encoding="utf-8"?>
<ds:datastoreItem xmlns:ds="http://schemas.openxmlformats.org/officeDocument/2006/customXml" ds:itemID="{1A1E91DC-AEE2-4B2A-8548-6CD7D4835A5D}"/>
</file>

<file path=customXml/itemProps2.xml><?xml version="1.0" encoding="utf-8"?>
<ds:datastoreItem xmlns:ds="http://schemas.openxmlformats.org/officeDocument/2006/customXml" ds:itemID="{AF77F017-7A1C-4A91-A008-23751CAD276A}"/>
</file>

<file path=customXml/itemProps3.xml><?xml version="1.0" encoding="utf-8"?>
<ds:datastoreItem xmlns:ds="http://schemas.openxmlformats.org/officeDocument/2006/customXml" ds:itemID="{AC806E6C-2A65-4208-ADE1-2EEE7845B92C}"/>
</file>

<file path=customXml/itemProps4.xml><?xml version="1.0" encoding="utf-8"?>
<ds:datastoreItem xmlns:ds="http://schemas.openxmlformats.org/officeDocument/2006/customXml" ds:itemID="{CF8082F7-8F83-49DE-B969-D4088AB42BDC}"/>
</file>

<file path=customXml/itemProps5.xml><?xml version="1.0" encoding="utf-8"?>
<ds:datastoreItem xmlns:ds="http://schemas.openxmlformats.org/officeDocument/2006/customXml" ds:itemID="{2469A424-86C2-4173-B8AA-BED9572F329D}"/>
</file>

<file path=customXml/itemProps6.xml><?xml version="1.0" encoding="utf-8"?>
<ds:datastoreItem xmlns:ds="http://schemas.openxmlformats.org/officeDocument/2006/customXml" ds:itemID="{BF6728A5-0DE9-41AA-BBCB-C8FB479422D2}"/>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SP10 R025</dc:title>
  <dc:creator>Natalie Roskam</dc:creator>
  <cp:lastModifiedBy>Canales, Theresa A</cp:lastModifiedBy>
  <cp:revision>2</cp:revision>
  <cp:lastPrinted>2015-04-01T22:24:00Z</cp:lastPrinted>
  <dcterms:created xsi:type="dcterms:W3CDTF">2015-12-21T14:54:00Z</dcterms:created>
  <dcterms:modified xsi:type="dcterms:W3CDTF">2015-12-21T14:54:00Z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68de02e6-e2cd-4f98-8777-7fb795643e6e</vt:lpwstr>
  </property>
  <property fmtid="{D5CDD505-2E9C-101B-9397-08002B2CF9AE}" pid="4" name="Order">
    <vt:r8>33200</vt:r8>
  </property>
</Properties>
</file>