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0065C" w14:textId="77777777" w:rsidR="00EE79B1" w:rsidRDefault="00EE79B1" w:rsidP="00CC6E84">
      <w:pPr>
        <w:keepNext/>
        <w:keepLines/>
        <w:pageBreakBefore/>
        <w:jc w:val="center"/>
        <w:rPr>
          <w:b/>
          <w:sz w:val="24"/>
        </w:rPr>
      </w:pPr>
      <w:bookmarkStart w:id="0" w:name="_GoBack"/>
      <w:bookmarkEnd w:id="0"/>
      <w:r>
        <w:rPr>
          <w:b/>
          <w:sz w:val="24"/>
        </w:rPr>
        <w:t>PROJECT SPECIAL PROVISION</w:t>
      </w:r>
    </w:p>
    <w:tbl>
      <w:tblPr>
        <w:tblW w:w="0" w:type="auto"/>
        <w:tblLayout w:type="fixed"/>
        <w:tblLook w:val="0000" w:firstRow="0" w:lastRow="0" w:firstColumn="0" w:lastColumn="0" w:noHBand="0" w:noVBand="0"/>
      </w:tblPr>
      <w:tblGrid>
        <w:gridCol w:w="4788"/>
        <w:gridCol w:w="4788"/>
      </w:tblGrid>
      <w:tr w:rsidR="00EE79B1" w14:paraId="4420065F" w14:textId="77777777">
        <w:tc>
          <w:tcPr>
            <w:tcW w:w="4788" w:type="dxa"/>
          </w:tcPr>
          <w:p w14:paraId="4420065D" w14:textId="4F42158F" w:rsidR="00EE79B1" w:rsidRDefault="00EE79B1" w:rsidP="00371858">
            <w:pPr>
              <w:keepNext/>
              <w:keepLines/>
              <w:rPr>
                <w:sz w:val="16"/>
              </w:rPr>
            </w:pPr>
            <w:r>
              <w:rPr>
                <w:sz w:val="16"/>
              </w:rPr>
              <w:t>(10-18-95)</w:t>
            </w:r>
            <w:r w:rsidR="00854394">
              <w:rPr>
                <w:sz w:val="16"/>
              </w:rPr>
              <w:t xml:space="preserve"> (Rev. </w:t>
            </w:r>
            <w:r w:rsidR="00371858">
              <w:rPr>
                <w:sz w:val="16"/>
              </w:rPr>
              <w:t>3</w:t>
            </w:r>
            <w:r w:rsidR="00325816">
              <w:rPr>
                <w:sz w:val="16"/>
              </w:rPr>
              <w:t>-</w:t>
            </w:r>
            <w:r w:rsidR="00371858">
              <w:rPr>
                <w:sz w:val="16"/>
              </w:rPr>
              <w:t>27</w:t>
            </w:r>
            <w:r w:rsidR="00325816">
              <w:rPr>
                <w:sz w:val="16"/>
              </w:rPr>
              <w:t>-1</w:t>
            </w:r>
            <w:r w:rsidR="00371858">
              <w:rPr>
                <w:sz w:val="16"/>
              </w:rPr>
              <w:t>7</w:t>
            </w:r>
            <w:r w:rsidR="00854394">
              <w:rPr>
                <w:sz w:val="16"/>
              </w:rPr>
              <w:t>)</w:t>
            </w:r>
          </w:p>
        </w:tc>
        <w:tc>
          <w:tcPr>
            <w:tcW w:w="4788" w:type="dxa"/>
          </w:tcPr>
          <w:p w14:paraId="4420065E" w14:textId="77777777" w:rsidR="00EE79B1" w:rsidRDefault="00EE79B1" w:rsidP="00CC6E84">
            <w:pPr>
              <w:keepNext/>
              <w:keepLines/>
              <w:jc w:val="right"/>
              <w:rPr>
                <w:sz w:val="16"/>
              </w:rPr>
            </w:pPr>
            <w:r>
              <w:rPr>
                <w:sz w:val="16"/>
              </w:rPr>
              <w:t>Z-1a</w:t>
            </w:r>
          </w:p>
        </w:tc>
      </w:tr>
    </w:tbl>
    <w:p w14:paraId="44200660" w14:textId="77777777" w:rsidR="00EE79B1" w:rsidRDefault="00EE79B1" w:rsidP="00CC6E84">
      <w:pPr>
        <w:keepNext/>
        <w:keepLines/>
        <w:jc w:val="center"/>
        <w:rPr>
          <w:b/>
          <w:sz w:val="24"/>
          <w:u w:val="single"/>
        </w:rPr>
      </w:pPr>
      <w:r>
        <w:rPr>
          <w:b/>
          <w:sz w:val="24"/>
          <w:u w:val="single"/>
        </w:rPr>
        <w:t>PERMITS</w:t>
      </w:r>
    </w:p>
    <w:p w14:paraId="44200661" w14:textId="77777777" w:rsidR="00EE79B1" w:rsidRDefault="00EE79B1" w:rsidP="00CC6E84">
      <w:pPr>
        <w:keepNext/>
        <w:keepLines/>
        <w:rPr>
          <w:sz w:val="16"/>
        </w:rPr>
      </w:pPr>
    </w:p>
    <w:p w14:paraId="44200662" w14:textId="77777777" w:rsidR="00EE79B1" w:rsidRDefault="00EE79B1">
      <w:pPr>
        <w:jc w:val="both"/>
        <w:rPr>
          <w:b/>
          <w:sz w:val="24"/>
        </w:rPr>
      </w:pPr>
      <w:r>
        <w:rPr>
          <w:b/>
          <w:sz w:val="24"/>
        </w:rPr>
        <w:t xml:space="preserve">The Contractor’s attention is directed to the following permits, which have been applied for by the Department of Transportation to the authority granting the permit. </w:t>
      </w:r>
      <w:r w:rsidR="00ED100A">
        <w:rPr>
          <w:b/>
          <w:sz w:val="24"/>
        </w:rPr>
        <w:t xml:space="preserve"> </w:t>
      </w:r>
      <w:r>
        <w:rPr>
          <w:b/>
          <w:sz w:val="24"/>
        </w:rPr>
        <w:t>Copies of the permits will be furnished to the Contractor when received by the Department.</w:t>
      </w:r>
    </w:p>
    <w:p w14:paraId="44200663" w14:textId="77777777" w:rsidR="00EE79B1" w:rsidRPr="00A6059D" w:rsidRDefault="00EE79B1">
      <w:pPr>
        <w:rPr>
          <w:sz w:val="16"/>
          <w:szCs w:val="16"/>
        </w:rPr>
      </w:pPr>
    </w:p>
    <w:tbl>
      <w:tblPr>
        <w:tblW w:w="0" w:type="auto"/>
        <w:tblBorders>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3798"/>
        <w:gridCol w:w="5670"/>
      </w:tblGrid>
      <w:tr w:rsidR="00EE79B1" w14:paraId="44200666" w14:textId="77777777" w:rsidTr="00ED100A">
        <w:tc>
          <w:tcPr>
            <w:tcW w:w="3798" w:type="dxa"/>
            <w:tcBorders>
              <w:top w:val="nil"/>
              <w:left w:val="nil"/>
              <w:bottom w:val="single" w:sz="4" w:space="0" w:color="808080"/>
              <w:right w:val="nil"/>
            </w:tcBorders>
          </w:tcPr>
          <w:p w14:paraId="44200664" w14:textId="77777777" w:rsidR="00EE79B1" w:rsidRDefault="00EE79B1">
            <w:pPr>
              <w:jc w:val="both"/>
              <w:rPr>
                <w:sz w:val="22"/>
              </w:rPr>
            </w:pPr>
            <w:r>
              <w:rPr>
                <w:b/>
                <w:sz w:val="24"/>
                <w:u w:val="single"/>
              </w:rPr>
              <w:t>PERMIT</w:t>
            </w:r>
          </w:p>
        </w:tc>
        <w:tc>
          <w:tcPr>
            <w:tcW w:w="5670" w:type="dxa"/>
            <w:tcBorders>
              <w:top w:val="nil"/>
              <w:left w:val="nil"/>
              <w:bottom w:val="single" w:sz="4" w:space="0" w:color="808080"/>
              <w:right w:val="nil"/>
            </w:tcBorders>
          </w:tcPr>
          <w:p w14:paraId="44200665" w14:textId="77777777" w:rsidR="00EE79B1" w:rsidRDefault="00EE79B1">
            <w:pPr>
              <w:jc w:val="both"/>
              <w:rPr>
                <w:sz w:val="22"/>
              </w:rPr>
            </w:pPr>
            <w:r>
              <w:rPr>
                <w:b/>
                <w:sz w:val="24"/>
                <w:u w:val="single"/>
              </w:rPr>
              <w:t>AUTHORITY GRANTING THE PERMIT</w:t>
            </w:r>
          </w:p>
        </w:tc>
      </w:tr>
      <w:tr w:rsidR="00EE79B1" w14:paraId="4420066A" w14:textId="77777777" w:rsidTr="00ED100A">
        <w:tc>
          <w:tcPr>
            <w:tcW w:w="3798" w:type="dxa"/>
            <w:vAlign w:val="center"/>
          </w:tcPr>
          <w:p w14:paraId="44200667" w14:textId="77777777" w:rsidR="00EE79B1" w:rsidRDefault="00EE79B1" w:rsidP="00ED100A">
            <w:pPr>
              <w:rPr>
                <w:sz w:val="24"/>
              </w:rPr>
            </w:pPr>
            <w:r>
              <w:rPr>
                <w:sz w:val="24"/>
              </w:rPr>
              <w:t xml:space="preserve">Dredge and Fill and/or </w:t>
            </w:r>
          </w:p>
          <w:p w14:paraId="44200668" w14:textId="77777777" w:rsidR="00EE79B1" w:rsidRDefault="00EE79B1" w:rsidP="00ED100A">
            <w:pPr>
              <w:rPr>
                <w:sz w:val="24"/>
              </w:rPr>
            </w:pPr>
            <w:r>
              <w:rPr>
                <w:sz w:val="24"/>
              </w:rPr>
              <w:t>Work in Navigable Waters (404)</w:t>
            </w:r>
          </w:p>
        </w:tc>
        <w:tc>
          <w:tcPr>
            <w:tcW w:w="5670" w:type="dxa"/>
            <w:vAlign w:val="center"/>
          </w:tcPr>
          <w:p w14:paraId="44200669" w14:textId="77777777" w:rsidR="00EE79B1" w:rsidRDefault="00EE79B1" w:rsidP="00ED100A">
            <w:pPr>
              <w:rPr>
                <w:sz w:val="24"/>
              </w:rPr>
            </w:pPr>
            <w:smartTag w:uri="urn:schemas-microsoft-com:office:smarttags" w:element="country-region">
              <w:smartTag w:uri="urn:schemas-microsoft-com:office:smarttags" w:element="place">
                <w:r>
                  <w:rPr>
                    <w:sz w:val="24"/>
                  </w:rPr>
                  <w:t>U. S.</w:t>
                </w:r>
              </w:smartTag>
            </w:smartTag>
            <w:r>
              <w:rPr>
                <w:sz w:val="24"/>
              </w:rPr>
              <w:t xml:space="preserve"> Army Corps of Engineers</w:t>
            </w:r>
          </w:p>
        </w:tc>
      </w:tr>
      <w:tr w:rsidR="00EE79B1" w14:paraId="4420066E" w14:textId="77777777" w:rsidTr="00ED100A">
        <w:tc>
          <w:tcPr>
            <w:tcW w:w="3798" w:type="dxa"/>
            <w:vAlign w:val="center"/>
          </w:tcPr>
          <w:p w14:paraId="4420066B" w14:textId="77777777" w:rsidR="00EE79B1" w:rsidRDefault="00EE79B1" w:rsidP="00ED100A">
            <w:pPr>
              <w:rPr>
                <w:sz w:val="24"/>
              </w:rPr>
            </w:pPr>
            <w:r>
              <w:rPr>
                <w:sz w:val="24"/>
              </w:rPr>
              <w:t>Water Quality (401)</w:t>
            </w:r>
          </w:p>
        </w:tc>
        <w:tc>
          <w:tcPr>
            <w:tcW w:w="5670" w:type="dxa"/>
            <w:vAlign w:val="center"/>
          </w:tcPr>
          <w:p w14:paraId="4420066C" w14:textId="2EF5C93B" w:rsidR="00EE79B1" w:rsidRDefault="00EE79B1" w:rsidP="00ED100A">
            <w:pPr>
              <w:rPr>
                <w:sz w:val="24"/>
              </w:rPr>
            </w:pPr>
            <w:r>
              <w:rPr>
                <w:sz w:val="24"/>
              </w:rPr>
              <w:t>Division of Environmental Management, DE</w:t>
            </w:r>
            <w:r w:rsidR="00371858">
              <w:rPr>
                <w:sz w:val="24"/>
              </w:rPr>
              <w:t>Q</w:t>
            </w:r>
          </w:p>
          <w:p w14:paraId="4420066D" w14:textId="77777777" w:rsidR="00EE79B1" w:rsidRDefault="00EE79B1" w:rsidP="00ED100A">
            <w:pPr>
              <w:rPr>
                <w:sz w:val="24"/>
              </w:rPr>
            </w:pPr>
            <w:r>
              <w:rPr>
                <w:sz w:val="24"/>
              </w:rPr>
              <w:t xml:space="preserve">State of </w:t>
            </w:r>
            <w:smartTag w:uri="urn:schemas-microsoft-com:office:smarttags" w:element="State">
              <w:smartTag w:uri="urn:schemas-microsoft-com:office:smarttags" w:element="place">
                <w:r>
                  <w:rPr>
                    <w:sz w:val="24"/>
                  </w:rPr>
                  <w:t>North Carolina</w:t>
                </w:r>
              </w:smartTag>
            </w:smartTag>
          </w:p>
        </w:tc>
      </w:tr>
      <w:tr w:rsidR="0045207B" w14:paraId="44200672" w14:textId="77777777" w:rsidTr="000F0C3E">
        <w:tc>
          <w:tcPr>
            <w:tcW w:w="3798" w:type="dxa"/>
            <w:vAlign w:val="center"/>
          </w:tcPr>
          <w:p w14:paraId="4420066F" w14:textId="77777777" w:rsidR="0045207B" w:rsidRDefault="0045207B" w:rsidP="000F0C3E">
            <w:pPr>
              <w:rPr>
                <w:sz w:val="24"/>
              </w:rPr>
            </w:pPr>
            <w:r>
              <w:rPr>
                <w:sz w:val="24"/>
              </w:rPr>
              <w:t>Buffer Certification</w:t>
            </w:r>
          </w:p>
        </w:tc>
        <w:tc>
          <w:tcPr>
            <w:tcW w:w="5670" w:type="dxa"/>
            <w:vAlign w:val="center"/>
          </w:tcPr>
          <w:p w14:paraId="44200670" w14:textId="425E1589" w:rsidR="0045207B" w:rsidRDefault="0045207B" w:rsidP="000F0C3E">
            <w:pPr>
              <w:rPr>
                <w:sz w:val="24"/>
              </w:rPr>
            </w:pPr>
            <w:r>
              <w:rPr>
                <w:sz w:val="24"/>
              </w:rPr>
              <w:t>Division of Environmental Management, DE</w:t>
            </w:r>
            <w:r w:rsidR="00371858">
              <w:rPr>
                <w:sz w:val="24"/>
              </w:rPr>
              <w:t>Q</w:t>
            </w:r>
          </w:p>
          <w:p w14:paraId="44200671" w14:textId="77777777" w:rsidR="0045207B" w:rsidRDefault="0045207B" w:rsidP="000F0C3E">
            <w:pPr>
              <w:rPr>
                <w:sz w:val="24"/>
              </w:rPr>
            </w:pPr>
            <w:r>
              <w:rPr>
                <w:sz w:val="24"/>
              </w:rPr>
              <w:t xml:space="preserve">State of </w:t>
            </w:r>
            <w:smartTag w:uri="urn:schemas-microsoft-com:office:smarttags" w:element="State">
              <w:smartTag w:uri="urn:schemas-microsoft-com:office:smarttags" w:element="place">
                <w:r>
                  <w:rPr>
                    <w:sz w:val="24"/>
                  </w:rPr>
                  <w:t>North Carolina</w:t>
                </w:r>
              </w:smartTag>
            </w:smartTag>
          </w:p>
        </w:tc>
      </w:tr>
      <w:tr w:rsidR="00F01839" w14:paraId="44200677" w14:textId="77777777" w:rsidTr="00AD2EE8">
        <w:tc>
          <w:tcPr>
            <w:tcW w:w="3798" w:type="dxa"/>
            <w:vAlign w:val="center"/>
          </w:tcPr>
          <w:p w14:paraId="44200673" w14:textId="77777777" w:rsidR="00F01839" w:rsidRDefault="00F01839" w:rsidP="00AD2EE8">
            <w:pPr>
              <w:rPr>
                <w:sz w:val="24"/>
              </w:rPr>
            </w:pPr>
            <w:r>
              <w:rPr>
                <w:sz w:val="24"/>
              </w:rPr>
              <w:t xml:space="preserve">State Dredge and Fill and/or </w:t>
            </w:r>
          </w:p>
          <w:p w14:paraId="44200674" w14:textId="77777777" w:rsidR="00F01839" w:rsidRDefault="00F01839" w:rsidP="00AD2EE8">
            <w:pPr>
              <w:rPr>
                <w:sz w:val="24"/>
              </w:rPr>
            </w:pPr>
            <w:r>
              <w:rPr>
                <w:sz w:val="24"/>
              </w:rPr>
              <w:t>CAMA</w:t>
            </w:r>
          </w:p>
        </w:tc>
        <w:tc>
          <w:tcPr>
            <w:tcW w:w="5670" w:type="dxa"/>
            <w:vAlign w:val="center"/>
          </w:tcPr>
          <w:p w14:paraId="44200675" w14:textId="7253F899" w:rsidR="00F01839" w:rsidRDefault="00F01839" w:rsidP="00AD2EE8">
            <w:pPr>
              <w:rPr>
                <w:sz w:val="24"/>
              </w:rPr>
            </w:pPr>
            <w:r>
              <w:rPr>
                <w:sz w:val="24"/>
              </w:rPr>
              <w:t>Division of Coastal Management, DE</w:t>
            </w:r>
            <w:r w:rsidR="00371858">
              <w:rPr>
                <w:sz w:val="24"/>
              </w:rPr>
              <w:t>Q</w:t>
            </w:r>
          </w:p>
          <w:p w14:paraId="44200676" w14:textId="77777777" w:rsidR="00F01839" w:rsidRDefault="00F01839" w:rsidP="00AD2EE8">
            <w:pPr>
              <w:rPr>
                <w:sz w:val="24"/>
              </w:rPr>
            </w:pPr>
            <w:r>
              <w:rPr>
                <w:sz w:val="24"/>
              </w:rPr>
              <w:t xml:space="preserve">State of </w:t>
            </w:r>
            <w:smartTag w:uri="urn:schemas-microsoft-com:office:smarttags" w:element="State">
              <w:smartTag w:uri="urn:schemas-microsoft-com:office:smarttags" w:element="place">
                <w:r>
                  <w:rPr>
                    <w:sz w:val="24"/>
                  </w:rPr>
                  <w:t>North Carolina</w:t>
                </w:r>
              </w:smartTag>
            </w:smartTag>
          </w:p>
        </w:tc>
      </w:tr>
      <w:tr w:rsidR="0033317A" w14:paraId="4420067A" w14:textId="77777777" w:rsidTr="00E772DC">
        <w:tc>
          <w:tcPr>
            <w:tcW w:w="3798" w:type="dxa"/>
            <w:tcBorders>
              <w:top w:val="single" w:sz="2" w:space="0" w:color="808080"/>
              <w:left w:val="single" w:sz="2" w:space="0" w:color="808080"/>
              <w:bottom w:val="single" w:sz="2" w:space="0" w:color="808080"/>
              <w:right w:val="single" w:sz="2" w:space="0" w:color="808080"/>
            </w:tcBorders>
            <w:vAlign w:val="center"/>
          </w:tcPr>
          <w:p w14:paraId="44200678" w14:textId="77777777" w:rsidR="0033317A" w:rsidRDefault="0033317A" w:rsidP="00E772DC">
            <w:pPr>
              <w:rPr>
                <w:sz w:val="24"/>
              </w:rPr>
            </w:pPr>
            <w:r>
              <w:rPr>
                <w:sz w:val="24"/>
              </w:rPr>
              <w:t>Navigation</w:t>
            </w:r>
          </w:p>
        </w:tc>
        <w:tc>
          <w:tcPr>
            <w:tcW w:w="5670" w:type="dxa"/>
            <w:tcBorders>
              <w:top w:val="single" w:sz="2" w:space="0" w:color="808080"/>
              <w:left w:val="single" w:sz="2" w:space="0" w:color="808080"/>
              <w:bottom w:val="single" w:sz="2" w:space="0" w:color="808080"/>
              <w:right w:val="single" w:sz="2" w:space="0" w:color="808080"/>
            </w:tcBorders>
            <w:vAlign w:val="center"/>
          </w:tcPr>
          <w:p w14:paraId="44200679" w14:textId="77777777" w:rsidR="0033317A" w:rsidRDefault="0033317A" w:rsidP="00E772DC">
            <w:pPr>
              <w:rPr>
                <w:sz w:val="24"/>
              </w:rPr>
            </w:pPr>
            <w:r>
              <w:rPr>
                <w:sz w:val="24"/>
              </w:rPr>
              <w:t>U. S. Coast Guard</w:t>
            </w:r>
          </w:p>
        </w:tc>
      </w:tr>
      <w:tr w:rsidR="00325816" w14:paraId="4420067D" w14:textId="77777777" w:rsidTr="007601B2">
        <w:tc>
          <w:tcPr>
            <w:tcW w:w="3798" w:type="dxa"/>
            <w:vAlign w:val="center"/>
          </w:tcPr>
          <w:p w14:paraId="4420067B" w14:textId="77777777" w:rsidR="00325816" w:rsidRDefault="00325816" w:rsidP="007601B2">
            <w:pPr>
              <w:rPr>
                <w:sz w:val="24"/>
              </w:rPr>
            </w:pPr>
            <w:r>
              <w:rPr>
                <w:sz w:val="24"/>
              </w:rPr>
              <w:t>Trout Buffer Zone Waiver</w:t>
            </w:r>
          </w:p>
        </w:tc>
        <w:tc>
          <w:tcPr>
            <w:tcW w:w="5670" w:type="dxa"/>
            <w:vAlign w:val="center"/>
          </w:tcPr>
          <w:p w14:paraId="4420067C" w14:textId="01EBEFE6" w:rsidR="00325816" w:rsidRDefault="00325816" w:rsidP="00371858">
            <w:pPr>
              <w:rPr>
                <w:sz w:val="24"/>
              </w:rPr>
            </w:pPr>
            <w:r>
              <w:rPr>
                <w:sz w:val="24"/>
              </w:rPr>
              <w:t>Department of Energy, Mineral, and Land Resources, DE</w:t>
            </w:r>
            <w:r w:rsidR="00371858">
              <w:rPr>
                <w:sz w:val="24"/>
              </w:rPr>
              <w:t>Q</w:t>
            </w:r>
            <w:r>
              <w:rPr>
                <w:sz w:val="24"/>
              </w:rPr>
              <w:t>, State of North Carolina</w:t>
            </w:r>
          </w:p>
        </w:tc>
      </w:tr>
      <w:tr w:rsidR="008C39A7" w14:paraId="44200681" w14:textId="77777777" w:rsidTr="00ED100A">
        <w:tc>
          <w:tcPr>
            <w:tcW w:w="3798" w:type="dxa"/>
            <w:vAlign w:val="center"/>
          </w:tcPr>
          <w:p w14:paraId="4420067E" w14:textId="77777777" w:rsidR="008C39A7" w:rsidRDefault="008C39A7" w:rsidP="00ED100A">
            <w:pPr>
              <w:rPr>
                <w:sz w:val="24"/>
              </w:rPr>
            </w:pPr>
            <w:r>
              <w:rPr>
                <w:sz w:val="24"/>
              </w:rPr>
              <w:t>CCPCUA</w:t>
            </w:r>
          </w:p>
        </w:tc>
        <w:tc>
          <w:tcPr>
            <w:tcW w:w="5670" w:type="dxa"/>
            <w:vAlign w:val="center"/>
          </w:tcPr>
          <w:p w14:paraId="4420067F" w14:textId="272B231F" w:rsidR="008C39A7" w:rsidRDefault="008C39A7" w:rsidP="00ED100A">
            <w:pPr>
              <w:rPr>
                <w:sz w:val="24"/>
              </w:rPr>
            </w:pPr>
            <w:r>
              <w:rPr>
                <w:sz w:val="24"/>
              </w:rPr>
              <w:t>Division of Water Resources, DE</w:t>
            </w:r>
            <w:r w:rsidR="00371858">
              <w:rPr>
                <w:sz w:val="24"/>
              </w:rPr>
              <w:t>Q</w:t>
            </w:r>
          </w:p>
          <w:p w14:paraId="44200680" w14:textId="77777777" w:rsidR="008C39A7" w:rsidRDefault="008C39A7" w:rsidP="00ED100A">
            <w:pPr>
              <w:rPr>
                <w:sz w:val="24"/>
              </w:rPr>
            </w:pPr>
            <w:r>
              <w:rPr>
                <w:sz w:val="24"/>
              </w:rPr>
              <w:t xml:space="preserve">State of </w:t>
            </w:r>
            <w:smartTag w:uri="urn:schemas-microsoft-com:office:smarttags" w:element="place">
              <w:smartTag w:uri="urn:schemas-microsoft-com:office:smarttags" w:element="State">
                <w:r>
                  <w:rPr>
                    <w:sz w:val="24"/>
                  </w:rPr>
                  <w:t>North Carolina</w:t>
                </w:r>
              </w:smartTag>
            </w:smartTag>
          </w:p>
        </w:tc>
      </w:tr>
      <w:tr w:rsidR="00EE79B1" w14:paraId="44200684" w14:textId="77777777" w:rsidTr="00ED100A">
        <w:tc>
          <w:tcPr>
            <w:tcW w:w="3798" w:type="dxa"/>
            <w:vAlign w:val="center"/>
          </w:tcPr>
          <w:p w14:paraId="44200682" w14:textId="77777777" w:rsidR="00EE79B1" w:rsidRDefault="00EE79B1" w:rsidP="00ED100A">
            <w:pPr>
              <w:rPr>
                <w:sz w:val="24"/>
              </w:rPr>
            </w:pPr>
            <w:r>
              <w:rPr>
                <w:sz w:val="24"/>
              </w:rPr>
              <w:t>TVA</w:t>
            </w:r>
          </w:p>
        </w:tc>
        <w:tc>
          <w:tcPr>
            <w:tcW w:w="5670" w:type="dxa"/>
            <w:vAlign w:val="center"/>
          </w:tcPr>
          <w:p w14:paraId="44200683" w14:textId="77777777" w:rsidR="00EE79B1" w:rsidRDefault="00EE79B1" w:rsidP="00ED100A">
            <w:pPr>
              <w:rPr>
                <w:sz w:val="24"/>
              </w:rPr>
            </w:pPr>
            <w:smartTag w:uri="urn:schemas-microsoft-com:office:smarttags" w:element="place">
              <w:smartTag w:uri="urn:schemas-microsoft-com:office:smarttags" w:element="PlaceName">
                <w:r>
                  <w:rPr>
                    <w:sz w:val="24"/>
                  </w:rPr>
                  <w:t>Tennessee</w:t>
                </w:r>
              </w:smartTag>
              <w:r>
                <w:rPr>
                  <w:sz w:val="24"/>
                </w:rPr>
                <w:t xml:space="preserve"> </w:t>
              </w:r>
              <w:smartTag w:uri="urn:schemas-microsoft-com:office:smarttags" w:element="PlaceType">
                <w:r>
                  <w:rPr>
                    <w:sz w:val="24"/>
                  </w:rPr>
                  <w:t>Valley</w:t>
                </w:r>
              </w:smartTag>
            </w:smartTag>
            <w:r>
              <w:rPr>
                <w:sz w:val="24"/>
              </w:rPr>
              <w:t xml:space="preserve"> Authority</w:t>
            </w:r>
          </w:p>
        </w:tc>
      </w:tr>
      <w:tr w:rsidR="000C7D25" w14:paraId="44200687" w14:textId="77777777" w:rsidTr="00ED100A">
        <w:tc>
          <w:tcPr>
            <w:tcW w:w="3798" w:type="dxa"/>
            <w:vAlign w:val="center"/>
          </w:tcPr>
          <w:p w14:paraId="44200685" w14:textId="77777777" w:rsidR="000C7D25" w:rsidRDefault="000C7D25" w:rsidP="00ED100A">
            <w:pPr>
              <w:rPr>
                <w:sz w:val="24"/>
              </w:rPr>
            </w:pPr>
            <w:r>
              <w:rPr>
                <w:sz w:val="24"/>
              </w:rPr>
              <w:t>FERC</w:t>
            </w:r>
          </w:p>
        </w:tc>
        <w:tc>
          <w:tcPr>
            <w:tcW w:w="5670" w:type="dxa"/>
            <w:vAlign w:val="center"/>
          </w:tcPr>
          <w:p w14:paraId="44200686" w14:textId="77777777" w:rsidR="000C7D25" w:rsidRDefault="000C7D25" w:rsidP="00ED100A">
            <w:pPr>
              <w:rPr>
                <w:sz w:val="24"/>
              </w:rPr>
            </w:pPr>
            <w:r>
              <w:rPr>
                <w:sz w:val="24"/>
              </w:rPr>
              <w:t>Federal Energy Regulatory Commission</w:t>
            </w:r>
          </w:p>
        </w:tc>
      </w:tr>
    </w:tbl>
    <w:p w14:paraId="44200688" w14:textId="77777777" w:rsidR="00EE79B1" w:rsidRPr="00A6059D" w:rsidRDefault="00EE79B1">
      <w:pPr>
        <w:jc w:val="both"/>
        <w:rPr>
          <w:sz w:val="16"/>
          <w:szCs w:val="16"/>
        </w:rPr>
      </w:pPr>
    </w:p>
    <w:p w14:paraId="44200689" w14:textId="77777777" w:rsidR="00EE79B1" w:rsidRDefault="00EE79B1">
      <w:pPr>
        <w:jc w:val="both"/>
        <w:rPr>
          <w:sz w:val="24"/>
        </w:rPr>
      </w:pPr>
      <w:r>
        <w:rPr>
          <w:sz w:val="24"/>
        </w:rPr>
        <w:t xml:space="preserve">The Contractor shall comply with all applicable permit conditions during construction of this project.  Those conditions marked by </w:t>
      </w:r>
      <w:r>
        <w:rPr>
          <w:b/>
          <w:sz w:val="24"/>
        </w:rPr>
        <w:t>*</w:t>
      </w:r>
      <w:r>
        <w:rPr>
          <w:sz w:val="24"/>
        </w:rPr>
        <w:t xml:space="preserve"> are the responsibility of the Department and the Contractor has no responsibility in accomplishing those conditions.</w:t>
      </w:r>
    </w:p>
    <w:p w14:paraId="4420068A" w14:textId="77777777" w:rsidR="00EE79B1" w:rsidRDefault="00EE79B1">
      <w:pPr>
        <w:jc w:val="both"/>
        <w:rPr>
          <w:sz w:val="16"/>
        </w:rPr>
      </w:pPr>
    </w:p>
    <w:p w14:paraId="4420068B" w14:textId="77777777" w:rsidR="00EE79B1" w:rsidRDefault="00EE79B1">
      <w:pPr>
        <w:jc w:val="both"/>
        <w:rPr>
          <w:sz w:val="24"/>
        </w:rPr>
      </w:pPr>
      <w:r>
        <w:rPr>
          <w:sz w:val="24"/>
        </w:rPr>
        <w:t>Agents of the permitting authority will periodically inspect the project for adherence to the permits.</w:t>
      </w:r>
    </w:p>
    <w:p w14:paraId="4420068C" w14:textId="77777777" w:rsidR="00EE79B1" w:rsidRDefault="00EE79B1">
      <w:pPr>
        <w:jc w:val="both"/>
        <w:rPr>
          <w:sz w:val="16"/>
        </w:rPr>
      </w:pPr>
    </w:p>
    <w:p w14:paraId="4420068D" w14:textId="77777777" w:rsidR="00EE79B1" w:rsidRDefault="00EE79B1">
      <w:pPr>
        <w:jc w:val="both"/>
        <w:rPr>
          <w:sz w:val="24"/>
        </w:rPr>
      </w:pPr>
      <w:r>
        <w:rPr>
          <w:sz w:val="24"/>
        </w:rPr>
        <w:t>The Contractor's attention is also directed to Articles 107-10 and 107-1</w:t>
      </w:r>
      <w:r w:rsidR="00ED100A">
        <w:rPr>
          <w:sz w:val="24"/>
        </w:rPr>
        <w:t>3</w:t>
      </w:r>
      <w:r>
        <w:rPr>
          <w:sz w:val="24"/>
        </w:rPr>
        <w:t xml:space="preserve"> of the </w:t>
      </w:r>
      <w:r w:rsidR="00ED100A" w:rsidRPr="00ED100A">
        <w:rPr>
          <w:i/>
          <w:sz w:val="24"/>
        </w:rPr>
        <w:t>2012</w:t>
      </w:r>
      <w:r w:rsidR="00ED100A">
        <w:rPr>
          <w:sz w:val="24"/>
        </w:rPr>
        <w:t xml:space="preserve"> </w:t>
      </w:r>
      <w:r>
        <w:rPr>
          <w:i/>
          <w:sz w:val="24"/>
        </w:rPr>
        <w:t>Standard Specifications</w:t>
      </w:r>
      <w:r>
        <w:rPr>
          <w:sz w:val="24"/>
        </w:rPr>
        <w:t xml:space="preserve"> and the following:</w:t>
      </w:r>
    </w:p>
    <w:p w14:paraId="4420068E" w14:textId="77777777" w:rsidR="00EE79B1" w:rsidRPr="00A6059D" w:rsidRDefault="00EE79B1">
      <w:pPr>
        <w:jc w:val="both"/>
        <w:rPr>
          <w:sz w:val="16"/>
          <w:szCs w:val="16"/>
        </w:rPr>
      </w:pPr>
    </w:p>
    <w:p w14:paraId="4420068F" w14:textId="77777777" w:rsidR="00EE79B1" w:rsidRDefault="00EE79B1">
      <w:pPr>
        <w:jc w:val="both"/>
        <w:rPr>
          <w:sz w:val="24"/>
        </w:rPr>
      </w:pPr>
      <w:r>
        <w:rPr>
          <w:sz w:val="24"/>
        </w:rPr>
        <w:t>Should the Contractor propose to utilize construction methods (such as temporary structures or fill in waters and/or wetlands for haul roads, work platforms, cofferdams, etc.) not specifically identified in the permit (individual, general, or nationwide) authorizing the project it shall be the Contractor's responsibility to coordinate with the Engineer to determine what, if any, additional permit action is required.  The Contractor shall also be responsible for initiating the request for the authorization of such construction method by the permitting agency.  The request shall be submitted through the Engineer.  The Contractor shall not utilize the construction method until it is approved by the permitting agency.  The request normally takes approximately 60 days to process; however, no extensions of time or additional compensation will be granted for delays resulting from the Contractor's request for approval of construction methods not specifically identified in the permit.</w:t>
      </w:r>
    </w:p>
    <w:p w14:paraId="44200690" w14:textId="77777777" w:rsidR="00EE79B1" w:rsidRDefault="00EE79B1">
      <w:pPr>
        <w:rPr>
          <w:sz w:val="16"/>
        </w:rPr>
      </w:pPr>
    </w:p>
    <w:p w14:paraId="44200691" w14:textId="252C661E" w:rsidR="00EE79B1" w:rsidRDefault="00EE79B1">
      <w:pPr>
        <w:jc w:val="both"/>
        <w:rPr>
          <w:sz w:val="24"/>
        </w:rPr>
      </w:pPr>
      <w:r>
        <w:rPr>
          <w:b/>
          <w:sz w:val="24"/>
        </w:rPr>
        <w:t xml:space="preserve">Where construction moratoriums are contained in a permit condition which restricts the Contractor's activities to certain times of the year, those moratoriums will apply only to the </w:t>
      </w:r>
      <w:r>
        <w:rPr>
          <w:b/>
          <w:sz w:val="24"/>
        </w:rPr>
        <w:lastRenderedPageBreak/>
        <w:t xml:space="preserve">portions of the work taking place in the </w:t>
      </w:r>
      <w:r w:rsidR="00371858">
        <w:rPr>
          <w:b/>
          <w:sz w:val="24"/>
        </w:rPr>
        <w:t xml:space="preserve">restricted </w:t>
      </w:r>
      <w:r>
        <w:rPr>
          <w:b/>
          <w:sz w:val="24"/>
        </w:rPr>
        <w:t>waters</w:t>
      </w:r>
      <w:r w:rsidR="00371858">
        <w:rPr>
          <w:b/>
          <w:sz w:val="24"/>
        </w:rPr>
        <w:t xml:space="preserve">, </w:t>
      </w:r>
      <w:r>
        <w:rPr>
          <w:b/>
          <w:sz w:val="24"/>
        </w:rPr>
        <w:t>wetlands</w:t>
      </w:r>
      <w:r w:rsidR="00371858">
        <w:rPr>
          <w:b/>
          <w:sz w:val="24"/>
        </w:rPr>
        <w:t xml:space="preserve"> or buffer zones </w:t>
      </w:r>
      <w:r>
        <w:rPr>
          <w:b/>
          <w:sz w:val="24"/>
        </w:rPr>
        <w:t>provided that activities outside those areas is done in such a manner as to not affect the waters</w:t>
      </w:r>
      <w:r w:rsidR="00371858">
        <w:rPr>
          <w:b/>
          <w:sz w:val="24"/>
        </w:rPr>
        <w:t xml:space="preserve">, </w:t>
      </w:r>
      <w:r>
        <w:rPr>
          <w:b/>
          <w:sz w:val="24"/>
        </w:rPr>
        <w:t>wetlands</w:t>
      </w:r>
      <w:r w:rsidR="00371858">
        <w:rPr>
          <w:b/>
          <w:sz w:val="24"/>
        </w:rPr>
        <w:t xml:space="preserve"> or buffer zones</w:t>
      </w:r>
      <w:r>
        <w:rPr>
          <w:b/>
          <w:sz w:val="24"/>
        </w:rPr>
        <w:t>.</w:t>
      </w:r>
    </w:p>
    <w:sectPr w:rsidR="00EE79B1">
      <w:headerReference w:type="default" r:id="rId11"/>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00694" w14:textId="77777777" w:rsidR="00823352" w:rsidRDefault="00823352">
      <w:r>
        <w:separator/>
      </w:r>
    </w:p>
  </w:endnote>
  <w:endnote w:type="continuationSeparator" w:id="0">
    <w:p w14:paraId="44200695" w14:textId="77777777" w:rsidR="00823352" w:rsidRDefault="0082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00692" w14:textId="77777777" w:rsidR="00823352" w:rsidRDefault="00823352">
      <w:r>
        <w:separator/>
      </w:r>
    </w:p>
  </w:footnote>
  <w:footnote w:type="continuationSeparator" w:id="0">
    <w:p w14:paraId="44200693" w14:textId="77777777" w:rsidR="00823352" w:rsidRDefault="00823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00696" w14:textId="77777777" w:rsidR="00EE79B1" w:rsidRDefault="00EE79B1">
    <w:pPr>
      <w:tabs>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D2E"/>
    <w:rsid w:val="00097119"/>
    <w:rsid w:val="000C7D25"/>
    <w:rsid w:val="000D6B5A"/>
    <w:rsid w:val="00325816"/>
    <w:rsid w:val="0033317A"/>
    <w:rsid w:val="00371858"/>
    <w:rsid w:val="00420259"/>
    <w:rsid w:val="0045207B"/>
    <w:rsid w:val="00492B2F"/>
    <w:rsid w:val="004E2C78"/>
    <w:rsid w:val="007E5D2E"/>
    <w:rsid w:val="00823352"/>
    <w:rsid w:val="00854394"/>
    <w:rsid w:val="00862ED2"/>
    <w:rsid w:val="008C39A7"/>
    <w:rsid w:val="00A6059D"/>
    <w:rsid w:val="00C169E7"/>
    <w:rsid w:val="00C512FA"/>
    <w:rsid w:val="00CC6E84"/>
    <w:rsid w:val="00ED100A"/>
    <w:rsid w:val="00EE79B1"/>
    <w:rsid w:val="00F01839"/>
    <w:rsid w:val="00F11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420065C"/>
  <w15:docId w15:val="{3919D0F2-2B87-4026-B05D-566806959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sz w:val="24"/>
      <w:u w:val="single"/>
    </w:rPr>
  </w:style>
  <w:style w:type="paragraph" w:styleId="Heading3">
    <w:name w:val="heading 3"/>
    <w:basedOn w:val="Normal"/>
    <w:next w:val="Normal"/>
    <w:qFormat/>
    <w:pPr>
      <w:keepNext/>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Matura MT Script Capitals" w:hAnsi="Matura MT Script Capitals"/>
      <w:i/>
      <w:sz w:val="22"/>
    </w:rPr>
  </w:style>
  <w:style w:type="paragraph" w:styleId="EnvelopeReturn">
    <w:name w:val="envelope return"/>
    <w:basedOn w:val="Normal"/>
    <w:rPr>
      <w:rFonts w:ascii="Matura MT Script Capitals" w:hAnsi="Matura MT Script Capitals"/>
      <w:i/>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rPr>
  </w:style>
  <w:style w:type="paragraph" w:styleId="Title">
    <w:name w:val="Title"/>
    <w:basedOn w:val="Normal"/>
    <w:qFormat/>
    <w:pPr>
      <w:jc w:val="center"/>
    </w:pPr>
    <w:rPr>
      <w:b/>
      <w:sz w:val="24"/>
      <w:u w:val="single"/>
    </w:rPr>
  </w:style>
  <w:style w:type="paragraph" w:styleId="BodyText2">
    <w:name w:val="Body Text 2"/>
    <w:basedOn w:val="Normal"/>
    <w:pPr>
      <w:jc w:val="both"/>
    </w:pPr>
    <w:rPr>
      <w:sz w:val="22"/>
    </w:rPr>
  </w:style>
  <w:style w:type="paragraph" w:styleId="BodyText3">
    <w:name w:val="Body Text 3"/>
    <w:basedOn w:val="Normal"/>
    <w:pPr>
      <w:jc w:val="both"/>
    </w:pPr>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ovision_x0020_Number xmlns="0faa050a-f963-4313-b52d-1c968f8e943b" xsi:nil="true"/>
    <Effective_x0020_Let_x0020_Date xmlns="0faa050a-f963-4313-b52d-1c968f8e943b">2017-03</Effective_x0020_Let_x0020_Date>
    <Provision xmlns="0faa050a-f963-4313-b52d-1c968f8e943b">PERMIT COVER (No Additional Permits)</Provision>
    <_dlc_DocId xmlns="16f00c2e-ac5c-418b-9f13-a0771dbd417d">CONNECT-352-211</_dlc_DocId>
    <Geotech_x0020_Reference xmlns="0faa050a-f963-4313-b52d-1c968f8e943b">false</Geotech_x0020_Reference>
    <_dlc_DocIdUrl xmlns="16f00c2e-ac5c-418b-9f13-a0771dbd417d">
      <Url>https://connect.ncdot.gov/resources/Specifications/_layouts/DocIdRedir.aspx?ID=CONNECT-352-211</Url>
      <Description>CONNECT-352-211</Description>
    </_dlc_DocIdUrl>
    <Prov_x002e__x0020_No_x002e_ xmlns="0faa050a-f963-4313-b52d-1c968f8e943b">Z</Prov_x002e__x0020_No_x002e_>
    <_dlc_DocIdPersistId xmlns="16f00c2e-ac5c-418b-9f13-a0771dbd417d">false</_dlc_DocIdPersistId>
    <URL xmlns="http://schemas.microsoft.com/sharepoint/v3">
      <Url xsi:nil="true"/>
      <Description xsi:nil="true"/>
    </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7ef604a7-ebc4-47af-96e9-7f1ad444f50a"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05CFB6-1601-4365-A2A2-F46357904A42}"/>
</file>

<file path=customXml/itemProps2.xml><?xml version="1.0" encoding="utf-8"?>
<ds:datastoreItem xmlns:ds="http://schemas.openxmlformats.org/officeDocument/2006/customXml" ds:itemID="{9C175EF6-FFBC-4341-8703-AC350239D4F0}"/>
</file>

<file path=customXml/itemProps3.xml><?xml version="1.0" encoding="utf-8"?>
<ds:datastoreItem xmlns:ds="http://schemas.openxmlformats.org/officeDocument/2006/customXml" ds:itemID="{19B72CEF-87EE-491E-8221-FF00BE1A1F7D}"/>
</file>

<file path=customXml/itemProps4.xml><?xml version="1.0" encoding="utf-8"?>
<ds:datastoreItem xmlns:ds="http://schemas.openxmlformats.org/officeDocument/2006/customXml" ds:itemID="{7140F775-B597-424B-95AD-4724BC31D4C0}"/>
</file>

<file path=customXml/itemProps5.xml><?xml version="1.0" encoding="utf-8"?>
<ds:datastoreItem xmlns:ds="http://schemas.openxmlformats.org/officeDocument/2006/customXml" ds:itemID="{91EBF2FD-FDCA-479E-8E11-03B84C6FD7CB}"/>
</file>

<file path=customXml/itemProps6.xml><?xml version="1.0" encoding="utf-8"?>
<ds:datastoreItem xmlns:ds="http://schemas.openxmlformats.org/officeDocument/2006/customXml" ds:itemID="{31AF26B5-CA07-42AF-AED2-FF4D300AB28F}"/>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Z001A</vt:lpstr>
    </vt:vector>
  </TitlesOfParts>
  <Company>NC Dept. of Transportation</Company>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Z001A</dc:title>
  <dc:creator>Design Services</dc:creator>
  <cp:lastModifiedBy>Canales, Theresa A</cp:lastModifiedBy>
  <cp:revision>2</cp:revision>
  <cp:lastPrinted>2013-12-13T20:47:00Z</cp:lastPrinted>
  <dcterms:created xsi:type="dcterms:W3CDTF">2017-06-02T14:27:00Z</dcterms:created>
  <dcterms:modified xsi:type="dcterms:W3CDTF">2017-06-02T14:27:00Z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21100</vt:r8>
  </property>
  <property fmtid="{D5CDD505-2E9C-101B-9397-08002B2CF9AE}" pid="3" name="_dlc_DocIdItemGuid">
    <vt:lpwstr>8026052b-5fce-48c4-8982-ff871dfe80d8</vt:lpwstr>
  </property>
  <property fmtid="{D5CDD505-2E9C-101B-9397-08002B2CF9AE}" pid="4" name="ContentTypeId">
    <vt:lpwstr>0x0101001CF733E8C9ECC041902B143EB85CCD08</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