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D5542" w14:textId="004A6CE6" w:rsidR="00807722" w:rsidRPr="00967492" w:rsidRDefault="00807722" w:rsidP="00A674C1">
      <w:pPr>
        <w:keepNext/>
        <w:tabs>
          <w:tab w:val="right" w:pos="9360"/>
        </w:tabs>
        <w:spacing w:after="240" w:line="240" w:lineRule="auto"/>
        <w:outlineLvl w:val="0"/>
        <w:rPr>
          <w:rFonts w:ascii="Times New Roman" w:eastAsia="Times New Roman" w:hAnsi="Times New Roman"/>
          <w:b/>
          <w:caps/>
          <w:kern w:val="28"/>
          <w:sz w:val="24"/>
          <w:szCs w:val="24"/>
        </w:rPr>
      </w:pPr>
      <w:r w:rsidRPr="00967492">
        <w:rPr>
          <w:rFonts w:ascii="Times New Roman" w:eastAsia="Times New Roman" w:hAnsi="Times New Roman"/>
          <w:b/>
          <w:caps/>
          <w:kern w:val="28"/>
          <w:sz w:val="24"/>
          <w:szCs w:val="24"/>
          <w:u w:val="single"/>
        </w:rPr>
        <w:t xml:space="preserve">Painting Existing </w:t>
      </w:r>
      <w:r w:rsidR="00F27832">
        <w:rPr>
          <w:rFonts w:ascii="Times New Roman" w:eastAsia="Times New Roman" w:hAnsi="Times New Roman"/>
          <w:b/>
          <w:caps/>
          <w:kern w:val="28"/>
          <w:sz w:val="24"/>
          <w:szCs w:val="24"/>
          <w:u w:val="single"/>
        </w:rPr>
        <w:t xml:space="preserve">WEATHERING STEEL </w:t>
      </w:r>
      <w:r w:rsidRPr="00967492">
        <w:rPr>
          <w:rFonts w:ascii="Times New Roman" w:eastAsia="Times New Roman" w:hAnsi="Times New Roman"/>
          <w:b/>
          <w:caps/>
          <w:kern w:val="28"/>
          <w:sz w:val="24"/>
          <w:szCs w:val="24"/>
          <w:u w:val="single"/>
        </w:rPr>
        <w:t>structure</w:t>
      </w:r>
      <w:r w:rsidRPr="00967492">
        <w:rPr>
          <w:rFonts w:ascii="Times New Roman" w:eastAsia="Times New Roman" w:hAnsi="Times New Roman"/>
          <w:b/>
          <w:caps/>
          <w:kern w:val="28"/>
          <w:sz w:val="24"/>
          <w:szCs w:val="24"/>
        </w:rPr>
        <w:tab/>
        <w:t>(</w:t>
      </w:r>
      <w:r w:rsidR="00262282">
        <w:rPr>
          <w:rFonts w:ascii="Times New Roman" w:eastAsia="Times New Roman" w:hAnsi="Times New Roman"/>
          <w:b/>
          <w:caps/>
          <w:kern w:val="28"/>
          <w:sz w:val="24"/>
          <w:szCs w:val="24"/>
        </w:rPr>
        <w:t>2-11-19</w:t>
      </w:r>
      <w:r w:rsidRPr="00967492">
        <w:rPr>
          <w:rFonts w:ascii="Times New Roman" w:eastAsia="Times New Roman" w:hAnsi="Times New Roman"/>
          <w:b/>
          <w:caps/>
          <w:kern w:val="28"/>
          <w:sz w:val="24"/>
          <w:szCs w:val="24"/>
        </w:rPr>
        <w:t>)</w:t>
      </w:r>
    </w:p>
    <w:p w14:paraId="0C2A5096" w14:textId="65CB6411" w:rsidR="00807722" w:rsidRPr="00A674C1" w:rsidRDefault="00807722" w:rsidP="00A674C1">
      <w:pPr>
        <w:keepNext/>
        <w:numPr>
          <w:ilvl w:val="1"/>
          <w:numId w:val="0"/>
        </w:numPr>
        <w:tabs>
          <w:tab w:val="num" w:pos="540"/>
        </w:tabs>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Description</w:t>
      </w:r>
    </w:p>
    <w:p w14:paraId="3EB3E970" w14:textId="77777777" w:rsidR="00657A4E" w:rsidRDefault="00657A4E" w:rsidP="00657A4E">
      <w:pPr>
        <w:spacing w:after="240" w:line="240" w:lineRule="auto"/>
        <w:jc w:val="both"/>
        <w:rPr>
          <w:rFonts w:ascii="Times New Roman" w:eastAsia="Times New Roman" w:hAnsi="Times New Roman"/>
          <w:sz w:val="24"/>
          <w:szCs w:val="24"/>
        </w:rPr>
      </w:pPr>
      <w:r w:rsidRPr="00171D06">
        <w:rPr>
          <w:rFonts w:ascii="Times New Roman" w:eastAsia="Times New Roman" w:hAnsi="Times New Roman"/>
          <w:sz w:val="24"/>
          <w:szCs w:val="24"/>
        </w:rPr>
        <w:t xml:space="preserve">This work shall consist of furnishing all labor, equipment, and materials </w:t>
      </w:r>
      <w:r>
        <w:rPr>
          <w:rFonts w:ascii="Times New Roman" w:eastAsia="Times New Roman" w:hAnsi="Times New Roman"/>
          <w:sz w:val="24"/>
          <w:szCs w:val="24"/>
        </w:rPr>
        <w:t xml:space="preserve">necessary </w:t>
      </w:r>
      <w:r>
        <w:rPr>
          <w:rFonts w:ascii="Times New Roman" w:eastAsia="Times New Roman" w:hAnsi="Times New Roman"/>
          <w:sz w:val="24"/>
          <w:szCs w:val="20"/>
        </w:rPr>
        <w:t xml:space="preserve">to </w:t>
      </w:r>
      <w:r w:rsidRPr="00081227">
        <w:rPr>
          <w:rFonts w:ascii="Times New Roman" w:eastAsia="Times New Roman" w:hAnsi="Times New Roman"/>
          <w:sz w:val="24"/>
          <w:szCs w:val="20"/>
        </w:rPr>
        <w:t xml:space="preserve">clean </w:t>
      </w:r>
      <w:r w:rsidRPr="00657A4E">
        <w:rPr>
          <w:rFonts w:ascii="Times New Roman" w:eastAsia="Times New Roman" w:hAnsi="Times New Roman"/>
          <w:sz w:val="24"/>
          <w:szCs w:val="20"/>
        </w:rPr>
        <w:t>and paint the ends of the weathering steel girders, zones of excessive corrosion, bent diaphragms, all bearing plates, anchor bolts, nuts, and washers of</w:t>
      </w:r>
      <w:r>
        <w:rPr>
          <w:rFonts w:ascii="Times New Roman" w:eastAsia="Times New Roman" w:hAnsi="Times New Roman"/>
          <w:sz w:val="24"/>
          <w:szCs w:val="20"/>
        </w:rPr>
        <w:t xml:space="preserve"> the existing structure</w:t>
      </w:r>
      <w:r w:rsidRPr="00081227">
        <w:rPr>
          <w:rFonts w:ascii="Times New Roman" w:eastAsia="Times New Roman" w:hAnsi="Times New Roman"/>
          <w:sz w:val="24"/>
          <w:szCs w:val="20"/>
        </w:rPr>
        <w:t>.</w:t>
      </w:r>
      <w:r>
        <w:rPr>
          <w:rFonts w:ascii="Times New Roman" w:eastAsia="Times New Roman" w:hAnsi="Times New Roman"/>
          <w:sz w:val="24"/>
          <w:szCs w:val="24"/>
        </w:rPr>
        <w:t xml:space="preserve">  Work </w:t>
      </w:r>
      <w:proofErr w:type="gramStart"/>
      <w:r>
        <w:rPr>
          <w:rFonts w:ascii="Times New Roman" w:eastAsia="Times New Roman" w:hAnsi="Times New Roman"/>
          <w:sz w:val="24"/>
          <w:szCs w:val="24"/>
        </w:rPr>
        <w:t>includes:</w:t>
      </w:r>
      <w:proofErr w:type="gramEnd"/>
      <w:r>
        <w:rPr>
          <w:rFonts w:ascii="Times New Roman" w:eastAsia="Times New Roman" w:hAnsi="Times New Roman"/>
          <w:sz w:val="24"/>
          <w:szCs w:val="24"/>
        </w:rPr>
        <w:t xml:space="preserve"> removal,</w:t>
      </w:r>
      <w:r w:rsidRPr="00171D06">
        <w:rPr>
          <w:rFonts w:ascii="Times New Roman" w:eastAsia="Times New Roman" w:hAnsi="Times New Roman"/>
          <w:sz w:val="24"/>
          <w:szCs w:val="24"/>
        </w:rPr>
        <w:t xml:space="preserve"> containment and disposal of the existing paint system; preparation of the surface to be painted and applying the new paint system; </w:t>
      </w:r>
      <w:r>
        <w:rPr>
          <w:rFonts w:ascii="Times New Roman" w:eastAsia="Times New Roman" w:hAnsi="Times New Roman"/>
          <w:sz w:val="24"/>
          <w:szCs w:val="24"/>
        </w:rPr>
        <w:t>a containment enclosure</w:t>
      </w:r>
      <w:r w:rsidRPr="00171D06">
        <w:rPr>
          <w:rFonts w:ascii="Times New Roman" w:eastAsia="Times New Roman" w:hAnsi="Times New Roman"/>
          <w:sz w:val="24"/>
          <w:szCs w:val="24"/>
        </w:rPr>
        <w:t xml:space="preserve">; and </w:t>
      </w:r>
      <w:r>
        <w:rPr>
          <w:rFonts w:ascii="Times New Roman" w:eastAsia="Times New Roman" w:hAnsi="Times New Roman"/>
          <w:sz w:val="24"/>
          <w:szCs w:val="24"/>
        </w:rPr>
        <w:t>any</w:t>
      </w:r>
      <w:r w:rsidRPr="00171D06">
        <w:rPr>
          <w:rFonts w:ascii="Times New Roman" w:eastAsia="Times New Roman" w:hAnsi="Times New Roman"/>
          <w:sz w:val="24"/>
          <w:szCs w:val="24"/>
        </w:rPr>
        <w:t xml:space="preserve"> incidental</w:t>
      </w:r>
      <w:r>
        <w:rPr>
          <w:rFonts w:ascii="Times New Roman" w:eastAsia="Times New Roman" w:hAnsi="Times New Roman"/>
          <w:sz w:val="24"/>
          <w:szCs w:val="24"/>
        </w:rPr>
        <w:t xml:space="preserve">s </w:t>
      </w:r>
      <w:r w:rsidRPr="00171D06">
        <w:rPr>
          <w:rFonts w:ascii="Times New Roman" w:eastAsia="Times New Roman" w:hAnsi="Times New Roman"/>
          <w:sz w:val="24"/>
          <w:szCs w:val="24"/>
        </w:rPr>
        <w:t>necessary to complete the project as specified and shown on the plans.</w:t>
      </w:r>
    </w:p>
    <w:p w14:paraId="0A706ACC" w14:textId="46CACF98" w:rsidR="00807722" w:rsidRPr="00A674C1" w:rsidRDefault="00807722" w:rsidP="00657A4E">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Twelve-Month Observation Period</w:t>
      </w:r>
    </w:p>
    <w:p w14:paraId="2E7601F5" w14:textId="0288AE88" w:rsidR="00807722" w:rsidRPr="00967492" w:rsidRDefault="00807722" w:rsidP="00A674C1">
      <w:pPr>
        <w:spacing w:after="240" w:line="240" w:lineRule="auto"/>
        <w:jc w:val="both"/>
        <w:rPr>
          <w:rFonts w:ascii="Times New Roman" w:eastAsia="Times New Roman" w:hAnsi="Times New Roman"/>
          <w:sz w:val="24"/>
          <w:szCs w:val="20"/>
        </w:rPr>
      </w:pPr>
      <w:r w:rsidRPr="00967492">
        <w:rPr>
          <w:rFonts w:ascii="Times New Roman" w:eastAsia="Times New Roman" w:hAnsi="Times New Roman"/>
          <w:sz w:val="24"/>
          <w:szCs w:val="20"/>
        </w:rPr>
        <w:t xml:space="preserve">The Contractor maintains responsibility for the coating system for a 12-month observation period beginning upon the satisfactory completion of all the work required in the plans or as directed by the Engineer. The Contractor shall guarantee the coating system under the payment and performance bond </w:t>
      </w:r>
      <w:r w:rsidR="00800476">
        <w:rPr>
          <w:rFonts w:ascii="Times New Roman" w:eastAsia="Times New Roman" w:hAnsi="Times New Roman"/>
          <w:sz w:val="24"/>
          <w:szCs w:val="20"/>
        </w:rPr>
        <w:t>(refer to Article 109-10 of the</w:t>
      </w:r>
      <w:r w:rsidRPr="00967492">
        <w:rPr>
          <w:rFonts w:ascii="Times New Roman" w:eastAsia="Times New Roman" w:hAnsi="Times New Roman"/>
          <w:i/>
          <w:sz w:val="24"/>
          <w:szCs w:val="20"/>
        </w:rPr>
        <w:t xml:space="preserve"> Standard Specifications</w:t>
      </w:r>
      <w:r w:rsidRPr="00967492">
        <w:rPr>
          <w:rFonts w:ascii="Times New Roman" w:eastAsia="Times New Roman" w:hAnsi="Times New Roman"/>
          <w:sz w:val="24"/>
          <w:szCs w:val="20"/>
        </w:rPr>
        <w:t>). To complete successfully the observation period, the coating system shall meet the following requir</w:t>
      </w:r>
      <w:r w:rsidR="00A674C1">
        <w:rPr>
          <w:rFonts w:ascii="Times New Roman" w:eastAsia="Times New Roman" w:hAnsi="Times New Roman"/>
          <w:sz w:val="24"/>
          <w:szCs w:val="20"/>
        </w:rPr>
        <w:t>ements after 12 months service:</w:t>
      </w:r>
    </w:p>
    <w:p w14:paraId="0035D5B8" w14:textId="78F2C718" w:rsidR="00807722" w:rsidRPr="00967492" w:rsidRDefault="00807722" w:rsidP="00A674C1">
      <w:pPr>
        <w:spacing w:after="240" w:line="240" w:lineRule="auto"/>
        <w:ind w:left="900" w:hanging="900"/>
        <w:jc w:val="both"/>
        <w:rPr>
          <w:rFonts w:ascii="Times New Roman" w:eastAsia="Times New Roman" w:hAnsi="Times New Roman"/>
          <w:sz w:val="24"/>
          <w:szCs w:val="24"/>
        </w:rPr>
      </w:pPr>
      <w:r w:rsidRPr="00967492">
        <w:rPr>
          <w:rFonts w:ascii="Times New Roman" w:eastAsia="Times New Roman" w:hAnsi="Times New Roman"/>
          <w:sz w:val="24"/>
          <w:szCs w:val="24"/>
        </w:rPr>
        <w:t>(A)</w:t>
      </w:r>
      <w:r w:rsidR="00BC0347">
        <w:rPr>
          <w:rFonts w:ascii="Times New Roman" w:eastAsia="Times New Roman" w:hAnsi="Times New Roman"/>
          <w:sz w:val="24"/>
          <w:szCs w:val="24"/>
        </w:rPr>
        <w:t xml:space="preserve">  </w:t>
      </w:r>
      <w:r w:rsidRPr="00967492">
        <w:rPr>
          <w:rFonts w:ascii="Times New Roman" w:eastAsia="Times New Roman" w:hAnsi="Times New Roman"/>
          <w:sz w:val="24"/>
          <w:szCs w:val="24"/>
        </w:rPr>
        <w:t>No visible rust, contamination or application defect is observed in any coated area.</w:t>
      </w:r>
    </w:p>
    <w:p w14:paraId="2C54B2C9" w14:textId="5AE55EF4"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(B)</w:t>
      </w:r>
      <w:r w:rsidR="00BC0347">
        <w:rPr>
          <w:rFonts w:ascii="Times New Roman" w:eastAsia="Times New Roman" w:hAnsi="Times New Roman"/>
          <w:sz w:val="24"/>
          <w:szCs w:val="24"/>
        </w:rPr>
        <w:t xml:space="preserve">  </w:t>
      </w:r>
      <w:r w:rsidRPr="00967492">
        <w:rPr>
          <w:rFonts w:ascii="Times New Roman" w:eastAsia="Times New Roman" w:hAnsi="Times New Roman"/>
          <w:sz w:val="24"/>
          <w:szCs w:val="24"/>
        </w:rPr>
        <w:t>Painted surfaces have a uniform color and gloss.</w:t>
      </w:r>
    </w:p>
    <w:p w14:paraId="7C16CDE9" w14:textId="1422F21C"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(C)</w:t>
      </w:r>
      <w:r w:rsidR="00BC0347">
        <w:rPr>
          <w:rFonts w:ascii="Times New Roman" w:eastAsia="Times New Roman" w:hAnsi="Times New Roman"/>
          <w:sz w:val="24"/>
          <w:szCs w:val="24"/>
        </w:rPr>
        <w:t xml:space="preserve">  </w:t>
      </w:r>
      <w:r w:rsidRPr="00967492">
        <w:rPr>
          <w:rFonts w:ascii="Times New Roman" w:eastAsia="Times New Roman" w:hAnsi="Times New Roman"/>
          <w:sz w:val="24"/>
          <w:szCs w:val="24"/>
        </w:rPr>
        <w:t>Painted surfaces have an adhesion that meets an ASTM D3359,</w:t>
      </w:r>
      <w:r w:rsidR="00A674C1">
        <w:rPr>
          <w:rFonts w:ascii="Times New Roman" w:eastAsia="Times New Roman" w:hAnsi="Times New Roman"/>
          <w:sz w:val="24"/>
          <w:szCs w:val="24"/>
        </w:rPr>
        <w:t xml:space="preserve"> 3A rating.</w:t>
      </w:r>
    </w:p>
    <w:p w14:paraId="11E66666" w14:textId="77777777"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Final acceptance is made only after the paint system meets the above requirements.</w:t>
      </w:r>
    </w:p>
    <w:p w14:paraId="5CB41768" w14:textId="1BAEE0A9"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Submittals</w:t>
      </w:r>
    </w:p>
    <w:p w14:paraId="13E10C9C" w14:textId="14AD0965" w:rsidR="00807722" w:rsidRPr="00A674C1" w:rsidRDefault="00807722" w:rsidP="00A674C1">
      <w:pPr>
        <w:keepNext/>
        <w:keepLines/>
        <w:spacing w:after="240" w:line="240" w:lineRule="auto"/>
        <w:jc w:val="both"/>
        <w:rPr>
          <w:rFonts w:ascii="Times New Roman" w:eastAsia="Times New Roman" w:hAnsi="Times New Roman"/>
          <w:sz w:val="24"/>
          <w:szCs w:val="20"/>
        </w:rPr>
      </w:pPr>
      <w:r w:rsidRPr="00967492">
        <w:rPr>
          <w:rFonts w:ascii="Times New Roman" w:eastAsia="Times New Roman" w:hAnsi="Times New Roman"/>
          <w:sz w:val="24"/>
          <w:szCs w:val="20"/>
        </w:rPr>
        <w:t xml:space="preserve">Submit </w:t>
      </w:r>
      <w:proofErr w:type="gramStart"/>
      <w:r w:rsidRPr="00967492">
        <w:rPr>
          <w:rFonts w:ascii="Times New Roman" w:eastAsia="Times New Roman" w:hAnsi="Times New Roman"/>
          <w:sz w:val="24"/>
          <w:szCs w:val="20"/>
        </w:rPr>
        <w:t>all of</w:t>
      </w:r>
      <w:proofErr w:type="gramEnd"/>
      <w:r w:rsidRPr="00967492">
        <w:rPr>
          <w:rFonts w:ascii="Times New Roman" w:eastAsia="Times New Roman" w:hAnsi="Times New Roman"/>
          <w:sz w:val="24"/>
          <w:szCs w:val="20"/>
        </w:rPr>
        <w:t xml:space="preserve"> the following to the Engineer for review and approval before scheduling the pre-construction meeting. Allow at least </w:t>
      </w:r>
      <w:r w:rsidR="00165E48">
        <w:rPr>
          <w:rFonts w:ascii="Times New Roman" w:eastAsia="Times New Roman" w:hAnsi="Times New Roman"/>
          <w:sz w:val="24"/>
          <w:szCs w:val="20"/>
        </w:rPr>
        <w:t>two (</w:t>
      </w:r>
      <w:r w:rsidRPr="00967492">
        <w:rPr>
          <w:rFonts w:ascii="Times New Roman" w:eastAsia="Times New Roman" w:hAnsi="Times New Roman"/>
          <w:sz w:val="24"/>
          <w:szCs w:val="20"/>
        </w:rPr>
        <w:t>2</w:t>
      </w:r>
      <w:r w:rsidR="00165E48">
        <w:rPr>
          <w:rFonts w:ascii="Times New Roman" w:eastAsia="Times New Roman" w:hAnsi="Times New Roman"/>
          <w:sz w:val="24"/>
          <w:szCs w:val="20"/>
        </w:rPr>
        <w:t>)</w:t>
      </w:r>
      <w:r w:rsidRPr="00967492">
        <w:rPr>
          <w:rFonts w:ascii="Times New Roman" w:eastAsia="Times New Roman" w:hAnsi="Times New Roman"/>
          <w:sz w:val="24"/>
          <w:szCs w:val="20"/>
        </w:rPr>
        <w:t xml:space="preserve"> weeks for</w:t>
      </w:r>
      <w:r w:rsidR="00A674C1">
        <w:rPr>
          <w:rFonts w:ascii="Times New Roman" w:eastAsia="Times New Roman" w:hAnsi="Times New Roman"/>
          <w:sz w:val="24"/>
          <w:szCs w:val="20"/>
        </w:rPr>
        <w:t xml:space="preserve"> the review process.</w:t>
      </w:r>
    </w:p>
    <w:p w14:paraId="1086FB99" w14:textId="3B452FEE" w:rsidR="009818AE" w:rsidRPr="00A674C1" w:rsidRDefault="00BC0347" w:rsidP="00A674C1">
      <w:pPr>
        <w:pStyle w:val="ListParagraph"/>
        <w:keepNext/>
        <w:numPr>
          <w:ilvl w:val="0"/>
          <w:numId w:val="5"/>
        </w:numPr>
        <w:spacing w:after="240"/>
        <w:outlineLvl w:val="1"/>
      </w:pPr>
      <w:r>
        <w:t xml:space="preserve"> </w:t>
      </w:r>
      <w:r w:rsidR="009818AE" w:rsidRPr="00BC0347">
        <w:t xml:space="preserve">The existing paint systems include toxic substances such as red lead oxide, which are considered hazardous if improperly removed. The contractor shall be currently </w:t>
      </w:r>
      <w:r w:rsidR="00165E48" w:rsidRPr="00BC0347">
        <w:t>Society for Protective Coatings (</w:t>
      </w:r>
      <w:r w:rsidR="009818AE" w:rsidRPr="00BC0347">
        <w:t>SSPC</w:t>
      </w:r>
      <w:r w:rsidR="00165E48" w:rsidRPr="00BC0347">
        <w:t>)</w:t>
      </w:r>
      <w:r w:rsidR="009818AE" w:rsidRPr="00BC0347">
        <w:t xml:space="preserve"> </w:t>
      </w:r>
      <w:r w:rsidR="00165E48" w:rsidRPr="00BC0347">
        <w:t>Quality Program (</w:t>
      </w:r>
      <w:r w:rsidR="009818AE" w:rsidRPr="00BC0347">
        <w:t>QP</w:t>
      </w:r>
      <w:r w:rsidR="00165E48" w:rsidRPr="00BC0347">
        <w:t>)</w:t>
      </w:r>
      <w:r w:rsidR="009818AE" w:rsidRPr="00BC0347">
        <w:t xml:space="preserve"> 2, Category A certified, and have successfully completed lead paint removal and field painting on similar structures within 18 months prior to this bid.</w:t>
      </w:r>
      <w:r w:rsidR="00F0027E" w:rsidRPr="00BC0347">
        <w:t xml:space="preserve"> Lead abat</w:t>
      </w:r>
      <w:r w:rsidR="00165E48" w:rsidRPr="00BC0347">
        <w:t>e</w:t>
      </w:r>
      <w:r w:rsidR="00F0027E" w:rsidRPr="00BC0347">
        <w:t xml:space="preserve">ment work completed within the </w:t>
      </w:r>
      <w:proofErr w:type="gramStart"/>
      <w:r w:rsidR="00F0027E" w:rsidRPr="00BC0347">
        <w:t>18 month</w:t>
      </w:r>
      <w:proofErr w:type="gramEnd"/>
      <w:r w:rsidR="00F0027E" w:rsidRPr="00BC0347">
        <w:t xml:space="preserve"> period shall have been completed in accordance with contract specifications, free of citation from safety or environmental agencies. Lead abatement work shall include, but not be limited </w:t>
      </w:r>
      <w:proofErr w:type="gramStart"/>
      <w:r w:rsidR="00F0027E" w:rsidRPr="00BC0347">
        <w:t>to:</w:t>
      </w:r>
      <w:proofErr w:type="gramEnd"/>
      <w:r w:rsidR="00F0027E" w:rsidRPr="00BC0347">
        <w:t xml:space="preserve">  abrasive blasting; waste handling, storage and disposal; worker safety during lead abatement activities (fall protection, </w:t>
      </w:r>
      <w:r w:rsidR="00777A14" w:rsidRPr="00BC0347">
        <w:t>personal protective e</w:t>
      </w:r>
      <w:r w:rsidR="00165E48" w:rsidRPr="00BC0347">
        <w:t>quipment (</w:t>
      </w:r>
      <w:r w:rsidR="00F0027E" w:rsidRPr="00BC0347">
        <w:t>PPE</w:t>
      </w:r>
      <w:r w:rsidR="00165E48" w:rsidRPr="00BC0347">
        <w:t>)</w:t>
      </w:r>
      <w:r w:rsidR="00F0027E" w:rsidRPr="00BC0347">
        <w:t xml:space="preserve">, etc.); and containment. This requirement is in addition to the contractor pre-qualification requirements covered by Article 102-2 of the </w:t>
      </w:r>
      <w:r w:rsidR="00F0027E" w:rsidRPr="00BC0347">
        <w:rPr>
          <w:i/>
        </w:rPr>
        <w:t>Standard Specifications</w:t>
      </w:r>
      <w:r w:rsidR="00F0027E" w:rsidRPr="00BC0347">
        <w:t xml:space="preserve">.  </w:t>
      </w:r>
    </w:p>
    <w:p w14:paraId="48EF6ACE" w14:textId="629A33D7" w:rsidR="009818AE" w:rsidRPr="00611C90" w:rsidRDefault="009818AE" w:rsidP="00A674C1">
      <w:pPr>
        <w:spacing w:after="240" w:line="240" w:lineRule="auto"/>
        <w:ind w:left="360"/>
        <w:jc w:val="both"/>
        <w:rPr>
          <w:rFonts w:ascii="Times New Roman" w:eastAsia="Times New Roman" w:hAnsi="Times New Roman"/>
          <w:sz w:val="24"/>
          <w:szCs w:val="24"/>
        </w:rPr>
      </w:pPr>
      <w:r w:rsidRPr="00967492">
        <w:rPr>
          <w:rFonts w:ascii="Times New Roman" w:eastAsia="Times New Roman" w:hAnsi="Times New Roman"/>
          <w:sz w:val="24"/>
          <w:szCs w:val="24"/>
        </w:rPr>
        <w:t>The apparent low bidder shall submit a list of projects for which QP 2 work was performed within the last 18 months including owner contact information and submit to the</w:t>
      </w:r>
      <w:r>
        <w:rPr>
          <w:rFonts w:ascii="Times New Roman" w:eastAsia="Times New Roman" w:hAnsi="Times New Roman"/>
          <w:sz w:val="24"/>
          <w:szCs w:val="24"/>
        </w:rPr>
        <w:t xml:space="preserve"> </w:t>
      </w:r>
      <w:r w:rsidRPr="00967492">
        <w:rPr>
          <w:rFonts w:ascii="Times New Roman" w:eastAsia="Times New Roman" w:hAnsi="Times New Roman"/>
          <w:sz w:val="24"/>
          <w:szCs w:val="24"/>
        </w:rPr>
        <w:t>Engineer a “Lead Abatement Affidavit</w:t>
      </w:r>
      <w:r>
        <w:rPr>
          <w:rFonts w:ascii="Times New Roman" w:eastAsia="Times New Roman" w:hAnsi="Times New Roman"/>
          <w:sz w:val="24"/>
          <w:szCs w:val="24"/>
        </w:rPr>
        <w:t>”.</w:t>
      </w:r>
      <w:r w:rsidRPr="00967492">
        <w:rPr>
          <w:rFonts w:ascii="Times New Roman" w:eastAsia="Times New Roman" w:hAnsi="Times New Roman"/>
          <w:sz w:val="24"/>
          <w:szCs w:val="24"/>
        </w:rPr>
        <w:t xml:space="preserve"> This form may be downloaded from:</w:t>
      </w:r>
      <w:r w:rsidRPr="00967492">
        <w:rPr>
          <w:rFonts w:ascii="Times New Roman" w:eastAsia="Times New Roman" w:hAnsi="Times New Roman"/>
          <w:b/>
          <w:sz w:val="24"/>
          <w:szCs w:val="24"/>
        </w:rPr>
        <w:t xml:space="preserve">  </w:t>
      </w:r>
      <w:bookmarkStart w:id="0" w:name="_GoBack"/>
      <w:bookmarkEnd w:id="0"/>
      <w:r w:rsidR="00611C90" w:rsidRPr="00611C90">
        <w:rPr>
          <w:rFonts w:ascii="Times New Roman" w:eastAsia="Times New Roman" w:hAnsi="Times New Roman"/>
          <w:sz w:val="24"/>
          <w:szCs w:val="24"/>
        </w:rPr>
        <w:lastRenderedPageBreak/>
        <w:fldChar w:fldCharType="begin"/>
      </w:r>
      <w:r w:rsidR="00611C90" w:rsidRPr="00611C90">
        <w:rPr>
          <w:rFonts w:ascii="Times New Roman" w:eastAsia="Times New Roman" w:hAnsi="Times New Roman"/>
          <w:sz w:val="24"/>
          <w:szCs w:val="24"/>
        </w:rPr>
        <w:instrText xml:space="preserve"> HYPERLINK "https://www.ncdot.gov/initiatives-policies/Transportation/bridges/Documents/leadabatementaffidavit.pdf" </w:instrText>
      </w:r>
      <w:r w:rsidR="00611C90" w:rsidRPr="00611C90">
        <w:rPr>
          <w:rFonts w:ascii="Times New Roman" w:eastAsia="Times New Roman" w:hAnsi="Times New Roman"/>
          <w:sz w:val="24"/>
          <w:szCs w:val="24"/>
        </w:rPr>
      </w:r>
      <w:r w:rsidR="00611C90" w:rsidRPr="00611C90">
        <w:rPr>
          <w:rFonts w:ascii="Times New Roman" w:eastAsia="Times New Roman" w:hAnsi="Times New Roman"/>
          <w:sz w:val="24"/>
          <w:szCs w:val="24"/>
        </w:rPr>
        <w:fldChar w:fldCharType="separate"/>
      </w:r>
      <w:r w:rsidR="00611C90" w:rsidRPr="00611C90">
        <w:rPr>
          <w:rStyle w:val="Hyperlink"/>
          <w:rFonts w:ascii="Times New Roman" w:eastAsia="Times New Roman" w:hAnsi="Times New Roman"/>
          <w:sz w:val="24"/>
          <w:szCs w:val="24"/>
        </w:rPr>
        <w:t>https://www.ncdot.gov/initiatives-policies/Transportation/bridges/Documents/leadabatementaffidavit.pdf</w:t>
      </w:r>
      <w:r w:rsidR="00611C90" w:rsidRPr="00611C90">
        <w:rPr>
          <w:rFonts w:ascii="Times New Roman" w:eastAsia="Times New Roman" w:hAnsi="Times New Roman"/>
          <w:sz w:val="24"/>
          <w:szCs w:val="24"/>
        </w:rPr>
        <w:fldChar w:fldCharType="end"/>
      </w:r>
    </w:p>
    <w:p w14:paraId="23E144A4" w14:textId="3F3C4B75" w:rsidR="00807722" w:rsidRPr="00BC0347" w:rsidRDefault="00807722" w:rsidP="00A674C1">
      <w:pPr>
        <w:pStyle w:val="ListParagraph"/>
        <w:numPr>
          <w:ilvl w:val="0"/>
          <w:numId w:val="6"/>
        </w:numPr>
        <w:spacing w:after="240"/>
        <w:contextualSpacing w:val="0"/>
        <w:jc w:val="both"/>
      </w:pPr>
      <w:r w:rsidRPr="00BC0347">
        <w:t xml:space="preserve">Work schedule which shall be kept up to date, with a copy of the revised schedule being </w:t>
      </w:r>
      <w:r w:rsidR="00BC0347" w:rsidRPr="00BC0347">
        <w:t xml:space="preserve">  </w:t>
      </w:r>
      <w:r w:rsidRPr="00BC0347">
        <w:t>provided to the Engineer in a timely manner</w:t>
      </w:r>
      <w:r w:rsidR="00165E48" w:rsidRPr="00BC0347">
        <w:t>.</w:t>
      </w:r>
    </w:p>
    <w:p w14:paraId="14131F52" w14:textId="3FC179BA" w:rsidR="00807722" w:rsidRPr="00BC0347" w:rsidRDefault="00807722" w:rsidP="00A674C1">
      <w:pPr>
        <w:pStyle w:val="ListParagraph"/>
        <w:numPr>
          <w:ilvl w:val="0"/>
          <w:numId w:val="6"/>
        </w:numPr>
        <w:spacing w:after="240"/>
        <w:contextualSpacing w:val="0"/>
        <w:jc w:val="both"/>
      </w:pPr>
      <w:r w:rsidRPr="00BC0347">
        <w:rPr>
          <w:szCs w:val="20"/>
        </w:rPr>
        <w:t>Containment system plans and design calculations in accor</w:t>
      </w:r>
      <w:r w:rsidR="00AF514B">
        <w:rPr>
          <w:szCs w:val="20"/>
        </w:rPr>
        <w:t>dance with SSPC Guide 6, Class 3</w:t>
      </w:r>
      <w:r w:rsidRPr="00BC0347">
        <w:rPr>
          <w:szCs w:val="20"/>
        </w:rPr>
        <w:t>A and other project requirements, signed and sealed by a Professional Engineer licensed by the State of North Carolina</w:t>
      </w:r>
      <w:r w:rsidR="00165E48" w:rsidRPr="00BC0347">
        <w:rPr>
          <w:szCs w:val="20"/>
        </w:rPr>
        <w:t>.</w:t>
      </w:r>
    </w:p>
    <w:p w14:paraId="3CA55B2A" w14:textId="1B538E69" w:rsidR="00807722" w:rsidRPr="00BC0347" w:rsidRDefault="00807722" w:rsidP="00A674C1">
      <w:pPr>
        <w:pStyle w:val="ListParagraph"/>
        <w:numPr>
          <w:ilvl w:val="0"/>
          <w:numId w:val="6"/>
        </w:numPr>
        <w:tabs>
          <w:tab w:val="left" w:pos="1260"/>
        </w:tabs>
        <w:spacing w:after="240"/>
        <w:contextualSpacing w:val="0"/>
        <w:jc w:val="both"/>
      </w:pPr>
      <w:r w:rsidRPr="00BC0347">
        <w:t>Bridge wash water sampling and disposal plan</w:t>
      </w:r>
      <w:r w:rsidR="00165E48" w:rsidRPr="00BC0347">
        <w:t>.</w:t>
      </w:r>
    </w:p>
    <w:p w14:paraId="2EA733F3" w14:textId="6405BC48" w:rsidR="00807722" w:rsidRPr="00BC0347" w:rsidRDefault="00807722" w:rsidP="00A674C1">
      <w:pPr>
        <w:pStyle w:val="ListParagraph"/>
        <w:numPr>
          <w:ilvl w:val="0"/>
          <w:numId w:val="6"/>
        </w:numPr>
        <w:tabs>
          <w:tab w:val="left" w:pos="900"/>
          <w:tab w:val="left" w:pos="1260"/>
        </w:tabs>
        <w:spacing w:after="240"/>
        <w:contextualSpacing w:val="0"/>
        <w:jc w:val="both"/>
        <w:rPr>
          <w:u w:val="single"/>
        </w:rPr>
      </w:pPr>
      <w:r w:rsidRPr="00BC0347">
        <w:t>Subcontractor identification</w:t>
      </w:r>
      <w:r w:rsidR="00165E48" w:rsidRPr="00BC0347">
        <w:t>.</w:t>
      </w:r>
    </w:p>
    <w:p w14:paraId="5F80B503" w14:textId="6562CB34" w:rsidR="00807722" w:rsidRPr="00BC0347" w:rsidRDefault="00807722" w:rsidP="00A674C1">
      <w:pPr>
        <w:pStyle w:val="ListParagraph"/>
        <w:numPr>
          <w:ilvl w:val="0"/>
          <w:numId w:val="6"/>
        </w:numPr>
        <w:spacing w:after="240"/>
        <w:contextualSpacing w:val="0"/>
        <w:jc w:val="both"/>
      </w:pPr>
      <w:r w:rsidRPr="00BC0347">
        <w:t xml:space="preserve">Lighting plan for night work in accordance with Section 1413 of the </w:t>
      </w:r>
      <w:r w:rsidRPr="00BC0347">
        <w:rPr>
          <w:i/>
        </w:rPr>
        <w:t>Standard Specifications</w:t>
      </w:r>
      <w:r w:rsidR="00165E48" w:rsidRPr="00BC0347">
        <w:t>.</w:t>
      </w:r>
    </w:p>
    <w:p w14:paraId="67AD15B8" w14:textId="3837118F" w:rsidR="00807722" w:rsidRPr="00BC0347" w:rsidRDefault="00807722" w:rsidP="00A674C1">
      <w:pPr>
        <w:pStyle w:val="ListParagraph"/>
        <w:numPr>
          <w:ilvl w:val="0"/>
          <w:numId w:val="6"/>
        </w:numPr>
        <w:spacing w:after="240"/>
        <w:contextualSpacing w:val="0"/>
        <w:jc w:val="both"/>
      </w:pPr>
      <w:r w:rsidRPr="00BC0347">
        <w:t>Traffic control plan with NCDOT certified supervisors, flaggers and traffic control devices</w:t>
      </w:r>
      <w:r w:rsidR="00165E48" w:rsidRPr="00BC0347">
        <w:t>.</w:t>
      </w:r>
    </w:p>
    <w:p w14:paraId="762727AE" w14:textId="33A97769" w:rsidR="00807722" w:rsidRPr="00BC0347" w:rsidRDefault="00807722" w:rsidP="00A674C1">
      <w:pPr>
        <w:pStyle w:val="ListParagraph"/>
        <w:numPr>
          <w:ilvl w:val="0"/>
          <w:numId w:val="6"/>
        </w:numPr>
        <w:spacing w:after="240"/>
        <w:contextualSpacing w:val="0"/>
        <w:jc w:val="both"/>
      </w:pPr>
      <w:r w:rsidRPr="00BC0347">
        <w:t xml:space="preserve">Health and safety plan addressing at least the required topics as specified by the SSPC QP 1 and QP 2 program and including hazard communication, respiratory health, emergency procedures, and local hospital and treatment facilities with directions and phone numbers, disciplinary criteria for workers who violate the plan and accident investigation. The plan shall address the following:  hazardous materials, personal protective equipment, general health and safety, occupational health and environmental controls, fire protection and prevention, signs signals, and barricades, materials handling, storage, use, and disposal, hand and power tools, welding and cutting, electrical, scaffolds, fall protection, cranes, derricks, hoists, elevators, and conveyors, ladders, toxic and hazardous substances, airless injection and </w:t>
      </w:r>
      <w:r w:rsidR="00777A14" w:rsidRPr="00BC0347">
        <w:t>high pressure water jet (</w:t>
      </w:r>
      <w:r w:rsidRPr="00BC0347">
        <w:t>HPWJ</w:t>
      </w:r>
      <w:r w:rsidR="00777A14" w:rsidRPr="00BC0347">
        <w:t>)</w:t>
      </w:r>
      <w:r w:rsidRPr="00BC0347">
        <w:t>.</w:t>
      </w:r>
    </w:p>
    <w:p w14:paraId="572A375E" w14:textId="0756D688" w:rsidR="00807722" w:rsidRPr="00BC0347" w:rsidRDefault="00807722" w:rsidP="00A674C1">
      <w:pPr>
        <w:pStyle w:val="ListParagraph"/>
        <w:numPr>
          <w:ilvl w:val="0"/>
          <w:numId w:val="6"/>
        </w:numPr>
        <w:spacing w:after="240"/>
        <w:contextualSpacing w:val="0"/>
        <w:jc w:val="both"/>
      </w:pPr>
      <w:r w:rsidRPr="00BC0347">
        <w:t xml:space="preserve">Provide the Engineer a letter of certification that all employees performing work on the project have blood lead levels that are below the </w:t>
      </w:r>
      <w:r w:rsidR="00777A14" w:rsidRPr="00BC0347">
        <w:t>Occupational Safety and Health Administration (</w:t>
      </w:r>
      <w:r w:rsidRPr="00BC0347">
        <w:t>OSHA</w:t>
      </w:r>
      <w:r w:rsidR="00777A14" w:rsidRPr="00BC0347">
        <w:t>)</w:t>
      </w:r>
      <w:r w:rsidRPr="00BC0347">
        <w:t xml:space="preserve"> action level.</w:t>
      </w:r>
    </w:p>
    <w:p w14:paraId="099B066A" w14:textId="2970DBA6" w:rsidR="00807722" w:rsidRPr="00BC0347" w:rsidRDefault="00807722" w:rsidP="00A674C1">
      <w:pPr>
        <w:pStyle w:val="ListParagraph"/>
        <w:numPr>
          <w:ilvl w:val="0"/>
          <w:numId w:val="6"/>
        </w:numPr>
        <w:spacing w:after="240"/>
        <w:contextualSpacing w:val="0"/>
        <w:jc w:val="both"/>
      </w:pPr>
      <w:r w:rsidRPr="00BC0347">
        <w:t>Provide the Engineer with Competent Person qualifications and summary of work experience.</w:t>
      </w:r>
    </w:p>
    <w:p w14:paraId="1B51CE40" w14:textId="69A74AA4" w:rsidR="00807722" w:rsidRPr="00BC0347" w:rsidRDefault="00807722" w:rsidP="00A674C1">
      <w:pPr>
        <w:pStyle w:val="ListParagraph"/>
        <w:numPr>
          <w:ilvl w:val="0"/>
          <w:numId w:val="6"/>
        </w:numPr>
        <w:spacing w:after="240"/>
        <w:contextualSpacing w:val="0"/>
        <w:jc w:val="both"/>
      </w:pPr>
      <w:r w:rsidRPr="00BC0347">
        <w:t>Environmental Compliance Plan</w:t>
      </w:r>
      <w:r w:rsidR="00777A14" w:rsidRPr="00BC0347">
        <w:t>.</w:t>
      </w:r>
    </w:p>
    <w:p w14:paraId="6C54E92D" w14:textId="57A67205" w:rsidR="00BD1929" w:rsidRPr="00BC0347" w:rsidRDefault="00807722" w:rsidP="00A674C1">
      <w:pPr>
        <w:pStyle w:val="ListParagraph"/>
        <w:numPr>
          <w:ilvl w:val="0"/>
          <w:numId w:val="6"/>
        </w:numPr>
        <w:spacing w:after="240"/>
        <w:contextualSpacing w:val="0"/>
        <w:jc w:val="both"/>
      </w:pPr>
      <w:r w:rsidRPr="00BC0347">
        <w:t>Quality Control Plan (Project Specific) with quality control qualifications and summary of work experience.</w:t>
      </w:r>
    </w:p>
    <w:p w14:paraId="4F6B24C1" w14:textId="1F3C5BC0" w:rsidR="00807722" w:rsidRPr="00BC0347" w:rsidRDefault="00807722" w:rsidP="005A3EB2">
      <w:pPr>
        <w:pStyle w:val="ListParagraph"/>
        <w:numPr>
          <w:ilvl w:val="0"/>
          <w:numId w:val="9"/>
        </w:numPr>
        <w:spacing w:after="240"/>
        <w:ind w:right="432"/>
        <w:contextualSpacing w:val="0"/>
        <w:jc w:val="both"/>
      </w:pPr>
      <w:r w:rsidRPr="00BC0347">
        <w:t>Bridge and Public Protection Plan (Overspray, Utilities, etc. - Project/Task Specific)</w:t>
      </w:r>
      <w:r w:rsidR="00777A14" w:rsidRPr="00BC0347">
        <w:t>.</w:t>
      </w:r>
    </w:p>
    <w:p w14:paraId="5C6DDB4D" w14:textId="5F0BD560" w:rsidR="00807722" w:rsidRPr="00BC0347" w:rsidRDefault="00807722" w:rsidP="00A674C1">
      <w:pPr>
        <w:pStyle w:val="ListParagraph"/>
        <w:keepNext/>
        <w:keepLines/>
        <w:numPr>
          <w:ilvl w:val="0"/>
          <w:numId w:val="9"/>
        </w:numPr>
        <w:tabs>
          <w:tab w:val="left" w:pos="720"/>
          <w:tab w:val="left" w:pos="1260"/>
        </w:tabs>
        <w:spacing w:after="240"/>
        <w:contextualSpacing w:val="0"/>
        <w:jc w:val="both"/>
      </w:pPr>
      <w:r w:rsidRPr="00BC0347">
        <w:t>Abrasive Blast Media</w:t>
      </w:r>
      <w:r w:rsidR="00777A14" w:rsidRPr="00BC0347">
        <w:t>:</w:t>
      </w:r>
    </w:p>
    <w:p w14:paraId="7D82F4FB" w14:textId="625FD36A" w:rsidR="00807722" w:rsidRPr="00BC0347" w:rsidRDefault="00807722" w:rsidP="00A674C1">
      <w:pPr>
        <w:pStyle w:val="ListParagraph"/>
        <w:numPr>
          <w:ilvl w:val="0"/>
          <w:numId w:val="8"/>
        </w:numPr>
        <w:spacing w:after="240"/>
        <w:contextualSpacing w:val="0"/>
        <w:jc w:val="both"/>
      </w:pPr>
      <w:r w:rsidRPr="00BC0347">
        <w:t>Product Data Sheet</w:t>
      </w:r>
      <w:r w:rsidR="00777A14" w:rsidRPr="00BC0347">
        <w:t>.</w:t>
      </w:r>
    </w:p>
    <w:p w14:paraId="23FD437C" w14:textId="755B2AB7" w:rsidR="00807722" w:rsidRPr="00BC0347" w:rsidRDefault="00807722" w:rsidP="00A674C1">
      <w:pPr>
        <w:pStyle w:val="ListParagraph"/>
        <w:numPr>
          <w:ilvl w:val="0"/>
          <w:numId w:val="8"/>
        </w:numPr>
        <w:spacing w:after="240"/>
        <w:contextualSpacing w:val="0"/>
        <w:jc w:val="both"/>
      </w:pPr>
      <w:r w:rsidRPr="00BC0347">
        <w:t>Blast Media Test Reports in accordance with Article 1080-1</w:t>
      </w:r>
      <w:r w:rsidR="00B4459A" w:rsidRPr="00BC0347">
        <w:t>2</w:t>
      </w:r>
      <w:r w:rsidRPr="00BC0347">
        <w:t xml:space="preserve"> of the</w:t>
      </w:r>
      <w:r w:rsidRPr="00BC0347">
        <w:rPr>
          <w:i/>
        </w:rPr>
        <w:t> Standard Specification</w:t>
      </w:r>
      <w:r w:rsidRPr="00BC0347">
        <w:t>.</w:t>
      </w:r>
    </w:p>
    <w:p w14:paraId="4612C117" w14:textId="6661EED8" w:rsidR="00807722" w:rsidRPr="00BD1929" w:rsidRDefault="00807722" w:rsidP="00A674C1">
      <w:pPr>
        <w:pStyle w:val="ListParagraph"/>
        <w:keepNext/>
        <w:keepLines/>
        <w:numPr>
          <w:ilvl w:val="0"/>
          <w:numId w:val="9"/>
        </w:numPr>
        <w:tabs>
          <w:tab w:val="left" w:pos="1260"/>
        </w:tabs>
        <w:spacing w:after="240"/>
        <w:contextualSpacing w:val="0"/>
        <w:jc w:val="both"/>
      </w:pPr>
      <w:r w:rsidRPr="00BD1929">
        <w:lastRenderedPageBreak/>
        <w:t>Coating Material</w:t>
      </w:r>
      <w:r w:rsidR="00777A14" w:rsidRPr="00BD1929">
        <w:t>:</w:t>
      </w:r>
    </w:p>
    <w:p w14:paraId="58866F6A" w14:textId="6A055FC1" w:rsidR="00807722" w:rsidRPr="00BD1929" w:rsidRDefault="00807722" w:rsidP="00A674C1">
      <w:pPr>
        <w:pStyle w:val="ListParagraph"/>
        <w:numPr>
          <w:ilvl w:val="1"/>
          <w:numId w:val="11"/>
        </w:numPr>
        <w:spacing w:after="240"/>
        <w:contextualSpacing w:val="0"/>
        <w:jc w:val="both"/>
      </w:pPr>
      <w:r w:rsidRPr="00BD1929">
        <w:t>NCDOT HICAMS Test Reports (testing performed by NCDOT Materials and Tests Unit)</w:t>
      </w:r>
      <w:r w:rsidR="00777A14" w:rsidRPr="00BD1929">
        <w:t>.</w:t>
      </w:r>
    </w:p>
    <w:p w14:paraId="386D0A1A" w14:textId="6B374CC5" w:rsidR="00807722" w:rsidRPr="00BD1929" w:rsidRDefault="00807722" w:rsidP="00A674C1">
      <w:pPr>
        <w:pStyle w:val="ListParagraph"/>
        <w:numPr>
          <w:ilvl w:val="1"/>
          <w:numId w:val="11"/>
        </w:numPr>
        <w:spacing w:after="240"/>
        <w:contextualSpacing w:val="0"/>
        <w:jc w:val="both"/>
      </w:pPr>
      <w:r w:rsidRPr="00BD1929">
        <w:t>Product Data Sheets</w:t>
      </w:r>
      <w:r w:rsidR="00777A14" w:rsidRPr="00BD1929">
        <w:t>.</w:t>
      </w:r>
    </w:p>
    <w:p w14:paraId="4A29640E" w14:textId="438923B8" w:rsidR="00807722" w:rsidRPr="00BD1929" w:rsidRDefault="00807722" w:rsidP="00A674C1">
      <w:pPr>
        <w:pStyle w:val="ListParagraph"/>
        <w:numPr>
          <w:ilvl w:val="1"/>
          <w:numId w:val="11"/>
        </w:numPr>
        <w:spacing w:after="240"/>
        <w:contextualSpacing w:val="0"/>
        <w:jc w:val="both"/>
      </w:pPr>
      <w:r w:rsidRPr="00BD1929">
        <w:t>Material Safety Data Sheets</w:t>
      </w:r>
      <w:r w:rsidR="00777A14" w:rsidRPr="00BD1929">
        <w:t>.</w:t>
      </w:r>
    </w:p>
    <w:p w14:paraId="30F05A68" w14:textId="7F2C10F2" w:rsidR="00807722" w:rsidRPr="00BD1929" w:rsidRDefault="00807722" w:rsidP="00A674C1">
      <w:pPr>
        <w:pStyle w:val="ListParagraph"/>
        <w:numPr>
          <w:ilvl w:val="1"/>
          <w:numId w:val="11"/>
        </w:numPr>
        <w:spacing w:after="240"/>
        <w:contextualSpacing w:val="0"/>
        <w:jc w:val="both"/>
      </w:pPr>
      <w:r w:rsidRPr="00BD1929">
        <w:t>Product Specific Repair Procedures</w:t>
      </w:r>
      <w:r w:rsidR="00777A14" w:rsidRPr="00BD1929">
        <w:t>.</w:t>
      </w:r>
    </w:p>
    <w:p w14:paraId="0FC92226" w14:textId="78C33D0F" w:rsidR="00807722" w:rsidRPr="00BD1929" w:rsidRDefault="00807722" w:rsidP="00A674C1">
      <w:pPr>
        <w:pStyle w:val="ListParagraph"/>
        <w:numPr>
          <w:ilvl w:val="1"/>
          <w:numId w:val="11"/>
        </w:numPr>
        <w:spacing w:after="240"/>
        <w:contextualSpacing w:val="0"/>
        <w:jc w:val="both"/>
      </w:pPr>
      <w:r w:rsidRPr="00BD1929">
        <w:t xml:space="preserve">Acceptance letters from paint manufacturer’s for work practices that conflict with </w:t>
      </w:r>
      <w:r w:rsidR="00BD1929">
        <w:t>s</w:t>
      </w:r>
      <w:r w:rsidRPr="00BD1929">
        <w:t xml:space="preserve">pecial </w:t>
      </w:r>
      <w:r w:rsidR="00BD1929">
        <w:t>p</w:t>
      </w:r>
      <w:r w:rsidRPr="00BD1929">
        <w:t>rovisions and/or paint manufactures product data sheets.</w:t>
      </w:r>
    </w:p>
    <w:p w14:paraId="6D203AF2" w14:textId="6A11A35C"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Pre-Construction Meeting</w:t>
      </w:r>
    </w:p>
    <w:p w14:paraId="08824D21" w14:textId="28C227B6"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Submittals shall be reviewed and approved by the Engineer prior to scheduling the pre-construction meeting. Allow no less than </w:t>
      </w:r>
      <w:r w:rsidR="00777A14">
        <w:rPr>
          <w:rFonts w:ascii="Times New Roman" w:eastAsia="Times New Roman" w:hAnsi="Times New Roman"/>
          <w:sz w:val="24"/>
          <w:szCs w:val="24"/>
        </w:rPr>
        <w:t>two (</w:t>
      </w:r>
      <w:r w:rsidRPr="00967492">
        <w:rPr>
          <w:rFonts w:ascii="Times New Roman" w:eastAsia="Times New Roman" w:hAnsi="Times New Roman"/>
          <w:sz w:val="24"/>
          <w:szCs w:val="24"/>
        </w:rPr>
        <w:t>2</w:t>
      </w:r>
      <w:r w:rsidR="00777A14">
        <w:rPr>
          <w:rFonts w:ascii="Times New Roman" w:eastAsia="Times New Roman" w:hAnsi="Times New Roman"/>
          <w:sz w:val="24"/>
          <w:szCs w:val="24"/>
        </w:rPr>
        <w:t>)</w:t>
      </w:r>
      <w:r w:rsidRPr="00967492">
        <w:rPr>
          <w:rFonts w:ascii="Times New Roman" w:eastAsia="Times New Roman" w:hAnsi="Times New Roman"/>
          <w:sz w:val="24"/>
          <w:szCs w:val="24"/>
        </w:rPr>
        <w:t xml:space="preserve"> weeks for a review process. When requesting a</w:t>
      </w:r>
      <w:r w:rsidRPr="00967492">
        <w:rPr>
          <w:rFonts w:ascii="Times New Roman" w:eastAsia="Times New Roman" w:hAnsi="Times New Roman"/>
          <w:sz w:val="24"/>
          <w:szCs w:val="24"/>
        </w:rPr>
        <w:br/>
        <w:t xml:space="preserve">pre-construction meeting, contact the Engineer at least </w:t>
      </w:r>
      <w:r w:rsidR="00777A14">
        <w:rPr>
          <w:rFonts w:ascii="Times New Roman" w:eastAsia="Times New Roman" w:hAnsi="Times New Roman"/>
          <w:sz w:val="24"/>
          <w:szCs w:val="24"/>
        </w:rPr>
        <w:t>seven (</w:t>
      </w:r>
      <w:r w:rsidRPr="00967492">
        <w:rPr>
          <w:rFonts w:ascii="Times New Roman" w:eastAsia="Times New Roman" w:hAnsi="Times New Roman"/>
          <w:sz w:val="24"/>
          <w:szCs w:val="24"/>
        </w:rPr>
        <w:t>7</w:t>
      </w:r>
      <w:r w:rsidR="00777A14">
        <w:rPr>
          <w:rFonts w:ascii="Times New Roman" w:eastAsia="Times New Roman" w:hAnsi="Times New Roman"/>
          <w:sz w:val="24"/>
          <w:szCs w:val="24"/>
        </w:rPr>
        <w:t>)</w:t>
      </w:r>
      <w:r w:rsidRPr="00967492">
        <w:rPr>
          <w:rFonts w:ascii="Times New Roman" w:eastAsia="Times New Roman" w:hAnsi="Times New Roman"/>
          <w:sz w:val="24"/>
          <w:szCs w:val="24"/>
        </w:rPr>
        <w:t xml:space="preserve"> working days in advance of the desired pre-construction date. The contractor’s project supervisor, Competent </w:t>
      </w:r>
      <w:r w:rsidR="00165E48">
        <w:rPr>
          <w:rFonts w:ascii="Times New Roman" w:eastAsia="Times New Roman" w:hAnsi="Times New Roman"/>
          <w:sz w:val="24"/>
          <w:szCs w:val="24"/>
        </w:rPr>
        <w:t>P</w:t>
      </w:r>
      <w:r w:rsidRPr="00967492">
        <w:rPr>
          <w:rFonts w:ascii="Times New Roman" w:eastAsia="Times New Roman" w:hAnsi="Times New Roman"/>
          <w:sz w:val="24"/>
          <w:szCs w:val="24"/>
        </w:rPr>
        <w:t xml:space="preserve">erson, quality control personnel and certified traffic control supervisor shall </w:t>
      </w:r>
      <w:proofErr w:type="gramStart"/>
      <w:r w:rsidRPr="00967492">
        <w:rPr>
          <w:rFonts w:ascii="Times New Roman" w:eastAsia="Times New Roman" w:hAnsi="Times New Roman"/>
          <w:sz w:val="24"/>
          <w:szCs w:val="24"/>
        </w:rPr>
        <w:t>be in attendance at</w:t>
      </w:r>
      <w:proofErr w:type="gramEnd"/>
      <w:r w:rsidRPr="00967492">
        <w:rPr>
          <w:rFonts w:ascii="Times New Roman" w:eastAsia="Times New Roman" w:hAnsi="Times New Roman"/>
          <w:sz w:val="24"/>
          <w:szCs w:val="24"/>
        </w:rPr>
        <w:t xml:space="preserve"> the pre-construction meeting in order for the Contractor and NCDOT team to establish responsibilities for various personnel during project duration and to establish realistic timeframes for problem escalation.</w:t>
      </w:r>
    </w:p>
    <w:p w14:paraId="63218D6B" w14:textId="41B4FBC1"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Pr>
          <w:rFonts w:ascii="Times New Roman" w:eastAsia="Times New Roman" w:hAnsi="Times New Roman"/>
          <w:b/>
          <w:smallCaps/>
          <w:sz w:val="24"/>
          <w:szCs w:val="20"/>
        </w:rPr>
        <w:t>Containment System</w:t>
      </w:r>
    </w:p>
    <w:p w14:paraId="0E0A0B1E" w14:textId="25E7479C" w:rsidR="00807722" w:rsidRDefault="00807722" w:rsidP="00A674C1">
      <w:pPr>
        <w:spacing w:after="240" w:line="240" w:lineRule="auto"/>
        <w:jc w:val="both"/>
        <w:rPr>
          <w:rFonts w:ascii="Times New Roman" w:eastAsia="Times New Roman" w:hAnsi="Times New Roman"/>
          <w:sz w:val="24"/>
          <w:szCs w:val="20"/>
        </w:rPr>
      </w:pPr>
      <w:r w:rsidRPr="00330C9F">
        <w:rPr>
          <w:rFonts w:ascii="Times New Roman" w:eastAsia="Times New Roman" w:hAnsi="Times New Roman"/>
          <w:sz w:val="24"/>
          <w:szCs w:val="24"/>
        </w:rPr>
        <w:t xml:space="preserve">Prior to performing any </w:t>
      </w:r>
      <w:r>
        <w:rPr>
          <w:rFonts w:ascii="Times New Roman" w:eastAsia="Times New Roman" w:hAnsi="Times New Roman"/>
          <w:sz w:val="24"/>
          <w:szCs w:val="24"/>
        </w:rPr>
        <w:t xml:space="preserve">construction or </w:t>
      </w:r>
      <w:r w:rsidRPr="00330C9F">
        <w:rPr>
          <w:rFonts w:ascii="Times New Roman" w:eastAsia="Times New Roman" w:hAnsi="Times New Roman"/>
          <w:sz w:val="24"/>
          <w:szCs w:val="24"/>
        </w:rPr>
        <w:t xml:space="preserve">painting operations on the structure, </w:t>
      </w:r>
      <w:r>
        <w:rPr>
          <w:rFonts w:ascii="Times New Roman" w:eastAsia="Times New Roman" w:hAnsi="Times New Roman"/>
          <w:sz w:val="24"/>
          <w:szCs w:val="24"/>
        </w:rPr>
        <w:t xml:space="preserve">the Contractor shall furnish the Engineer with plans and design calculations for a sufficiently designed </w:t>
      </w:r>
      <w:r w:rsidRPr="00330C9F">
        <w:rPr>
          <w:rFonts w:ascii="Times New Roman" w:eastAsia="Times New Roman" w:hAnsi="Times New Roman"/>
          <w:sz w:val="24"/>
          <w:szCs w:val="24"/>
        </w:rPr>
        <w:t>containment system</w:t>
      </w:r>
      <w:r>
        <w:rPr>
          <w:rFonts w:ascii="Times New Roman" w:eastAsia="Times New Roman" w:hAnsi="Times New Roman"/>
          <w:sz w:val="24"/>
          <w:szCs w:val="24"/>
        </w:rPr>
        <w:t>,</w:t>
      </w:r>
      <w:r w:rsidRPr="00330C9F">
        <w:rPr>
          <w:rFonts w:ascii="Times New Roman" w:eastAsia="Times New Roman" w:hAnsi="Times New Roman"/>
          <w:sz w:val="24"/>
          <w:szCs w:val="24"/>
        </w:rPr>
        <w:t xml:space="preserve"> which will provide access for</w:t>
      </w:r>
      <w:r w:rsidRPr="00967492">
        <w:rPr>
          <w:rFonts w:ascii="Times New Roman" w:eastAsia="Times New Roman" w:hAnsi="Times New Roman"/>
          <w:sz w:val="24"/>
          <w:szCs w:val="20"/>
        </w:rPr>
        <w:t xml:space="preserve"> </w:t>
      </w:r>
      <w:r>
        <w:rPr>
          <w:rFonts w:ascii="Times New Roman" w:eastAsia="Times New Roman" w:hAnsi="Times New Roman"/>
          <w:sz w:val="24"/>
          <w:szCs w:val="20"/>
        </w:rPr>
        <w:t xml:space="preserve">any </w:t>
      </w:r>
      <w:r>
        <w:rPr>
          <w:rFonts w:ascii="Times New Roman" w:eastAsia="Times New Roman" w:hAnsi="Times New Roman"/>
          <w:sz w:val="24"/>
          <w:szCs w:val="24"/>
        </w:rPr>
        <w:t>repairs</w:t>
      </w:r>
      <w:r w:rsidRPr="00662197">
        <w:t xml:space="preserve"> </w:t>
      </w:r>
      <w:r>
        <w:rPr>
          <w:rFonts w:ascii="Times New Roman" w:eastAsia="Times New Roman" w:hAnsi="Times New Roman"/>
          <w:sz w:val="24"/>
          <w:szCs w:val="24"/>
        </w:rPr>
        <w:t>on</w:t>
      </w:r>
      <w:r w:rsidRPr="00662197">
        <w:rPr>
          <w:rFonts w:ascii="Times New Roman" w:eastAsia="Times New Roman" w:hAnsi="Times New Roman"/>
          <w:sz w:val="24"/>
          <w:szCs w:val="24"/>
        </w:rPr>
        <w:t xml:space="preserve"> structural steel members</w:t>
      </w:r>
      <w:r>
        <w:rPr>
          <w:rFonts w:ascii="Times New Roman" w:eastAsia="Times New Roman" w:hAnsi="Times New Roman"/>
          <w:sz w:val="24"/>
          <w:szCs w:val="24"/>
        </w:rPr>
        <w:t xml:space="preserve">, cleaning and </w:t>
      </w:r>
      <w:r w:rsidRPr="00967492">
        <w:rPr>
          <w:rFonts w:ascii="Times New Roman" w:eastAsia="Times New Roman" w:hAnsi="Times New Roman"/>
          <w:sz w:val="24"/>
          <w:szCs w:val="20"/>
        </w:rPr>
        <w:t>surface preparation</w:t>
      </w:r>
      <w:r>
        <w:rPr>
          <w:rFonts w:ascii="Times New Roman" w:eastAsia="Times New Roman" w:hAnsi="Times New Roman"/>
          <w:sz w:val="24"/>
          <w:szCs w:val="20"/>
        </w:rPr>
        <w:t xml:space="preserve">s </w:t>
      </w:r>
      <w:r w:rsidRPr="00662197">
        <w:rPr>
          <w:rFonts w:ascii="Times New Roman" w:eastAsia="Times New Roman" w:hAnsi="Times New Roman"/>
          <w:sz w:val="24"/>
          <w:szCs w:val="20"/>
        </w:rPr>
        <w:t>for structural steel members</w:t>
      </w:r>
      <w:r>
        <w:rPr>
          <w:rFonts w:ascii="Times New Roman" w:eastAsia="Times New Roman" w:hAnsi="Times New Roman"/>
          <w:sz w:val="24"/>
          <w:szCs w:val="20"/>
        </w:rPr>
        <w:t>,</w:t>
      </w:r>
      <w:r w:rsidRPr="00967492">
        <w:rPr>
          <w:rFonts w:ascii="Times New Roman" w:eastAsia="Times New Roman" w:hAnsi="Times New Roman"/>
          <w:sz w:val="24"/>
          <w:szCs w:val="20"/>
        </w:rPr>
        <w:t xml:space="preserve"> and coating operations</w:t>
      </w:r>
      <w:r>
        <w:rPr>
          <w:rFonts w:ascii="Times New Roman" w:eastAsia="Times New Roman" w:hAnsi="Times New Roman"/>
          <w:sz w:val="24"/>
          <w:szCs w:val="20"/>
        </w:rPr>
        <w:t xml:space="preserve"> for</w:t>
      </w:r>
      <w:r w:rsidRPr="00967492">
        <w:rPr>
          <w:rFonts w:ascii="Times New Roman" w:eastAsia="Times New Roman" w:hAnsi="Times New Roman"/>
          <w:sz w:val="24"/>
          <w:szCs w:val="20"/>
        </w:rPr>
        <w:t xml:space="preserve"> </w:t>
      </w:r>
      <w:r w:rsidRPr="00330C9F">
        <w:rPr>
          <w:rFonts w:ascii="Times New Roman" w:eastAsia="Times New Roman" w:hAnsi="Times New Roman"/>
          <w:sz w:val="24"/>
          <w:szCs w:val="24"/>
        </w:rPr>
        <w:t>structural steel members</w:t>
      </w:r>
      <w:r>
        <w:rPr>
          <w:rFonts w:ascii="Times New Roman" w:eastAsia="Times New Roman" w:hAnsi="Times New Roman"/>
          <w:sz w:val="24"/>
          <w:szCs w:val="24"/>
        </w:rPr>
        <w:t xml:space="preserve"> of the bridge. T</w:t>
      </w:r>
      <w:r>
        <w:rPr>
          <w:rFonts w:ascii="Times New Roman" w:eastAsia="Times New Roman" w:hAnsi="Times New Roman"/>
          <w:sz w:val="24"/>
          <w:szCs w:val="20"/>
        </w:rPr>
        <w:t xml:space="preserve">he </w:t>
      </w:r>
      <w:r w:rsidRPr="00330C9F">
        <w:rPr>
          <w:rFonts w:ascii="Times New Roman" w:eastAsia="Times New Roman" w:hAnsi="Times New Roman"/>
          <w:sz w:val="24"/>
          <w:szCs w:val="24"/>
        </w:rPr>
        <w:t xml:space="preserve">containment system </w:t>
      </w:r>
      <w:r>
        <w:rPr>
          <w:rFonts w:ascii="Times New Roman" w:eastAsia="Times New Roman" w:hAnsi="Times New Roman"/>
          <w:sz w:val="24"/>
          <w:szCs w:val="24"/>
        </w:rPr>
        <w:t>shall not be installed, and n</w:t>
      </w:r>
      <w:r w:rsidRPr="00967492">
        <w:rPr>
          <w:rFonts w:ascii="Times New Roman" w:eastAsia="Times New Roman" w:hAnsi="Times New Roman"/>
          <w:sz w:val="24"/>
          <w:szCs w:val="20"/>
        </w:rPr>
        <w:t xml:space="preserve">o work </w:t>
      </w:r>
      <w:r>
        <w:rPr>
          <w:rFonts w:ascii="Times New Roman" w:eastAsia="Times New Roman" w:hAnsi="Times New Roman"/>
          <w:sz w:val="24"/>
          <w:szCs w:val="20"/>
        </w:rPr>
        <w:t xml:space="preserve">shall </w:t>
      </w:r>
      <w:r w:rsidRPr="00967492">
        <w:rPr>
          <w:rFonts w:ascii="Times New Roman" w:eastAsia="Times New Roman" w:hAnsi="Times New Roman"/>
          <w:sz w:val="24"/>
          <w:szCs w:val="20"/>
        </w:rPr>
        <w:t>begin</w:t>
      </w:r>
      <w:r>
        <w:rPr>
          <w:rFonts w:ascii="Times New Roman" w:eastAsia="Times New Roman" w:hAnsi="Times New Roman"/>
          <w:sz w:val="24"/>
          <w:szCs w:val="20"/>
        </w:rPr>
        <w:t xml:space="preserve">, </w:t>
      </w:r>
      <w:r w:rsidRPr="00967492">
        <w:rPr>
          <w:rFonts w:ascii="Times New Roman" w:eastAsia="Times New Roman" w:hAnsi="Times New Roman"/>
          <w:sz w:val="24"/>
          <w:szCs w:val="20"/>
        </w:rPr>
        <w:t xml:space="preserve">until the Engineer </w:t>
      </w:r>
      <w:r>
        <w:rPr>
          <w:rFonts w:ascii="Times New Roman" w:eastAsia="Times New Roman" w:hAnsi="Times New Roman"/>
          <w:sz w:val="24"/>
          <w:szCs w:val="20"/>
        </w:rPr>
        <w:t xml:space="preserve">has </w:t>
      </w:r>
      <w:r w:rsidRPr="00967492">
        <w:rPr>
          <w:rFonts w:ascii="Times New Roman" w:eastAsia="Times New Roman" w:hAnsi="Times New Roman"/>
          <w:sz w:val="24"/>
          <w:szCs w:val="20"/>
        </w:rPr>
        <w:t>review</w:t>
      </w:r>
      <w:r>
        <w:rPr>
          <w:rFonts w:ascii="Times New Roman" w:eastAsia="Times New Roman" w:hAnsi="Times New Roman"/>
          <w:sz w:val="24"/>
          <w:szCs w:val="20"/>
        </w:rPr>
        <w:t>ed</w:t>
      </w:r>
      <w:r w:rsidRPr="00967492">
        <w:rPr>
          <w:rFonts w:ascii="Times New Roman" w:eastAsia="Times New Roman" w:hAnsi="Times New Roman"/>
          <w:sz w:val="24"/>
          <w:szCs w:val="20"/>
        </w:rPr>
        <w:t xml:space="preserve"> and approve</w:t>
      </w:r>
      <w:r>
        <w:rPr>
          <w:rFonts w:ascii="Times New Roman" w:eastAsia="Times New Roman" w:hAnsi="Times New Roman"/>
          <w:sz w:val="24"/>
          <w:szCs w:val="20"/>
        </w:rPr>
        <w:t>d</w:t>
      </w:r>
      <w:r w:rsidRPr="00967492">
        <w:rPr>
          <w:rFonts w:ascii="Times New Roman" w:eastAsia="Times New Roman" w:hAnsi="Times New Roman"/>
          <w:sz w:val="24"/>
          <w:szCs w:val="20"/>
        </w:rPr>
        <w:t>, in wr</w:t>
      </w:r>
      <w:r>
        <w:rPr>
          <w:rFonts w:ascii="Times New Roman" w:eastAsia="Times New Roman" w:hAnsi="Times New Roman"/>
          <w:sz w:val="24"/>
          <w:szCs w:val="20"/>
        </w:rPr>
        <w:t>iting, the submitted</w:t>
      </w:r>
      <w:r w:rsidRPr="00967492">
        <w:rPr>
          <w:rFonts w:ascii="Times New Roman" w:eastAsia="Times New Roman" w:hAnsi="Times New Roman"/>
          <w:sz w:val="24"/>
          <w:szCs w:val="20"/>
        </w:rPr>
        <w:t xml:space="preserve"> </w:t>
      </w:r>
      <w:r>
        <w:rPr>
          <w:rFonts w:ascii="Times New Roman" w:eastAsia="Times New Roman" w:hAnsi="Times New Roman"/>
          <w:sz w:val="24"/>
          <w:szCs w:val="20"/>
        </w:rPr>
        <w:t>containment system plans and design calculations</w:t>
      </w:r>
      <w:r w:rsidRPr="00967492">
        <w:rPr>
          <w:rFonts w:ascii="Times New Roman" w:eastAsia="Times New Roman" w:hAnsi="Times New Roman"/>
          <w:sz w:val="24"/>
          <w:szCs w:val="20"/>
        </w:rPr>
        <w:t xml:space="preserve">. </w:t>
      </w:r>
      <w:r>
        <w:rPr>
          <w:rFonts w:ascii="Times New Roman" w:eastAsia="Times New Roman" w:hAnsi="Times New Roman"/>
          <w:sz w:val="24"/>
          <w:szCs w:val="20"/>
        </w:rPr>
        <w:t>Containment system plan</w:t>
      </w:r>
      <w:r w:rsidRPr="00967492">
        <w:rPr>
          <w:rFonts w:ascii="Times New Roman" w:eastAsia="Times New Roman" w:hAnsi="Times New Roman"/>
          <w:sz w:val="24"/>
          <w:szCs w:val="20"/>
        </w:rPr>
        <w:t xml:space="preserve">s and </w:t>
      </w:r>
      <w:r>
        <w:rPr>
          <w:rFonts w:ascii="Times New Roman" w:eastAsia="Times New Roman" w:hAnsi="Times New Roman"/>
          <w:sz w:val="24"/>
          <w:szCs w:val="20"/>
        </w:rPr>
        <w:t>design calculations</w:t>
      </w:r>
      <w:r w:rsidRPr="00967492">
        <w:rPr>
          <w:rFonts w:ascii="Times New Roman" w:eastAsia="Times New Roman" w:hAnsi="Times New Roman"/>
          <w:sz w:val="24"/>
          <w:szCs w:val="20"/>
        </w:rPr>
        <w:t xml:space="preserve"> </w:t>
      </w:r>
      <w:r>
        <w:rPr>
          <w:rFonts w:ascii="Times New Roman" w:eastAsia="Times New Roman" w:hAnsi="Times New Roman"/>
          <w:sz w:val="24"/>
          <w:szCs w:val="20"/>
        </w:rPr>
        <w:t>shall be prepared, sealed, and signed</w:t>
      </w:r>
      <w:r w:rsidRPr="00967492">
        <w:rPr>
          <w:rFonts w:ascii="Times New Roman" w:eastAsia="Times New Roman" w:hAnsi="Times New Roman"/>
          <w:sz w:val="24"/>
          <w:szCs w:val="20"/>
        </w:rPr>
        <w:t xml:space="preserve"> by a Professional Engineer licensed by the State of North Carolina.</w:t>
      </w:r>
      <w:r>
        <w:rPr>
          <w:rFonts w:ascii="Times New Roman" w:eastAsia="Times New Roman" w:hAnsi="Times New Roman"/>
          <w:sz w:val="24"/>
          <w:szCs w:val="20"/>
        </w:rPr>
        <w:t xml:space="preserve"> </w:t>
      </w:r>
      <w:r w:rsidRPr="00967492">
        <w:rPr>
          <w:rFonts w:ascii="Times New Roman" w:eastAsia="Times New Roman" w:hAnsi="Times New Roman"/>
          <w:sz w:val="24"/>
          <w:szCs w:val="20"/>
        </w:rPr>
        <w:t>Allow a minimum of two</w:t>
      </w:r>
      <w:r w:rsidR="00777A14">
        <w:rPr>
          <w:rFonts w:ascii="Times New Roman" w:eastAsia="Times New Roman" w:hAnsi="Times New Roman"/>
          <w:sz w:val="24"/>
          <w:szCs w:val="20"/>
        </w:rPr>
        <w:t xml:space="preserve"> (2)</w:t>
      </w:r>
      <w:r>
        <w:rPr>
          <w:rFonts w:ascii="Times New Roman" w:eastAsia="Times New Roman" w:hAnsi="Times New Roman"/>
          <w:sz w:val="24"/>
          <w:szCs w:val="20"/>
        </w:rPr>
        <w:t xml:space="preserve"> weeks for review of the cont</w:t>
      </w:r>
      <w:r w:rsidR="00A674C1">
        <w:rPr>
          <w:rFonts w:ascii="Times New Roman" w:eastAsia="Times New Roman" w:hAnsi="Times New Roman"/>
          <w:sz w:val="24"/>
          <w:szCs w:val="20"/>
        </w:rPr>
        <w:t>ainment plans and calculations.</w:t>
      </w:r>
    </w:p>
    <w:p w14:paraId="22C8018D" w14:textId="2DC66468" w:rsidR="00807722" w:rsidRDefault="00807722" w:rsidP="00A674C1">
      <w:pPr>
        <w:spacing w:after="240" w:line="240" w:lineRule="auto"/>
        <w:jc w:val="both"/>
        <w:rPr>
          <w:rFonts w:ascii="Times New Roman" w:eastAsia="Times New Roman" w:hAnsi="Times New Roman"/>
          <w:sz w:val="24"/>
          <w:szCs w:val="24"/>
        </w:rPr>
      </w:pPr>
      <w:r>
        <w:rPr>
          <w:rFonts w:ascii="Times New Roman" w:eastAsia="Times New Roman" w:hAnsi="Times New Roman"/>
          <w:sz w:val="24"/>
          <w:szCs w:val="20"/>
        </w:rPr>
        <w:t>The containment system</w:t>
      </w:r>
      <w:r w:rsidRPr="00967492">
        <w:rPr>
          <w:rFonts w:ascii="Times New Roman" w:eastAsia="Times New Roman" w:hAnsi="Times New Roman"/>
          <w:sz w:val="24"/>
          <w:szCs w:val="20"/>
        </w:rPr>
        <w:t xml:space="preserve"> shall meet or ex</w:t>
      </w:r>
      <w:r w:rsidR="004B4414">
        <w:rPr>
          <w:rFonts w:ascii="Times New Roman" w:eastAsia="Times New Roman" w:hAnsi="Times New Roman"/>
          <w:sz w:val="24"/>
          <w:szCs w:val="20"/>
        </w:rPr>
        <w:t xml:space="preserve">ceed the requirements of Class </w:t>
      </w:r>
      <w:r w:rsidR="00AF514B">
        <w:rPr>
          <w:rFonts w:ascii="Times New Roman" w:eastAsia="Times New Roman" w:hAnsi="Times New Roman"/>
          <w:sz w:val="24"/>
          <w:szCs w:val="20"/>
        </w:rPr>
        <w:t>3</w:t>
      </w:r>
      <w:r w:rsidRPr="00967492">
        <w:rPr>
          <w:rFonts w:ascii="Times New Roman" w:eastAsia="Times New Roman" w:hAnsi="Times New Roman"/>
          <w:sz w:val="24"/>
          <w:szCs w:val="20"/>
        </w:rPr>
        <w:t xml:space="preserve">A containment in accordance with SSPC Guide 6. </w:t>
      </w:r>
      <w:r w:rsidRPr="00330C9F">
        <w:rPr>
          <w:rFonts w:ascii="Times New Roman" w:eastAsia="Times New Roman" w:hAnsi="Times New Roman"/>
          <w:sz w:val="24"/>
          <w:szCs w:val="24"/>
        </w:rPr>
        <w:t>The Contractor shall determine the required capacity of the containment system, which, at a minimum, shall include loads due to wind, repair materials</w:t>
      </w:r>
      <w:r>
        <w:rPr>
          <w:rFonts w:ascii="Times New Roman" w:eastAsia="Times New Roman" w:hAnsi="Times New Roman"/>
          <w:sz w:val="24"/>
          <w:szCs w:val="24"/>
        </w:rPr>
        <w:t xml:space="preserve"> and repair operations</w:t>
      </w:r>
      <w:r w:rsidRPr="00330C9F">
        <w:rPr>
          <w:rFonts w:ascii="Times New Roman" w:eastAsia="Times New Roman" w:hAnsi="Times New Roman"/>
          <w:sz w:val="24"/>
          <w:szCs w:val="24"/>
        </w:rPr>
        <w:t>, equipment</w:t>
      </w:r>
      <w:r>
        <w:rPr>
          <w:rFonts w:ascii="Times New Roman" w:eastAsia="Times New Roman" w:hAnsi="Times New Roman"/>
          <w:sz w:val="24"/>
          <w:szCs w:val="24"/>
        </w:rPr>
        <w:t>,</w:t>
      </w:r>
      <w:r w:rsidRPr="00330C9F">
        <w:rPr>
          <w:rFonts w:ascii="Times New Roman" w:eastAsia="Times New Roman" w:hAnsi="Times New Roman"/>
          <w:sz w:val="24"/>
          <w:szCs w:val="24"/>
        </w:rPr>
        <w:t xml:space="preserve"> and tools; however, the capacity shall not be less than that required by Federal or State regulations. Design steel members to meet the requirements of the </w:t>
      </w:r>
      <w:r w:rsidRPr="00BC0347">
        <w:rPr>
          <w:rFonts w:ascii="Times New Roman" w:eastAsia="Times New Roman" w:hAnsi="Times New Roman"/>
          <w:i/>
          <w:sz w:val="24"/>
          <w:szCs w:val="24"/>
        </w:rPr>
        <w:t>American Institute of Steel Construction Manual</w:t>
      </w:r>
      <w:r w:rsidRPr="00330C9F">
        <w:rPr>
          <w:rFonts w:ascii="Times New Roman" w:eastAsia="Times New Roman" w:hAnsi="Times New Roman"/>
          <w:sz w:val="24"/>
          <w:szCs w:val="24"/>
        </w:rPr>
        <w:t xml:space="preserve">. Design timber members in accordance with the </w:t>
      </w:r>
      <w:r w:rsidRPr="00BC0347">
        <w:rPr>
          <w:rFonts w:ascii="Times New Roman" w:eastAsia="Times New Roman" w:hAnsi="Times New Roman"/>
          <w:i/>
          <w:sz w:val="24"/>
          <w:szCs w:val="24"/>
        </w:rPr>
        <w:t>National Design Specification for Stress-Grade Lumber and Its Fastenings</w:t>
      </w:r>
      <w:r w:rsidRPr="00330C9F">
        <w:rPr>
          <w:rFonts w:ascii="Times New Roman" w:eastAsia="Times New Roman" w:hAnsi="Times New Roman"/>
          <w:sz w:val="24"/>
          <w:szCs w:val="24"/>
        </w:rPr>
        <w:t xml:space="preserve"> of the National Forest Products Association. The containment system shall be constructed of materials capable of withstanding damage from any of the work required on this p</w:t>
      </w:r>
      <w:r>
        <w:rPr>
          <w:rFonts w:ascii="Times New Roman" w:eastAsia="Times New Roman" w:hAnsi="Times New Roman"/>
          <w:sz w:val="24"/>
          <w:szCs w:val="24"/>
        </w:rPr>
        <w:t xml:space="preserve">roject and shall </w:t>
      </w:r>
      <w:r w:rsidR="00777A14">
        <w:rPr>
          <w:rFonts w:ascii="Times New Roman" w:eastAsia="Times New Roman" w:hAnsi="Times New Roman"/>
          <w:sz w:val="24"/>
          <w:szCs w:val="24"/>
        </w:rPr>
        <w:t>provide a two (2) hour resistance to fire.</w:t>
      </w:r>
    </w:p>
    <w:p w14:paraId="329E327A" w14:textId="4D838256" w:rsidR="0080772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lastRenderedPageBreak/>
        <w:t xml:space="preserve">In the containment </w:t>
      </w:r>
      <w:r>
        <w:rPr>
          <w:rFonts w:ascii="Times New Roman" w:eastAsia="Times New Roman" w:hAnsi="Times New Roman"/>
          <w:sz w:val="24"/>
          <w:szCs w:val="24"/>
        </w:rPr>
        <w:t xml:space="preserve">system </w:t>
      </w:r>
      <w:r w:rsidRPr="00967492">
        <w:rPr>
          <w:rFonts w:ascii="Times New Roman" w:eastAsia="Times New Roman" w:hAnsi="Times New Roman"/>
          <w:sz w:val="24"/>
          <w:szCs w:val="24"/>
        </w:rPr>
        <w:t>plan</w:t>
      </w:r>
      <w:r>
        <w:rPr>
          <w:rFonts w:ascii="Times New Roman" w:eastAsia="Times New Roman" w:hAnsi="Times New Roman"/>
          <w:sz w:val="24"/>
          <w:szCs w:val="24"/>
        </w:rPr>
        <w:t>s,</w:t>
      </w:r>
      <w:r w:rsidRPr="00967492">
        <w:rPr>
          <w:rFonts w:ascii="Times New Roman" w:eastAsia="Times New Roman" w:hAnsi="Times New Roman"/>
          <w:sz w:val="24"/>
          <w:szCs w:val="24"/>
        </w:rPr>
        <w:t xml:space="preserve"> describe how debris is contained and collected. Describe the type of tarpaulin, bracing materials</w:t>
      </w:r>
      <w:r>
        <w:rPr>
          <w:rFonts w:ascii="Times New Roman" w:eastAsia="Times New Roman" w:hAnsi="Times New Roman"/>
          <w:sz w:val="24"/>
          <w:szCs w:val="24"/>
        </w:rPr>
        <w:t>,</w:t>
      </w:r>
      <w:r w:rsidRPr="00967492">
        <w:rPr>
          <w:rFonts w:ascii="Times New Roman" w:eastAsia="Times New Roman" w:hAnsi="Times New Roman"/>
          <w:sz w:val="24"/>
          <w:szCs w:val="24"/>
        </w:rPr>
        <w:t xml:space="preserve"> and the maximum designed wind load. </w:t>
      </w:r>
      <w:r w:rsidR="00777A14" w:rsidRPr="00777A14">
        <w:rPr>
          <w:rFonts w:ascii="Times New Roman" w:eastAsia="Times New Roman" w:hAnsi="Times New Roman"/>
          <w:sz w:val="24"/>
          <w:szCs w:val="24"/>
        </w:rPr>
        <w:t xml:space="preserve">Design wind loads shall be in accordance with the </w:t>
      </w:r>
      <w:r w:rsidR="00777A14">
        <w:rPr>
          <w:rFonts w:ascii="Times New Roman" w:eastAsia="Times New Roman" w:hAnsi="Times New Roman"/>
          <w:sz w:val="24"/>
          <w:szCs w:val="24"/>
        </w:rPr>
        <w:t>Falsework and Formwork</w:t>
      </w:r>
      <w:r w:rsidR="00777A14" w:rsidRPr="00777A14">
        <w:rPr>
          <w:rFonts w:ascii="Times New Roman" w:eastAsia="Times New Roman" w:hAnsi="Times New Roman"/>
          <w:sz w:val="24"/>
          <w:szCs w:val="24"/>
        </w:rPr>
        <w:t xml:space="preserve"> special provision</w:t>
      </w:r>
      <w:r w:rsidR="00777A14">
        <w:rPr>
          <w:rFonts w:ascii="Times New Roman" w:eastAsia="Times New Roman" w:hAnsi="Times New Roman"/>
          <w:sz w:val="24"/>
          <w:szCs w:val="24"/>
        </w:rPr>
        <w:t xml:space="preserve">. </w:t>
      </w:r>
      <w:r w:rsidRPr="00967492">
        <w:rPr>
          <w:rFonts w:ascii="Times New Roman" w:eastAsia="Times New Roman" w:hAnsi="Times New Roman"/>
          <w:sz w:val="24"/>
          <w:szCs w:val="24"/>
        </w:rPr>
        <w:t>Describe the dust collection system and how a negative pressure of 0.03 inches of water column is maintained inside the enclosure</w:t>
      </w:r>
      <w:r>
        <w:rPr>
          <w:rFonts w:ascii="Times New Roman" w:eastAsia="Times New Roman" w:hAnsi="Times New Roman"/>
          <w:sz w:val="24"/>
          <w:szCs w:val="24"/>
        </w:rPr>
        <w:t>,</w:t>
      </w:r>
      <w:r w:rsidRPr="00967492">
        <w:rPr>
          <w:rFonts w:ascii="Times New Roman" w:eastAsia="Times New Roman" w:hAnsi="Times New Roman"/>
          <w:sz w:val="24"/>
          <w:szCs w:val="24"/>
        </w:rPr>
        <w:t xml:space="preserve"> while blasting operations are being conducted. Describe how the airflow inside the containment structure is designed to meet all applicable OSHA Standards. Describe how water run-off from rain will be routed by or through the enclosure. Describe how wash water will be contained and paint chips separated. Describe what physical containment will be provided during painting application to protect the public and areas not to be painted.</w:t>
      </w:r>
    </w:p>
    <w:p w14:paraId="69712AE1" w14:textId="39DD4DD5" w:rsidR="00807722" w:rsidRDefault="00807722" w:rsidP="00A674C1">
      <w:pPr>
        <w:spacing w:after="240" w:line="240" w:lineRule="auto"/>
        <w:jc w:val="both"/>
        <w:rPr>
          <w:rFonts w:ascii="Times New Roman" w:eastAsia="Times New Roman" w:hAnsi="Times New Roman"/>
          <w:sz w:val="24"/>
          <w:szCs w:val="24"/>
        </w:rPr>
      </w:pPr>
      <w:r w:rsidRPr="00330C9F">
        <w:rPr>
          <w:rFonts w:ascii="Times New Roman" w:eastAsia="Times New Roman" w:hAnsi="Times New Roman"/>
          <w:sz w:val="24"/>
          <w:szCs w:val="24"/>
        </w:rPr>
        <w:t>Drilling holes in the superstructure for the purpose of attaching the containment system is prohibited.</w:t>
      </w:r>
      <w:r w:rsidR="00A674C1">
        <w:rPr>
          <w:rFonts w:ascii="Times New Roman" w:eastAsia="Times New Roman" w:hAnsi="Times New Roman"/>
          <w:sz w:val="24"/>
          <w:szCs w:val="24"/>
        </w:rPr>
        <w:t xml:space="preserve">  </w:t>
      </w:r>
    </w:p>
    <w:p w14:paraId="11839A06" w14:textId="79FFB287" w:rsidR="00807722" w:rsidRPr="00A674C1" w:rsidRDefault="00807722" w:rsidP="00A674C1">
      <w:pPr>
        <w:spacing w:after="240" w:line="240" w:lineRule="auto"/>
        <w:jc w:val="both"/>
        <w:rPr>
          <w:rFonts w:ascii="Times New Roman" w:eastAsia="Times New Roman" w:hAnsi="Times New Roman"/>
          <w:sz w:val="24"/>
          <w:szCs w:val="20"/>
        </w:rPr>
      </w:pPr>
      <w:r w:rsidRPr="00330C9F">
        <w:rPr>
          <w:rFonts w:ascii="Times New Roman" w:eastAsia="Times New Roman" w:hAnsi="Times New Roman"/>
          <w:sz w:val="24"/>
          <w:szCs w:val="24"/>
        </w:rPr>
        <w:t>The Contractor will be responsible for certifying the containment system has been</w:t>
      </w:r>
      <w:r w:rsidR="00DF77E8">
        <w:rPr>
          <w:rFonts w:ascii="Times New Roman" w:eastAsia="Times New Roman" w:hAnsi="Times New Roman"/>
          <w:sz w:val="24"/>
          <w:szCs w:val="24"/>
        </w:rPr>
        <w:t xml:space="preserve"> </w:t>
      </w:r>
      <w:r w:rsidRPr="00330C9F">
        <w:rPr>
          <w:rFonts w:ascii="Times New Roman" w:eastAsia="Times New Roman" w:hAnsi="Times New Roman"/>
          <w:sz w:val="24"/>
          <w:szCs w:val="24"/>
        </w:rPr>
        <w:t>constructed in accordance with the approved plans.</w:t>
      </w:r>
    </w:p>
    <w:p w14:paraId="46B510F5" w14:textId="3FEFB80D" w:rsidR="00807722" w:rsidRDefault="00807722" w:rsidP="00A674C1">
      <w:pPr>
        <w:spacing w:after="240" w:line="240" w:lineRule="auto"/>
        <w:jc w:val="both"/>
        <w:rPr>
          <w:rFonts w:ascii="Times New Roman" w:eastAsia="Times New Roman" w:hAnsi="Times New Roman"/>
          <w:sz w:val="24"/>
          <w:szCs w:val="24"/>
        </w:rPr>
      </w:pPr>
      <w:r w:rsidRPr="00330C9F">
        <w:rPr>
          <w:rFonts w:ascii="Times New Roman" w:eastAsia="Times New Roman" w:hAnsi="Times New Roman"/>
          <w:sz w:val="24"/>
          <w:szCs w:val="24"/>
        </w:rPr>
        <w:t>The containment system shall</w:t>
      </w:r>
      <w:r w:rsidR="00A674C1">
        <w:rPr>
          <w:rFonts w:ascii="Times New Roman" w:eastAsia="Times New Roman" w:hAnsi="Times New Roman"/>
          <w:sz w:val="24"/>
          <w:szCs w:val="24"/>
        </w:rPr>
        <w:t xml:space="preserve"> be cleaned after each workday.</w:t>
      </w:r>
    </w:p>
    <w:p w14:paraId="777FA780" w14:textId="6A7492CD" w:rsidR="0063470D" w:rsidRDefault="00807722" w:rsidP="00A674C1">
      <w:pPr>
        <w:spacing w:after="240" w:line="240" w:lineRule="auto"/>
        <w:jc w:val="both"/>
        <w:rPr>
          <w:rFonts w:ascii="Times New Roman" w:eastAsia="Times New Roman" w:hAnsi="Times New Roman"/>
          <w:sz w:val="24"/>
          <w:szCs w:val="24"/>
        </w:rPr>
      </w:pPr>
      <w:r w:rsidRPr="00330C9F">
        <w:rPr>
          <w:rFonts w:ascii="Times New Roman" w:eastAsia="Times New Roman" w:hAnsi="Times New Roman"/>
          <w:sz w:val="24"/>
          <w:szCs w:val="24"/>
        </w:rPr>
        <w:t>Upon completion of work, remove all anchorages in the substructure and repair the substructure at no additional cost to the Department.</w:t>
      </w:r>
    </w:p>
    <w:p w14:paraId="65405695" w14:textId="1530B8A3" w:rsidR="00807722" w:rsidRDefault="0063470D" w:rsidP="00A674C1">
      <w:pPr>
        <w:spacing w:after="240" w:line="240" w:lineRule="auto"/>
        <w:jc w:val="both"/>
        <w:rPr>
          <w:rFonts w:ascii="Times New Roman" w:eastAsia="Times New Roman" w:hAnsi="Times New Roman"/>
          <w:sz w:val="24"/>
          <w:szCs w:val="24"/>
        </w:rPr>
      </w:pPr>
      <w:r w:rsidRPr="00140A3F">
        <w:rPr>
          <w:rFonts w:ascii="Times New Roman" w:eastAsia="Times New Roman" w:hAnsi="Times New Roman"/>
          <w:kern w:val="28"/>
          <w:sz w:val="24"/>
          <w:szCs w:val="20"/>
        </w:rPr>
        <w:t>Protect non-metallic parts of bearings from blasting and painting (i.e.: Pot Bearings, Elastomeric Pads, and Disc Bearings)</w:t>
      </w:r>
      <w:r w:rsidRPr="00140A3F">
        <w:rPr>
          <w:rFonts w:ascii="Times New Roman" w:eastAsia="Times New Roman" w:hAnsi="Times New Roman"/>
          <w:sz w:val="24"/>
          <w:szCs w:val="20"/>
        </w:rPr>
        <w:t>.</w:t>
      </w:r>
    </w:p>
    <w:p w14:paraId="5E0C9CB0" w14:textId="092809DA"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Wash Water Sampling and Disposal Plan</w:t>
      </w:r>
    </w:p>
    <w:p w14:paraId="24E3F643" w14:textId="04622900" w:rsidR="00807722" w:rsidRPr="00967492" w:rsidRDefault="00807722" w:rsidP="00A674C1">
      <w:pPr>
        <w:spacing w:after="240" w:line="240" w:lineRule="auto"/>
        <w:jc w:val="both"/>
        <w:rPr>
          <w:rFonts w:ascii="Times New Roman" w:eastAsia="Times New Roman" w:hAnsi="Times New Roman"/>
          <w:b/>
          <w:sz w:val="24"/>
          <w:szCs w:val="24"/>
        </w:rPr>
      </w:pPr>
      <w:r w:rsidRPr="00967492">
        <w:rPr>
          <w:rFonts w:ascii="Times New Roman" w:eastAsia="Times New Roman" w:hAnsi="Times New Roman"/>
          <w:sz w:val="24"/>
          <w:szCs w:val="24"/>
        </w:rPr>
        <w:t xml:space="preserve">All wash water shall be collected and sampled prior to disposal. Representative sampling and testing methodology shall conform to </w:t>
      </w:r>
      <w:r w:rsidR="00777A14">
        <w:rPr>
          <w:rFonts w:ascii="Times New Roman" w:eastAsia="Times New Roman" w:hAnsi="Times New Roman"/>
          <w:sz w:val="24"/>
          <w:szCs w:val="24"/>
        </w:rPr>
        <w:t xml:space="preserve">North Carolina Administrative Code </w:t>
      </w:r>
      <w:r w:rsidRPr="00967492">
        <w:rPr>
          <w:rFonts w:ascii="Times New Roman" w:eastAsia="Times New Roman" w:hAnsi="Times New Roman"/>
          <w:sz w:val="24"/>
          <w:szCs w:val="24"/>
        </w:rPr>
        <w:t xml:space="preserve">15A NCAC 02B.0103, “Analytical Procedures”. Wash water shall be tested for pollutants listed in 15A NCAC 02B.0211(3), 15A NCAC 02T.0505(b)(1) and 15A NCAC 2T.0905(h). Depending on the test results, wash water disposal methods shall be described in the disposal plan. Wash water shall be disposed of in accordance with all current Federal and State regulations. See link for NCDOT Guidelines for Managing Bridge Wash Water:  </w:t>
      </w:r>
      <w:r w:rsidR="00611C90">
        <w:rPr>
          <w:rFonts w:ascii="Times New Roman" w:eastAsia="Times New Roman" w:hAnsi="Times New Roman"/>
          <w:sz w:val="24"/>
          <w:szCs w:val="24"/>
        </w:rPr>
        <w:t xml:space="preserve">                  </w:t>
      </w:r>
      <w:hyperlink r:id="rId6" w:history="1">
        <w:r w:rsidR="00611C90" w:rsidRPr="00C75AC9">
          <w:rPr>
            <w:rStyle w:val="Hyperlink"/>
            <w:rFonts w:ascii="Times New Roman" w:eastAsia="Times New Roman" w:hAnsi="Times New Roman"/>
            <w:sz w:val="24"/>
            <w:szCs w:val="24"/>
          </w:rPr>
          <w:t>https://www.ncdot.gov/initiatives-policies/Transportation/bridges/Documents/WashWater</w:t>
        </w:r>
        <w:r w:rsidR="00611C90" w:rsidRPr="00C75AC9">
          <w:rPr>
            <w:rStyle w:val="Hyperlink"/>
            <w:rFonts w:ascii="Times New Roman" w:eastAsia="Times New Roman" w:hAnsi="Times New Roman"/>
            <w:sz w:val="24"/>
            <w:szCs w:val="24"/>
          </w:rPr>
          <w:t>.</w:t>
        </w:r>
        <w:r w:rsidR="00611C90" w:rsidRPr="00C75AC9">
          <w:rPr>
            <w:rStyle w:val="Hyperlink"/>
            <w:rFonts w:ascii="Times New Roman" w:eastAsia="Times New Roman" w:hAnsi="Times New Roman"/>
            <w:sz w:val="24"/>
            <w:szCs w:val="24"/>
          </w:rPr>
          <w:t>pdf</w:t>
        </w:r>
      </w:hyperlink>
    </w:p>
    <w:p w14:paraId="2463E111" w14:textId="600EB25B"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Waste Handling of Paint and Abrasives</w:t>
      </w:r>
    </w:p>
    <w:p w14:paraId="666F0C57" w14:textId="77661D7D"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Comply with all Federal, State, and local regulations. Failure to comply with the regulations could result in fines and loss </w:t>
      </w:r>
      <w:r w:rsidR="00A674C1">
        <w:rPr>
          <w:rFonts w:ascii="Times New Roman" w:eastAsia="Times New Roman" w:hAnsi="Times New Roman"/>
          <w:sz w:val="24"/>
          <w:szCs w:val="24"/>
        </w:rPr>
        <w:t>of qualified status with NCDOT.</w:t>
      </w:r>
    </w:p>
    <w:p w14:paraId="2AFE4AA9" w14:textId="6EC70671"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Comply with the Resource Conservation and Recovery Act (RCRA - 40 CFR 261 - 265) and the Occupational Safety and Health Act (OSHA - 29 CFR 1910 - 1926) regulations for employee training, and for the handling, storage, labeling, recordkeeping, reporting, inspections and disposal of all hazardous waste </w:t>
      </w:r>
      <w:r w:rsidR="00A674C1">
        <w:rPr>
          <w:rFonts w:ascii="Times New Roman" w:eastAsia="Times New Roman" w:hAnsi="Times New Roman"/>
          <w:sz w:val="24"/>
          <w:szCs w:val="24"/>
        </w:rPr>
        <w:t>generated during paint removal.</w:t>
      </w:r>
    </w:p>
    <w:p w14:paraId="5642AA19" w14:textId="644F04E6"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A summary of Generator Requirements is available at the above NCDOT web link, which cites the specific regulations for each Generator category. Quantities of waste by weight and dates of </w:t>
      </w:r>
      <w:r w:rsidRPr="00967492">
        <w:rPr>
          <w:rFonts w:ascii="Times New Roman" w:eastAsia="Times New Roman" w:hAnsi="Times New Roman"/>
          <w:sz w:val="24"/>
          <w:szCs w:val="24"/>
        </w:rPr>
        <w:lastRenderedPageBreak/>
        <w:t>waste generation shall be recorded. Waste stored at the project site shall be properly labeled.</w:t>
      </w:r>
      <w:r w:rsidRPr="00967492">
        <w:rPr>
          <w:rFonts w:ascii="Times New Roman" w:eastAsia="Times New Roman" w:hAnsi="Times New Roman"/>
          <w:kern w:val="28"/>
          <w:sz w:val="24"/>
          <w:szCs w:val="20"/>
        </w:rPr>
        <w:t xml:space="preserve"> All waste, hazardous or non-hazardous, requires numbered shipping manifests.</w:t>
      </w:r>
    </w:p>
    <w:p w14:paraId="3083CBAE" w14:textId="467BE277" w:rsidR="00807722" w:rsidRPr="00A674C1" w:rsidRDefault="00807722" w:rsidP="00A674C1">
      <w:pPr>
        <w:keepNext/>
        <w:keepLines/>
        <w:spacing w:after="240" w:line="240" w:lineRule="auto"/>
        <w:jc w:val="both"/>
        <w:rPr>
          <w:rFonts w:ascii="Times New Roman" w:eastAsia="Times New Roman" w:hAnsi="Times New Roman"/>
          <w:b/>
          <w:sz w:val="24"/>
          <w:szCs w:val="24"/>
        </w:rPr>
      </w:pPr>
      <w:r w:rsidRPr="00967492">
        <w:rPr>
          <w:rFonts w:ascii="Times New Roman" w:eastAsia="Times New Roman" w:hAnsi="Times New Roman"/>
          <w:sz w:val="24"/>
          <w:szCs w:val="24"/>
        </w:rPr>
        <w:t>The North Carolina Department of Environment</w:t>
      </w:r>
      <w:r w:rsidR="007848A0">
        <w:rPr>
          <w:rFonts w:ascii="Times New Roman" w:eastAsia="Times New Roman" w:hAnsi="Times New Roman"/>
          <w:sz w:val="24"/>
          <w:szCs w:val="24"/>
        </w:rPr>
        <w:t>al Quality</w:t>
      </w:r>
      <w:r w:rsidR="00815D15">
        <w:rPr>
          <w:rFonts w:ascii="Times New Roman" w:eastAsia="Times New Roman" w:hAnsi="Times New Roman"/>
          <w:sz w:val="24"/>
          <w:szCs w:val="24"/>
        </w:rPr>
        <w:t xml:space="preserve"> </w:t>
      </w:r>
      <w:r w:rsidRPr="00967492">
        <w:rPr>
          <w:rFonts w:ascii="Times New Roman" w:eastAsia="Times New Roman" w:hAnsi="Times New Roman"/>
          <w:sz w:val="24"/>
          <w:szCs w:val="24"/>
        </w:rPr>
        <w:t>(NCDE</w:t>
      </w:r>
      <w:r w:rsidR="007848A0">
        <w:rPr>
          <w:rFonts w:ascii="Times New Roman" w:eastAsia="Times New Roman" w:hAnsi="Times New Roman"/>
          <w:sz w:val="24"/>
          <w:szCs w:val="24"/>
        </w:rPr>
        <w:t>Q</w:t>
      </w:r>
      <w:r w:rsidRPr="00967492">
        <w:rPr>
          <w:rFonts w:ascii="Times New Roman" w:eastAsia="Times New Roman" w:hAnsi="Times New Roman"/>
          <w:sz w:val="24"/>
          <w:szCs w:val="24"/>
        </w:rPr>
        <w:t xml:space="preserve">) have adopted RCRA as the North Carolina Hazardous Waste Management Rules and are responsible for enforcement. The </w:t>
      </w:r>
      <w:r w:rsidRPr="00BC0347">
        <w:rPr>
          <w:rFonts w:ascii="Times New Roman" w:eastAsia="Times New Roman" w:hAnsi="Times New Roman"/>
          <w:i/>
          <w:sz w:val="24"/>
          <w:szCs w:val="24"/>
        </w:rPr>
        <w:t xml:space="preserve">Hazardous Waste </w:t>
      </w:r>
      <w:r w:rsidR="00777A14" w:rsidRPr="00BC0347">
        <w:rPr>
          <w:rFonts w:ascii="Times New Roman" w:eastAsia="Times New Roman" w:hAnsi="Times New Roman"/>
          <w:i/>
          <w:sz w:val="24"/>
          <w:szCs w:val="24"/>
        </w:rPr>
        <w:t xml:space="preserve">Generator </w:t>
      </w:r>
      <w:r w:rsidRPr="00BC0347">
        <w:rPr>
          <w:rFonts w:ascii="Times New Roman" w:eastAsia="Times New Roman" w:hAnsi="Times New Roman"/>
          <w:i/>
          <w:sz w:val="24"/>
          <w:szCs w:val="24"/>
        </w:rPr>
        <w:t>Compliance Manual</w:t>
      </w:r>
      <w:r w:rsidR="00815D15">
        <w:rPr>
          <w:rFonts w:ascii="Times New Roman" w:eastAsia="Times New Roman" w:hAnsi="Times New Roman"/>
          <w:i/>
          <w:sz w:val="24"/>
          <w:szCs w:val="24"/>
        </w:rPr>
        <w:t xml:space="preserve"> </w:t>
      </w:r>
      <w:r w:rsidRPr="00967492">
        <w:rPr>
          <w:rFonts w:ascii="Times New Roman" w:eastAsia="Times New Roman" w:hAnsi="Times New Roman"/>
          <w:sz w:val="24"/>
          <w:szCs w:val="24"/>
        </w:rPr>
        <w:t>is published by the Compliance Branch of the Division of Waste Management of NCD</w:t>
      </w:r>
      <w:r w:rsidR="007848A0">
        <w:rPr>
          <w:rFonts w:ascii="Times New Roman" w:eastAsia="Times New Roman" w:hAnsi="Times New Roman"/>
          <w:sz w:val="24"/>
          <w:szCs w:val="24"/>
        </w:rPr>
        <w:t>EQ</w:t>
      </w:r>
      <w:r w:rsidRPr="00967492">
        <w:rPr>
          <w:rFonts w:ascii="Times New Roman" w:eastAsia="Times New Roman" w:hAnsi="Times New Roman"/>
          <w:sz w:val="24"/>
          <w:szCs w:val="24"/>
        </w:rPr>
        <w:t xml:space="preserve">, and can be found at:  </w:t>
      </w:r>
      <w:hyperlink r:id="rId7" w:history="1">
        <w:r w:rsidR="007848A0" w:rsidRPr="007848A0">
          <w:rPr>
            <w:rStyle w:val="Hyperlink"/>
            <w:rFonts w:ascii="Times New Roman" w:eastAsia="Times New Roman" w:hAnsi="Times New Roman"/>
            <w:sz w:val="24"/>
            <w:szCs w:val="24"/>
          </w:rPr>
          <w:t>https://files.nc.gov/ncdeq/Waste%20Management/DWM/HW/Compliance/Generator%20Compliance%20Manual.pdf</w:t>
        </w:r>
      </w:hyperlink>
    </w:p>
    <w:p w14:paraId="4B29A9CD" w14:textId="28416451" w:rsidR="00807722" w:rsidRDefault="00807722" w:rsidP="00F85E87">
      <w:pPr>
        <w:spacing w:after="0" w:line="240" w:lineRule="auto"/>
        <w:jc w:val="both"/>
        <w:rPr>
          <w:rFonts w:ascii="Times New Roman" w:eastAsia="Times New Roman" w:hAnsi="Times New Roman"/>
          <w:sz w:val="24"/>
          <w:szCs w:val="20"/>
        </w:rPr>
      </w:pPr>
      <w:r w:rsidRPr="00967492">
        <w:rPr>
          <w:rFonts w:ascii="Times New Roman" w:eastAsia="Times New Roman" w:hAnsi="Times New Roman"/>
          <w:sz w:val="24"/>
          <w:szCs w:val="20"/>
        </w:rPr>
        <w:t>Immediately after award of the contract, arrange for waste containers, sampling, testing, transportation, and disposal of all waste. No work shall begin until the Contractor furnishes the Engineer with a written waste disposal plan. Any alternative method for handling waste shall be pre-approved by the Engineer.</w:t>
      </w:r>
      <w:r w:rsidR="00317747" w:rsidRPr="00317747">
        <w:rPr>
          <w:rFonts w:ascii="Times New Roman" w:eastAsia="Times New Roman" w:hAnsi="Times New Roman"/>
          <w:sz w:val="24"/>
          <w:szCs w:val="20"/>
        </w:rPr>
        <w:t xml:space="preserve"> </w:t>
      </w:r>
      <w:r w:rsidR="00317747" w:rsidRPr="00967492">
        <w:rPr>
          <w:rFonts w:ascii="Times New Roman" w:eastAsia="Times New Roman" w:hAnsi="Times New Roman"/>
          <w:sz w:val="24"/>
          <w:szCs w:val="20"/>
        </w:rPr>
        <w:t>Use a</w:t>
      </w:r>
      <w:r w:rsidR="00317747">
        <w:rPr>
          <w:rFonts w:ascii="Times New Roman" w:eastAsia="Times New Roman" w:hAnsi="Times New Roman"/>
          <w:sz w:val="24"/>
          <w:szCs w:val="20"/>
        </w:rPr>
        <w:t>n</w:t>
      </w:r>
      <w:r w:rsidR="00317747" w:rsidRPr="00967492">
        <w:rPr>
          <w:rFonts w:ascii="Times New Roman" w:eastAsia="Times New Roman" w:hAnsi="Times New Roman"/>
          <w:sz w:val="24"/>
          <w:szCs w:val="20"/>
        </w:rPr>
        <w:t xml:space="preserve"> ap</w:t>
      </w:r>
      <w:r w:rsidR="00317747">
        <w:rPr>
          <w:rFonts w:ascii="Times New Roman" w:eastAsia="Times New Roman" w:hAnsi="Times New Roman"/>
          <w:sz w:val="24"/>
          <w:szCs w:val="20"/>
        </w:rPr>
        <w:t>proved waste management company from the following link:</w:t>
      </w:r>
    </w:p>
    <w:p w14:paraId="19BEC4FD" w14:textId="19ABD330" w:rsidR="00807722" w:rsidRPr="00A674C1" w:rsidRDefault="00611C90" w:rsidP="00A674C1">
      <w:pPr>
        <w:spacing w:after="240" w:line="240" w:lineRule="auto"/>
        <w:jc w:val="both"/>
        <w:rPr>
          <w:rFonts w:ascii="Times New Roman" w:eastAsia="Times New Roman" w:hAnsi="Times New Roman"/>
          <w:sz w:val="24"/>
          <w:szCs w:val="20"/>
        </w:rPr>
      </w:pPr>
      <w:hyperlink r:id="rId8" w:history="1">
        <w:r w:rsidR="00317747" w:rsidRPr="00317747">
          <w:rPr>
            <w:rStyle w:val="Hyperlink"/>
            <w:rFonts w:ascii="Times New Roman" w:eastAsia="Times New Roman" w:hAnsi="Times New Roman"/>
            <w:sz w:val="24"/>
            <w:szCs w:val="20"/>
          </w:rPr>
          <w:t>https://www.ebs.nc.gov/VendorDirectory/results.html?sap-params=cD0xJTIwJmN1cnJlbnRfc2VhcmNoX3BhZ2U9d2Mmc2VsZWN0aW9uX2Zpcm1fbmFtZT0mc2VsZWN0aW9uX2NlcnQ9JnNlbGVjdGlvbl9maXJtdHlwZT0meXNjX2Zpcm10eXBlPSZzZWxlY3Rpb25fd29ya2xvY2F0aW9uPSZ5c2Nfd29ya2xvY2F0aW9uPSZzZWxlY3Rpb25fYWRkcnN0YXRlPSZ5c2NfYWRkcnN0YXRlPSZzZWxlY3Rpb25fYWRkcmNvdW50eT0meXNjX2FkZHJjb3VudHk9JnNlbGVjdGlvbl93a2NvZGU9MDAzMDQwJnlzY193a2NvZGU9MDAzMDQwJTIwQ09OVEFNSU5BVEVEJTIwTUFURVJJQUxTJTIwUkVNT1ZBTCZzZWxlY3Rpb25fZGlzYz0meXNjX2Rpc2M9JnNlbGVjdGlvbl9uYWljcz0meXNjX25haWNzPSZzZWxlY3Rpb25fY3R5cGU9MA%3d%3d</w:t>
        </w:r>
      </w:hyperlink>
    </w:p>
    <w:p w14:paraId="492EB5CD" w14:textId="0CB9247A" w:rsidR="00807722" w:rsidRPr="00967492" w:rsidRDefault="00807722" w:rsidP="00F85E87">
      <w:pPr>
        <w:spacing w:after="0" w:line="240" w:lineRule="auto"/>
        <w:jc w:val="both"/>
        <w:rPr>
          <w:rFonts w:ascii="Times New Roman" w:eastAsia="Times New Roman" w:hAnsi="Times New Roman"/>
          <w:kern w:val="28"/>
          <w:sz w:val="24"/>
          <w:szCs w:val="24"/>
        </w:rPr>
      </w:pPr>
      <w:r w:rsidRPr="00967492">
        <w:rPr>
          <w:rFonts w:ascii="Times New Roman" w:eastAsia="Times New Roman" w:hAnsi="Times New Roman"/>
          <w:kern w:val="28"/>
          <w:sz w:val="24"/>
          <w:szCs w:val="24"/>
        </w:rPr>
        <w:t xml:space="preserve">All removed paint and spent abrasive media shall be tested for lead following the SW-846 </w:t>
      </w:r>
      <w:r w:rsidR="00317747">
        <w:rPr>
          <w:rFonts w:ascii="Times New Roman" w:eastAsia="Times New Roman" w:hAnsi="Times New Roman"/>
          <w:kern w:val="28"/>
          <w:sz w:val="24"/>
          <w:szCs w:val="24"/>
        </w:rPr>
        <w:t>Toxicity Characteristic Leaching Procedure (</w:t>
      </w:r>
      <w:r w:rsidRPr="00967492">
        <w:rPr>
          <w:rFonts w:ascii="Times New Roman" w:eastAsia="Times New Roman" w:hAnsi="Times New Roman"/>
          <w:kern w:val="28"/>
          <w:sz w:val="24"/>
          <w:szCs w:val="24"/>
        </w:rPr>
        <w:t>TCLP</w:t>
      </w:r>
      <w:r w:rsidR="00317747">
        <w:rPr>
          <w:rFonts w:ascii="Times New Roman" w:eastAsia="Times New Roman" w:hAnsi="Times New Roman"/>
          <w:kern w:val="28"/>
          <w:sz w:val="24"/>
          <w:szCs w:val="24"/>
        </w:rPr>
        <w:t>)</w:t>
      </w:r>
      <w:r w:rsidRPr="00967492">
        <w:rPr>
          <w:rFonts w:ascii="Times New Roman" w:eastAsia="Times New Roman" w:hAnsi="Times New Roman"/>
          <w:kern w:val="28"/>
          <w:sz w:val="24"/>
          <w:szCs w:val="24"/>
        </w:rPr>
        <w:t xml:space="preserve"> Method 1311 Extraction, as required in 40 CFR 261, Appendix 11, to determine whether it </w:t>
      </w:r>
      <w:r w:rsidRPr="00967492">
        <w:rPr>
          <w:rFonts w:ascii="Times New Roman" w:eastAsia="Times New Roman" w:hAnsi="Times New Roman"/>
          <w:sz w:val="24"/>
          <w:szCs w:val="24"/>
        </w:rPr>
        <w:t xml:space="preserve">shall </w:t>
      </w:r>
      <w:r w:rsidRPr="00967492">
        <w:rPr>
          <w:rFonts w:ascii="Times New Roman" w:eastAsia="Times New Roman" w:hAnsi="Times New Roman"/>
          <w:kern w:val="28"/>
          <w:sz w:val="24"/>
          <w:szCs w:val="24"/>
        </w:rPr>
        <w:t>be disposed of as hazardous waste. Furnish the Engineer certified test reports showing TCLP results</w:t>
      </w:r>
      <w:r w:rsidR="00815D15">
        <w:rPr>
          <w:rFonts w:ascii="Times New Roman" w:eastAsia="Times New Roman" w:hAnsi="Times New Roman"/>
          <w:kern w:val="28"/>
          <w:sz w:val="24"/>
          <w:szCs w:val="24"/>
        </w:rPr>
        <w:t xml:space="preserve"> </w:t>
      </w:r>
      <w:r w:rsidRPr="00967492">
        <w:rPr>
          <w:rFonts w:ascii="Times New Roman" w:eastAsia="Times New Roman" w:hAnsi="Times New Roman"/>
          <w:kern w:val="28"/>
          <w:sz w:val="24"/>
          <w:szCs w:val="24"/>
        </w:rPr>
        <w:t>of the paint chips stored on site, with disposal in accordance with “Flowchart on Lead Waste Identification and Disposal” at:</w:t>
      </w:r>
    </w:p>
    <w:p w14:paraId="5E480A1F" w14:textId="6FD197C0" w:rsidR="00815D15" w:rsidRPr="00967492" w:rsidRDefault="00611C90" w:rsidP="00A674C1">
      <w:pPr>
        <w:spacing w:after="240" w:line="240" w:lineRule="auto"/>
        <w:jc w:val="both"/>
        <w:rPr>
          <w:rFonts w:ascii="Times New Roman" w:eastAsia="Times New Roman" w:hAnsi="Times New Roman"/>
          <w:color w:val="000000"/>
          <w:sz w:val="24"/>
          <w:szCs w:val="24"/>
        </w:rPr>
      </w:pPr>
      <w:hyperlink r:id="rId9" w:history="1">
        <w:r w:rsidR="00317747" w:rsidRPr="00317747">
          <w:rPr>
            <w:rStyle w:val="Hyperlink"/>
            <w:rFonts w:ascii="Times New Roman" w:eastAsia="Times New Roman" w:hAnsi="Times New Roman"/>
            <w:sz w:val="24"/>
            <w:szCs w:val="24"/>
          </w:rPr>
          <w:t>https://ncdenr.s3.amazonaws.com/s3fs-public/document-library/Lead%20Disposal.pdf</w:t>
        </w:r>
      </w:hyperlink>
    </w:p>
    <w:p w14:paraId="1E5F27A7" w14:textId="56B78D3F"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All sampling shall be done in presence of the Engineer’s representative.</w:t>
      </w:r>
    </w:p>
    <w:p w14:paraId="4381A700" w14:textId="0D8B4736" w:rsidR="00807722" w:rsidRPr="00967492" w:rsidRDefault="00807722" w:rsidP="00A674C1">
      <w:pPr>
        <w:spacing w:after="240" w:line="240" w:lineRule="auto"/>
        <w:jc w:val="both"/>
        <w:rPr>
          <w:rFonts w:ascii="Times New Roman" w:hAnsi="Times New Roman"/>
          <w:sz w:val="24"/>
          <w:szCs w:val="24"/>
        </w:rPr>
      </w:pPr>
      <w:r w:rsidRPr="00967492">
        <w:rPr>
          <w:rFonts w:ascii="Times New Roman" w:hAnsi="Times New Roman"/>
          <w:sz w:val="24"/>
          <w:szCs w:val="24"/>
        </w:rPr>
        <w:t>The Competent Person shall obtain composite samples from each barrel of the wash water and waste generated by collecting two or more portions taken at regularly spaced intervals during accumulation. Composite the portions into one sample for testing purposes. Acquire samples after 10% or before 90% of the barrel has accumulated. The intent is to provide samples that are representative of widely separated portions, but not the beginning and end of wa</w:t>
      </w:r>
      <w:r w:rsidR="00A674C1">
        <w:rPr>
          <w:rFonts w:ascii="Times New Roman" w:hAnsi="Times New Roman"/>
          <w:sz w:val="24"/>
          <w:szCs w:val="24"/>
        </w:rPr>
        <w:t>sh water or waste accumulation.</w:t>
      </w:r>
    </w:p>
    <w:p w14:paraId="299AD87A" w14:textId="77439FDA" w:rsidR="00807722" w:rsidRPr="00A674C1" w:rsidRDefault="00807722" w:rsidP="00A674C1">
      <w:pPr>
        <w:spacing w:after="240" w:line="240" w:lineRule="auto"/>
        <w:jc w:val="both"/>
        <w:rPr>
          <w:rFonts w:ascii="Times New Roman" w:hAnsi="Times New Roman"/>
          <w:sz w:val="24"/>
          <w:szCs w:val="24"/>
        </w:rPr>
      </w:pPr>
      <w:r w:rsidRPr="00967492">
        <w:rPr>
          <w:rFonts w:ascii="Times New Roman" w:hAnsi="Times New Roman"/>
          <w:sz w:val="24"/>
          <w:szCs w:val="24"/>
        </w:rPr>
        <w:t xml:space="preserve">Perform sampling by passing a receptacle completely through the discharge stream or by completely diverting the discharge into a sample container. If discharge of the wash water or waste is too rapid to divert the complete discharge stream, discharge into a container or transportation unit sufficiently large to accommodate the flow and then accomplish the sampling in the </w:t>
      </w:r>
      <w:r w:rsidR="00A674C1">
        <w:rPr>
          <w:rFonts w:ascii="Times New Roman" w:hAnsi="Times New Roman"/>
          <w:sz w:val="24"/>
          <w:szCs w:val="24"/>
        </w:rPr>
        <w:t>same manner as described above.</w:t>
      </w:r>
    </w:p>
    <w:p w14:paraId="3615A41D" w14:textId="72FA9786" w:rsidR="00807722" w:rsidRPr="00A674C1" w:rsidRDefault="00807722" w:rsidP="00A674C1">
      <w:pPr>
        <w:spacing w:after="240" w:line="240" w:lineRule="auto"/>
        <w:jc w:val="both"/>
        <w:rPr>
          <w:rFonts w:ascii="Times New Roman" w:eastAsia="Times New Roman" w:hAnsi="Times New Roman"/>
          <w:color w:val="000000"/>
          <w:sz w:val="24"/>
          <w:szCs w:val="20"/>
        </w:rPr>
      </w:pPr>
      <w:r w:rsidRPr="00967492">
        <w:rPr>
          <w:rFonts w:ascii="Times New Roman" w:eastAsia="Times New Roman" w:hAnsi="Times New Roman"/>
          <w:sz w:val="24"/>
          <w:szCs w:val="24"/>
        </w:rPr>
        <w:lastRenderedPageBreak/>
        <w:t>Comply with the NCDE</w:t>
      </w:r>
      <w:r w:rsidR="00612451">
        <w:rPr>
          <w:rFonts w:ascii="Times New Roman" w:eastAsia="Times New Roman" w:hAnsi="Times New Roman"/>
          <w:sz w:val="24"/>
          <w:szCs w:val="24"/>
        </w:rPr>
        <w:t>Q</w:t>
      </w:r>
      <w:r w:rsidR="00BD1929">
        <w:rPr>
          <w:rFonts w:ascii="Times New Roman" w:eastAsia="Times New Roman" w:hAnsi="Times New Roman"/>
          <w:sz w:val="24"/>
          <w:szCs w:val="24"/>
        </w:rPr>
        <w:t xml:space="preserve"> </w:t>
      </w:r>
      <w:r w:rsidRPr="00BC0347">
        <w:rPr>
          <w:rFonts w:ascii="Times New Roman" w:eastAsia="Times New Roman" w:hAnsi="Times New Roman"/>
          <w:i/>
          <w:sz w:val="24"/>
          <w:szCs w:val="24"/>
        </w:rPr>
        <w:t xml:space="preserve">Hazardous Waste Compliance </w:t>
      </w:r>
      <w:r w:rsidR="00612451" w:rsidRPr="00BC0347">
        <w:rPr>
          <w:rFonts w:ascii="Times New Roman" w:eastAsia="Times New Roman" w:hAnsi="Times New Roman"/>
          <w:i/>
          <w:sz w:val="24"/>
          <w:szCs w:val="24"/>
        </w:rPr>
        <w:t xml:space="preserve">Generator </w:t>
      </w:r>
      <w:r w:rsidRPr="00BC0347">
        <w:rPr>
          <w:rFonts w:ascii="Times New Roman" w:eastAsia="Times New Roman" w:hAnsi="Times New Roman"/>
          <w:i/>
          <w:sz w:val="24"/>
          <w:szCs w:val="24"/>
        </w:rPr>
        <w:t>Manual</w:t>
      </w:r>
      <w:r w:rsidRPr="00967492">
        <w:rPr>
          <w:rFonts w:ascii="Times New Roman" w:eastAsia="Times New Roman" w:hAnsi="Times New Roman"/>
          <w:sz w:val="24"/>
          <w:szCs w:val="24"/>
        </w:rPr>
        <w:t xml:space="preserve">. Record quantities of waste by weight and dates of waste generation. </w:t>
      </w:r>
      <w:r w:rsidRPr="00967492">
        <w:rPr>
          <w:rFonts w:ascii="Times New Roman" w:eastAsia="Times New Roman" w:hAnsi="Times New Roman"/>
          <w:color w:val="000000"/>
          <w:sz w:val="24"/>
          <w:szCs w:val="20"/>
        </w:rPr>
        <w:t>Until test results are received, store all waste, and label as “NCDOT Bridge Paint Removal Waste - Pending Analysis” and include the date generated and contact information for the</w:t>
      </w:r>
      <w:r w:rsidR="00BD1929">
        <w:rPr>
          <w:rFonts w:ascii="Times New Roman" w:eastAsia="Times New Roman" w:hAnsi="Times New Roman"/>
          <w:color w:val="000000"/>
          <w:sz w:val="24"/>
          <w:szCs w:val="20"/>
        </w:rPr>
        <w:t xml:space="preserve"> </w:t>
      </w:r>
      <w:r w:rsidRPr="00967492">
        <w:rPr>
          <w:rFonts w:ascii="Times New Roman" w:eastAsia="Times New Roman" w:hAnsi="Times New Roman"/>
          <w:color w:val="000000"/>
          <w:sz w:val="24"/>
          <w:szCs w:val="20"/>
        </w:rPr>
        <w:t>Engineer. Store waste containers in an enclosed, sealed, and secured storage container protected from traffic from all directions. Obtain approval for the protection plan for these containers from the Engineer. If adequate protection cannot be obtained by use of existing guardrail, provide the necessary supplies and equipment to maintain adequate protection. Once test results are received and characterized, label waste as either “Hazardous Waste - Pending Disposal” or “P</w:t>
      </w:r>
      <w:r w:rsidR="00A674C1">
        <w:rPr>
          <w:rFonts w:ascii="Times New Roman" w:eastAsia="Times New Roman" w:hAnsi="Times New Roman"/>
          <w:color w:val="000000"/>
          <w:sz w:val="24"/>
          <w:szCs w:val="20"/>
        </w:rPr>
        <w:t>aint Waste - Pending Disposal”.</w:t>
      </w:r>
    </w:p>
    <w:p w14:paraId="4A178B36" w14:textId="0FD74C1F" w:rsidR="00807722" w:rsidRPr="00967492" w:rsidRDefault="00807722" w:rsidP="00A674C1">
      <w:pPr>
        <w:spacing w:after="240" w:line="240" w:lineRule="auto"/>
        <w:jc w:val="both"/>
        <w:rPr>
          <w:rFonts w:ascii="Times New Roman" w:eastAsia="Times New Roman" w:hAnsi="Times New Roman"/>
          <w:sz w:val="24"/>
          <w:szCs w:val="20"/>
        </w:rPr>
      </w:pPr>
      <w:r w:rsidRPr="00967492">
        <w:rPr>
          <w:rFonts w:ascii="Times New Roman" w:eastAsia="Times New Roman" w:hAnsi="Times New Roman"/>
          <w:sz w:val="24"/>
          <w:szCs w:val="20"/>
        </w:rPr>
        <w:t xml:space="preserve">Once the waste has been collected, and the quantities determined, prepare the appropriate shipping documents and manifests and present them to the Engineer. The Engineer will verify the type and quantity of waste and obtain a Provisional </w:t>
      </w:r>
      <w:r w:rsidR="00612451">
        <w:rPr>
          <w:rFonts w:ascii="Times New Roman" w:eastAsia="Times New Roman" w:hAnsi="Times New Roman"/>
          <w:sz w:val="24"/>
          <w:szCs w:val="20"/>
        </w:rPr>
        <w:t>Environmental Protection Agency (</w:t>
      </w:r>
      <w:r w:rsidRPr="00967492">
        <w:rPr>
          <w:rFonts w:ascii="Times New Roman" w:eastAsia="Times New Roman" w:hAnsi="Times New Roman"/>
          <w:sz w:val="24"/>
          <w:szCs w:val="20"/>
        </w:rPr>
        <w:t>EPA</w:t>
      </w:r>
      <w:r w:rsidR="00612451">
        <w:rPr>
          <w:rFonts w:ascii="Times New Roman" w:eastAsia="Times New Roman" w:hAnsi="Times New Roman"/>
          <w:sz w:val="24"/>
          <w:szCs w:val="20"/>
        </w:rPr>
        <w:t>)</w:t>
      </w:r>
      <w:r w:rsidR="005F50F2">
        <w:rPr>
          <w:rFonts w:ascii="Times New Roman" w:eastAsia="Times New Roman" w:hAnsi="Times New Roman"/>
          <w:sz w:val="24"/>
          <w:szCs w:val="20"/>
        </w:rPr>
        <w:t xml:space="preserve"> ID number from</w:t>
      </w:r>
      <w:r w:rsidRPr="00967492">
        <w:rPr>
          <w:rFonts w:ascii="Times New Roman" w:eastAsia="Times New Roman" w:hAnsi="Times New Roman"/>
          <w:sz w:val="24"/>
          <w:szCs w:val="20"/>
        </w:rPr>
        <w:t>:</w:t>
      </w:r>
    </w:p>
    <w:p w14:paraId="518FFCFB" w14:textId="1BE8FA1C" w:rsidR="005F50F2" w:rsidRDefault="005F50F2" w:rsidP="00A674C1">
      <w:pPr>
        <w:keepNext/>
        <w:keepLines/>
        <w:spacing w:after="0" w:line="240" w:lineRule="auto"/>
        <w:ind w:left="1987"/>
        <w:jc w:val="both"/>
        <w:rPr>
          <w:rFonts w:ascii="Times New Roman" w:eastAsia="Times New Roman" w:hAnsi="Times New Roman"/>
          <w:sz w:val="24"/>
          <w:szCs w:val="24"/>
        </w:rPr>
      </w:pPr>
      <w:proofErr w:type="spellStart"/>
      <w:r>
        <w:rPr>
          <w:rFonts w:ascii="Times New Roman" w:eastAsia="Times New Roman" w:hAnsi="Times New Roman"/>
          <w:sz w:val="24"/>
          <w:szCs w:val="24"/>
        </w:rPr>
        <w:t>Melodi</w:t>
      </w:r>
      <w:proofErr w:type="spellEnd"/>
      <w:r>
        <w:rPr>
          <w:rFonts w:ascii="Times New Roman" w:eastAsia="Times New Roman" w:hAnsi="Times New Roman"/>
          <w:sz w:val="24"/>
          <w:szCs w:val="24"/>
        </w:rPr>
        <w:t xml:space="preserve"> Deaver</w:t>
      </w:r>
    </w:p>
    <w:p w14:paraId="044477A7" w14:textId="772B7A09" w:rsidR="00807722" w:rsidRPr="00967492" w:rsidRDefault="005F50F2" w:rsidP="00A674C1">
      <w:pPr>
        <w:keepNext/>
        <w:keepLines/>
        <w:spacing w:after="0" w:line="240" w:lineRule="auto"/>
        <w:ind w:left="1987"/>
        <w:jc w:val="both"/>
        <w:rPr>
          <w:rFonts w:ascii="Times New Roman" w:eastAsia="Times New Roman" w:hAnsi="Times New Roman"/>
          <w:sz w:val="24"/>
          <w:szCs w:val="24"/>
        </w:rPr>
      </w:pPr>
      <w:r>
        <w:rPr>
          <w:rFonts w:ascii="Times New Roman" w:eastAsia="Times New Roman" w:hAnsi="Times New Roman"/>
          <w:sz w:val="24"/>
          <w:szCs w:val="24"/>
        </w:rPr>
        <w:t>Division of Waste Management/</w:t>
      </w:r>
      <w:r w:rsidR="00807722" w:rsidRPr="00967492">
        <w:rPr>
          <w:rFonts w:ascii="Times New Roman" w:eastAsia="Times New Roman" w:hAnsi="Times New Roman"/>
          <w:sz w:val="24"/>
          <w:szCs w:val="24"/>
        </w:rPr>
        <w:t>Hazardous Waste Section</w:t>
      </w:r>
    </w:p>
    <w:p w14:paraId="51AEFDC2" w14:textId="7337429D" w:rsidR="00807722" w:rsidRPr="00967492" w:rsidRDefault="00807722" w:rsidP="00A674C1">
      <w:pPr>
        <w:keepNext/>
        <w:keepLines/>
        <w:spacing w:after="0" w:line="240" w:lineRule="auto"/>
        <w:ind w:left="1987"/>
        <w:jc w:val="both"/>
        <w:rPr>
          <w:rFonts w:ascii="Times New Roman" w:eastAsia="Times New Roman" w:hAnsi="Times New Roman"/>
          <w:sz w:val="24"/>
          <w:szCs w:val="24"/>
        </w:rPr>
      </w:pPr>
      <w:r w:rsidRPr="00967492">
        <w:rPr>
          <w:rFonts w:ascii="Times New Roman" w:eastAsia="Times New Roman" w:hAnsi="Times New Roman"/>
          <w:sz w:val="24"/>
          <w:szCs w:val="24"/>
        </w:rPr>
        <w:t>North Car</w:t>
      </w:r>
      <w:r w:rsidR="003E1E98">
        <w:rPr>
          <w:rFonts w:ascii="Times New Roman" w:eastAsia="Times New Roman" w:hAnsi="Times New Roman"/>
          <w:sz w:val="24"/>
          <w:szCs w:val="24"/>
        </w:rPr>
        <w:t>olina Department of Environmental Quality</w:t>
      </w:r>
    </w:p>
    <w:p w14:paraId="4149EF3E" w14:textId="77777777" w:rsidR="00807722" w:rsidRPr="00967492" w:rsidRDefault="00807722" w:rsidP="00A674C1">
      <w:pPr>
        <w:keepNext/>
        <w:keepLines/>
        <w:spacing w:after="0" w:line="240" w:lineRule="auto"/>
        <w:ind w:left="1987"/>
        <w:jc w:val="both"/>
        <w:rPr>
          <w:rFonts w:ascii="Times New Roman" w:eastAsia="Times New Roman" w:hAnsi="Times New Roman"/>
          <w:sz w:val="24"/>
          <w:szCs w:val="24"/>
        </w:rPr>
      </w:pPr>
      <w:r w:rsidRPr="00967492">
        <w:rPr>
          <w:rFonts w:ascii="Times New Roman" w:eastAsia="Times New Roman" w:hAnsi="Times New Roman"/>
          <w:sz w:val="24"/>
          <w:szCs w:val="24"/>
        </w:rPr>
        <w:t>1646 Mail Service Center</w:t>
      </w:r>
    </w:p>
    <w:p w14:paraId="4C6BE95A" w14:textId="77777777" w:rsidR="00807722" w:rsidRPr="00967492" w:rsidRDefault="00807722" w:rsidP="00A674C1">
      <w:pPr>
        <w:keepNext/>
        <w:keepLines/>
        <w:spacing w:after="0" w:line="240" w:lineRule="auto"/>
        <w:ind w:left="1987"/>
        <w:jc w:val="both"/>
        <w:rPr>
          <w:rFonts w:ascii="Times New Roman" w:eastAsia="Times New Roman" w:hAnsi="Times New Roman"/>
          <w:sz w:val="24"/>
          <w:szCs w:val="24"/>
        </w:rPr>
      </w:pPr>
      <w:r w:rsidRPr="00967492">
        <w:rPr>
          <w:rFonts w:ascii="Times New Roman" w:eastAsia="Times New Roman" w:hAnsi="Times New Roman"/>
          <w:sz w:val="24"/>
          <w:szCs w:val="24"/>
        </w:rPr>
        <w:t>Raleigh, NC 27699</w:t>
      </w:r>
    </w:p>
    <w:p w14:paraId="62E3F4A4" w14:textId="42709FAC" w:rsidR="00807722" w:rsidRPr="00967492" w:rsidRDefault="005F50F2" w:rsidP="00A674C1">
      <w:pPr>
        <w:keepNext/>
        <w:keepLines/>
        <w:spacing w:after="0" w:line="240" w:lineRule="auto"/>
        <w:ind w:left="1987"/>
        <w:jc w:val="both"/>
        <w:rPr>
          <w:rFonts w:ascii="Times New Roman" w:eastAsia="Times New Roman" w:hAnsi="Times New Roman"/>
          <w:sz w:val="24"/>
          <w:szCs w:val="24"/>
        </w:rPr>
      </w:pPr>
      <w:r>
        <w:rPr>
          <w:rFonts w:ascii="Times New Roman" w:eastAsia="Times New Roman" w:hAnsi="Times New Roman"/>
          <w:sz w:val="24"/>
          <w:szCs w:val="24"/>
        </w:rPr>
        <w:t>Phone: (919) 707-8204, Email:</w:t>
      </w:r>
      <w:r w:rsidR="00807722" w:rsidRPr="00967492">
        <w:rPr>
          <w:rFonts w:ascii="Times New Roman" w:eastAsia="Times New Roman" w:hAnsi="Times New Roman"/>
          <w:sz w:val="24"/>
          <w:szCs w:val="24"/>
        </w:rPr>
        <w:t xml:space="preserve"> </w:t>
      </w:r>
      <w:hyperlink r:id="rId10" w:history="1">
        <w:r w:rsidRPr="005F50F2">
          <w:rPr>
            <w:rStyle w:val="Hyperlink"/>
            <w:rFonts w:ascii="Times New Roman" w:hAnsi="Times New Roman"/>
            <w:sz w:val="24"/>
            <w:szCs w:val="24"/>
          </w:rPr>
          <w:t>melodi.deaver@ncdenr.gov</w:t>
        </w:r>
      </w:hyperlink>
    </w:p>
    <w:p w14:paraId="5E2D1456" w14:textId="77777777" w:rsidR="00807722" w:rsidRPr="00967492" w:rsidRDefault="00807722" w:rsidP="00A674C1">
      <w:pPr>
        <w:spacing w:after="240" w:line="240" w:lineRule="auto"/>
        <w:ind w:left="540"/>
        <w:jc w:val="both"/>
        <w:rPr>
          <w:rFonts w:ascii="Times New Roman" w:eastAsia="Times New Roman" w:hAnsi="Times New Roman"/>
          <w:sz w:val="24"/>
          <w:szCs w:val="20"/>
        </w:rPr>
      </w:pPr>
    </w:p>
    <w:p w14:paraId="6FA25A9E" w14:textId="35B90E4C" w:rsidR="00807722" w:rsidRPr="00967492" w:rsidRDefault="00807722" w:rsidP="00F85E87">
      <w:pPr>
        <w:spacing w:after="0" w:line="240" w:lineRule="auto"/>
        <w:jc w:val="both"/>
        <w:rPr>
          <w:rFonts w:ascii="Times New Roman" w:eastAsia="Times New Roman" w:hAnsi="Times New Roman"/>
          <w:kern w:val="28"/>
          <w:sz w:val="24"/>
          <w:szCs w:val="20"/>
        </w:rPr>
      </w:pPr>
      <w:r w:rsidRPr="00967492">
        <w:rPr>
          <w:rFonts w:ascii="Times New Roman" w:eastAsia="Times New Roman" w:hAnsi="Times New Roman"/>
          <w:sz w:val="24"/>
          <w:szCs w:val="20"/>
        </w:rPr>
        <w:t xml:space="preserve">At the time of shipping, the Engineer will sign, date, and add the ID number in the appropriate section on the manifest. The maximum on-site storage time for collected waste shall be 90 </w:t>
      </w:r>
      <w:r w:rsidR="00612451">
        <w:rPr>
          <w:rFonts w:ascii="Times New Roman" w:eastAsia="Times New Roman" w:hAnsi="Times New Roman"/>
          <w:sz w:val="24"/>
          <w:szCs w:val="20"/>
        </w:rPr>
        <w:t xml:space="preserve">calendar </w:t>
      </w:r>
      <w:r w:rsidRPr="00967492">
        <w:rPr>
          <w:rFonts w:ascii="Times New Roman" w:eastAsia="Times New Roman" w:hAnsi="Times New Roman"/>
          <w:sz w:val="24"/>
          <w:szCs w:val="20"/>
        </w:rPr>
        <w:t>days. All waste whether hazardous or non-hazardous will require numbered shipping manifests. The cost for waste disposal (including lab and Provisional EPA ID number) is included in the bid price for this contract. Note NC Hazardous Waste Management Rules (15A NCAC 13A) for more information. Provisional EPA ID numbers may be obtained at:</w:t>
      </w:r>
    </w:p>
    <w:p w14:paraId="482836BC" w14:textId="5AE480DF" w:rsidR="00BD1929" w:rsidRPr="00A674C1" w:rsidRDefault="00611C90" w:rsidP="00A674C1">
      <w:pPr>
        <w:spacing w:after="240" w:line="240" w:lineRule="auto"/>
        <w:jc w:val="both"/>
        <w:rPr>
          <w:rFonts w:ascii="Times New Roman" w:eastAsia="Times New Roman" w:hAnsi="Times New Roman"/>
          <w:color w:val="0000FF"/>
          <w:sz w:val="24"/>
          <w:szCs w:val="24"/>
        </w:rPr>
      </w:pPr>
      <w:hyperlink r:id="rId11" w:history="1">
        <w:r w:rsidR="00DF77E8" w:rsidRPr="00815D15">
          <w:rPr>
            <w:rStyle w:val="Hyperlink"/>
            <w:rFonts w:ascii="Times New Roman" w:eastAsia="Times New Roman" w:hAnsi="Times New Roman"/>
            <w:sz w:val="24"/>
            <w:szCs w:val="24"/>
          </w:rPr>
          <w:t>https://deq.nc.gov/about/divisions/waste-management/hw/provisional-notification</w:t>
        </w:r>
      </w:hyperlink>
    </w:p>
    <w:p w14:paraId="4B91EE27" w14:textId="4C7F4A3B" w:rsidR="00807722" w:rsidRPr="00967492" w:rsidRDefault="00807722" w:rsidP="00F85E87">
      <w:pPr>
        <w:spacing w:after="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Testing labs shall be certified in accordance with North Carolina State Laboratory Public Health Environmental Sciences. List of certified laborator</w:t>
      </w:r>
      <w:r w:rsidR="00815D15">
        <w:rPr>
          <w:rFonts w:ascii="Times New Roman" w:eastAsia="Times New Roman" w:hAnsi="Times New Roman"/>
          <w:sz w:val="24"/>
          <w:szCs w:val="24"/>
        </w:rPr>
        <w:t>ies may be obtained at</w:t>
      </w:r>
      <w:r w:rsidRPr="00967492">
        <w:rPr>
          <w:rFonts w:ascii="Times New Roman" w:eastAsia="Times New Roman" w:hAnsi="Times New Roman"/>
          <w:sz w:val="24"/>
          <w:szCs w:val="24"/>
        </w:rPr>
        <w:t>:</w:t>
      </w:r>
    </w:p>
    <w:p w14:paraId="2EE3A031" w14:textId="0B30E440" w:rsidR="00BD1929" w:rsidRPr="00967492" w:rsidRDefault="00611C90" w:rsidP="00A674C1">
      <w:pPr>
        <w:spacing w:after="240" w:line="240" w:lineRule="auto"/>
        <w:jc w:val="both"/>
        <w:rPr>
          <w:rFonts w:ascii="Times New Roman" w:eastAsia="Times New Roman" w:hAnsi="Times New Roman"/>
          <w:sz w:val="24"/>
          <w:szCs w:val="24"/>
        </w:rPr>
      </w:pPr>
      <w:hyperlink r:id="rId12" w:history="1">
        <w:r w:rsidR="00612451" w:rsidRPr="00612451">
          <w:rPr>
            <w:rStyle w:val="Hyperlink"/>
            <w:rFonts w:ascii="Times New Roman" w:eastAsia="Times New Roman" w:hAnsi="Times New Roman"/>
            <w:sz w:val="24"/>
            <w:szCs w:val="24"/>
          </w:rPr>
          <w:t>https://slphreporting.ncpublichealth.com/Certification/CertifiedLaboratory.asp</w:t>
        </w:r>
      </w:hyperlink>
    </w:p>
    <w:p w14:paraId="2BE4FF62" w14:textId="3E595E3A" w:rsidR="00807722" w:rsidRPr="00967492" w:rsidRDefault="00807722" w:rsidP="00A674C1">
      <w:pPr>
        <w:keepNext/>
        <w:keepLines/>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All test results shall be documented </w:t>
      </w:r>
      <w:r w:rsidR="00A674C1">
        <w:rPr>
          <w:rFonts w:ascii="Times New Roman" w:eastAsia="Times New Roman" w:hAnsi="Times New Roman"/>
          <w:sz w:val="24"/>
          <w:szCs w:val="24"/>
        </w:rPr>
        <w:t>on the lab analysis as follows:</w:t>
      </w:r>
    </w:p>
    <w:p w14:paraId="6D6D8E51" w14:textId="37FF0510" w:rsidR="00A674C1" w:rsidRPr="002B0A45" w:rsidRDefault="00807722" w:rsidP="002B0A45">
      <w:pPr>
        <w:pStyle w:val="ListParagraph"/>
        <w:keepNext/>
        <w:keepLines/>
        <w:numPr>
          <w:ilvl w:val="0"/>
          <w:numId w:val="4"/>
        </w:numPr>
        <w:spacing w:after="240"/>
        <w:contextualSpacing w:val="0"/>
        <w:jc w:val="both"/>
        <w:rPr>
          <w:rFonts w:ascii="Arial" w:hAnsi="Arial" w:cs="Arial"/>
        </w:rPr>
      </w:pPr>
      <w:r w:rsidRPr="00612451">
        <w:t>For leachable lead:</w:t>
      </w:r>
    </w:p>
    <w:p w14:paraId="3708CD33" w14:textId="53A49ED1" w:rsidR="00807722" w:rsidRPr="00A674C1" w:rsidRDefault="00807722" w:rsidP="00A674C1">
      <w:pPr>
        <w:pStyle w:val="ListParagraph"/>
        <w:keepNext/>
        <w:keepLines/>
        <w:numPr>
          <w:ilvl w:val="1"/>
          <w:numId w:val="4"/>
        </w:numPr>
        <w:spacing w:after="240"/>
        <w:contextualSpacing w:val="0"/>
        <w:jc w:val="both"/>
      </w:pPr>
      <w:r w:rsidRPr="00612451">
        <w:t>Soils/Solid/Liquid- EPA 1311/200.7/6010</w:t>
      </w:r>
    </w:p>
    <w:p w14:paraId="21A2C3EE" w14:textId="1EF9A3D4" w:rsidR="00807722" w:rsidRPr="00967492" w:rsidRDefault="00807722" w:rsidP="00A674C1">
      <w:pPr>
        <w:tabs>
          <w:tab w:val="left" w:pos="540"/>
          <w:tab w:val="left" w:pos="630"/>
        </w:tabs>
        <w:spacing w:after="240" w:line="240" w:lineRule="auto"/>
        <w:ind w:left="630"/>
        <w:jc w:val="both"/>
        <w:rPr>
          <w:rFonts w:ascii="Times New Roman" w:eastAsia="Times New Roman" w:hAnsi="Times New Roman"/>
          <w:sz w:val="24"/>
          <w:szCs w:val="20"/>
        </w:rPr>
      </w:pPr>
      <w:r w:rsidRPr="00967492">
        <w:rPr>
          <w:rFonts w:ascii="Times New Roman" w:eastAsia="Times New Roman" w:hAnsi="Times New Roman"/>
          <w:sz w:val="24"/>
          <w:szCs w:val="20"/>
        </w:rPr>
        <w:t xml:space="preserve">Area sampling will be performed for the first </w:t>
      </w:r>
      <w:r w:rsidR="00612451">
        <w:rPr>
          <w:rFonts w:ascii="Times New Roman" w:eastAsia="Times New Roman" w:hAnsi="Times New Roman"/>
          <w:sz w:val="24"/>
          <w:szCs w:val="20"/>
        </w:rPr>
        <w:t>two (</w:t>
      </w:r>
      <w:r w:rsidRPr="00967492">
        <w:rPr>
          <w:rFonts w:ascii="Times New Roman" w:eastAsia="Times New Roman" w:hAnsi="Times New Roman"/>
          <w:sz w:val="24"/>
          <w:szCs w:val="20"/>
        </w:rPr>
        <w:t>2</w:t>
      </w:r>
      <w:r w:rsidR="00612451">
        <w:rPr>
          <w:rFonts w:ascii="Times New Roman" w:eastAsia="Times New Roman" w:hAnsi="Times New Roman"/>
          <w:sz w:val="24"/>
          <w:szCs w:val="20"/>
        </w:rPr>
        <w:t>)</w:t>
      </w:r>
      <w:r w:rsidRPr="00967492">
        <w:rPr>
          <w:rFonts w:ascii="Times New Roman" w:eastAsia="Times New Roman" w:hAnsi="Times New Roman"/>
          <w:sz w:val="24"/>
          <w:szCs w:val="20"/>
        </w:rPr>
        <w:t xml:space="preserve"> days at each bridge location. The area sample will be located within five</w:t>
      </w:r>
      <w:r w:rsidR="00612451">
        <w:rPr>
          <w:rFonts w:ascii="Times New Roman" w:eastAsia="Times New Roman" w:hAnsi="Times New Roman"/>
          <w:sz w:val="24"/>
          <w:szCs w:val="20"/>
        </w:rPr>
        <w:t xml:space="preserve"> (5)</w:t>
      </w:r>
      <w:r w:rsidRPr="00967492">
        <w:rPr>
          <w:rFonts w:ascii="Times New Roman" w:eastAsia="Times New Roman" w:hAnsi="Times New Roman"/>
          <w:sz w:val="24"/>
          <w:szCs w:val="20"/>
        </w:rPr>
        <w:t xml:space="preserve"> feet of the containment and where the highest probability of leakage will occur (access door, etc.). Results from the area sampling will be given to the Engineer within 72 hours of sampling (excluding weekends). If the results of the samples exceed 20 µg/m</w:t>
      </w:r>
      <w:r w:rsidRPr="00967492">
        <w:rPr>
          <w:rFonts w:ascii="Times New Roman" w:eastAsia="Times New Roman" w:hAnsi="Times New Roman"/>
          <w:sz w:val="24"/>
          <w:szCs w:val="20"/>
          <w:vertAlign w:val="superscript"/>
        </w:rPr>
        <w:t>3</w:t>
      </w:r>
      <w:r w:rsidRPr="00967492">
        <w:rPr>
          <w:rFonts w:ascii="Times New Roman" w:eastAsia="Times New Roman" w:hAnsi="Times New Roman"/>
          <w:sz w:val="24"/>
          <w:szCs w:val="20"/>
        </w:rPr>
        <w:t xml:space="preserve"> corrective measures shall be taken and monitoring shall be continued until </w:t>
      </w:r>
      <w:r w:rsidR="00612451">
        <w:rPr>
          <w:rFonts w:ascii="Times New Roman" w:eastAsia="Times New Roman" w:hAnsi="Times New Roman"/>
          <w:sz w:val="24"/>
          <w:szCs w:val="20"/>
        </w:rPr>
        <w:t>two (</w:t>
      </w:r>
      <w:r w:rsidRPr="00967492">
        <w:rPr>
          <w:rFonts w:ascii="Times New Roman" w:eastAsia="Times New Roman" w:hAnsi="Times New Roman"/>
          <w:sz w:val="24"/>
          <w:szCs w:val="20"/>
        </w:rPr>
        <w:t>2</w:t>
      </w:r>
      <w:r w:rsidR="00612451">
        <w:rPr>
          <w:rFonts w:ascii="Times New Roman" w:eastAsia="Times New Roman" w:hAnsi="Times New Roman"/>
          <w:sz w:val="24"/>
          <w:szCs w:val="20"/>
        </w:rPr>
        <w:t>)</w:t>
      </w:r>
      <w:r w:rsidRPr="00967492">
        <w:rPr>
          <w:rFonts w:ascii="Times New Roman" w:eastAsia="Times New Roman" w:hAnsi="Times New Roman"/>
          <w:sz w:val="24"/>
          <w:szCs w:val="20"/>
        </w:rPr>
        <w:t> consecutive sample results are less than 20 µg/m</w:t>
      </w:r>
      <w:r w:rsidRPr="00967492">
        <w:rPr>
          <w:rFonts w:ascii="Times New Roman" w:eastAsia="Times New Roman" w:hAnsi="Times New Roman"/>
          <w:sz w:val="24"/>
          <w:szCs w:val="20"/>
          <w:vertAlign w:val="superscript"/>
        </w:rPr>
        <w:t>3</w:t>
      </w:r>
      <w:r w:rsidRPr="00967492">
        <w:rPr>
          <w:rFonts w:ascii="Times New Roman" w:eastAsia="Times New Roman" w:hAnsi="Times New Roman"/>
          <w:sz w:val="24"/>
          <w:szCs w:val="20"/>
        </w:rPr>
        <w:t>.</w:t>
      </w:r>
    </w:p>
    <w:p w14:paraId="3C214C87" w14:textId="6A0EACCB" w:rsidR="00807722" w:rsidRPr="00967492" w:rsidRDefault="00612451" w:rsidP="00A674C1">
      <w:pPr>
        <w:tabs>
          <w:tab w:val="left" w:pos="540"/>
          <w:tab w:val="left" w:pos="630"/>
        </w:tabs>
        <w:spacing w:after="240" w:line="240" w:lineRule="auto"/>
        <w:ind w:left="630"/>
        <w:jc w:val="both"/>
        <w:rPr>
          <w:rFonts w:ascii="Times New Roman" w:eastAsia="Times New Roman" w:hAnsi="Times New Roman"/>
          <w:sz w:val="24"/>
          <w:szCs w:val="20"/>
        </w:rPr>
      </w:pPr>
      <w:r>
        <w:rPr>
          <w:rFonts w:ascii="Times New Roman" w:eastAsia="Times New Roman" w:hAnsi="Times New Roman"/>
          <w:sz w:val="24"/>
          <w:szCs w:val="20"/>
        </w:rPr>
        <w:lastRenderedPageBreak/>
        <w:t>Time Weighted Average (</w:t>
      </w:r>
      <w:r w:rsidR="00807722" w:rsidRPr="00967492">
        <w:rPr>
          <w:rFonts w:ascii="Times New Roman" w:eastAsia="Times New Roman" w:hAnsi="Times New Roman"/>
          <w:sz w:val="24"/>
          <w:szCs w:val="20"/>
        </w:rPr>
        <w:t>TWA</w:t>
      </w:r>
      <w:r>
        <w:rPr>
          <w:rFonts w:ascii="Times New Roman" w:eastAsia="Times New Roman" w:hAnsi="Times New Roman"/>
          <w:sz w:val="24"/>
          <w:szCs w:val="20"/>
        </w:rPr>
        <w:t>)</w:t>
      </w:r>
      <w:r w:rsidR="00807722" w:rsidRPr="00967492">
        <w:rPr>
          <w:rFonts w:ascii="Times New Roman" w:eastAsia="Times New Roman" w:hAnsi="Times New Roman"/>
          <w:sz w:val="24"/>
          <w:szCs w:val="20"/>
        </w:rPr>
        <w:t xml:space="preserve"> may suspend the work</w:t>
      </w:r>
      <w:r w:rsidR="00807722" w:rsidRPr="00967492" w:rsidDel="003946C9">
        <w:rPr>
          <w:rFonts w:ascii="Times New Roman" w:eastAsia="Times New Roman" w:hAnsi="Times New Roman"/>
          <w:sz w:val="24"/>
          <w:szCs w:val="20"/>
        </w:rPr>
        <w:t xml:space="preserve"> </w:t>
      </w:r>
      <w:r w:rsidR="00807722" w:rsidRPr="00967492">
        <w:rPr>
          <w:rFonts w:ascii="Times New Roman" w:eastAsia="Times New Roman" w:hAnsi="Times New Roman"/>
          <w:sz w:val="24"/>
          <w:szCs w:val="20"/>
        </w:rPr>
        <w:t>if there are visible emissions outside the containment enclosure or pump monitoring results exceeding the level of 30 µg/m</w:t>
      </w:r>
      <w:r w:rsidR="00807722" w:rsidRPr="00967492">
        <w:rPr>
          <w:rFonts w:ascii="Times New Roman" w:eastAsia="Times New Roman" w:hAnsi="Times New Roman"/>
          <w:sz w:val="24"/>
          <w:szCs w:val="20"/>
          <w:vertAlign w:val="superscript"/>
        </w:rPr>
        <w:t>3</w:t>
      </w:r>
      <w:r w:rsidR="00807722" w:rsidRPr="00967492">
        <w:rPr>
          <w:rFonts w:ascii="Times New Roman" w:eastAsia="Times New Roman" w:hAnsi="Times New Roman"/>
          <w:sz w:val="24"/>
          <w:szCs w:val="20"/>
        </w:rPr>
        <w:t>.</w:t>
      </w:r>
    </w:p>
    <w:p w14:paraId="6481B5FA" w14:textId="3B9C366D" w:rsidR="00807722" w:rsidRPr="00967492" w:rsidRDefault="00807722" w:rsidP="00A674C1">
      <w:pPr>
        <w:tabs>
          <w:tab w:val="left" w:pos="540"/>
          <w:tab w:val="left" w:pos="630"/>
        </w:tabs>
        <w:spacing w:after="240" w:line="240" w:lineRule="auto"/>
        <w:ind w:left="630"/>
        <w:jc w:val="both"/>
        <w:rPr>
          <w:rFonts w:ascii="Times New Roman" w:eastAsia="Times New Roman" w:hAnsi="Times New Roman"/>
          <w:sz w:val="24"/>
          <w:szCs w:val="20"/>
        </w:rPr>
      </w:pPr>
      <w:r w:rsidRPr="00967492">
        <w:rPr>
          <w:rFonts w:ascii="Times New Roman" w:eastAsia="Times New Roman" w:hAnsi="Times New Roman"/>
          <w:sz w:val="24"/>
          <w:szCs w:val="20"/>
        </w:rPr>
        <w:t xml:space="preserve">Where schools, housing and/or buildings are within 500 feet of the containment, the Contractor shall perform initial </w:t>
      </w:r>
      <w:r w:rsidR="00612451">
        <w:rPr>
          <w:rFonts w:ascii="Times New Roman" w:eastAsia="Times New Roman" w:hAnsi="Times New Roman"/>
          <w:sz w:val="24"/>
          <w:szCs w:val="20"/>
        </w:rPr>
        <w:t>Total Suspended Monitoring (</w:t>
      </w:r>
      <w:r w:rsidRPr="00967492">
        <w:rPr>
          <w:rFonts w:ascii="Times New Roman" w:eastAsia="Times New Roman" w:hAnsi="Times New Roman"/>
          <w:sz w:val="24"/>
          <w:szCs w:val="20"/>
        </w:rPr>
        <w:t>TSP</w:t>
      </w:r>
      <w:r w:rsidR="00612451">
        <w:rPr>
          <w:rFonts w:ascii="Times New Roman" w:eastAsia="Times New Roman" w:hAnsi="Times New Roman"/>
          <w:sz w:val="24"/>
          <w:szCs w:val="20"/>
        </w:rPr>
        <w:t xml:space="preserve">) </w:t>
      </w:r>
      <w:r w:rsidRPr="00967492">
        <w:rPr>
          <w:rFonts w:ascii="Times New Roman" w:eastAsia="Times New Roman" w:hAnsi="Times New Roman"/>
          <w:sz w:val="24"/>
          <w:szCs w:val="20"/>
        </w:rPr>
        <w:t xml:space="preserve">Lead monitoring for the first </w:t>
      </w:r>
      <w:r w:rsidR="00165E48">
        <w:rPr>
          <w:rFonts w:ascii="Times New Roman" w:eastAsia="Times New Roman" w:hAnsi="Times New Roman"/>
          <w:sz w:val="24"/>
          <w:szCs w:val="20"/>
        </w:rPr>
        <w:t>ten (</w:t>
      </w:r>
      <w:r w:rsidRPr="00967492">
        <w:rPr>
          <w:rFonts w:ascii="Times New Roman" w:eastAsia="Times New Roman" w:hAnsi="Times New Roman"/>
          <w:sz w:val="24"/>
          <w:szCs w:val="20"/>
        </w:rPr>
        <w:t>10</w:t>
      </w:r>
      <w:r w:rsidR="00165E48">
        <w:rPr>
          <w:rFonts w:ascii="Times New Roman" w:eastAsia="Times New Roman" w:hAnsi="Times New Roman"/>
          <w:sz w:val="24"/>
          <w:szCs w:val="20"/>
        </w:rPr>
        <w:t>)</w:t>
      </w:r>
      <w:r w:rsidRPr="00967492">
        <w:rPr>
          <w:rFonts w:ascii="Times New Roman" w:eastAsia="Times New Roman" w:hAnsi="Times New Roman"/>
          <w:sz w:val="24"/>
          <w:szCs w:val="20"/>
        </w:rPr>
        <w:t xml:space="preserve"> days of the project during abrasive blasting, vacuuming and containment removal</w:t>
      </w:r>
      <w:r w:rsidR="00497111" w:rsidRPr="00967492">
        <w:rPr>
          <w:rFonts w:ascii="Times New Roman" w:eastAsia="Times New Roman" w:hAnsi="Times New Roman"/>
          <w:sz w:val="24"/>
          <w:szCs w:val="20"/>
        </w:rPr>
        <w:t xml:space="preserve">. </w:t>
      </w:r>
      <w:r w:rsidRPr="00967492">
        <w:rPr>
          <w:rFonts w:ascii="Times New Roman" w:eastAsia="Times New Roman" w:hAnsi="Times New Roman"/>
          <w:sz w:val="24"/>
          <w:szCs w:val="20"/>
        </w:rPr>
        <w:t xml:space="preserve">Additional monitoring will be required during abrasive blasting </w:t>
      </w:r>
      <w:r w:rsidR="00612451">
        <w:rPr>
          <w:rFonts w:ascii="Times New Roman" w:eastAsia="Times New Roman" w:hAnsi="Times New Roman"/>
          <w:sz w:val="24"/>
          <w:szCs w:val="20"/>
        </w:rPr>
        <w:t>two (</w:t>
      </w:r>
      <w:r w:rsidRPr="00967492">
        <w:rPr>
          <w:rFonts w:ascii="Times New Roman" w:eastAsia="Times New Roman" w:hAnsi="Times New Roman"/>
          <w:sz w:val="24"/>
          <w:szCs w:val="20"/>
        </w:rPr>
        <w:t>2</w:t>
      </w:r>
      <w:r w:rsidR="00612451">
        <w:rPr>
          <w:rFonts w:ascii="Times New Roman" w:eastAsia="Times New Roman" w:hAnsi="Times New Roman"/>
          <w:sz w:val="24"/>
          <w:szCs w:val="20"/>
        </w:rPr>
        <w:t>)</w:t>
      </w:r>
      <w:r w:rsidRPr="00967492">
        <w:rPr>
          <w:rFonts w:ascii="Times New Roman" w:eastAsia="Times New Roman" w:hAnsi="Times New Roman"/>
          <w:sz w:val="24"/>
          <w:szCs w:val="20"/>
        </w:rPr>
        <w:t xml:space="preserve"> days per month thereafter</w:t>
      </w:r>
      <w:r w:rsidR="00497111" w:rsidRPr="00967492">
        <w:rPr>
          <w:rFonts w:ascii="Times New Roman" w:eastAsia="Times New Roman" w:hAnsi="Times New Roman"/>
          <w:sz w:val="24"/>
          <w:szCs w:val="20"/>
        </w:rPr>
        <w:t xml:space="preserve">. </w:t>
      </w:r>
      <w:r w:rsidRPr="00967492">
        <w:rPr>
          <w:rFonts w:ascii="Times New Roman" w:eastAsia="Times New Roman" w:hAnsi="Times New Roman"/>
          <w:sz w:val="24"/>
          <w:szCs w:val="20"/>
        </w:rPr>
        <w:t>Results of the TSP monitoring at any location shall not exceed 1.5 µg/m</w:t>
      </w:r>
      <w:r w:rsidRPr="00967492">
        <w:rPr>
          <w:rFonts w:ascii="Times New Roman" w:eastAsia="Times New Roman" w:hAnsi="Times New Roman"/>
          <w:sz w:val="24"/>
          <w:szCs w:val="20"/>
          <w:vertAlign w:val="superscript"/>
        </w:rPr>
        <w:t>3</w:t>
      </w:r>
      <w:r w:rsidRPr="00967492">
        <w:rPr>
          <w:rFonts w:ascii="Times New Roman" w:eastAsia="Times New Roman" w:hAnsi="Times New Roman"/>
          <w:sz w:val="24"/>
          <w:szCs w:val="20"/>
        </w:rPr>
        <w:t>.</w:t>
      </w:r>
    </w:p>
    <w:p w14:paraId="2C9168E3" w14:textId="5007CB1A"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Equipment Mobilization</w:t>
      </w:r>
    </w:p>
    <w:p w14:paraId="61718DCD" w14:textId="77777777"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The equipment used in any travel lanes and paved shoulder shall be mobile equipment on wheels that </w:t>
      </w:r>
      <w:proofErr w:type="gramStart"/>
      <w:r w:rsidRPr="00967492">
        <w:rPr>
          <w:rFonts w:ascii="Times New Roman" w:eastAsia="Times New Roman" w:hAnsi="Times New Roman"/>
          <w:sz w:val="24"/>
          <w:szCs w:val="24"/>
        </w:rPr>
        <w:t>has the ability to</w:t>
      </w:r>
      <w:proofErr w:type="gramEnd"/>
      <w:r w:rsidRPr="00967492">
        <w:rPr>
          <w:rFonts w:ascii="Times New Roman" w:eastAsia="Times New Roman" w:hAnsi="Times New Roman"/>
          <w:sz w:val="24"/>
          <w:szCs w:val="24"/>
        </w:rPr>
        <w:t xml:space="preserve"> move on/off the roadway in less than 30 minutes</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All work conducted in travel lanes shall be from truck or trailer supported platforms and all equipment </w:t>
      </w:r>
      <w:proofErr w:type="gramStart"/>
      <w:r w:rsidRPr="00967492">
        <w:rPr>
          <w:rFonts w:ascii="Times New Roman" w:eastAsia="Times New Roman" w:hAnsi="Times New Roman"/>
          <w:sz w:val="24"/>
          <w:szCs w:val="24"/>
        </w:rPr>
        <w:t>shall be self-propelled or attached to a tow vehicle at all times</w:t>
      </w:r>
      <w:proofErr w:type="gramEnd"/>
      <w:r w:rsidRPr="00967492">
        <w:rPr>
          <w:rFonts w:ascii="Times New Roman" w:eastAsia="Times New Roman" w:hAnsi="Times New Roman"/>
          <w:sz w:val="24"/>
          <w:szCs w:val="24"/>
        </w:rPr>
        <w:t>.</w:t>
      </w:r>
    </w:p>
    <w:p w14:paraId="7E1873DE" w14:textId="560778BD"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Quality Control Inspector</w:t>
      </w:r>
    </w:p>
    <w:p w14:paraId="0B21F8D3" w14:textId="46E7F8D8"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Provide a quality control</w:t>
      </w:r>
      <w:r w:rsidR="00612451">
        <w:rPr>
          <w:rFonts w:ascii="Times New Roman" w:eastAsia="Times New Roman" w:hAnsi="Times New Roman"/>
          <w:sz w:val="24"/>
          <w:szCs w:val="24"/>
        </w:rPr>
        <w:t xml:space="preserve"> (QC)</w:t>
      </w:r>
      <w:r w:rsidRPr="00967492">
        <w:rPr>
          <w:rFonts w:ascii="Times New Roman" w:eastAsia="Times New Roman" w:hAnsi="Times New Roman"/>
          <w:sz w:val="24"/>
          <w:szCs w:val="24"/>
        </w:rPr>
        <w:t xml:space="preserve"> inspector in accordance with the SSPC QP guidelines to ensure that all processes, preparation, blasting and coating application are in accordance with the requirements of the contract</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The inspector shall have written authority to perform QC duties to include continuous improvement of all QC internal procedures. The presence of the engineer or inspector at the work site shall in no way lessen the contractor's responsibility for conformity with the contract.</w:t>
      </w:r>
    </w:p>
    <w:p w14:paraId="661B9CAE" w14:textId="77AFD1C2"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Quality Assurance Inspector</w:t>
      </w:r>
    </w:p>
    <w:p w14:paraId="4C569D3F" w14:textId="5BFBC63F"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The quality assurance inspector which may be a Department </w:t>
      </w:r>
      <w:proofErr w:type="gramStart"/>
      <w:r w:rsidRPr="00967492">
        <w:rPr>
          <w:rFonts w:ascii="Times New Roman" w:eastAsia="Times New Roman" w:hAnsi="Times New Roman"/>
          <w:sz w:val="24"/>
          <w:szCs w:val="24"/>
        </w:rPr>
        <w:t>employee</w:t>
      </w:r>
      <w:proofErr w:type="gramEnd"/>
      <w:r w:rsidRPr="00967492">
        <w:rPr>
          <w:rFonts w:ascii="Times New Roman" w:eastAsia="Times New Roman" w:hAnsi="Times New Roman"/>
          <w:sz w:val="24"/>
          <w:szCs w:val="24"/>
        </w:rPr>
        <w:t xml:space="preserve"> or a designated representative of the Department shall observe, document, </w:t>
      </w:r>
      <w:r w:rsidR="00497111" w:rsidRPr="00967492">
        <w:rPr>
          <w:rFonts w:ascii="Times New Roman" w:eastAsia="Times New Roman" w:hAnsi="Times New Roman"/>
          <w:sz w:val="24"/>
          <w:szCs w:val="24"/>
        </w:rPr>
        <w:t>assess,</w:t>
      </w:r>
      <w:r w:rsidRPr="00967492">
        <w:rPr>
          <w:rFonts w:ascii="Times New Roman" w:eastAsia="Times New Roman" w:hAnsi="Times New Roman"/>
          <w:sz w:val="24"/>
          <w:szCs w:val="24"/>
        </w:rPr>
        <w:t xml:space="preserve"> and report that the Contractor is complying with all of the requirements of the contract</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Inspectors employed by the Department are authorized to inspect all work performed and materials furnished</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Such inspection may extend to all or any part of the work and to the preparation, </w:t>
      </w:r>
      <w:r w:rsidR="00497111" w:rsidRPr="00967492">
        <w:rPr>
          <w:rFonts w:ascii="Times New Roman" w:eastAsia="Times New Roman" w:hAnsi="Times New Roman"/>
          <w:sz w:val="24"/>
          <w:szCs w:val="24"/>
        </w:rPr>
        <w:t>fabrication,</w:t>
      </w:r>
      <w:r w:rsidRPr="00967492">
        <w:rPr>
          <w:rFonts w:ascii="Times New Roman" w:eastAsia="Times New Roman" w:hAnsi="Times New Roman"/>
          <w:sz w:val="24"/>
          <w:szCs w:val="24"/>
        </w:rPr>
        <w:t xml:space="preserve"> or manufacture of the materials to be used</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The inspector is not authorized to alter or waive the requirements of the contract</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Each stage in preparing the structure to be coated which includes but not limited to washing, blasting, coating testing and inspection shall be inspected and approved by the Engineer or</w:t>
      </w:r>
      <w:r w:rsidR="00612451">
        <w:rPr>
          <w:rFonts w:ascii="Times New Roman" w:eastAsia="Times New Roman" w:hAnsi="Times New Roman"/>
          <w:sz w:val="24"/>
          <w:szCs w:val="24"/>
        </w:rPr>
        <w:t xml:space="preserve"> an</w:t>
      </w:r>
      <w:r w:rsidRPr="00967492">
        <w:rPr>
          <w:rFonts w:ascii="Times New Roman" w:eastAsia="Times New Roman" w:hAnsi="Times New Roman"/>
          <w:sz w:val="24"/>
          <w:szCs w:val="24"/>
        </w:rPr>
        <w:t xml:space="preserve"> authorized representative.</w:t>
      </w:r>
    </w:p>
    <w:p w14:paraId="45EB7AF5" w14:textId="2F0EFD48" w:rsidR="00807722" w:rsidRPr="00A674C1" w:rsidRDefault="00807722" w:rsidP="00A674C1">
      <w:pPr>
        <w:keepNext/>
        <w:spacing w:after="240" w:line="240" w:lineRule="auto"/>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Subletting of Contract</w:t>
      </w:r>
    </w:p>
    <w:p w14:paraId="08764A6C" w14:textId="2192D7DB" w:rsidR="00107FA2" w:rsidRDefault="00807722" w:rsidP="00657A4E">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Only contractors certified to meet SSPC QP 2, Category A, and have successfully completed lead paint removal and field painting on all similar structures within 18 months prior to this bid are qualified for this work</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Work is only sublet by approval of the Engineer.</w:t>
      </w:r>
    </w:p>
    <w:p w14:paraId="2225D185" w14:textId="69E805FA" w:rsidR="00250E43" w:rsidRPr="00250E43" w:rsidRDefault="00250E43" w:rsidP="00250E43">
      <w:pPr>
        <w:spacing w:before="240" w:after="0" w:line="240" w:lineRule="auto"/>
        <w:jc w:val="both"/>
        <w:rPr>
          <w:rFonts w:ascii="Times New Roman" w:hAnsi="Times New Roman"/>
          <w:b/>
          <w:smallCaps/>
          <w:sz w:val="24"/>
          <w:szCs w:val="24"/>
        </w:rPr>
      </w:pPr>
      <w:r w:rsidRPr="00250E43">
        <w:rPr>
          <w:rFonts w:ascii="Times New Roman" w:hAnsi="Times New Roman"/>
          <w:b/>
          <w:smallCaps/>
          <w:sz w:val="24"/>
          <w:szCs w:val="24"/>
        </w:rPr>
        <w:t>Limits of Zone Painting</w:t>
      </w:r>
    </w:p>
    <w:p w14:paraId="1FE3996F" w14:textId="77777777" w:rsidR="00250E43" w:rsidRPr="00250E43" w:rsidRDefault="00250E43" w:rsidP="00250E43">
      <w:pPr>
        <w:spacing w:after="0" w:line="240" w:lineRule="auto"/>
        <w:ind w:left="360"/>
        <w:jc w:val="both"/>
        <w:rPr>
          <w:rFonts w:ascii="Times New Roman" w:hAnsi="Times New Roman"/>
          <w:b/>
          <w:smallCaps/>
          <w:sz w:val="24"/>
          <w:szCs w:val="24"/>
          <w:u w:val="single"/>
        </w:rPr>
      </w:pPr>
    </w:p>
    <w:p w14:paraId="7982010D" w14:textId="0D459339" w:rsidR="00250E43" w:rsidRPr="00250E43" w:rsidRDefault="00250E43" w:rsidP="00250E43">
      <w:pPr>
        <w:spacing w:after="0" w:line="240" w:lineRule="auto"/>
        <w:ind w:left="360"/>
        <w:jc w:val="both"/>
        <w:rPr>
          <w:rFonts w:ascii="Times New Roman" w:hAnsi="Times New Roman"/>
          <w:sz w:val="24"/>
          <w:szCs w:val="24"/>
        </w:rPr>
      </w:pPr>
      <w:r w:rsidRPr="00250E43">
        <w:rPr>
          <w:rFonts w:ascii="Times New Roman" w:hAnsi="Times New Roman"/>
          <w:sz w:val="24"/>
          <w:szCs w:val="24"/>
        </w:rPr>
        <w:t xml:space="preserve">If any girder has excessive corrosion along its bottom flange, beyond the distance of 1.5 times the depth of the beam or girder, at the bearing, the area of the affected girder indicated on the plans, and other girders as directed by the Engineer, shall be cleaned in accordance with the </w:t>
      </w:r>
      <w:r w:rsidRPr="00250E43">
        <w:rPr>
          <w:rFonts w:ascii="Times New Roman" w:hAnsi="Times New Roman"/>
          <w:sz w:val="24"/>
          <w:szCs w:val="24"/>
        </w:rPr>
        <w:lastRenderedPageBreak/>
        <w:t>requirements of S</w:t>
      </w:r>
      <w:r>
        <w:rPr>
          <w:rFonts w:ascii="Times New Roman" w:hAnsi="Times New Roman"/>
          <w:sz w:val="24"/>
          <w:szCs w:val="24"/>
        </w:rPr>
        <w:t>ystem 5</w:t>
      </w:r>
      <w:r w:rsidRPr="00250E43">
        <w:rPr>
          <w:rFonts w:ascii="Times New Roman" w:hAnsi="Times New Roman"/>
          <w:sz w:val="24"/>
          <w:szCs w:val="24"/>
        </w:rPr>
        <w:t xml:space="preserve"> painting system. The horizontal limits of zone painting shall extend 12” beyond the maximum horizontal extent of web/flange corrosion. The vertical limits of zone painting shall extend 3” beyond the maximum vertical extent of web corrosion.</w:t>
      </w:r>
    </w:p>
    <w:p w14:paraId="0B6F45BD" w14:textId="77777777" w:rsidR="00250E43" w:rsidRPr="00250E43" w:rsidRDefault="00250E43" w:rsidP="00250E43">
      <w:pPr>
        <w:spacing w:after="0" w:line="240" w:lineRule="auto"/>
        <w:ind w:left="360"/>
        <w:jc w:val="both"/>
        <w:rPr>
          <w:rFonts w:ascii="Times New Roman" w:hAnsi="Times New Roman"/>
          <w:sz w:val="24"/>
          <w:szCs w:val="24"/>
        </w:rPr>
      </w:pPr>
    </w:p>
    <w:p w14:paraId="46D31A6F" w14:textId="40941F22" w:rsidR="00250E43" w:rsidRPr="00250E43" w:rsidRDefault="00250E43" w:rsidP="00250E43">
      <w:pPr>
        <w:spacing w:after="0" w:line="240" w:lineRule="auto"/>
        <w:ind w:left="360"/>
        <w:jc w:val="both"/>
        <w:rPr>
          <w:rFonts w:ascii="Times New Roman" w:hAnsi="Times New Roman"/>
          <w:sz w:val="24"/>
          <w:szCs w:val="24"/>
        </w:rPr>
      </w:pPr>
      <w:r w:rsidRPr="00250E43">
        <w:rPr>
          <w:rFonts w:ascii="Times New Roman" w:hAnsi="Times New Roman"/>
          <w:sz w:val="24"/>
          <w:szCs w:val="24"/>
        </w:rPr>
        <w:t>Areas designated for zone coating shall be primed and coated in accordance with S</w:t>
      </w:r>
      <w:r>
        <w:rPr>
          <w:rFonts w:ascii="Times New Roman" w:hAnsi="Times New Roman"/>
          <w:sz w:val="24"/>
          <w:szCs w:val="24"/>
        </w:rPr>
        <w:t>ystem 5</w:t>
      </w:r>
      <w:r w:rsidRPr="00250E43">
        <w:rPr>
          <w:rFonts w:ascii="Times New Roman" w:hAnsi="Times New Roman"/>
          <w:sz w:val="24"/>
          <w:szCs w:val="24"/>
        </w:rPr>
        <w:t xml:space="preserve"> as outlined in </w:t>
      </w:r>
      <w:r>
        <w:rPr>
          <w:rFonts w:ascii="Times New Roman" w:eastAsia="Times New Roman" w:hAnsi="Times New Roman"/>
          <w:sz w:val="24"/>
          <w:szCs w:val="24"/>
        </w:rPr>
        <w:t xml:space="preserve">Article 442-8 of the </w:t>
      </w:r>
      <w:r w:rsidRPr="00967492">
        <w:rPr>
          <w:rFonts w:ascii="Times New Roman" w:eastAsia="Times New Roman" w:hAnsi="Times New Roman"/>
          <w:i/>
          <w:sz w:val="24"/>
          <w:szCs w:val="24"/>
        </w:rPr>
        <w:t>Standard Specifications</w:t>
      </w:r>
      <w:r w:rsidRPr="00250E43">
        <w:rPr>
          <w:rFonts w:ascii="Times New Roman" w:hAnsi="Times New Roman"/>
          <w:i/>
          <w:sz w:val="24"/>
          <w:szCs w:val="24"/>
        </w:rPr>
        <w:t>.</w:t>
      </w:r>
    </w:p>
    <w:p w14:paraId="2BA9E5B3" w14:textId="77777777" w:rsidR="00250E43" w:rsidRPr="00250E43" w:rsidRDefault="00250E43" w:rsidP="00250E43">
      <w:pPr>
        <w:spacing w:after="0" w:line="240" w:lineRule="auto"/>
        <w:jc w:val="both"/>
        <w:rPr>
          <w:rFonts w:ascii="Times New Roman" w:hAnsi="Times New Roman"/>
          <w:smallCaps/>
          <w:sz w:val="24"/>
          <w:szCs w:val="24"/>
        </w:rPr>
      </w:pPr>
    </w:p>
    <w:p w14:paraId="2FDDC18B" w14:textId="4990077E" w:rsidR="00250E43" w:rsidRPr="00250E43" w:rsidRDefault="00250E43" w:rsidP="00250E43">
      <w:pPr>
        <w:spacing w:after="0" w:line="240" w:lineRule="auto"/>
        <w:ind w:left="360"/>
        <w:jc w:val="both"/>
        <w:rPr>
          <w:rFonts w:ascii="Times New Roman" w:hAnsi="Times New Roman"/>
          <w:sz w:val="24"/>
          <w:szCs w:val="24"/>
        </w:rPr>
      </w:pPr>
      <w:r w:rsidRPr="00250E43">
        <w:rPr>
          <w:rFonts w:ascii="Times New Roman" w:hAnsi="Times New Roman"/>
          <w:sz w:val="24"/>
          <w:szCs w:val="24"/>
        </w:rPr>
        <w:t>S</w:t>
      </w:r>
      <w:r>
        <w:rPr>
          <w:rFonts w:ascii="Times New Roman" w:hAnsi="Times New Roman"/>
          <w:sz w:val="24"/>
          <w:szCs w:val="24"/>
        </w:rPr>
        <w:t>ystem 5</w:t>
      </w:r>
      <w:r w:rsidRPr="00250E43">
        <w:rPr>
          <w:rFonts w:ascii="Times New Roman" w:hAnsi="Times New Roman"/>
          <w:sz w:val="24"/>
          <w:szCs w:val="24"/>
        </w:rPr>
        <w:t xml:space="preserve"> is one coat of primer, one intermediate acrylic coat, one stripe coat of paint, and one topcoat of paint and over non-weathering steel surfaces cleaned to an SSPC SP-6 finish.</w:t>
      </w:r>
    </w:p>
    <w:p w14:paraId="6956D034" w14:textId="77777777" w:rsidR="00250E43" w:rsidRPr="00250E43" w:rsidRDefault="00250E43" w:rsidP="00250E43">
      <w:pPr>
        <w:spacing w:after="0" w:line="240" w:lineRule="auto"/>
        <w:ind w:left="360"/>
        <w:jc w:val="both"/>
        <w:rPr>
          <w:rFonts w:ascii="Times New Roman" w:hAnsi="Times New Roman"/>
          <w:sz w:val="24"/>
          <w:szCs w:val="24"/>
        </w:rPr>
      </w:pPr>
    </w:p>
    <w:p w14:paraId="427E4B82" w14:textId="77777777" w:rsidR="00250E43" w:rsidRPr="00250E43" w:rsidRDefault="00250E43" w:rsidP="00250E43">
      <w:pPr>
        <w:spacing w:after="0" w:line="240" w:lineRule="auto"/>
        <w:ind w:left="360"/>
        <w:jc w:val="both"/>
        <w:rPr>
          <w:rFonts w:ascii="Times New Roman" w:hAnsi="Times New Roman"/>
          <w:sz w:val="24"/>
          <w:szCs w:val="24"/>
        </w:rPr>
      </w:pPr>
      <w:r w:rsidRPr="00250E43">
        <w:rPr>
          <w:rFonts w:ascii="Times New Roman" w:hAnsi="Times New Roman"/>
          <w:sz w:val="24"/>
          <w:szCs w:val="24"/>
        </w:rPr>
        <w:t xml:space="preserve">Painting shall be performed in accordance with Section 442 and Section 1080 of the </w:t>
      </w:r>
      <w:r w:rsidRPr="00250E43">
        <w:rPr>
          <w:rFonts w:ascii="Times New Roman" w:hAnsi="Times New Roman"/>
          <w:i/>
          <w:sz w:val="24"/>
          <w:szCs w:val="24"/>
        </w:rPr>
        <w:t xml:space="preserve">Standard Specifications, </w:t>
      </w:r>
      <w:r w:rsidRPr="00250E43">
        <w:rPr>
          <w:rFonts w:ascii="Times New Roman" w:hAnsi="Times New Roman"/>
          <w:sz w:val="24"/>
          <w:szCs w:val="24"/>
        </w:rPr>
        <w:t xml:space="preserve">and/ or these special provisions; the more restrictive requirement shall apply. Perform all mixing operations over an impervious surface with provisions to prevent runoff to grade of any spilled material.  </w:t>
      </w:r>
    </w:p>
    <w:p w14:paraId="2637983A" w14:textId="77777777" w:rsidR="00250E43" w:rsidRPr="00657A4E" w:rsidRDefault="00250E43" w:rsidP="00657A4E">
      <w:pPr>
        <w:spacing w:after="240" w:line="240" w:lineRule="auto"/>
        <w:jc w:val="both"/>
        <w:rPr>
          <w:rFonts w:ascii="Times New Roman" w:eastAsia="Times New Roman" w:hAnsi="Times New Roman"/>
          <w:sz w:val="24"/>
          <w:szCs w:val="24"/>
        </w:rPr>
      </w:pPr>
    </w:p>
    <w:p w14:paraId="4C21D4E0" w14:textId="6D178C18"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Preparation of Surfaces</w:t>
      </w:r>
    </w:p>
    <w:p w14:paraId="4B79FC0E" w14:textId="29C4558B"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Before any other surface preparation is conducted, all surfaces shall be power washed to remove dust, salts, </w:t>
      </w:r>
      <w:r w:rsidR="00497111" w:rsidRPr="00967492">
        <w:rPr>
          <w:rFonts w:ascii="Times New Roman" w:eastAsia="Times New Roman" w:hAnsi="Times New Roman"/>
          <w:sz w:val="24"/>
          <w:szCs w:val="24"/>
        </w:rPr>
        <w:t>dirt,</w:t>
      </w:r>
      <w:r w:rsidRPr="00967492">
        <w:rPr>
          <w:rFonts w:ascii="Times New Roman" w:eastAsia="Times New Roman" w:hAnsi="Times New Roman"/>
          <w:sz w:val="24"/>
          <w:szCs w:val="24"/>
        </w:rPr>
        <w:t xml:space="preserve"> and other contaminants</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All wash water shall be contained, </w:t>
      </w:r>
      <w:r w:rsidR="00497111" w:rsidRPr="00967492">
        <w:rPr>
          <w:rFonts w:ascii="Times New Roman" w:eastAsia="Times New Roman" w:hAnsi="Times New Roman"/>
          <w:sz w:val="24"/>
          <w:szCs w:val="24"/>
        </w:rPr>
        <w:t>collected,</w:t>
      </w:r>
      <w:r w:rsidRPr="00967492">
        <w:rPr>
          <w:rFonts w:ascii="Times New Roman" w:eastAsia="Times New Roman" w:hAnsi="Times New Roman"/>
          <w:sz w:val="24"/>
          <w:szCs w:val="24"/>
        </w:rPr>
        <w:t xml:space="preserve"> and tested in accordance with the requirements of NCDOT </w:t>
      </w:r>
      <w:r w:rsidR="00612451">
        <w:rPr>
          <w:rFonts w:ascii="Times New Roman" w:eastAsia="Times New Roman" w:hAnsi="Times New Roman"/>
          <w:sz w:val="24"/>
          <w:szCs w:val="24"/>
        </w:rPr>
        <w:t xml:space="preserve">Guidelines for </w:t>
      </w:r>
      <w:r w:rsidR="00731831">
        <w:rPr>
          <w:rFonts w:ascii="Times New Roman" w:eastAsia="Times New Roman" w:hAnsi="Times New Roman"/>
          <w:sz w:val="24"/>
          <w:szCs w:val="24"/>
        </w:rPr>
        <w:t>Managing Bridge Wash Water</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Obtain approval of the Engineer and allow all cleaned surfaces to dry to the touch and without standing water before beginning surface prep</w:t>
      </w:r>
      <w:r w:rsidR="00A674C1">
        <w:rPr>
          <w:rFonts w:ascii="Times New Roman" w:eastAsia="Times New Roman" w:hAnsi="Times New Roman"/>
          <w:sz w:val="24"/>
          <w:szCs w:val="24"/>
        </w:rPr>
        <w:t>aration or painting activities.</w:t>
      </w:r>
    </w:p>
    <w:p w14:paraId="004B5A05" w14:textId="3A9F57E3"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Surface preparation is done with materials meeting Article 1080-1</w:t>
      </w:r>
      <w:r w:rsidR="00DB61DE">
        <w:rPr>
          <w:rFonts w:ascii="Times New Roman" w:eastAsia="Times New Roman" w:hAnsi="Times New Roman"/>
          <w:sz w:val="24"/>
          <w:szCs w:val="24"/>
        </w:rPr>
        <w:t>2</w:t>
      </w:r>
      <w:r w:rsidR="00731831">
        <w:rPr>
          <w:rFonts w:ascii="Times New Roman" w:eastAsia="Times New Roman" w:hAnsi="Times New Roman"/>
          <w:sz w:val="24"/>
          <w:szCs w:val="24"/>
        </w:rPr>
        <w:t xml:space="preserve"> of the</w:t>
      </w:r>
      <w:r w:rsidRPr="00967492">
        <w:rPr>
          <w:rFonts w:ascii="Times New Roman" w:eastAsia="Times New Roman" w:hAnsi="Times New Roman"/>
          <w:i/>
          <w:sz w:val="24"/>
          <w:szCs w:val="24"/>
        </w:rPr>
        <w:t> Standard Specifications</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No silica sand or other silica materials are permitted for use</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The profile shall be between 1.0 and 3.0 mils when measured on a smooth steel surface</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Conduct and document at least </w:t>
      </w:r>
      <w:r w:rsidR="00612451">
        <w:rPr>
          <w:rFonts w:ascii="Times New Roman" w:eastAsia="Times New Roman" w:hAnsi="Times New Roman"/>
          <w:sz w:val="24"/>
          <w:szCs w:val="24"/>
        </w:rPr>
        <w:t>two (</w:t>
      </w:r>
      <w:r w:rsidRPr="00967492">
        <w:rPr>
          <w:rFonts w:ascii="Times New Roman" w:eastAsia="Times New Roman" w:hAnsi="Times New Roman"/>
          <w:sz w:val="24"/>
          <w:szCs w:val="24"/>
        </w:rPr>
        <w:t>2</w:t>
      </w:r>
      <w:r w:rsidR="00612451">
        <w:rPr>
          <w:rFonts w:ascii="Times New Roman" w:eastAsia="Times New Roman" w:hAnsi="Times New Roman"/>
          <w:sz w:val="24"/>
          <w:szCs w:val="24"/>
        </w:rPr>
        <w:t>)</w:t>
      </w:r>
      <w:r w:rsidRPr="00967492">
        <w:rPr>
          <w:rFonts w:ascii="Times New Roman" w:eastAsia="Times New Roman" w:hAnsi="Times New Roman"/>
          <w:sz w:val="24"/>
          <w:szCs w:val="24"/>
        </w:rPr>
        <w:t xml:space="preserve"> tests per beam/girder and </w:t>
      </w:r>
      <w:r w:rsidR="00612451">
        <w:rPr>
          <w:rFonts w:ascii="Times New Roman" w:eastAsia="Times New Roman" w:hAnsi="Times New Roman"/>
          <w:sz w:val="24"/>
          <w:szCs w:val="24"/>
        </w:rPr>
        <w:t>two (</w:t>
      </w:r>
      <w:r w:rsidRPr="00967492">
        <w:rPr>
          <w:rFonts w:ascii="Times New Roman" w:eastAsia="Times New Roman" w:hAnsi="Times New Roman"/>
          <w:sz w:val="24"/>
          <w:szCs w:val="24"/>
        </w:rPr>
        <w:t>2</w:t>
      </w:r>
      <w:r w:rsidR="00612451">
        <w:rPr>
          <w:rFonts w:ascii="Times New Roman" w:eastAsia="Times New Roman" w:hAnsi="Times New Roman"/>
          <w:sz w:val="24"/>
          <w:szCs w:val="24"/>
        </w:rPr>
        <w:t>)</w:t>
      </w:r>
      <w:r w:rsidRPr="00967492">
        <w:rPr>
          <w:rFonts w:ascii="Times New Roman" w:eastAsia="Times New Roman" w:hAnsi="Times New Roman"/>
          <w:sz w:val="24"/>
          <w:szCs w:val="24"/>
        </w:rPr>
        <w:t xml:space="preserve"> tests per sp</w:t>
      </w:r>
      <w:r w:rsidR="00A674C1">
        <w:rPr>
          <w:rFonts w:ascii="Times New Roman" w:eastAsia="Times New Roman" w:hAnsi="Times New Roman"/>
          <w:sz w:val="24"/>
          <w:szCs w:val="24"/>
        </w:rPr>
        <w:t>an of diaphragms/cross bracing.</w:t>
      </w:r>
    </w:p>
    <w:p w14:paraId="7060A326" w14:textId="3272AA09"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Spread tarpaulins over all pavements and surfaces underneath equipment used for abrasive blasting as well as equipment and containers used to collect abrasive media</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This requirement will be enforced during activi</w:t>
      </w:r>
      <w:r w:rsidR="00A674C1">
        <w:rPr>
          <w:rFonts w:ascii="Times New Roman" w:eastAsia="Times New Roman" w:hAnsi="Times New Roman"/>
          <w:sz w:val="24"/>
          <w:szCs w:val="24"/>
        </w:rPr>
        <w:t>ty and inactivity of equipment.</w:t>
      </w:r>
    </w:p>
    <w:p w14:paraId="68C2A02A" w14:textId="20475388"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Before the Contractor departs from the work site at the end of the </w:t>
      </w:r>
      <w:r w:rsidR="00497111" w:rsidRPr="00967492">
        <w:rPr>
          <w:rFonts w:ascii="Times New Roman" w:eastAsia="Times New Roman" w:hAnsi="Times New Roman"/>
          <w:sz w:val="24"/>
          <w:szCs w:val="24"/>
        </w:rPr>
        <w:t>workday</w:t>
      </w:r>
      <w:r w:rsidRPr="00967492">
        <w:rPr>
          <w:rFonts w:ascii="Times New Roman" w:eastAsia="Times New Roman" w:hAnsi="Times New Roman"/>
          <w:sz w:val="24"/>
          <w:szCs w:val="24"/>
        </w:rPr>
        <w:t xml:space="preserve">, collect all debris generated during surface preparation and all dust collector hoses, tarps or other appurtenances containing blasting </w:t>
      </w:r>
      <w:r w:rsidR="00A674C1">
        <w:rPr>
          <w:rFonts w:ascii="Times New Roman" w:eastAsia="Times New Roman" w:hAnsi="Times New Roman"/>
          <w:sz w:val="24"/>
          <w:szCs w:val="24"/>
        </w:rPr>
        <w:t>residue in approved containers.</w:t>
      </w:r>
    </w:p>
    <w:p w14:paraId="1B302DB6" w14:textId="6B5C5967"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Clean a 3" x 3" area at each structure to demonstrate the specified finish, and the inspector will preserve this area by covering it with tape, plastic or some other suitable means so that it can be retained as the Dry Film Thickness (DFT) gauge adjustment standard</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An acceptable alternative is for the Contractor to provide a steel plate with similar properties and geometry as the substrate to be measured.</w:t>
      </w:r>
    </w:p>
    <w:p w14:paraId="669CAC84" w14:textId="0972643E"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The contractor and or quality assurance representative shall notify the Engineer of any area of corroded </w:t>
      </w:r>
      <w:r w:rsidR="00497111" w:rsidRPr="00967492">
        <w:rPr>
          <w:rFonts w:ascii="Times New Roman" w:eastAsia="Times New Roman" w:hAnsi="Times New Roman"/>
          <w:sz w:val="24"/>
          <w:szCs w:val="24"/>
        </w:rPr>
        <w:t>steel that</w:t>
      </w:r>
      <w:r w:rsidRPr="00967492">
        <w:rPr>
          <w:rFonts w:ascii="Times New Roman" w:eastAsia="Times New Roman" w:hAnsi="Times New Roman"/>
          <w:sz w:val="24"/>
          <w:szCs w:val="24"/>
        </w:rPr>
        <w:t xml:space="preserve"> has lost more than</w:t>
      </w:r>
      <w:r w:rsidR="00A674C1">
        <w:rPr>
          <w:rFonts w:ascii="Times New Roman" w:eastAsia="Times New Roman" w:hAnsi="Times New Roman"/>
          <w:sz w:val="24"/>
          <w:szCs w:val="24"/>
        </w:rPr>
        <w:t xml:space="preserve"> 50% of its original thickness.</w:t>
      </w:r>
    </w:p>
    <w:p w14:paraId="603DCBA5" w14:textId="33849797"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All parts of the bridges not to be painted and the travelling public shall be protected from overspray</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Submit a plan to protect all parts of bridge that are not required to be painted and a plan </w:t>
      </w:r>
      <w:r w:rsidRPr="00967492">
        <w:rPr>
          <w:rFonts w:ascii="Times New Roman" w:eastAsia="Times New Roman" w:hAnsi="Times New Roman"/>
          <w:sz w:val="24"/>
          <w:szCs w:val="24"/>
        </w:rPr>
        <w:lastRenderedPageBreak/>
        <w:t>to protect the traveling public and surrounding environment while applying all</w:t>
      </w:r>
      <w:r w:rsidR="00A674C1">
        <w:rPr>
          <w:rFonts w:ascii="Times New Roman" w:eastAsia="Times New Roman" w:hAnsi="Times New Roman"/>
          <w:sz w:val="24"/>
          <w:szCs w:val="24"/>
        </w:rPr>
        <w:t xml:space="preserve"> coats of paint to a structure.</w:t>
      </w:r>
    </w:p>
    <w:p w14:paraId="3459428A" w14:textId="3AD63E2C"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Ensure that chloride levels on the surfaces are 7 µg/cm</w:t>
      </w:r>
      <w:r w:rsidRPr="00967492">
        <w:rPr>
          <w:rFonts w:ascii="Times New Roman" w:eastAsia="Times New Roman" w:hAnsi="Times New Roman"/>
          <w:sz w:val="24"/>
          <w:szCs w:val="24"/>
          <w:vertAlign w:val="superscript"/>
        </w:rPr>
        <w:t>2</w:t>
      </w:r>
      <w:r w:rsidRPr="00967492">
        <w:rPr>
          <w:rFonts w:ascii="Times New Roman" w:eastAsia="Times New Roman" w:hAnsi="Times New Roman"/>
          <w:sz w:val="24"/>
          <w:szCs w:val="24"/>
        </w:rPr>
        <w:t xml:space="preserve"> or lower using an acceptable sample method in accordance with SSPC Guide 15</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The frequency of testing shall be </w:t>
      </w:r>
      <w:r w:rsidR="00070D46">
        <w:rPr>
          <w:rFonts w:ascii="Times New Roman" w:eastAsia="Times New Roman" w:hAnsi="Times New Roman"/>
          <w:sz w:val="24"/>
          <w:szCs w:val="24"/>
        </w:rPr>
        <w:t>two (</w:t>
      </w:r>
      <w:r w:rsidRPr="00967492">
        <w:rPr>
          <w:rFonts w:ascii="Times New Roman" w:eastAsia="Times New Roman" w:hAnsi="Times New Roman"/>
          <w:sz w:val="24"/>
          <w:szCs w:val="24"/>
        </w:rPr>
        <w:t>2</w:t>
      </w:r>
      <w:r w:rsidR="00070D46">
        <w:rPr>
          <w:rFonts w:ascii="Times New Roman" w:eastAsia="Times New Roman" w:hAnsi="Times New Roman"/>
          <w:sz w:val="24"/>
          <w:szCs w:val="24"/>
        </w:rPr>
        <w:t>)</w:t>
      </w:r>
      <w:r w:rsidRPr="00967492">
        <w:rPr>
          <w:rFonts w:ascii="Times New Roman" w:eastAsia="Times New Roman" w:hAnsi="Times New Roman"/>
          <w:sz w:val="24"/>
          <w:szCs w:val="24"/>
        </w:rPr>
        <w:t xml:space="preserve"> tests per span after all surface preparation has been completed and immediately prior to painting</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Select test areas representing the greatest amount of corrosion in the span as determined by the Engineers’ representative</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Additional testing may be required if significant am</w:t>
      </w:r>
      <w:r w:rsidR="00A674C1">
        <w:rPr>
          <w:rFonts w:ascii="Times New Roman" w:eastAsia="Times New Roman" w:hAnsi="Times New Roman"/>
          <w:sz w:val="24"/>
          <w:szCs w:val="24"/>
        </w:rPr>
        <w:t>ounts of chloride are detected.</w:t>
      </w:r>
    </w:p>
    <w:p w14:paraId="5F5A73CF" w14:textId="77777777"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All weld splatter, slag or other surface defects resulting in a raised surface above the final paint layer shall be removed prior to application of primer coat.</w:t>
      </w:r>
    </w:p>
    <w:p w14:paraId="71A4410A" w14:textId="481BF8A6"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Painting of Steel</w:t>
      </w:r>
    </w:p>
    <w:p w14:paraId="12649952" w14:textId="358664CA" w:rsidR="00807722" w:rsidRPr="00967492" w:rsidRDefault="00657A4E" w:rsidP="00A674C1">
      <w:pPr>
        <w:spacing w:after="240" w:line="240" w:lineRule="auto"/>
        <w:jc w:val="both"/>
        <w:rPr>
          <w:rFonts w:ascii="Times New Roman" w:eastAsia="Times New Roman" w:hAnsi="Times New Roman"/>
          <w:sz w:val="24"/>
          <w:szCs w:val="24"/>
        </w:rPr>
      </w:pPr>
      <w:r>
        <w:rPr>
          <w:rFonts w:ascii="Times New Roman" w:eastAsia="Times New Roman" w:hAnsi="Times New Roman"/>
          <w:sz w:val="24"/>
          <w:szCs w:val="24"/>
        </w:rPr>
        <w:t>Paint System 5</w:t>
      </w:r>
      <w:r w:rsidR="00807722" w:rsidRPr="00967492">
        <w:rPr>
          <w:rFonts w:ascii="Times New Roman" w:eastAsia="Times New Roman" w:hAnsi="Times New Roman"/>
          <w:sz w:val="24"/>
          <w:szCs w:val="24"/>
        </w:rPr>
        <w:t xml:space="preserve">, as specified in these special provisions and </w:t>
      </w:r>
      <w:r>
        <w:rPr>
          <w:rFonts w:ascii="Times New Roman" w:eastAsia="Times New Roman" w:hAnsi="Times New Roman"/>
          <w:sz w:val="24"/>
          <w:szCs w:val="24"/>
        </w:rPr>
        <w:t>Article 442-8 of the</w:t>
      </w:r>
      <w:r w:rsidR="00DB61DE">
        <w:rPr>
          <w:rFonts w:ascii="Times New Roman" w:eastAsia="Times New Roman" w:hAnsi="Times New Roman"/>
          <w:sz w:val="24"/>
          <w:szCs w:val="24"/>
        </w:rPr>
        <w:t xml:space="preserve"> </w:t>
      </w:r>
      <w:r w:rsidR="00807722" w:rsidRPr="00967492">
        <w:rPr>
          <w:rFonts w:ascii="Times New Roman" w:eastAsia="Times New Roman" w:hAnsi="Times New Roman"/>
          <w:i/>
          <w:sz w:val="24"/>
          <w:szCs w:val="24"/>
        </w:rPr>
        <w:t>Standard Specifications</w:t>
      </w:r>
      <w:r w:rsidR="00807722" w:rsidRPr="00967492">
        <w:rPr>
          <w:rFonts w:ascii="Times New Roman" w:eastAsia="Times New Roman" w:hAnsi="Times New Roman"/>
          <w:sz w:val="24"/>
          <w:szCs w:val="24"/>
        </w:rPr>
        <w:t>, is to be used for this work</w:t>
      </w:r>
      <w:r w:rsidR="00497111" w:rsidRPr="00967492">
        <w:rPr>
          <w:rFonts w:ascii="Times New Roman" w:eastAsia="Times New Roman" w:hAnsi="Times New Roman"/>
          <w:sz w:val="24"/>
          <w:szCs w:val="24"/>
        </w:rPr>
        <w:t xml:space="preserve">. </w:t>
      </w:r>
      <w:r w:rsidR="00503158">
        <w:rPr>
          <w:rFonts w:ascii="Times New Roman" w:eastAsia="Times New Roman" w:hAnsi="Times New Roman"/>
          <w:sz w:val="24"/>
          <w:szCs w:val="24"/>
        </w:rPr>
        <w:t xml:space="preserve">System 5 is </w:t>
      </w:r>
      <w:r w:rsidR="00250E43" w:rsidRPr="00250E43">
        <w:rPr>
          <w:rFonts w:ascii="Times New Roman" w:hAnsi="Times New Roman"/>
          <w:sz w:val="24"/>
          <w:szCs w:val="24"/>
        </w:rPr>
        <w:t>one coat of primer, one intermediate acrylic coat, one stripe coat of pai</w:t>
      </w:r>
      <w:r w:rsidR="00CC2C91">
        <w:rPr>
          <w:rFonts w:ascii="Times New Roman" w:hAnsi="Times New Roman"/>
          <w:sz w:val="24"/>
          <w:szCs w:val="24"/>
        </w:rPr>
        <w:t>nt, and one topcoat of paint</w:t>
      </w:r>
      <w:r w:rsidR="00250E43" w:rsidRPr="00250E43">
        <w:rPr>
          <w:rFonts w:ascii="Times New Roman" w:hAnsi="Times New Roman"/>
          <w:sz w:val="24"/>
          <w:szCs w:val="24"/>
        </w:rPr>
        <w:t xml:space="preserve"> over non-weathering steel surfaces </w:t>
      </w:r>
      <w:r w:rsidR="00497111" w:rsidRPr="00967492">
        <w:rPr>
          <w:rFonts w:ascii="Times New Roman" w:eastAsia="Times New Roman" w:hAnsi="Times New Roman"/>
          <w:sz w:val="24"/>
          <w:szCs w:val="24"/>
        </w:rPr>
        <w:t>blast-cleaned</w:t>
      </w:r>
      <w:r w:rsidR="00807722" w:rsidRPr="00967492">
        <w:rPr>
          <w:rFonts w:ascii="Times New Roman" w:eastAsia="Times New Roman" w:hAnsi="Times New Roman"/>
          <w:sz w:val="24"/>
          <w:szCs w:val="24"/>
        </w:rPr>
        <w:t xml:space="preserve"> surfac</w:t>
      </w:r>
      <w:r>
        <w:rPr>
          <w:rFonts w:ascii="Times New Roman" w:eastAsia="Times New Roman" w:hAnsi="Times New Roman"/>
          <w:sz w:val="24"/>
          <w:szCs w:val="24"/>
        </w:rPr>
        <w:t>es in accordance with SSPC-SP-6</w:t>
      </w:r>
      <w:r w:rsidR="00807722" w:rsidRPr="00967492">
        <w:rPr>
          <w:rFonts w:ascii="Times New Roman" w:eastAsia="Times New Roman" w:hAnsi="Times New Roman"/>
          <w:sz w:val="24"/>
          <w:szCs w:val="24"/>
        </w:rPr>
        <w:t xml:space="preserve"> (</w:t>
      </w:r>
      <w:r>
        <w:rPr>
          <w:rFonts w:ascii="Times New Roman" w:eastAsia="Times New Roman" w:hAnsi="Times New Roman"/>
          <w:sz w:val="24"/>
          <w:szCs w:val="24"/>
        </w:rPr>
        <w:t>Commercial Blasting</w:t>
      </w:r>
      <w:r w:rsidR="00807722" w:rsidRPr="00967492">
        <w:rPr>
          <w:rFonts w:ascii="Times New Roman" w:eastAsia="Times New Roman" w:hAnsi="Times New Roman"/>
          <w:sz w:val="24"/>
          <w:szCs w:val="24"/>
        </w:rPr>
        <w:t>)</w:t>
      </w:r>
      <w:r w:rsidR="00497111" w:rsidRPr="00967492">
        <w:rPr>
          <w:rFonts w:ascii="Times New Roman" w:eastAsia="Times New Roman" w:hAnsi="Times New Roman"/>
          <w:sz w:val="24"/>
          <w:szCs w:val="24"/>
        </w:rPr>
        <w:t xml:space="preserve">. </w:t>
      </w:r>
      <w:r w:rsidR="00807722" w:rsidRPr="00967492">
        <w:rPr>
          <w:rFonts w:ascii="Times New Roman" w:eastAsia="Times New Roman" w:hAnsi="Times New Roman"/>
          <w:sz w:val="24"/>
          <w:szCs w:val="24"/>
        </w:rPr>
        <w:t>Perform all mixing operations over an impervious surface with provisions to prevent runoff to grade of any spilled material</w:t>
      </w:r>
      <w:r w:rsidR="00497111" w:rsidRPr="00967492">
        <w:rPr>
          <w:rFonts w:ascii="Times New Roman" w:eastAsia="Times New Roman" w:hAnsi="Times New Roman"/>
          <w:sz w:val="24"/>
          <w:szCs w:val="24"/>
        </w:rPr>
        <w:t xml:space="preserve">. </w:t>
      </w:r>
      <w:r w:rsidR="00807722" w:rsidRPr="00967492">
        <w:rPr>
          <w:rFonts w:ascii="Times New Roman" w:eastAsia="Times New Roman" w:hAnsi="Times New Roman"/>
          <w:sz w:val="24"/>
          <w:szCs w:val="24"/>
        </w:rPr>
        <w:t xml:space="preserve">The contractor is responsible for reporting quantities of thinner purchased </w:t>
      </w:r>
      <w:proofErr w:type="gramStart"/>
      <w:r w:rsidR="00807722" w:rsidRPr="00967492">
        <w:rPr>
          <w:rFonts w:ascii="Times New Roman" w:eastAsia="Times New Roman" w:hAnsi="Times New Roman"/>
          <w:sz w:val="24"/>
          <w:szCs w:val="24"/>
        </w:rPr>
        <w:t>as well the amounts</w:t>
      </w:r>
      <w:proofErr w:type="gramEnd"/>
      <w:r w:rsidR="00807722" w:rsidRPr="00967492">
        <w:rPr>
          <w:rFonts w:ascii="Times New Roman" w:eastAsia="Times New Roman" w:hAnsi="Times New Roman"/>
          <w:sz w:val="24"/>
          <w:szCs w:val="24"/>
        </w:rPr>
        <w:t xml:space="preserve"> used</w:t>
      </w:r>
      <w:r w:rsidR="00497111" w:rsidRPr="00967492">
        <w:rPr>
          <w:rFonts w:ascii="Times New Roman" w:eastAsia="Times New Roman" w:hAnsi="Times New Roman"/>
          <w:sz w:val="24"/>
          <w:szCs w:val="24"/>
        </w:rPr>
        <w:t xml:space="preserve">. </w:t>
      </w:r>
      <w:r w:rsidR="00807722" w:rsidRPr="00967492">
        <w:rPr>
          <w:rFonts w:ascii="Times New Roman" w:eastAsia="Times New Roman" w:hAnsi="Times New Roman"/>
          <w:sz w:val="24"/>
          <w:szCs w:val="24"/>
        </w:rPr>
        <w:t>No container with thinner shall be l</w:t>
      </w:r>
      <w:r w:rsidR="00A674C1">
        <w:rPr>
          <w:rFonts w:ascii="Times New Roman" w:eastAsia="Times New Roman" w:hAnsi="Times New Roman"/>
          <w:sz w:val="24"/>
          <w:szCs w:val="24"/>
        </w:rPr>
        <w:t>eft uncovered, when not in use.</w:t>
      </w:r>
    </w:p>
    <w:p w14:paraId="07959644" w14:textId="4B9BA64C" w:rsidR="0080772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Apply 2" stripe coat, by brush or roller only, to all exposed edges of steel including fasteners before applying the finish coat</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Locate the edge or corner in the approximate center of the paint stripe.</w:t>
      </w:r>
    </w:p>
    <w:p w14:paraId="10B25392" w14:textId="643281F8"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Any area where newly applied paint fails to meet the specifications shall be repaired or replaced by the Contractor</w:t>
      </w:r>
      <w:r w:rsidR="00070D46">
        <w:rPr>
          <w:rFonts w:ascii="Times New Roman" w:eastAsia="Times New Roman" w:hAnsi="Times New Roman"/>
          <w:sz w:val="24"/>
          <w:szCs w:val="24"/>
        </w:rPr>
        <w:t>, at no additional cost to the Department</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The Engineer approves all repair processes before the repair is made</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Repaired areas shall meet the </w:t>
      </w:r>
      <w:r w:rsidR="00070D46" w:rsidRPr="00BC0347">
        <w:rPr>
          <w:rFonts w:ascii="Times New Roman" w:eastAsia="Times New Roman" w:hAnsi="Times New Roman"/>
          <w:i/>
          <w:sz w:val="24"/>
          <w:szCs w:val="24"/>
        </w:rPr>
        <w:t>Standard S</w:t>
      </w:r>
      <w:r w:rsidRPr="00BC0347">
        <w:rPr>
          <w:rFonts w:ascii="Times New Roman" w:eastAsia="Times New Roman" w:hAnsi="Times New Roman"/>
          <w:i/>
          <w:sz w:val="24"/>
          <w:szCs w:val="24"/>
        </w:rPr>
        <w:t>pecifications</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The Contractor applies an additional finish coat of paint to areas where the tape adhesion test is conducted.</w:t>
      </w:r>
    </w:p>
    <w:p w14:paraId="4B0EF050" w14:textId="2D4796EA"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Materials</w:t>
      </w:r>
    </w:p>
    <w:p w14:paraId="27B2EB4D" w14:textId="66D73A70" w:rsidR="0080772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Only paint suppliers that have a NCDOT qualified inorganic zinc primer may furnish paints for this project</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All paints applied to a structure shall be from the same supplier</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Before any paints are applied the Contractor shall provide the Engineer a manufacturer’s certification that each batch of paint meets the requirements of the applicable Section 1080 of the </w:t>
      </w:r>
      <w:r w:rsidRPr="00967492">
        <w:rPr>
          <w:rFonts w:ascii="Times New Roman" w:eastAsia="Times New Roman" w:hAnsi="Times New Roman"/>
          <w:i/>
          <w:sz w:val="24"/>
          <w:szCs w:val="24"/>
        </w:rPr>
        <w:t>Standard Specifications</w:t>
      </w:r>
      <w:r w:rsidR="00A674C1">
        <w:rPr>
          <w:rFonts w:ascii="Times New Roman" w:eastAsia="Times New Roman" w:hAnsi="Times New Roman"/>
          <w:sz w:val="24"/>
          <w:szCs w:val="24"/>
        </w:rPr>
        <w:t>.</w:t>
      </w:r>
    </w:p>
    <w:p w14:paraId="66B42E5E" w14:textId="6FF1E06C" w:rsidR="00107FA2" w:rsidRPr="00967492" w:rsidRDefault="00107FA2" w:rsidP="00A674C1">
      <w:pPr>
        <w:spacing w:after="240" w:line="240" w:lineRule="auto"/>
        <w:jc w:val="both"/>
        <w:rPr>
          <w:rFonts w:ascii="Times New Roman" w:eastAsia="Times New Roman" w:hAnsi="Times New Roman"/>
          <w:sz w:val="24"/>
          <w:szCs w:val="24"/>
        </w:rPr>
      </w:pPr>
      <w:r>
        <w:rPr>
          <w:rFonts w:ascii="Times New Roman" w:eastAsia="Times New Roman" w:hAnsi="Times New Roman"/>
          <w:sz w:val="24"/>
          <w:szCs w:val="24"/>
        </w:rPr>
        <w:t>Color of the paint shall match that of the existing paint on the structure steel.</w:t>
      </w:r>
    </w:p>
    <w:p w14:paraId="261BA09F" w14:textId="46D9240A" w:rsidR="00807722" w:rsidRPr="00967492"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The inspector randomly collects a </w:t>
      </w:r>
      <w:proofErr w:type="gramStart"/>
      <w:r w:rsidRPr="00967492">
        <w:rPr>
          <w:rFonts w:ascii="Times New Roman" w:eastAsia="Times New Roman" w:hAnsi="Times New Roman"/>
          <w:sz w:val="24"/>
          <w:szCs w:val="24"/>
        </w:rPr>
        <w:t>one pint</w:t>
      </w:r>
      <w:proofErr w:type="gramEnd"/>
      <w:r w:rsidRPr="00967492">
        <w:rPr>
          <w:rFonts w:ascii="Times New Roman" w:eastAsia="Times New Roman" w:hAnsi="Times New Roman"/>
          <w:sz w:val="24"/>
          <w:szCs w:val="24"/>
        </w:rPr>
        <w:t xml:space="preserve"> sample of each paint product used on the project</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Additional samples may be collected as needed to verify co</w:t>
      </w:r>
      <w:r w:rsidR="00A674C1">
        <w:rPr>
          <w:rFonts w:ascii="Times New Roman" w:eastAsia="Times New Roman" w:hAnsi="Times New Roman"/>
          <w:sz w:val="24"/>
          <w:szCs w:val="24"/>
        </w:rPr>
        <w:t>mpliance to the specifications.</w:t>
      </w:r>
    </w:p>
    <w:p w14:paraId="164C48C8" w14:textId="5F42EE1B" w:rsidR="00807722" w:rsidRPr="00A674C1" w:rsidRDefault="00807722" w:rsidP="00A674C1">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Do not expose paint materials to rain, excessive condensation, long periods of direct sunlight, or temperatures above 110°F or below 40°F</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In addition, the Contractor shall place a </w:t>
      </w:r>
      <w:r w:rsidR="00497111" w:rsidRPr="00967492">
        <w:rPr>
          <w:rFonts w:ascii="Times New Roman" w:eastAsia="Times New Roman" w:hAnsi="Times New Roman"/>
          <w:sz w:val="24"/>
          <w:szCs w:val="24"/>
        </w:rPr>
        <w:t>device that</w:t>
      </w:r>
      <w:r w:rsidRPr="00967492">
        <w:rPr>
          <w:rFonts w:ascii="Times New Roman" w:eastAsia="Times New Roman" w:hAnsi="Times New Roman"/>
          <w:sz w:val="24"/>
          <w:szCs w:val="24"/>
        </w:rPr>
        <w:t xml:space="preserve"> records the high, </w:t>
      </w:r>
      <w:r w:rsidR="00497111" w:rsidRPr="00967492">
        <w:rPr>
          <w:rFonts w:ascii="Times New Roman" w:eastAsia="Times New Roman" w:hAnsi="Times New Roman"/>
          <w:sz w:val="24"/>
          <w:szCs w:val="24"/>
        </w:rPr>
        <w:t>low,</w:t>
      </w:r>
      <w:r w:rsidRPr="00967492">
        <w:rPr>
          <w:rFonts w:ascii="Times New Roman" w:eastAsia="Times New Roman" w:hAnsi="Times New Roman"/>
          <w:sz w:val="24"/>
          <w:szCs w:val="24"/>
        </w:rPr>
        <w:t xml:space="preserve"> and current temperatures inside the storage location</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Follow the manufacturer’s storage requirements if more restricti</w:t>
      </w:r>
      <w:r w:rsidR="00A674C1">
        <w:rPr>
          <w:rFonts w:ascii="Times New Roman" w:eastAsia="Times New Roman" w:hAnsi="Times New Roman"/>
          <w:sz w:val="24"/>
          <w:szCs w:val="24"/>
        </w:rPr>
        <w:t>ve than the above requirements.</w:t>
      </w:r>
    </w:p>
    <w:p w14:paraId="5A326D81" w14:textId="25B57413" w:rsidR="00807722" w:rsidRPr="00A674C1" w:rsidRDefault="00807722" w:rsidP="00A674C1">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lastRenderedPageBreak/>
        <w:t>Inspection</w:t>
      </w:r>
    </w:p>
    <w:p w14:paraId="1EF33114" w14:textId="1E9E25E2" w:rsidR="00807722" w:rsidRPr="00967492" w:rsidRDefault="00503158" w:rsidP="00A674C1">
      <w:pPr>
        <w:spacing w:after="240" w:line="240" w:lineRule="auto"/>
        <w:jc w:val="both"/>
        <w:rPr>
          <w:rFonts w:ascii="Times New Roman" w:eastAsia="Times New Roman" w:hAnsi="Times New Roman"/>
          <w:sz w:val="24"/>
          <w:szCs w:val="24"/>
        </w:rPr>
      </w:pPr>
      <w:r>
        <w:rPr>
          <w:rFonts w:ascii="Times New Roman" w:eastAsia="Times New Roman" w:hAnsi="Times New Roman"/>
          <w:sz w:val="24"/>
          <w:szCs w:val="24"/>
        </w:rPr>
        <w:t>Surface Preparation for System 5</w:t>
      </w:r>
      <w:r w:rsidR="00807722" w:rsidRPr="00967492">
        <w:rPr>
          <w:rFonts w:ascii="Times New Roman" w:eastAsia="Times New Roman" w:hAnsi="Times New Roman"/>
          <w:sz w:val="24"/>
          <w:szCs w:val="24"/>
        </w:rPr>
        <w:t xml:space="preserve"> shall </w:t>
      </w:r>
      <w:r>
        <w:rPr>
          <w:rFonts w:ascii="Times New Roman" w:eastAsia="Times New Roman" w:hAnsi="Times New Roman"/>
          <w:sz w:val="24"/>
          <w:szCs w:val="24"/>
        </w:rPr>
        <w:t>be in accordance with SSPC SP-6</w:t>
      </w:r>
      <w:r w:rsidR="00497111" w:rsidRPr="00967492">
        <w:rPr>
          <w:rFonts w:ascii="Times New Roman" w:eastAsia="Times New Roman" w:hAnsi="Times New Roman"/>
          <w:sz w:val="24"/>
          <w:szCs w:val="24"/>
        </w:rPr>
        <w:t xml:space="preserve">. </w:t>
      </w:r>
      <w:r w:rsidR="00807722" w:rsidRPr="00967492">
        <w:rPr>
          <w:rFonts w:ascii="Times New Roman" w:eastAsia="Times New Roman" w:hAnsi="Times New Roman"/>
          <w:sz w:val="24"/>
          <w:szCs w:val="24"/>
        </w:rPr>
        <w:t>Any area(s) not meetin</w:t>
      </w:r>
      <w:r>
        <w:rPr>
          <w:rFonts w:ascii="Times New Roman" w:eastAsia="Times New Roman" w:hAnsi="Times New Roman"/>
          <w:sz w:val="24"/>
          <w:szCs w:val="24"/>
        </w:rPr>
        <w:t>g the requirements of SSPC SP-6</w:t>
      </w:r>
      <w:r w:rsidR="00807722" w:rsidRPr="00967492">
        <w:rPr>
          <w:rFonts w:ascii="Times New Roman" w:eastAsia="Times New Roman" w:hAnsi="Times New Roman"/>
          <w:sz w:val="24"/>
          <w:szCs w:val="24"/>
        </w:rPr>
        <w:t xml:space="preserve"> shall be remediated prior to application of coating</w:t>
      </w:r>
      <w:r w:rsidR="00497111" w:rsidRPr="00967492">
        <w:rPr>
          <w:rFonts w:ascii="Times New Roman" w:eastAsia="Times New Roman" w:hAnsi="Times New Roman"/>
          <w:sz w:val="24"/>
          <w:szCs w:val="24"/>
        </w:rPr>
        <w:t xml:space="preserve">. </w:t>
      </w:r>
      <w:r w:rsidR="00807722" w:rsidRPr="00967492">
        <w:rPr>
          <w:rFonts w:ascii="Times New Roman" w:eastAsia="Times New Roman" w:hAnsi="Times New Roman"/>
          <w:sz w:val="24"/>
          <w:szCs w:val="24"/>
        </w:rPr>
        <w:t>Surface inspection is considered ready for inspection when all blast abrasive, residue and dust is remo</w:t>
      </w:r>
      <w:r w:rsidR="00A674C1">
        <w:rPr>
          <w:rFonts w:ascii="Times New Roman" w:eastAsia="Times New Roman" w:hAnsi="Times New Roman"/>
          <w:sz w:val="24"/>
          <w:szCs w:val="24"/>
        </w:rPr>
        <w:t>ved from surfaces to be coated.</w:t>
      </w:r>
    </w:p>
    <w:p w14:paraId="2CEE5C1C" w14:textId="277019EB" w:rsidR="00807722" w:rsidRPr="00A674C1" w:rsidRDefault="00807722" w:rsidP="00A674C1">
      <w:pPr>
        <w:pStyle w:val="ListParagraph"/>
        <w:keepNext/>
        <w:keepLines/>
        <w:numPr>
          <w:ilvl w:val="0"/>
          <w:numId w:val="12"/>
        </w:numPr>
        <w:tabs>
          <w:tab w:val="left" w:pos="1260"/>
        </w:tabs>
        <w:spacing w:after="240"/>
        <w:jc w:val="both"/>
        <w:rPr>
          <w:szCs w:val="20"/>
        </w:rPr>
      </w:pPr>
      <w:r w:rsidRPr="00BD1929">
        <w:rPr>
          <w:szCs w:val="20"/>
        </w:rPr>
        <w:t>Quality Assurance Inspection</w:t>
      </w:r>
    </w:p>
    <w:p w14:paraId="598C85A1" w14:textId="129F07B8" w:rsidR="00807722" w:rsidRPr="00967492" w:rsidRDefault="00807722" w:rsidP="00A674C1">
      <w:pPr>
        <w:spacing w:after="240" w:line="240" w:lineRule="auto"/>
        <w:ind w:left="360"/>
        <w:jc w:val="both"/>
        <w:rPr>
          <w:rFonts w:ascii="Times New Roman" w:eastAsia="Times New Roman" w:hAnsi="Times New Roman"/>
          <w:sz w:val="24"/>
          <w:szCs w:val="24"/>
        </w:rPr>
      </w:pPr>
      <w:r w:rsidRPr="00967492">
        <w:rPr>
          <w:rFonts w:ascii="Times New Roman" w:eastAsia="Times New Roman" w:hAnsi="Times New Roman"/>
          <w:sz w:val="24"/>
          <w:szCs w:val="24"/>
        </w:rPr>
        <w:t>The Contractor furnishes all necessary OSHA approved apparatus such as ladders, scaffolds and platforms as required for the inspector to have reasonable and safe access to all parts of the work</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The contractor illuminates the surfaces to be inspected to a minimum of 50-foot candles of light. All access points shall be illuminated to a minimum of 20-foot candles of light. </w:t>
      </w:r>
    </w:p>
    <w:p w14:paraId="3CC7EB96" w14:textId="79F7CBEC" w:rsidR="00807722" w:rsidRPr="00967492" w:rsidRDefault="00807722" w:rsidP="00A674C1">
      <w:pPr>
        <w:spacing w:after="240" w:line="240" w:lineRule="auto"/>
        <w:ind w:left="360"/>
        <w:jc w:val="both"/>
        <w:rPr>
          <w:rFonts w:ascii="Times New Roman" w:eastAsia="Times New Roman" w:hAnsi="Times New Roman"/>
          <w:sz w:val="24"/>
          <w:szCs w:val="24"/>
        </w:rPr>
      </w:pPr>
      <w:r w:rsidRPr="00967492">
        <w:rPr>
          <w:rFonts w:ascii="Times New Roman" w:eastAsia="Times New Roman" w:hAnsi="Times New Roman"/>
          <w:sz w:val="24"/>
          <w:szCs w:val="24"/>
        </w:rPr>
        <w:t>NCDOT reserves the right for ongoing Quality Assurance</w:t>
      </w:r>
      <w:r w:rsidR="00070D46">
        <w:rPr>
          <w:rFonts w:ascii="Times New Roman" w:eastAsia="Times New Roman" w:hAnsi="Times New Roman"/>
          <w:sz w:val="24"/>
          <w:szCs w:val="24"/>
        </w:rPr>
        <w:t xml:space="preserve"> (QA)</w:t>
      </w:r>
      <w:r w:rsidRPr="00967492">
        <w:rPr>
          <w:rFonts w:ascii="Times New Roman" w:eastAsia="Times New Roman" w:hAnsi="Times New Roman"/>
          <w:sz w:val="24"/>
          <w:szCs w:val="24"/>
        </w:rPr>
        <w:t xml:space="preserve"> inspection to include but not limited to surface contamination testing, adhesion pull </w:t>
      </w:r>
      <w:r w:rsidR="00497111" w:rsidRPr="00967492">
        <w:rPr>
          <w:rFonts w:ascii="Times New Roman" w:eastAsia="Times New Roman" w:hAnsi="Times New Roman"/>
          <w:sz w:val="24"/>
          <w:szCs w:val="24"/>
        </w:rPr>
        <w:t>testing,</w:t>
      </w:r>
      <w:r w:rsidRPr="00967492">
        <w:rPr>
          <w:rFonts w:ascii="Times New Roman" w:eastAsia="Times New Roman" w:hAnsi="Times New Roman"/>
          <w:sz w:val="24"/>
          <w:szCs w:val="24"/>
        </w:rPr>
        <w:t xml:space="preserve"> and DFT readings as necessary to assure quality.</w:t>
      </w:r>
    </w:p>
    <w:p w14:paraId="59C995A1" w14:textId="3B852986" w:rsidR="00807722" w:rsidRPr="00623C85" w:rsidRDefault="00807722" w:rsidP="00623C85">
      <w:pPr>
        <w:spacing w:after="240" w:line="240" w:lineRule="auto"/>
        <w:ind w:left="360"/>
        <w:jc w:val="both"/>
        <w:rPr>
          <w:rFonts w:ascii="Times New Roman" w:eastAsia="Times New Roman" w:hAnsi="Times New Roman"/>
          <w:sz w:val="24"/>
          <w:szCs w:val="24"/>
        </w:rPr>
      </w:pPr>
      <w:r w:rsidRPr="00967492">
        <w:rPr>
          <w:rFonts w:ascii="Times New Roman" w:eastAsia="Times New Roman" w:hAnsi="Times New Roman"/>
          <w:sz w:val="24"/>
          <w:szCs w:val="24"/>
        </w:rPr>
        <w:t>Inform the Engineer and the Division Safety Engineer of all scheduled and unannounced inspections from SSPC, OSHA, EPA and/or others that come on site</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Furnish the Engineer a copy of all inspection reports except for reports performed by a third party and or consultant on behalf of the Contractor.</w:t>
      </w:r>
      <w:r w:rsidRPr="00A674C1">
        <w:tab/>
      </w:r>
    </w:p>
    <w:p w14:paraId="224CF89B" w14:textId="7D1F76E8" w:rsidR="00623C85" w:rsidRPr="00623C85" w:rsidRDefault="00623C85" w:rsidP="00623C85">
      <w:pPr>
        <w:pStyle w:val="ListParagraph"/>
        <w:keepNext/>
        <w:keepLines/>
        <w:numPr>
          <w:ilvl w:val="0"/>
          <w:numId w:val="12"/>
        </w:numPr>
        <w:tabs>
          <w:tab w:val="left" w:pos="1260"/>
        </w:tabs>
        <w:spacing w:after="240"/>
        <w:jc w:val="both"/>
        <w:rPr>
          <w:szCs w:val="20"/>
        </w:rPr>
      </w:pPr>
      <w:r w:rsidRPr="00623C85">
        <w:rPr>
          <w:szCs w:val="20"/>
        </w:rPr>
        <w:t>Inspection Instruments</w:t>
      </w:r>
    </w:p>
    <w:p w14:paraId="7DEA06FB" w14:textId="77777777" w:rsidR="00623C85" w:rsidRPr="00623C85" w:rsidRDefault="00623C85" w:rsidP="00623C85">
      <w:pPr>
        <w:spacing w:after="240" w:line="240" w:lineRule="auto"/>
        <w:ind w:left="360"/>
        <w:rPr>
          <w:rFonts w:ascii="Times New Roman" w:hAnsi="Times New Roman"/>
          <w:sz w:val="24"/>
          <w:szCs w:val="24"/>
        </w:rPr>
      </w:pPr>
      <w:r w:rsidRPr="00623C85">
        <w:rPr>
          <w:rFonts w:ascii="Times New Roman" w:hAnsi="Times New Roman"/>
          <w:sz w:val="24"/>
          <w:szCs w:val="24"/>
        </w:rPr>
        <w:t>At a minimum, furnish the following calibrated instruments and conduct the following quality control tests:</w:t>
      </w:r>
    </w:p>
    <w:p w14:paraId="161ABFA0" w14:textId="2ABD7E09" w:rsidR="00623C85" w:rsidRPr="00623C85" w:rsidRDefault="00623C85" w:rsidP="00F13460">
      <w:pPr>
        <w:pStyle w:val="ListParagraph"/>
        <w:numPr>
          <w:ilvl w:val="1"/>
          <w:numId w:val="18"/>
        </w:numPr>
        <w:spacing w:after="240"/>
        <w:contextualSpacing w:val="0"/>
      </w:pPr>
      <w:r w:rsidRPr="00623C85">
        <w:t>Sling Psychrometer - ASTM E337 - bulb type</w:t>
      </w:r>
    </w:p>
    <w:p w14:paraId="1B361B18" w14:textId="4D97CB15" w:rsidR="00623C85" w:rsidRPr="00623C85" w:rsidRDefault="00623C85" w:rsidP="00F13460">
      <w:pPr>
        <w:pStyle w:val="ListParagraph"/>
        <w:numPr>
          <w:ilvl w:val="1"/>
          <w:numId w:val="18"/>
        </w:numPr>
        <w:spacing w:after="240"/>
        <w:contextualSpacing w:val="0"/>
      </w:pPr>
      <w:r w:rsidRPr="00623C85">
        <w:t>Surface Temperature Thermometer</w:t>
      </w:r>
    </w:p>
    <w:p w14:paraId="05BA2384" w14:textId="5D87C967" w:rsidR="00623C85" w:rsidRPr="00623C85" w:rsidRDefault="00623C85" w:rsidP="00F13460">
      <w:pPr>
        <w:pStyle w:val="ListParagraph"/>
        <w:numPr>
          <w:ilvl w:val="1"/>
          <w:numId w:val="18"/>
        </w:numPr>
        <w:spacing w:after="240"/>
        <w:contextualSpacing w:val="0"/>
      </w:pPr>
      <w:r w:rsidRPr="00623C85">
        <w:t>Wind Speed Indicator</w:t>
      </w:r>
    </w:p>
    <w:p w14:paraId="50F1307B" w14:textId="7CF15735" w:rsidR="00623C85" w:rsidRPr="00623C85" w:rsidRDefault="00623C85" w:rsidP="00F13460">
      <w:pPr>
        <w:pStyle w:val="ListParagraph"/>
        <w:numPr>
          <w:ilvl w:val="1"/>
          <w:numId w:val="18"/>
        </w:numPr>
        <w:spacing w:after="240"/>
        <w:contextualSpacing w:val="0"/>
      </w:pPr>
      <w:r w:rsidRPr="00623C85">
        <w:t>Tape Profile Tester - ASTM D4417 Method C</w:t>
      </w:r>
    </w:p>
    <w:p w14:paraId="4FDDBAFF" w14:textId="3DFC8BD3" w:rsidR="00623C85" w:rsidRPr="00623C85" w:rsidRDefault="00623C85" w:rsidP="00F13460">
      <w:pPr>
        <w:pStyle w:val="ListParagraph"/>
        <w:numPr>
          <w:ilvl w:val="1"/>
          <w:numId w:val="18"/>
        </w:numPr>
        <w:spacing w:after="240"/>
        <w:contextualSpacing w:val="0"/>
      </w:pPr>
      <w:r w:rsidRPr="00623C85">
        <w:t xml:space="preserve">Surface Condition Standards - SSPC VIS-1 and VIS-3 </w:t>
      </w:r>
    </w:p>
    <w:p w14:paraId="085B9A16" w14:textId="1C866B8A" w:rsidR="00623C85" w:rsidRPr="00623C85" w:rsidRDefault="00623C85" w:rsidP="00F13460">
      <w:pPr>
        <w:pStyle w:val="ListParagraph"/>
        <w:numPr>
          <w:ilvl w:val="1"/>
          <w:numId w:val="18"/>
        </w:numPr>
        <w:spacing w:after="240"/>
        <w:contextualSpacing w:val="0"/>
      </w:pPr>
      <w:r w:rsidRPr="00623C85">
        <w:t>Wet Film Thickness Gage - ASTM D4414</w:t>
      </w:r>
    </w:p>
    <w:p w14:paraId="3D33027A" w14:textId="01BE4B7A" w:rsidR="00623C85" w:rsidRPr="00623C85" w:rsidRDefault="00623C85" w:rsidP="00F13460">
      <w:pPr>
        <w:pStyle w:val="ListParagraph"/>
        <w:numPr>
          <w:ilvl w:val="1"/>
          <w:numId w:val="18"/>
        </w:numPr>
        <w:spacing w:after="240"/>
        <w:contextualSpacing w:val="0"/>
      </w:pPr>
      <w:r w:rsidRPr="00623C85">
        <w:t xml:space="preserve">Dry Film Thickness Gage - SSPC-PA2 Modified </w:t>
      </w:r>
    </w:p>
    <w:p w14:paraId="68F2DCE8" w14:textId="0AD82CF9" w:rsidR="00623C85" w:rsidRPr="00623C85" w:rsidRDefault="00623C85" w:rsidP="00F13460">
      <w:pPr>
        <w:pStyle w:val="ListParagraph"/>
        <w:numPr>
          <w:ilvl w:val="1"/>
          <w:numId w:val="18"/>
        </w:numPr>
        <w:spacing w:after="240"/>
        <w:contextualSpacing w:val="0"/>
      </w:pPr>
      <w:r w:rsidRPr="00623C85">
        <w:t>Solvent Rub Test Kit - ASTM D4752</w:t>
      </w:r>
    </w:p>
    <w:p w14:paraId="4811A146" w14:textId="5C98AEC9" w:rsidR="00623C85" w:rsidRPr="00623C85" w:rsidRDefault="00623C85" w:rsidP="00F13460">
      <w:pPr>
        <w:pStyle w:val="ListParagraph"/>
        <w:numPr>
          <w:ilvl w:val="1"/>
          <w:numId w:val="18"/>
        </w:numPr>
        <w:spacing w:after="240"/>
        <w:contextualSpacing w:val="0"/>
      </w:pPr>
      <w:r w:rsidRPr="00623C85">
        <w:t>Adhesion Test Kit - ASTM D3359 Method A (Tape Test)</w:t>
      </w:r>
    </w:p>
    <w:p w14:paraId="6764D0F8" w14:textId="08223182" w:rsidR="00623C85" w:rsidRPr="00623C85" w:rsidRDefault="00623C85" w:rsidP="00F13460">
      <w:pPr>
        <w:pStyle w:val="ListParagraph"/>
        <w:numPr>
          <w:ilvl w:val="1"/>
          <w:numId w:val="18"/>
        </w:numPr>
        <w:spacing w:after="240"/>
        <w:contextualSpacing w:val="0"/>
      </w:pPr>
      <w:r w:rsidRPr="00623C85">
        <w:t>Adhesion Pull test - ASTM D4541</w:t>
      </w:r>
    </w:p>
    <w:p w14:paraId="21B1B26E" w14:textId="38C9590D" w:rsidR="00623C85" w:rsidRPr="00623C85" w:rsidRDefault="00623C85" w:rsidP="00F13460">
      <w:pPr>
        <w:pStyle w:val="ListParagraph"/>
        <w:numPr>
          <w:ilvl w:val="1"/>
          <w:numId w:val="18"/>
        </w:numPr>
        <w:spacing w:after="240"/>
        <w:contextualSpacing w:val="0"/>
      </w:pPr>
      <w:r w:rsidRPr="00623C85">
        <w:lastRenderedPageBreak/>
        <w:t>Surface Contamination Analysis Kit or (Chloride Level Test Kit) SSPC Technology Guide 15</w:t>
      </w:r>
    </w:p>
    <w:p w14:paraId="3D8F9869" w14:textId="77777777" w:rsidR="00623C85" w:rsidRPr="00A674C1" w:rsidRDefault="00623C85" w:rsidP="00A674C1">
      <w:pPr>
        <w:pStyle w:val="ListParagraph"/>
        <w:spacing w:after="240"/>
        <w:jc w:val="both"/>
      </w:pPr>
    </w:p>
    <w:p w14:paraId="73AE82E1" w14:textId="50E74B01" w:rsidR="00807722" w:rsidRPr="00A674C1" w:rsidRDefault="00807722" w:rsidP="00A674C1">
      <w:pPr>
        <w:pStyle w:val="ListParagraph"/>
        <w:keepNext/>
        <w:keepLines/>
        <w:numPr>
          <w:ilvl w:val="0"/>
          <w:numId w:val="12"/>
        </w:numPr>
        <w:tabs>
          <w:tab w:val="left" w:pos="1260"/>
        </w:tabs>
        <w:spacing w:after="240"/>
        <w:jc w:val="both"/>
        <w:rPr>
          <w:szCs w:val="20"/>
        </w:rPr>
      </w:pPr>
      <w:r w:rsidRPr="00800476">
        <w:rPr>
          <w:szCs w:val="20"/>
        </w:rPr>
        <w:t>Quality Control</w:t>
      </w:r>
    </w:p>
    <w:p w14:paraId="08DFF6AA" w14:textId="180425A0" w:rsidR="00807722" w:rsidRDefault="00807722" w:rsidP="00F85E87">
      <w:pPr>
        <w:spacing w:after="0" w:line="240" w:lineRule="auto"/>
        <w:ind w:left="360"/>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Maintain a daily quality control record in accordance with </w:t>
      </w:r>
      <w:proofErr w:type="spellStart"/>
      <w:r w:rsidR="00070D46">
        <w:rPr>
          <w:rFonts w:ascii="Times New Roman" w:eastAsia="Times New Roman" w:hAnsi="Times New Roman"/>
          <w:sz w:val="24"/>
          <w:szCs w:val="24"/>
        </w:rPr>
        <w:t>Suba</w:t>
      </w:r>
      <w:r w:rsidRPr="00967492">
        <w:rPr>
          <w:rFonts w:ascii="Times New Roman" w:eastAsia="Times New Roman" w:hAnsi="Times New Roman"/>
          <w:sz w:val="24"/>
          <w:szCs w:val="24"/>
        </w:rPr>
        <w:t>rticle</w:t>
      </w:r>
      <w:proofErr w:type="spellEnd"/>
      <w:r w:rsidRPr="00967492">
        <w:rPr>
          <w:rFonts w:ascii="Times New Roman" w:eastAsia="Times New Roman" w:hAnsi="Times New Roman"/>
          <w:sz w:val="24"/>
          <w:szCs w:val="24"/>
        </w:rPr>
        <w:t xml:space="preserve"> 442-1</w:t>
      </w:r>
      <w:r w:rsidR="00CA62D8">
        <w:rPr>
          <w:rFonts w:ascii="Times New Roman" w:eastAsia="Times New Roman" w:hAnsi="Times New Roman"/>
          <w:sz w:val="24"/>
          <w:szCs w:val="24"/>
        </w:rPr>
        <w:t>2(D)</w:t>
      </w:r>
      <w:r w:rsidR="00626DA9">
        <w:rPr>
          <w:rFonts w:ascii="Times New Roman" w:eastAsia="Times New Roman" w:hAnsi="Times New Roman"/>
          <w:sz w:val="24"/>
          <w:szCs w:val="24"/>
        </w:rPr>
        <w:t xml:space="preserve"> of the</w:t>
      </w:r>
      <w:r w:rsidRPr="00967492">
        <w:rPr>
          <w:rFonts w:ascii="Times New Roman" w:eastAsia="Times New Roman" w:hAnsi="Times New Roman"/>
          <w:sz w:val="24"/>
          <w:szCs w:val="24"/>
        </w:rPr>
        <w:t xml:space="preserve"> </w:t>
      </w:r>
      <w:r w:rsidRPr="00967492">
        <w:rPr>
          <w:rFonts w:ascii="Times New Roman" w:eastAsia="Times New Roman" w:hAnsi="Times New Roman"/>
          <w:i/>
          <w:sz w:val="24"/>
          <w:szCs w:val="24"/>
        </w:rPr>
        <w:t>Standard Specifications</w:t>
      </w:r>
      <w:r w:rsidRPr="00967492">
        <w:rPr>
          <w:rFonts w:ascii="Times New Roman" w:eastAsia="Times New Roman" w:hAnsi="Times New Roman"/>
          <w:sz w:val="24"/>
          <w:szCs w:val="24"/>
        </w:rPr>
        <w:t xml:space="preserve"> and make such records available at the job site for review by the inspector and submit to the Engineer as directed</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In addition to the information required on </w:t>
      </w:r>
      <w:r w:rsidR="00070D46">
        <w:rPr>
          <w:rFonts w:ascii="Times New Roman" w:eastAsia="Times New Roman" w:hAnsi="Times New Roman"/>
          <w:sz w:val="24"/>
          <w:szCs w:val="24"/>
        </w:rPr>
        <w:t xml:space="preserve">Form </w:t>
      </w:r>
      <w:r w:rsidRPr="00967492">
        <w:rPr>
          <w:rFonts w:ascii="Times New Roman" w:eastAsia="Times New Roman" w:hAnsi="Times New Roman"/>
          <w:sz w:val="24"/>
          <w:szCs w:val="24"/>
        </w:rPr>
        <w:t xml:space="preserve">M&amp;T-610, submit all Dry Film Thickness (DFT) readings on a form equivalent to </w:t>
      </w:r>
      <w:r w:rsidR="00070D46">
        <w:rPr>
          <w:rFonts w:ascii="Times New Roman" w:eastAsia="Times New Roman" w:hAnsi="Times New Roman"/>
          <w:sz w:val="24"/>
          <w:szCs w:val="24"/>
        </w:rPr>
        <w:t xml:space="preserve">Form </w:t>
      </w:r>
      <w:r w:rsidRPr="00967492">
        <w:rPr>
          <w:rFonts w:ascii="Times New Roman" w:eastAsia="Times New Roman" w:hAnsi="Times New Roman"/>
          <w:sz w:val="24"/>
          <w:szCs w:val="24"/>
        </w:rPr>
        <w:t>M&amp;T-611.</w:t>
      </w:r>
      <w:r w:rsidR="00070D46">
        <w:rPr>
          <w:rFonts w:ascii="Times New Roman" w:eastAsia="Times New Roman" w:hAnsi="Times New Roman"/>
          <w:sz w:val="24"/>
          <w:szCs w:val="24"/>
        </w:rPr>
        <w:t xml:space="preserve"> These forms can be found at:</w:t>
      </w:r>
    </w:p>
    <w:p w14:paraId="1306943A" w14:textId="6C0DA04C" w:rsidR="00807722" w:rsidRPr="00967492" w:rsidRDefault="00611C90" w:rsidP="00A674C1">
      <w:pPr>
        <w:spacing w:after="240" w:line="240" w:lineRule="auto"/>
        <w:ind w:left="360"/>
        <w:jc w:val="both"/>
        <w:rPr>
          <w:rFonts w:ascii="Times New Roman" w:eastAsia="Times New Roman" w:hAnsi="Times New Roman"/>
          <w:sz w:val="24"/>
          <w:szCs w:val="24"/>
        </w:rPr>
      </w:pPr>
      <w:hyperlink r:id="rId13" w:history="1">
        <w:r w:rsidR="00800476" w:rsidRPr="00800476">
          <w:rPr>
            <w:rStyle w:val="Hyperlink"/>
            <w:rFonts w:ascii="Times New Roman" w:eastAsia="Times New Roman" w:hAnsi="Times New Roman"/>
            <w:sz w:val="24"/>
            <w:szCs w:val="24"/>
          </w:rPr>
          <w:t>https://connect.ncdot.gov/resources/Materials/Pages/Materials-Manual-by-Material.aspx?Order=MM-03-02</w:t>
        </w:r>
      </w:hyperlink>
    </w:p>
    <w:p w14:paraId="5988CDDD" w14:textId="303C3131" w:rsidR="00807722" w:rsidRPr="00A674C1" w:rsidRDefault="00807722" w:rsidP="00A674C1">
      <w:pPr>
        <w:pStyle w:val="ListParagraph"/>
        <w:numPr>
          <w:ilvl w:val="0"/>
          <w:numId w:val="15"/>
        </w:numPr>
        <w:spacing w:after="240"/>
        <w:contextualSpacing w:val="0"/>
        <w:jc w:val="both"/>
        <w:rPr>
          <w:szCs w:val="20"/>
        </w:rPr>
      </w:pPr>
      <w:r w:rsidRPr="00800476">
        <w:rPr>
          <w:szCs w:val="20"/>
        </w:rPr>
        <w:t>Measure DFT at each spot on the attached diagram and at the required number of locations as specified below:</w:t>
      </w:r>
    </w:p>
    <w:p w14:paraId="704E6C2D" w14:textId="03AC8388" w:rsidR="00807722" w:rsidRPr="00800476" w:rsidRDefault="00807722" w:rsidP="00A674C1">
      <w:pPr>
        <w:pStyle w:val="ListParagraph"/>
        <w:keepNext/>
        <w:keepLines/>
        <w:numPr>
          <w:ilvl w:val="0"/>
          <w:numId w:val="16"/>
        </w:numPr>
        <w:spacing w:after="240"/>
        <w:contextualSpacing w:val="0"/>
        <w:jc w:val="both"/>
      </w:pPr>
      <w:r w:rsidRPr="00800476">
        <w:t xml:space="preserve">For span members less than 45 feet; three </w:t>
      </w:r>
      <w:r w:rsidR="00165E48" w:rsidRPr="00800476">
        <w:t xml:space="preserve">(3) </w:t>
      </w:r>
      <w:r w:rsidRPr="00800476">
        <w:t>random locations along each girder in each span.</w:t>
      </w:r>
    </w:p>
    <w:p w14:paraId="05A8B238" w14:textId="02E58BB4" w:rsidR="00807722" w:rsidRPr="00A674C1" w:rsidRDefault="00807722" w:rsidP="00A674C1">
      <w:pPr>
        <w:pStyle w:val="ListParagraph"/>
        <w:keepNext/>
        <w:keepLines/>
        <w:numPr>
          <w:ilvl w:val="0"/>
          <w:numId w:val="16"/>
        </w:numPr>
        <w:spacing w:after="240"/>
        <w:contextualSpacing w:val="0"/>
        <w:jc w:val="both"/>
      </w:pPr>
      <w:r w:rsidRPr="00800476">
        <w:t xml:space="preserve">For span members greater than 45 feet; add one additional location for each additional </w:t>
      </w:r>
      <w:r w:rsidR="00165E48" w:rsidRPr="00800476">
        <w:t>ten (</w:t>
      </w:r>
      <w:r w:rsidRPr="00800476">
        <w:t>10</w:t>
      </w:r>
      <w:r w:rsidR="00165E48" w:rsidRPr="00800476">
        <w:t>)</w:t>
      </w:r>
      <w:r w:rsidRPr="00800476">
        <w:t xml:space="preserve"> feet in span length.</w:t>
      </w:r>
    </w:p>
    <w:p w14:paraId="5E6B0378" w14:textId="3B2D1E3B" w:rsidR="00807722" w:rsidRPr="00967492" w:rsidRDefault="00807722" w:rsidP="00A674C1">
      <w:pPr>
        <w:spacing w:after="240" w:line="240" w:lineRule="auto"/>
        <w:ind w:left="1080"/>
        <w:jc w:val="both"/>
        <w:rPr>
          <w:rFonts w:ascii="Times New Roman" w:hAnsi="Times New Roman"/>
          <w:sz w:val="24"/>
          <w:szCs w:val="24"/>
        </w:rPr>
      </w:pPr>
      <w:r w:rsidRPr="00967492">
        <w:rPr>
          <w:rFonts w:ascii="Times New Roman" w:hAnsi="Times New Roman"/>
          <w:sz w:val="24"/>
          <w:szCs w:val="24"/>
        </w:rPr>
        <w:t>DFT measurements for the prime coat shall not be taken for record until the zinc primer has cured in accordance with ASTM D4752 (MEK Rub Test) with no less than a four</w:t>
      </w:r>
      <w:r w:rsidR="00070D46">
        <w:rPr>
          <w:rFonts w:ascii="Times New Roman" w:hAnsi="Times New Roman"/>
          <w:sz w:val="24"/>
          <w:szCs w:val="24"/>
        </w:rPr>
        <w:t xml:space="preserve"> (4)</w:t>
      </w:r>
      <w:r w:rsidRPr="00967492">
        <w:rPr>
          <w:rFonts w:ascii="Times New Roman" w:hAnsi="Times New Roman"/>
          <w:sz w:val="24"/>
          <w:szCs w:val="24"/>
        </w:rPr>
        <w:t xml:space="preserve"> resistance rating.</w:t>
      </w:r>
    </w:p>
    <w:p w14:paraId="69AC8A2D" w14:textId="4CED8CDC" w:rsidR="00807722" w:rsidRPr="00967492" w:rsidRDefault="00807722" w:rsidP="00A674C1">
      <w:pPr>
        <w:spacing w:after="240" w:line="240" w:lineRule="auto"/>
        <w:ind w:left="1080"/>
        <w:jc w:val="both"/>
        <w:rPr>
          <w:rFonts w:ascii="Times New Roman" w:hAnsi="Times New Roman"/>
          <w:sz w:val="24"/>
          <w:szCs w:val="24"/>
        </w:rPr>
      </w:pPr>
      <w:r w:rsidRPr="00967492">
        <w:rPr>
          <w:rFonts w:ascii="Times New Roman" w:hAnsi="Times New Roman"/>
          <w:sz w:val="24"/>
          <w:szCs w:val="24"/>
        </w:rPr>
        <w:t xml:space="preserve">Stiffeners and other attachments to beams and or plate girders shall be measured at no less than five </w:t>
      </w:r>
      <w:r w:rsidR="00070D46">
        <w:rPr>
          <w:rFonts w:ascii="Times New Roman" w:hAnsi="Times New Roman"/>
          <w:sz w:val="24"/>
          <w:szCs w:val="24"/>
        </w:rPr>
        <w:t xml:space="preserve">(5) </w:t>
      </w:r>
      <w:r w:rsidRPr="00967492">
        <w:rPr>
          <w:rFonts w:ascii="Times New Roman" w:hAnsi="Times New Roman"/>
          <w:sz w:val="24"/>
          <w:szCs w:val="24"/>
        </w:rPr>
        <w:t>random spots per span</w:t>
      </w:r>
      <w:r w:rsidR="00497111" w:rsidRPr="00967492">
        <w:rPr>
          <w:rFonts w:ascii="Times New Roman" w:hAnsi="Times New Roman"/>
          <w:sz w:val="24"/>
          <w:szCs w:val="24"/>
        </w:rPr>
        <w:t>. Also,</w:t>
      </w:r>
      <w:r w:rsidRPr="00967492">
        <w:rPr>
          <w:rFonts w:ascii="Times New Roman" w:hAnsi="Times New Roman"/>
          <w:sz w:val="24"/>
          <w:szCs w:val="24"/>
        </w:rPr>
        <w:t xml:space="preserve"> dry film thickness is measured at no less than six </w:t>
      </w:r>
      <w:r w:rsidR="00165E48">
        <w:rPr>
          <w:rFonts w:ascii="Times New Roman" w:hAnsi="Times New Roman"/>
          <w:sz w:val="24"/>
          <w:szCs w:val="24"/>
        </w:rPr>
        <w:t xml:space="preserve">(6) </w:t>
      </w:r>
      <w:r w:rsidRPr="00967492">
        <w:rPr>
          <w:rFonts w:ascii="Times New Roman" w:hAnsi="Times New Roman"/>
          <w:sz w:val="24"/>
          <w:szCs w:val="24"/>
        </w:rPr>
        <w:t>random spots per span on diaphragms/</w:t>
      </w:r>
      <w:r w:rsidR="00165E48">
        <w:rPr>
          <w:rFonts w:ascii="Times New Roman" w:hAnsi="Times New Roman"/>
          <w:sz w:val="24"/>
          <w:szCs w:val="24"/>
        </w:rPr>
        <w:t>cross</w:t>
      </w:r>
      <w:r w:rsidRPr="00967492">
        <w:rPr>
          <w:rFonts w:ascii="Times New Roman" w:hAnsi="Times New Roman"/>
          <w:sz w:val="24"/>
          <w:szCs w:val="24"/>
        </w:rPr>
        <w:t xml:space="preserve"> frames.</w:t>
      </w:r>
    </w:p>
    <w:p w14:paraId="1B3DC01C" w14:textId="605994AD" w:rsidR="00807722" w:rsidRPr="00967492" w:rsidRDefault="00807722" w:rsidP="00A674C1">
      <w:pPr>
        <w:spacing w:after="240" w:line="240" w:lineRule="auto"/>
        <w:ind w:left="1080"/>
        <w:jc w:val="both"/>
        <w:rPr>
          <w:rFonts w:ascii="Times New Roman" w:hAnsi="Times New Roman"/>
          <w:sz w:val="24"/>
          <w:szCs w:val="24"/>
        </w:rPr>
      </w:pPr>
      <w:r w:rsidRPr="00967492">
        <w:rPr>
          <w:rFonts w:ascii="Times New Roman" w:hAnsi="Times New Roman"/>
          <w:sz w:val="24"/>
          <w:szCs w:val="24"/>
        </w:rPr>
        <w:t xml:space="preserve">Each spot is an average of three </w:t>
      </w:r>
      <w:r w:rsidR="00107FA2">
        <w:rPr>
          <w:rFonts w:ascii="Times New Roman" w:hAnsi="Times New Roman"/>
          <w:sz w:val="24"/>
          <w:szCs w:val="24"/>
        </w:rPr>
        <w:t xml:space="preserve">(3) </w:t>
      </w:r>
      <w:r w:rsidRPr="00967492">
        <w:rPr>
          <w:rFonts w:ascii="Times New Roman" w:hAnsi="Times New Roman"/>
          <w:sz w:val="24"/>
          <w:szCs w:val="24"/>
        </w:rPr>
        <w:t>to five</w:t>
      </w:r>
      <w:r w:rsidR="00107FA2">
        <w:rPr>
          <w:rFonts w:ascii="Times New Roman" w:hAnsi="Times New Roman"/>
          <w:sz w:val="24"/>
          <w:szCs w:val="24"/>
        </w:rPr>
        <w:t xml:space="preserve"> (5)</w:t>
      </w:r>
      <w:r w:rsidRPr="00967492">
        <w:rPr>
          <w:rFonts w:ascii="Times New Roman" w:hAnsi="Times New Roman"/>
          <w:sz w:val="24"/>
          <w:szCs w:val="24"/>
        </w:rPr>
        <w:t xml:space="preserve"> individual gage readings as defined in SSPC PA-2</w:t>
      </w:r>
      <w:r w:rsidR="00497111" w:rsidRPr="00967492">
        <w:rPr>
          <w:rFonts w:ascii="Times New Roman" w:hAnsi="Times New Roman"/>
          <w:sz w:val="24"/>
          <w:szCs w:val="24"/>
        </w:rPr>
        <w:t xml:space="preserve">. </w:t>
      </w:r>
      <w:r w:rsidRPr="00967492">
        <w:rPr>
          <w:rFonts w:ascii="Times New Roman" w:hAnsi="Times New Roman"/>
          <w:sz w:val="24"/>
          <w:szCs w:val="24"/>
        </w:rPr>
        <w:t>No spot average shall be less than 80% of minimum DFT for each layer applied; this does not apply to stripe coat application</w:t>
      </w:r>
      <w:r w:rsidR="00497111" w:rsidRPr="00967492">
        <w:rPr>
          <w:rFonts w:ascii="Times New Roman" w:hAnsi="Times New Roman"/>
          <w:sz w:val="24"/>
          <w:szCs w:val="24"/>
        </w:rPr>
        <w:t xml:space="preserve">. </w:t>
      </w:r>
      <w:r w:rsidRPr="00967492">
        <w:rPr>
          <w:rFonts w:ascii="Times New Roman" w:hAnsi="Times New Roman"/>
          <w:sz w:val="24"/>
          <w:szCs w:val="24"/>
        </w:rPr>
        <w:t>Spot readings that are non-conforming shall be re-a</w:t>
      </w:r>
      <w:r w:rsidR="00070D46">
        <w:rPr>
          <w:rFonts w:ascii="Times New Roman" w:hAnsi="Times New Roman"/>
          <w:sz w:val="24"/>
          <w:szCs w:val="24"/>
        </w:rPr>
        <w:t>ss</w:t>
      </w:r>
      <w:r w:rsidRPr="00967492">
        <w:rPr>
          <w:rFonts w:ascii="Times New Roman" w:hAnsi="Times New Roman"/>
          <w:sz w:val="24"/>
          <w:szCs w:val="24"/>
        </w:rPr>
        <w:t xml:space="preserve">essed by performing additional spot measurements not to exceed </w:t>
      </w:r>
      <w:r w:rsidR="00497111" w:rsidRPr="00967492">
        <w:rPr>
          <w:rFonts w:ascii="Times New Roman" w:hAnsi="Times New Roman"/>
          <w:sz w:val="24"/>
          <w:szCs w:val="24"/>
        </w:rPr>
        <w:t>one-foot</w:t>
      </w:r>
      <w:r w:rsidRPr="00967492">
        <w:rPr>
          <w:rFonts w:ascii="Times New Roman" w:hAnsi="Times New Roman"/>
          <w:sz w:val="24"/>
          <w:szCs w:val="24"/>
        </w:rPr>
        <w:t xml:space="preserve"> intervals on both sides of the low areas until acceptable spot averages are obtained</w:t>
      </w:r>
      <w:r w:rsidR="00497111" w:rsidRPr="00967492">
        <w:rPr>
          <w:rFonts w:ascii="Times New Roman" w:hAnsi="Times New Roman"/>
          <w:sz w:val="24"/>
          <w:szCs w:val="24"/>
        </w:rPr>
        <w:t xml:space="preserve">. </w:t>
      </w:r>
      <w:r w:rsidRPr="00967492">
        <w:rPr>
          <w:rFonts w:ascii="Times New Roman" w:hAnsi="Times New Roman"/>
          <w:sz w:val="24"/>
          <w:szCs w:val="24"/>
        </w:rPr>
        <w:t>These non-conforming areas shall be corrected by the Contractor prior to applying successive coats.</w:t>
      </w:r>
    </w:p>
    <w:p w14:paraId="2AFFAAE5" w14:textId="77777777" w:rsidR="00807722" w:rsidRPr="00967492" w:rsidRDefault="00807722" w:rsidP="00807722">
      <w:pPr>
        <w:spacing w:after="0" w:line="240" w:lineRule="auto"/>
        <w:jc w:val="both"/>
        <w:rPr>
          <w:rFonts w:ascii="Times New Roman" w:hAnsi="Times New Roman"/>
          <w:sz w:val="24"/>
          <w:szCs w:val="24"/>
        </w:rPr>
      </w:pPr>
    </w:p>
    <w:p w14:paraId="1D45160A" w14:textId="5041B315" w:rsidR="00807722" w:rsidRPr="00A674C1" w:rsidRDefault="00807722" w:rsidP="00A674C1">
      <w:pPr>
        <w:spacing w:after="0" w:line="240" w:lineRule="auto"/>
        <w:jc w:val="both"/>
        <w:rPr>
          <w:rFonts w:ascii="Times New Roman" w:hAnsi="Times New Roman"/>
          <w:sz w:val="24"/>
          <w:szCs w:val="24"/>
        </w:rPr>
      </w:pPr>
      <w:r>
        <w:rPr>
          <w:noProof/>
        </w:rPr>
        <w:lastRenderedPageBreak/>
        <mc:AlternateContent>
          <mc:Choice Requires="wpg">
            <w:drawing>
              <wp:inline distT="0" distB="0" distL="0" distR="0" wp14:anchorId="6265C135" wp14:editId="74B1FDE5">
                <wp:extent cx="2955925" cy="5149850"/>
                <wp:effectExtent l="0" t="0" r="0" b="317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5149850"/>
                          <a:chOff x="0" y="0"/>
                          <a:chExt cx="2955925" cy="4478020"/>
                        </a:xfrm>
                      </wpg:grpSpPr>
                      <wps:wsp>
                        <wps:cNvPr id="32" name="Rectangle 32"/>
                        <wps:cNvSpPr>
                          <a:spLocks noChangeArrowheads="1"/>
                        </wps:cNvSpPr>
                        <wps:spPr bwMode="auto">
                          <a:xfrm>
                            <a:off x="0" y="0"/>
                            <a:ext cx="2955925" cy="447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4"/>
                        <wps:cNvSpPr txBox="1">
                          <a:spLocks noChangeArrowheads="1"/>
                        </wps:cNvSpPr>
                        <wps:spPr bwMode="auto">
                          <a:xfrm>
                            <a:off x="165641" y="81608"/>
                            <a:ext cx="2684658" cy="1001694"/>
                          </a:xfrm>
                          <a:prstGeom prst="rect">
                            <a:avLst/>
                          </a:prstGeom>
                          <a:solidFill>
                            <a:srgbClr val="FFFFFF"/>
                          </a:solidFill>
                          <a:ln w="9525">
                            <a:solidFill>
                              <a:srgbClr val="000000"/>
                            </a:solidFill>
                            <a:miter lim="800000"/>
                            <a:headEnd/>
                            <a:tailEnd/>
                          </a:ln>
                        </wps:spPr>
                        <wps:txbx>
                          <w:txbxContent>
                            <w:p w14:paraId="03A1C47E" w14:textId="77777777" w:rsidR="00DF77E8" w:rsidRDefault="00DF77E8" w:rsidP="00807722">
                              <w:pPr>
                                <w:jc w:val="center"/>
                                <w:rPr>
                                  <w:b/>
                                  <w:szCs w:val="24"/>
                                </w:rPr>
                              </w:pPr>
                              <w:r>
                                <w:rPr>
                                  <w:b/>
                                  <w:szCs w:val="24"/>
                                  <w:u w:val="single"/>
                                </w:rPr>
                                <w:t>Less than 36" in height and/or bottom flanges less than 16" in width</w:t>
                              </w:r>
                              <w:r>
                                <w:rPr>
                                  <w:b/>
                                  <w:szCs w:val="24"/>
                                </w:rPr>
                                <w:t>.</w:t>
                              </w:r>
                            </w:p>
                            <w:p w14:paraId="6FFBB863" w14:textId="77777777" w:rsidR="00DF77E8" w:rsidRDefault="00DF77E8" w:rsidP="00807722">
                              <w:pPr>
                                <w:jc w:val="center"/>
                                <w:rPr>
                                  <w:b/>
                                  <w:szCs w:val="24"/>
                                </w:rPr>
                              </w:pPr>
                              <w:r>
                                <w:rPr>
                                  <w:b/>
                                  <w:szCs w:val="24"/>
                                </w:rPr>
                                <w:t xml:space="preserve">7 Spot Areas  </w:t>
                              </w:r>
                            </w:p>
                            <w:p w14:paraId="26DDAB06" w14:textId="77777777" w:rsidR="00DF77E8" w:rsidRDefault="00DF77E8" w:rsidP="00807722">
                              <w:pPr>
                                <w:jc w:val="center"/>
                                <w:rPr>
                                  <w:b/>
                                  <w:szCs w:val="24"/>
                                </w:rPr>
                              </w:pPr>
                              <w:r>
                                <w:rPr>
                                  <w:b/>
                                  <w:szCs w:val="24"/>
                                </w:rPr>
                                <w:t>21 Individual DFT Readings</w:t>
                              </w:r>
                            </w:p>
                            <w:p w14:paraId="20F6BECD" w14:textId="77777777" w:rsidR="00DF77E8" w:rsidRDefault="00DF77E8" w:rsidP="00807722">
                              <w:pPr>
                                <w:jc w:val="center"/>
                                <w:rPr>
                                  <w:b/>
                                  <w:szCs w:val="24"/>
                                </w:rPr>
                              </w:pPr>
                            </w:p>
                            <w:p w14:paraId="35028C19" w14:textId="77777777" w:rsidR="00DF77E8" w:rsidRDefault="00DF77E8" w:rsidP="00807722">
                              <w:pPr>
                                <w:jc w:val="center"/>
                                <w:rPr>
                                  <w:b/>
                                  <w:szCs w:val="24"/>
                                </w:rPr>
                              </w:pPr>
                              <w:r>
                                <w:rPr>
                                  <w:b/>
                                  <w:szCs w:val="24"/>
                                </w:rPr>
                                <w:t xml:space="preserve">7 Spot Areas  </w:t>
                              </w:r>
                            </w:p>
                            <w:p w14:paraId="3DC57BD1" w14:textId="77777777" w:rsidR="00DF77E8" w:rsidRDefault="00DF77E8" w:rsidP="00807722">
                              <w:pPr>
                                <w:jc w:val="center"/>
                                <w:rPr>
                                  <w:b/>
                                  <w:szCs w:val="24"/>
                                </w:rPr>
                              </w:pPr>
                              <w:r>
                                <w:rPr>
                                  <w:b/>
                                  <w:szCs w:val="24"/>
                                </w:rPr>
                                <w:t>21 Individual DFT Readings</w:t>
                              </w:r>
                            </w:p>
                          </w:txbxContent>
                        </wps:txbx>
                        <wps:bodyPr rot="0" vert="horz" wrap="square" lIns="91440" tIns="45720" rIns="91440" bIns="45720" anchor="t" anchorCtr="0" upright="1">
                          <a:noAutofit/>
                        </wps:bodyPr>
                      </wps:wsp>
                      <wps:wsp>
                        <wps:cNvPr id="34" name="Text Box 5"/>
                        <wps:cNvSpPr txBox="1">
                          <a:spLocks noChangeArrowheads="1"/>
                        </wps:cNvSpPr>
                        <wps:spPr bwMode="auto">
                          <a:xfrm>
                            <a:off x="1146681" y="3055487"/>
                            <a:ext cx="396097" cy="307229"/>
                          </a:xfrm>
                          <a:prstGeom prst="rect">
                            <a:avLst/>
                          </a:prstGeom>
                          <a:solidFill>
                            <a:srgbClr val="FFFFFF"/>
                          </a:solidFill>
                          <a:ln w="9525">
                            <a:solidFill>
                              <a:srgbClr val="000000"/>
                            </a:solidFill>
                            <a:miter lim="800000"/>
                            <a:headEnd/>
                            <a:tailEnd/>
                          </a:ln>
                        </wps:spPr>
                        <wps:txbx>
                          <w:txbxContent>
                            <w:p w14:paraId="1691A41D" w14:textId="77777777" w:rsidR="00DF77E8" w:rsidRDefault="00DF77E8" w:rsidP="00807722">
                              <w:pPr>
                                <w:rPr>
                                  <w:b/>
                                </w:rPr>
                              </w:pPr>
                              <w:r>
                                <w:rPr>
                                  <w:b/>
                                </w:rPr>
                                <w:t xml:space="preserve">E1 </w:t>
                              </w:r>
                            </w:p>
                          </w:txbxContent>
                        </wps:txbx>
                        <wps:bodyPr rot="0" vert="horz" wrap="square" lIns="91440" tIns="45720" rIns="91440" bIns="45720" anchor="t" anchorCtr="0" upright="1">
                          <a:noAutofit/>
                        </wps:bodyPr>
                      </wps:wsp>
                      <wps:wsp>
                        <wps:cNvPr id="35" name="Rectangle 35"/>
                        <wps:cNvSpPr>
                          <a:spLocks noChangeArrowheads="1"/>
                        </wps:cNvSpPr>
                        <wps:spPr bwMode="auto">
                          <a:xfrm>
                            <a:off x="663363" y="2477832"/>
                            <a:ext cx="1389141" cy="156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Text Box 7"/>
                        <wps:cNvSpPr txBox="1">
                          <a:spLocks noChangeArrowheads="1"/>
                        </wps:cNvSpPr>
                        <wps:spPr bwMode="auto">
                          <a:xfrm>
                            <a:off x="120029" y="2132200"/>
                            <a:ext cx="378493" cy="284027"/>
                          </a:xfrm>
                          <a:prstGeom prst="rect">
                            <a:avLst/>
                          </a:prstGeom>
                          <a:solidFill>
                            <a:srgbClr val="FFFFFF"/>
                          </a:solidFill>
                          <a:ln w="9525">
                            <a:solidFill>
                              <a:srgbClr val="000000"/>
                            </a:solidFill>
                            <a:miter lim="800000"/>
                            <a:headEnd/>
                            <a:tailEnd/>
                          </a:ln>
                        </wps:spPr>
                        <wps:txbx>
                          <w:txbxContent>
                            <w:p w14:paraId="15E11D52" w14:textId="77777777" w:rsidR="00DF77E8" w:rsidRDefault="00DF77E8" w:rsidP="00807722">
                              <w:pPr>
                                <w:rPr>
                                  <w:b/>
                                </w:rPr>
                              </w:pPr>
                              <w:r>
                                <w:rPr>
                                  <w:b/>
                                </w:rPr>
                                <w:t>C1</w:t>
                              </w:r>
                            </w:p>
                          </w:txbxContent>
                        </wps:txbx>
                        <wps:bodyPr rot="0" vert="horz" wrap="square" lIns="91440" tIns="45720" rIns="91440" bIns="45720" anchor="t" anchorCtr="0" upright="1">
                          <a:noAutofit/>
                        </wps:bodyPr>
                      </wps:wsp>
                      <wps:wsp>
                        <wps:cNvPr id="37" name="Text Box 8"/>
                        <wps:cNvSpPr txBox="1">
                          <a:spLocks noChangeArrowheads="1"/>
                        </wps:cNvSpPr>
                        <wps:spPr bwMode="auto">
                          <a:xfrm>
                            <a:off x="2268556" y="2029790"/>
                            <a:ext cx="369691" cy="299228"/>
                          </a:xfrm>
                          <a:prstGeom prst="rect">
                            <a:avLst/>
                          </a:prstGeom>
                          <a:solidFill>
                            <a:srgbClr val="FFFFFF"/>
                          </a:solidFill>
                          <a:ln w="9525">
                            <a:solidFill>
                              <a:srgbClr val="000000"/>
                            </a:solidFill>
                            <a:miter lim="800000"/>
                            <a:headEnd/>
                            <a:tailEnd/>
                          </a:ln>
                        </wps:spPr>
                        <wps:txbx>
                          <w:txbxContent>
                            <w:p w14:paraId="2D2F2160" w14:textId="77777777" w:rsidR="00DF77E8" w:rsidRDefault="00DF77E8" w:rsidP="00807722">
                              <w:pPr>
                                <w:rPr>
                                  <w:b/>
                                </w:rPr>
                              </w:pPr>
                              <w:r>
                                <w:rPr>
                                  <w:b/>
                                </w:rPr>
                                <w:t>C2</w:t>
                              </w:r>
                            </w:p>
                          </w:txbxContent>
                        </wps:txbx>
                        <wps:bodyPr rot="0" vert="horz" wrap="square" lIns="91440" tIns="45720" rIns="91440" bIns="45720" anchor="t" anchorCtr="0" upright="1">
                          <a:noAutofit/>
                        </wps:bodyPr>
                      </wps:wsp>
                      <wps:wsp>
                        <wps:cNvPr id="38" name="Rectangle 38"/>
                        <wps:cNvSpPr>
                          <a:spLocks noChangeArrowheads="1"/>
                        </wps:cNvSpPr>
                        <wps:spPr bwMode="auto">
                          <a:xfrm>
                            <a:off x="663363" y="1268119"/>
                            <a:ext cx="1339529" cy="1896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10"/>
                        <wps:cNvCnPr>
                          <a:cxnSpLocks noChangeShapeType="1"/>
                        </wps:cNvCnPr>
                        <wps:spPr bwMode="auto">
                          <a:xfrm flipV="1">
                            <a:off x="1339529" y="2667450"/>
                            <a:ext cx="1600" cy="369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11"/>
                        <wps:cNvSpPr txBox="1">
                          <a:spLocks noChangeArrowheads="1"/>
                        </wps:cNvSpPr>
                        <wps:spPr bwMode="auto">
                          <a:xfrm>
                            <a:off x="72018" y="1346526"/>
                            <a:ext cx="426505" cy="264025"/>
                          </a:xfrm>
                          <a:prstGeom prst="rect">
                            <a:avLst/>
                          </a:prstGeom>
                          <a:solidFill>
                            <a:srgbClr val="FFFFFF"/>
                          </a:solidFill>
                          <a:ln w="9525">
                            <a:solidFill>
                              <a:srgbClr val="000000"/>
                            </a:solidFill>
                            <a:miter lim="800000"/>
                            <a:headEnd/>
                            <a:tailEnd/>
                          </a:ln>
                        </wps:spPr>
                        <wps:txbx>
                          <w:txbxContent>
                            <w:p w14:paraId="60A11230" w14:textId="77777777" w:rsidR="00DF77E8" w:rsidRDefault="00DF77E8" w:rsidP="00807722">
                              <w:pPr>
                                <w:rPr>
                                  <w:b/>
                                </w:rPr>
                              </w:pPr>
                              <w:r>
                                <w:rPr>
                                  <w:b/>
                                </w:rPr>
                                <w:t>A1</w:t>
                              </w:r>
                            </w:p>
                          </w:txbxContent>
                        </wps:txbx>
                        <wps:bodyPr rot="0" vert="horz" wrap="square" lIns="91440" tIns="45720" rIns="91440" bIns="45720" anchor="t" anchorCtr="0" upright="1">
                          <a:noAutofit/>
                        </wps:bodyPr>
                      </wps:wsp>
                      <wps:wsp>
                        <wps:cNvPr id="41" name="Line 12"/>
                        <wps:cNvCnPr>
                          <a:cxnSpLocks noChangeShapeType="1"/>
                        </wps:cNvCnPr>
                        <wps:spPr bwMode="auto">
                          <a:xfrm flipV="1">
                            <a:off x="1686814" y="1432934"/>
                            <a:ext cx="72018" cy="244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3"/>
                        <wps:cNvSpPr txBox="1">
                          <a:spLocks noChangeArrowheads="1"/>
                        </wps:cNvSpPr>
                        <wps:spPr bwMode="auto">
                          <a:xfrm>
                            <a:off x="72018" y="2531437"/>
                            <a:ext cx="415302" cy="286427"/>
                          </a:xfrm>
                          <a:prstGeom prst="rect">
                            <a:avLst/>
                          </a:prstGeom>
                          <a:solidFill>
                            <a:srgbClr val="FFFFFF"/>
                          </a:solidFill>
                          <a:ln w="9525">
                            <a:solidFill>
                              <a:srgbClr val="000000"/>
                            </a:solidFill>
                            <a:miter lim="800000"/>
                            <a:headEnd/>
                            <a:tailEnd/>
                          </a:ln>
                        </wps:spPr>
                        <wps:txbx>
                          <w:txbxContent>
                            <w:p w14:paraId="262F2383" w14:textId="77777777" w:rsidR="00DF77E8" w:rsidRDefault="00DF77E8" w:rsidP="00807722">
                              <w:pPr>
                                <w:rPr>
                                  <w:b/>
                                </w:rPr>
                              </w:pPr>
                              <w:r>
                                <w:rPr>
                                  <w:b/>
                                </w:rPr>
                                <w:t>*D</w:t>
                              </w:r>
                            </w:p>
                          </w:txbxContent>
                        </wps:txbx>
                        <wps:bodyPr rot="0" vert="horz" wrap="square" lIns="91440" tIns="45720" rIns="91440" bIns="45720" anchor="t" anchorCtr="0" upright="1">
                          <a:noAutofit/>
                        </wps:bodyPr>
                      </wps:wsp>
                      <wps:wsp>
                        <wps:cNvPr id="43" name="AutoShape 14"/>
                        <wps:cNvCnPr>
                          <a:cxnSpLocks noChangeShapeType="1"/>
                        </wps:cNvCnPr>
                        <wps:spPr bwMode="auto">
                          <a:xfrm flipV="1">
                            <a:off x="869013" y="1432934"/>
                            <a:ext cx="198449" cy="178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5"/>
                        <wps:cNvCnPr>
                          <a:cxnSpLocks noChangeShapeType="1"/>
                          <a:stCxn id="42" idx="3"/>
                          <a:endCxn id="35" idx="1"/>
                        </wps:cNvCnPr>
                        <wps:spPr bwMode="auto">
                          <a:xfrm flipV="1">
                            <a:off x="487320" y="2556240"/>
                            <a:ext cx="176043" cy="1192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16"/>
                        <wps:cNvSpPr txBox="1">
                          <a:spLocks noChangeArrowheads="1"/>
                        </wps:cNvSpPr>
                        <wps:spPr bwMode="auto">
                          <a:xfrm>
                            <a:off x="2325370" y="1196112"/>
                            <a:ext cx="400098" cy="261625"/>
                          </a:xfrm>
                          <a:prstGeom prst="rect">
                            <a:avLst/>
                          </a:prstGeom>
                          <a:solidFill>
                            <a:srgbClr val="FFFFFF"/>
                          </a:solidFill>
                          <a:ln w="9525">
                            <a:solidFill>
                              <a:srgbClr val="000000"/>
                            </a:solidFill>
                            <a:miter lim="800000"/>
                            <a:headEnd/>
                            <a:tailEnd/>
                          </a:ln>
                        </wps:spPr>
                        <wps:txbx>
                          <w:txbxContent>
                            <w:p w14:paraId="2B170DE1" w14:textId="77777777" w:rsidR="00DF77E8" w:rsidRDefault="00DF77E8" w:rsidP="00807722">
                              <w:pPr>
                                <w:rPr>
                                  <w:b/>
                                </w:rPr>
                              </w:pPr>
                              <w:r>
                                <w:rPr>
                                  <w:b/>
                                </w:rPr>
                                <w:t>A2</w:t>
                              </w:r>
                            </w:p>
                          </w:txbxContent>
                        </wps:txbx>
                        <wps:bodyPr rot="0" vert="horz" wrap="square" lIns="91440" tIns="45720" rIns="91440" bIns="45720" anchor="t" anchorCtr="0" upright="1">
                          <a:noAutofit/>
                        </wps:bodyPr>
                      </wps:wsp>
                      <wps:wsp>
                        <wps:cNvPr id="46" name="Rectangle 46"/>
                        <wps:cNvSpPr>
                          <a:spLocks noChangeArrowheads="1"/>
                        </wps:cNvSpPr>
                        <wps:spPr bwMode="auto">
                          <a:xfrm>
                            <a:off x="1257108" y="1457737"/>
                            <a:ext cx="168041" cy="10200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AutoShape 18"/>
                        <wps:cNvCnPr>
                          <a:cxnSpLocks noChangeShapeType="1"/>
                          <a:stCxn id="41" idx="0"/>
                          <a:endCxn id="45" idx="1"/>
                        </wps:cNvCnPr>
                        <wps:spPr bwMode="auto">
                          <a:xfrm flipV="1">
                            <a:off x="1686814" y="1327324"/>
                            <a:ext cx="638557" cy="3512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a:stCxn id="40" idx="3"/>
                        </wps:cNvCnPr>
                        <wps:spPr bwMode="auto">
                          <a:xfrm>
                            <a:off x="498522" y="1478539"/>
                            <a:ext cx="382494" cy="136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20"/>
                        <wps:cNvSpPr txBox="1">
                          <a:spLocks noChangeArrowheads="1"/>
                        </wps:cNvSpPr>
                        <wps:spPr bwMode="auto">
                          <a:xfrm>
                            <a:off x="2292562" y="2439429"/>
                            <a:ext cx="402499" cy="261625"/>
                          </a:xfrm>
                          <a:prstGeom prst="rect">
                            <a:avLst/>
                          </a:prstGeom>
                          <a:solidFill>
                            <a:srgbClr val="FFFFFF"/>
                          </a:solidFill>
                          <a:ln w="9525">
                            <a:solidFill>
                              <a:srgbClr val="000000"/>
                            </a:solidFill>
                            <a:miter lim="800000"/>
                            <a:headEnd/>
                            <a:tailEnd/>
                          </a:ln>
                        </wps:spPr>
                        <wps:txbx>
                          <w:txbxContent>
                            <w:p w14:paraId="6E38049D" w14:textId="77777777" w:rsidR="00DF77E8" w:rsidRDefault="00DF77E8" w:rsidP="00807722">
                              <w:pPr>
                                <w:rPr>
                                  <w:b/>
                                </w:rPr>
                              </w:pPr>
                              <w:r>
                                <w:rPr>
                                  <w:b/>
                                </w:rPr>
                                <w:t>*D</w:t>
                              </w:r>
                            </w:p>
                          </w:txbxContent>
                        </wps:txbx>
                        <wps:bodyPr rot="0" vert="horz" wrap="square" lIns="91440" tIns="45720" rIns="91440" bIns="45720" anchor="t" anchorCtr="0" upright="1">
                          <a:noAutofit/>
                        </wps:bodyPr>
                      </wps:wsp>
                      <wps:wsp>
                        <wps:cNvPr id="50" name="AutoShape 21"/>
                        <wps:cNvCnPr>
                          <a:cxnSpLocks noChangeShapeType="1"/>
                        </wps:cNvCnPr>
                        <wps:spPr bwMode="auto">
                          <a:xfrm>
                            <a:off x="795395" y="2193006"/>
                            <a:ext cx="165641" cy="282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22"/>
                        <wps:cNvCnPr>
                          <a:cxnSpLocks noChangeShapeType="1"/>
                          <a:stCxn id="37" idx="1"/>
                        </wps:cNvCnPr>
                        <wps:spPr bwMode="auto">
                          <a:xfrm flipH="1">
                            <a:off x="1746828" y="2180204"/>
                            <a:ext cx="521728" cy="3264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23"/>
                        <wps:cNvSpPr txBox="1">
                          <a:spLocks noChangeArrowheads="1"/>
                        </wps:cNvSpPr>
                        <wps:spPr bwMode="auto">
                          <a:xfrm>
                            <a:off x="72018" y="1777767"/>
                            <a:ext cx="427305" cy="233622"/>
                          </a:xfrm>
                          <a:prstGeom prst="rect">
                            <a:avLst/>
                          </a:prstGeom>
                          <a:solidFill>
                            <a:srgbClr val="FFFFFF"/>
                          </a:solidFill>
                          <a:ln w="9525">
                            <a:solidFill>
                              <a:srgbClr val="000000"/>
                            </a:solidFill>
                            <a:miter lim="800000"/>
                            <a:headEnd/>
                            <a:tailEnd/>
                          </a:ln>
                        </wps:spPr>
                        <wps:txbx>
                          <w:txbxContent>
                            <w:p w14:paraId="3FC5196A" w14:textId="77777777" w:rsidR="00DF77E8" w:rsidRDefault="00DF77E8" w:rsidP="00807722">
                              <w:pPr>
                                <w:rPr>
                                  <w:b/>
                                </w:rPr>
                              </w:pPr>
                              <w:r>
                                <w:rPr>
                                  <w:b/>
                                </w:rPr>
                                <w:t>B1</w:t>
                              </w:r>
                            </w:p>
                          </w:txbxContent>
                        </wps:txbx>
                        <wps:bodyPr rot="0" vert="horz" wrap="square" lIns="91440" tIns="45720" rIns="91440" bIns="45720" anchor="t" anchorCtr="0" upright="1">
                          <a:noAutofit/>
                        </wps:bodyPr>
                      </wps:wsp>
                      <wps:wsp>
                        <wps:cNvPr id="53" name="Text Box 24"/>
                        <wps:cNvSpPr txBox="1">
                          <a:spLocks noChangeArrowheads="1"/>
                        </wps:cNvSpPr>
                        <wps:spPr bwMode="auto">
                          <a:xfrm>
                            <a:off x="2268556" y="1678557"/>
                            <a:ext cx="426505" cy="235222"/>
                          </a:xfrm>
                          <a:prstGeom prst="rect">
                            <a:avLst/>
                          </a:prstGeom>
                          <a:solidFill>
                            <a:srgbClr val="FFFFFF"/>
                          </a:solidFill>
                          <a:ln w="9525">
                            <a:solidFill>
                              <a:srgbClr val="000000"/>
                            </a:solidFill>
                            <a:miter lim="800000"/>
                            <a:headEnd/>
                            <a:tailEnd/>
                          </a:ln>
                        </wps:spPr>
                        <wps:txbx>
                          <w:txbxContent>
                            <w:p w14:paraId="736BE33A" w14:textId="77777777" w:rsidR="00DF77E8" w:rsidRDefault="00DF77E8" w:rsidP="00807722">
                              <w:pPr>
                                <w:rPr>
                                  <w:b/>
                                </w:rPr>
                              </w:pPr>
                              <w:r>
                                <w:rPr>
                                  <w:b/>
                                </w:rPr>
                                <w:t>B2</w:t>
                              </w:r>
                            </w:p>
                          </w:txbxContent>
                        </wps:txbx>
                        <wps:bodyPr rot="0" vert="horz" wrap="square" lIns="91440" tIns="45720" rIns="91440" bIns="45720" anchor="t" anchorCtr="0" upright="1">
                          <a:noAutofit/>
                        </wps:bodyPr>
                      </wps:wsp>
                      <wps:wsp>
                        <wps:cNvPr id="54" name="AutoShape 25"/>
                        <wps:cNvCnPr>
                          <a:cxnSpLocks noChangeShapeType="1"/>
                        </wps:cNvCnPr>
                        <wps:spPr bwMode="auto">
                          <a:xfrm flipH="1">
                            <a:off x="2018895" y="2554640"/>
                            <a:ext cx="304075" cy="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6"/>
                        <wps:cNvCnPr>
                          <a:cxnSpLocks noChangeShapeType="1"/>
                          <a:stCxn id="52" idx="3"/>
                          <a:endCxn id="46" idx="1"/>
                        </wps:cNvCnPr>
                        <wps:spPr bwMode="auto">
                          <a:xfrm>
                            <a:off x="499322" y="1894578"/>
                            <a:ext cx="757786" cy="73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7"/>
                        <wps:cNvCnPr>
                          <a:cxnSpLocks noChangeShapeType="1"/>
                          <a:stCxn id="53" idx="1"/>
                          <a:endCxn id="46" idx="3"/>
                        </wps:cNvCnPr>
                        <wps:spPr bwMode="auto">
                          <a:xfrm flipH="1">
                            <a:off x="1425150" y="1796168"/>
                            <a:ext cx="843407" cy="1720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28"/>
                        <wps:cNvSpPr txBox="1">
                          <a:spLocks noChangeArrowheads="1"/>
                        </wps:cNvSpPr>
                        <wps:spPr bwMode="auto">
                          <a:xfrm>
                            <a:off x="120029" y="3485127"/>
                            <a:ext cx="2408591" cy="737015"/>
                          </a:xfrm>
                          <a:prstGeom prst="rect">
                            <a:avLst/>
                          </a:prstGeom>
                          <a:solidFill>
                            <a:srgbClr val="FFFFFF"/>
                          </a:solidFill>
                          <a:ln w="9525">
                            <a:solidFill>
                              <a:srgbClr val="000000"/>
                            </a:solidFill>
                            <a:miter lim="800000"/>
                            <a:headEnd/>
                            <a:tailEnd/>
                          </a:ln>
                        </wps:spPr>
                        <wps:txbx>
                          <w:txbxContent>
                            <w:p w14:paraId="4C6B641C" w14:textId="77777777" w:rsidR="00DF77E8" w:rsidRDefault="00DF77E8" w:rsidP="00807722">
                              <w:pPr>
                                <w:rPr>
                                  <w:b/>
                                </w:rPr>
                              </w:pPr>
                              <w:r>
                                <w:rPr>
                                  <w:b/>
                                </w:rPr>
                                <w:t>*D areas are only included when flange thickness is one inch (1</w:t>
                              </w:r>
                              <w:r>
                                <w:rPr>
                                  <w:b/>
                                  <w:szCs w:val="24"/>
                                </w:rPr>
                                <w:t>"</w:t>
                              </w:r>
                              <w:r>
                                <w:rPr>
                                  <w:b/>
                                </w:rPr>
                                <w:t>) or greater.</w:t>
                              </w:r>
                            </w:p>
                          </w:txbxContent>
                        </wps:txbx>
                        <wps:bodyPr rot="0" vert="horz" wrap="square" lIns="91440" tIns="45720" rIns="91440" bIns="45720" anchor="t" anchorCtr="0" upright="1">
                          <a:noAutofit/>
                        </wps:bodyPr>
                      </wps:wsp>
                      <wps:wsp>
                        <wps:cNvPr id="58" name="AutoShape 29"/>
                        <wps:cNvCnPr>
                          <a:cxnSpLocks noChangeShapeType="1"/>
                          <a:stCxn id="36" idx="3"/>
                        </wps:cNvCnPr>
                        <wps:spPr bwMode="auto">
                          <a:xfrm flipV="1">
                            <a:off x="498522" y="2205007"/>
                            <a:ext cx="296873" cy="696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65C135" id="Group 31" o:spid="_x0000_s1026" style="width:232.75pt;height:405.5pt;mso-position-horizontal-relative:char;mso-position-vertical-relative:line" coordsize="29559,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">
                <v:rect id="Rectangle 32" o:spid="_x0000_s1027" style="position:absolute;width:29559;height:44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shapetype id="_x0000_t202" coordsize="21600,21600" o:spt="202" path="m,l,21600r21600,l21600,xe">
                  <v:stroke joinstyle="miter"/>
                  <v:path gradientshapeok="t" o:connecttype="rect"/>
                </v:shapetype>
                <v:shape id="Text Box 4" o:spid="_x0000_s1028" type="#_x0000_t202" style="position:absolute;left:1656;top:816;width:26846;height:10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14:paraId="03A1C47E" w14:textId="77777777" w:rsidR="00DF77E8" w:rsidRDefault="00DF77E8" w:rsidP="00807722">
                        <w:pPr>
                          <w:jc w:val="center"/>
                          <w:rPr>
                            <w:b/>
                            <w:szCs w:val="24"/>
                          </w:rPr>
                        </w:pPr>
                        <w:r>
                          <w:rPr>
                            <w:b/>
                            <w:szCs w:val="24"/>
                            <w:u w:val="single"/>
                          </w:rPr>
                          <w:t>Less than 36" in height and/or bottom flanges less than 16" in width</w:t>
                        </w:r>
                        <w:r>
                          <w:rPr>
                            <w:b/>
                            <w:szCs w:val="24"/>
                          </w:rPr>
                          <w:t>.</w:t>
                        </w:r>
                      </w:p>
                      <w:p w14:paraId="6FFBB863" w14:textId="77777777" w:rsidR="00DF77E8" w:rsidRDefault="00DF77E8" w:rsidP="00807722">
                        <w:pPr>
                          <w:jc w:val="center"/>
                          <w:rPr>
                            <w:b/>
                            <w:szCs w:val="24"/>
                          </w:rPr>
                        </w:pPr>
                        <w:r>
                          <w:rPr>
                            <w:b/>
                            <w:szCs w:val="24"/>
                          </w:rPr>
                          <w:t xml:space="preserve">7 Spot Areas  </w:t>
                        </w:r>
                      </w:p>
                      <w:p w14:paraId="26DDAB06" w14:textId="77777777" w:rsidR="00DF77E8" w:rsidRDefault="00DF77E8" w:rsidP="00807722">
                        <w:pPr>
                          <w:jc w:val="center"/>
                          <w:rPr>
                            <w:b/>
                            <w:szCs w:val="24"/>
                          </w:rPr>
                        </w:pPr>
                        <w:r>
                          <w:rPr>
                            <w:b/>
                            <w:szCs w:val="24"/>
                          </w:rPr>
                          <w:t>21 Individual DFT Readings</w:t>
                        </w:r>
                      </w:p>
                      <w:p w14:paraId="20F6BECD" w14:textId="77777777" w:rsidR="00DF77E8" w:rsidRDefault="00DF77E8" w:rsidP="00807722">
                        <w:pPr>
                          <w:jc w:val="center"/>
                          <w:rPr>
                            <w:b/>
                            <w:szCs w:val="24"/>
                          </w:rPr>
                        </w:pPr>
                      </w:p>
                      <w:p w14:paraId="35028C19" w14:textId="77777777" w:rsidR="00DF77E8" w:rsidRDefault="00DF77E8" w:rsidP="00807722">
                        <w:pPr>
                          <w:jc w:val="center"/>
                          <w:rPr>
                            <w:b/>
                            <w:szCs w:val="24"/>
                          </w:rPr>
                        </w:pPr>
                        <w:r>
                          <w:rPr>
                            <w:b/>
                            <w:szCs w:val="24"/>
                          </w:rPr>
                          <w:t xml:space="preserve">7 Spot Areas  </w:t>
                        </w:r>
                      </w:p>
                      <w:p w14:paraId="3DC57BD1" w14:textId="77777777" w:rsidR="00DF77E8" w:rsidRDefault="00DF77E8" w:rsidP="00807722">
                        <w:pPr>
                          <w:jc w:val="center"/>
                          <w:rPr>
                            <w:b/>
                            <w:szCs w:val="24"/>
                          </w:rPr>
                        </w:pPr>
                        <w:r>
                          <w:rPr>
                            <w:b/>
                            <w:szCs w:val="24"/>
                          </w:rPr>
                          <w:t>21 Individual DFT Readings</w:t>
                        </w:r>
                      </w:p>
                    </w:txbxContent>
                  </v:textbox>
                </v:shape>
                <v:shape id="Text Box 5" o:spid="_x0000_s1029" type="#_x0000_t202" style="position:absolute;left:11466;top:30554;width:3961;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1691A41D" w14:textId="77777777" w:rsidR="00DF77E8" w:rsidRDefault="00DF77E8" w:rsidP="00807722">
                        <w:pPr>
                          <w:rPr>
                            <w:b/>
                          </w:rPr>
                        </w:pPr>
                        <w:r>
                          <w:rPr>
                            <w:b/>
                          </w:rPr>
                          <w:t xml:space="preserve">E1 </w:t>
                        </w:r>
                      </w:p>
                    </w:txbxContent>
                  </v:textbox>
                </v:shape>
                <v:rect id="Rectangle 35" o:spid="_x0000_s1030" style="position:absolute;left:6633;top:24778;width:13892;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shape id="Text Box 7" o:spid="_x0000_s1031" type="#_x0000_t202" style="position:absolute;left:1200;top:21322;width:3785;height: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15E11D52" w14:textId="77777777" w:rsidR="00DF77E8" w:rsidRDefault="00DF77E8" w:rsidP="00807722">
                        <w:pPr>
                          <w:rPr>
                            <w:b/>
                          </w:rPr>
                        </w:pPr>
                        <w:r>
                          <w:rPr>
                            <w:b/>
                          </w:rPr>
                          <w:t>C1</w:t>
                        </w:r>
                      </w:p>
                    </w:txbxContent>
                  </v:textbox>
                </v:shape>
                <v:shape id="Text Box 8" o:spid="_x0000_s1032" type="#_x0000_t202" style="position:absolute;left:22685;top:20297;width:3697;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14:paraId="2D2F2160" w14:textId="77777777" w:rsidR="00DF77E8" w:rsidRDefault="00DF77E8" w:rsidP="00807722">
                        <w:pPr>
                          <w:rPr>
                            <w:b/>
                          </w:rPr>
                        </w:pPr>
                        <w:r>
                          <w:rPr>
                            <w:b/>
                          </w:rPr>
                          <w:t>C2</w:t>
                        </w:r>
                      </w:p>
                    </w:txbxContent>
                  </v:textbox>
                </v:shape>
                <v:rect id="Rectangle 38" o:spid="_x0000_s1033" style="position:absolute;left:6633;top:12681;width:13395;height:1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shapetype id="_x0000_t32" coordsize="21600,21600" o:spt="32" o:oned="t" path="m,l21600,21600e" filled="f">
                  <v:path arrowok="t" fillok="f" o:connecttype="none"/>
                  <o:lock v:ext="edit" shapetype="t"/>
                </v:shapetype>
                <v:shape id="AutoShape 10" o:spid="_x0000_s1034" type="#_x0000_t32" style="position:absolute;left:13395;top:26674;width:16;height:36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Text Box 11" o:spid="_x0000_s1035" type="#_x0000_t202" style="position:absolute;left:720;top:13465;width:4265;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60A11230" w14:textId="77777777" w:rsidR="00DF77E8" w:rsidRDefault="00DF77E8" w:rsidP="00807722">
                        <w:pPr>
                          <w:rPr>
                            <w:b/>
                          </w:rPr>
                        </w:pPr>
                        <w:r>
                          <w:rPr>
                            <w:b/>
                          </w:rPr>
                          <w:t>A1</w:t>
                        </w:r>
                      </w:p>
                    </w:txbxContent>
                  </v:textbox>
                </v:shape>
                <v:line id="Line 12" o:spid="_x0000_s1036" style="position:absolute;flip:y;visibility:visible;mso-wrap-style:square" from="16868,14329" to="17588,16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13" o:spid="_x0000_s1037" type="#_x0000_t202" style="position:absolute;left:720;top:25314;width:415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262F2383" w14:textId="77777777" w:rsidR="00DF77E8" w:rsidRDefault="00DF77E8" w:rsidP="00807722">
                        <w:pPr>
                          <w:rPr>
                            <w:b/>
                          </w:rPr>
                        </w:pPr>
                        <w:r>
                          <w:rPr>
                            <w:b/>
                          </w:rPr>
                          <w:t>*D</w:t>
                        </w:r>
                      </w:p>
                    </w:txbxContent>
                  </v:textbox>
                </v:shape>
                <v:shape id="AutoShape 14" o:spid="_x0000_s1038" type="#_x0000_t32" style="position:absolute;left:8690;top:14329;width:1984;height:17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15" o:spid="_x0000_s1039" type="#_x0000_t32" style="position:absolute;left:4873;top:25562;width:1760;height:11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shape id="Text Box 16" o:spid="_x0000_s1040" type="#_x0000_t202" style="position:absolute;left:23253;top:11961;width:400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2B170DE1" w14:textId="77777777" w:rsidR="00DF77E8" w:rsidRDefault="00DF77E8" w:rsidP="00807722">
                        <w:pPr>
                          <w:rPr>
                            <w:b/>
                          </w:rPr>
                        </w:pPr>
                        <w:r>
                          <w:rPr>
                            <w:b/>
                          </w:rPr>
                          <w:t>A2</w:t>
                        </w:r>
                      </w:p>
                    </w:txbxContent>
                  </v:textbox>
                </v:shape>
                <v:rect id="Rectangle 46" o:spid="_x0000_s1041" style="position:absolute;left:12571;top:14577;width:1680;height:1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shape id="AutoShape 18" o:spid="_x0000_s1042" type="#_x0000_t32" style="position:absolute;left:16868;top:13273;width:6385;height:35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 id="AutoShape 19" o:spid="_x0000_s1043" type="#_x0000_t32" style="position:absolute;left:4985;top:14785;width:3825;height:1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Text Box 20" o:spid="_x0000_s1044" type="#_x0000_t202" style="position:absolute;left:22925;top:24394;width:4025;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14:paraId="6E38049D" w14:textId="77777777" w:rsidR="00DF77E8" w:rsidRDefault="00DF77E8" w:rsidP="00807722">
                        <w:pPr>
                          <w:rPr>
                            <w:b/>
                          </w:rPr>
                        </w:pPr>
                        <w:r>
                          <w:rPr>
                            <w:b/>
                          </w:rPr>
                          <w:t>*D</w:t>
                        </w:r>
                      </w:p>
                    </w:txbxContent>
                  </v:textbox>
                </v:shape>
                <v:shape id="AutoShape 21" o:spid="_x0000_s1045" type="#_x0000_t32" style="position:absolute;left:7953;top:21930;width:1657;height:2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22" o:spid="_x0000_s1046" type="#_x0000_t32" style="position:absolute;left:17468;top:21802;width:5217;height:32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Text Box 23" o:spid="_x0000_s1047" type="#_x0000_t202" style="position:absolute;left:720;top:17777;width:4273;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14:paraId="3FC5196A" w14:textId="77777777" w:rsidR="00DF77E8" w:rsidRDefault="00DF77E8" w:rsidP="00807722">
                        <w:pPr>
                          <w:rPr>
                            <w:b/>
                          </w:rPr>
                        </w:pPr>
                        <w:r>
                          <w:rPr>
                            <w:b/>
                          </w:rPr>
                          <w:t>B1</w:t>
                        </w:r>
                      </w:p>
                    </w:txbxContent>
                  </v:textbox>
                </v:shape>
                <v:shape id="Text Box 24" o:spid="_x0000_s1048" type="#_x0000_t202" style="position:absolute;left:22685;top:16785;width:4265;height:2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14:paraId="736BE33A" w14:textId="77777777" w:rsidR="00DF77E8" w:rsidRDefault="00DF77E8" w:rsidP="00807722">
                        <w:pPr>
                          <w:rPr>
                            <w:b/>
                          </w:rPr>
                        </w:pPr>
                        <w:r>
                          <w:rPr>
                            <w:b/>
                          </w:rPr>
                          <w:t>B2</w:t>
                        </w:r>
                      </w:p>
                    </w:txbxContent>
                  </v:textbox>
                </v:shape>
                <v:shape id="AutoShape 25" o:spid="_x0000_s1049" type="#_x0000_t32" style="position:absolute;left:20188;top:25546;width:3041;height: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26" o:spid="_x0000_s1050" type="#_x0000_t32" style="position:absolute;left:4993;top:18945;width:7578;height:7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27" o:spid="_x0000_s1051" type="#_x0000_t32" style="position:absolute;left:14251;top:17961;width:8434;height:1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Text Box 28" o:spid="_x0000_s1052" type="#_x0000_t202" style="position:absolute;left:1200;top:34851;width:24086;height:7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14:paraId="4C6B641C" w14:textId="77777777" w:rsidR="00DF77E8" w:rsidRDefault="00DF77E8" w:rsidP="00807722">
                        <w:pPr>
                          <w:rPr>
                            <w:b/>
                          </w:rPr>
                        </w:pPr>
                        <w:r>
                          <w:rPr>
                            <w:b/>
                          </w:rPr>
                          <w:t>*D areas are only included when flange thickness is one inch (1</w:t>
                        </w:r>
                        <w:r>
                          <w:rPr>
                            <w:b/>
                            <w:szCs w:val="24"/>
                          </w:rPr>
                          <w:t>"</w:t>
                        </w:r>
                        <w:r>
                          <w:rPr>
                            <w:b/>
                          </w:rPr>
                          <w:t>) or greater.</w:t>
                        </w:r>
                      </w:p>
                    </w:txbxContent>
                  </v:textbox>
                </v:shape>
                <v:shape id="AutoShape 29" o:spid="_x0000_s1053" type="#_x0000_t32" style="position:absolute;left:4985;top:22050;width:2968;height:6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w10:anchorlock/>
              </v:group>
            </w:pict>
          </mc:Fallback>
        </mc:AlternateContent>
      </w:r>
      <w:r>
        <w:rPr>
          <w:noProof/>
        </w:rPr>
        <mc:AlternateContent>
          <mc:Choice Requires="wpg">
            <w:drawing>
              <wp:inline distT="0" distB="0" distL="0" distR="0" wp14:anchorId="6B662CC1" wp14:editId="49CFDDFA">
                <wp:extent cx="2955925" cy="5150485"/>
                <wp:effectExtent l="3175" t="635" r="317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5150485"/>
                          <a:chOff x="0" y="0"/>
                          <a:chExt cx="2955925" cy="4478020"/>
                        </a:xfrm>
                      </wpg:grpSpPr>
                      <wps:wsp>
                        <wps:cNvPr id="2" name="Rectangle 2"/>
                        <wps:cNvSpPr>
                          <a:spLocks noChangeArrowheads="1"/>
                        </wps:cNvSpPr>
                        <wps:spPr bwMode="auto">
                          <a:xfrm>
                            <a:off x="0" y="0"/>
                            <a:ext cx="2955925" cy="447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32"/>
                        <wps:cNvSpPr txBox="1">
                          <a:spLocks noChangeArrowheads="1"/>
                        </wps:cNvSpPr>
                        <wps:spPr bwMode="auto">
                          <a:xfrm>
                            <a:off x="165641" y="81608"/>
                            <a:ext cx="2684658" cy="1001694"/>
                          </a:xfrm>
                          <a:prstGeom prst="rect">
                            <a:avLst/>
                          </a:prstGeom>
                          <a:solidFill>
                            <a:srgbClr val="FFFFFF"/>
                          </a:solidFill>
                          <a:ln w="9525">
                            <a:solidFill>
                              <a:srgbClr val="000000"/>
                            </a:solidFill>
                            <a:miter lim="800000"/>
                            <a:headEnd/>
                            <a:tailEnd/>
                          </a:ln>
                        </wps:spPr>
                        <wps:txbx>
                          <w:txbxContent>
                            <w:p w14:paraId="5CAACA94" w14:textId="77777777" w:rsidR="00DF77E8" w:rsidRDefault="00DF77E8" w:rsidP="00807722">
                              <w:pPr>
                                <w:spacing w:after="120"/>
                                <w:jc w:val="center"/>
                                <w:rPr>
                                  <w:b/>
                                  <w:szCs w:val="24"/>
                                </w:rPr>
                              </w:pPr>
                              <w:r>
                                <w:rPr>
                                  <w:b/>
                                  <w:szCs w:val="24"/>
                                  <w:u w:val="single"/>
                                </w:rPr>
                                <w:t>36" in height or greater and/or bottom flanges greater than 16" in width</w:t>
                              </w:r>
                              <w:r>
                                <w:rPr>
                                  <w:b/>
                                  <w:szCs w:val="24"/>
                                </w:rPr>
                                <w:t>.</w:t>
                              </w:r>
                            </w:p>
                            <w:p w14:paraId="1F2A8927" w14:textId="77777777" w:rsidR="00DF77E8" w:rsidRDefault="00DF77E8" w:rsidP="00807722">
                              <w:pPr>
                                <w:jc w:val="center"/>
                                <w:rPr>
                                  <w:b/>
                                  <w:szCs w:val="24"/>
                                </w:rPr>
                              </w:pPr>
                              <w:r>
                                <w:rPr>
                                  <w:b/>
                                  <w:szCs w:val="24"/>
                                </w:rPr>
                                <w:t>10 Spot Areas</w:t>
                              </w:r>
                            </w:p>
                            <w:p w14:paraId="3DDC5A89" w14:textId="77777777" w:rsidR="00DF77E8" w:rsidRDefault="00DF77E8" w:rsidP="00807722">
                              <w:pPr>
                                <w:jc w:val="center"/>
                                <w:rPr>
                                  <w:b/>
                                  <w:szCs w:val="24"/>
                                </w:rPr>
                              </w:pPr>
                              <w:r>
                                <w:rPr>
                                  <w:b/>
                                  <w:szCs w:val="24"/>
                                </w:rPr>
                                <w:t>30 Individual DFT Readings</w:t>
                              </w:r>
                            </w:p>
                            <w:p w14:paraId="498A0A8B" w14:textId="77777777" w:rsidR="00DF77E8" w:rsidRDefault="00DF77E8" w:rsidP="00807722">
                              <w:pPr>
                                <w:jc w:val="center"/>
                                <w:rPr>
                                  <w:b/>
                                  <w:szCs w:val="24"/>
                                </w:rPr>
                              </w:pPr>
                            </w:p>
                            <w:p w14:paraId="4FC348FE" w14:textId="77777777" w:rsidR="00DF77E8" w:rsidRDefault="00DF77E8" w:rsidP="00807722">
                              <w:pPr>
                                <w:jc w:val="center"/>
                                <w:rPr>
                                  <w:b/>
                                  <w:szCs w:val="24"/>
                                </w:rPr>
                              </w:pPr>
                              <w:r>
                                <w:rPr>
                                  <w:b/>
                                  <w:szCs w:val="24"/>
                                </w:rPr>
                                <w:t xml:space="preserve">7 Spot Areas  </w:t>
                              </w:r>
                            </w:p>
                            <w:p w14:paraId="11D41197" w14:textId="77777777" w:rsidR="00DF77E8" w:rsidRDefault="00DF77E8" w:rsidP="00807722">
                              <w:pPr>
                                <w:jc w:val="center"/>
                                <w:rPr>
                                  <w:b/>
                                  <w:szCs w:val="24"/>
                                </w:rPr>
                              </w:pPr>
                              <w:r>
                                <w:rPr>
                                  <w:b/>
                                  <w:szCs w:val="24"/>
                                </w:rPr>
                                <w:t>21 Individual DFT Readings</w:t>
                              </w:r>
                            </w:p>
                          </w:txbxContent>
                        </wps:txbx>
                        <wps:bodyPr rot="0" vert="horz" wrap="square" lIns="91440" tIns="45720" rIns="91440" bIns="45720" anchor="t" anchorCtr="0" upright="1">
                          <a:noAutofit/>
                        </wps:bodyPr>
                      </wps:wsp>
                      <wps:wsp>
                        <wps:cNvPr id="4" name="Text Box 33"/>
                        <wps:cNvSpPr txBox="1">
                          <a:spLocks noChangeArrowheads="1"/>
                        </wps:cNvSpPr>
                        <wps:spPr bwMode="auto">
                          <a:xfrm>
                            <a:off x="750584" y="3055487"/>
                            <a:ext cx="396097" cy="307229"/>
                          </a:xfrm>
                          <a:prstGeom prst="rect">
                            <a:avLst/>
                          </a:prstGeom>
                          <a:solidFill>
                            <a:srgbClr val="FFFFFF"/>
                          </a:solidFill>
                          <a:ln w="9525">
                            <a:solidFill>
                              <a:srgbClr val="000000"/>
                            </a:solidFill>
                            <a:miter lim="800000"/>
                            <a:headEnd/>
                            <a:tailEnd/>
                          </a:ln>
                        </wps:spPr>
                        <wps:txbx>
                          <w:txbxContent>
                            <w:p w14:paraId="776C4968" w14:textId="77777777" w:rsidR="00DF77E8" w:rsidRDefault="00DF77E8" w:rsidP="00807722">
                              <w:pPr>
                                <w:rPr>
                                  <w:b/>
                                </w:rPr>
                              </w:pPr>
                              <w:r>
                                <w:rPr>
                                  <w:b/>
                                </w:rPr>
                                <w:t xml:space="preserve">D1 </w:t>
                              </w:r>
                            </w:p>
                          </w:txbxContent>
                        </wps:txbx>
                        <wps:bodyPr rot="0" vert="horz" wrap="square" lIns="91440" tIns="45720" rIns="91440" bIns="45720" anchor="t" anchorCtr="0" upright="1">
                          <a:noAutofit/>
                        </wps:bodyPr>
                      </wps:wsp>
                      <wps:wsp>
                        <wps:cNvPr id="5" name="Rectangle 5"/>
                        <wps:cNvSpPr>
                          <a:spLocks noChangeArrowheads="1"/>
                        </wps:cNvSpPr>
                        <wps:spPr bwMode="auto">
                          <a:xfrm>
                            <a:off x="663363" y="2477832"/>
                            <a:ext cx="1389141" cy="156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35"/>
                        <wps:cNvSpPr txBox="1">
                          <a:spLocks noChangeArrowheads="1"/>
                        </wps:cNvSpPr>
                        <wps:spPr bwMode="auto">
                          <a:xfrm>
                            <a:off x="120029" y="2132200"/>
                            <a:ext cx="378493" cy="284027"/>
                          </a:xfrm>
                          <a:prstGeom prst="rect">
                            <a:avLst/>
                          </a:prstGeom>
                          <a:solidFill>
                            <a:srgbClr val="FFFFFF"/>
                          </a:solidFill>
                          <a:ln w="9525">
                            <a:solidFill>
                              <a:srgbClr val="000000"/>
                            </a:solidFill>
                            <a:miter lim="800000"/>
                            <a:headEnd/>
                            <a:tailEnd/>
                          </a:ln>
                        </wps:spPr>
                        <wps:txbx>
                          <w:txbxContent>
                            <w:p w14:paraId="5D7ADFDD" w14:textId="77777777" w:rsidR="00DF77E8" w:rsidRDefault="00DF77E8" w:rsidP="00807722">
                              <w:pPr>
                                <w:rPr>
                                  <w:b/>
                                </w:rPr>
                              </w:pPr>
                              <w:r>
                                <w:rPr>
                                  <w:b/>
                                </w:rPr>
                                <w:t>C1</w:t>
                              </w:r>
                            </w:p>
                          </w:txbxContent>
                        </wps:txbx>
                        <wps:bodyPr rot="0" vert="horz" wrap="square" lIns="91440" tIns="45720" rIns="91440" bIns="45720" anchor="t" anchorCtr="0" upright="1">
                          <a:noAutofit/>
                        </wps:bodyPr>
                      </wps:wsp>
                      <wps:wsp>
                        <wps:cNvPr id="7" name="Text Box 36"/>
                        <wps:cNvSpPr txBox="1">
                          <a:spLocks noChangeArrowheads="1"/>
                        </wps:cNvSpPr>
                        <wps:spPr bwMode="auto">
                          <a:xfrm>
                            <a:off x="2268556" y="2029790"/>
                            <a:ext cx="369691" cy="299228"/>
                          </a:xfrm>
                          <a:prstGeom prst="rect">
                            <a:avLst/>
                          </a:prstGeom>
                          <a:solidFill>
                            <a:srgbClr val="FFFFFF"/>
                          </a:solidFill>
                          <a:ln w="9525">
                            <a:solidFill>
                              <a:srgbClr val="000000"/>
                            </a:solidFill>
                            <a:miter lim="800000"/>
                            <a:headEnd/>
                            <a:tailEnd/>
                          </a:ln>
                        </wps:spPr>
                        <wps:txbx>
                          <w:txbxContent>
                            <w:p w14:paraId="4E0685E3" w14:textId="77777777" w:rsidR="00DF77E8" w:rsidRDefault="00DF77E8" w:rsidP="00807722">
                              <w:pPr>
                                <w:rPr>
                                  <w:b/>
                                </w:rPr>
                              </w:pPr>
                              <w:r>
                                <w:rPr>
                                  <w:b/>
                                </w:rPr>
                                <w:t>C2</w:t>
                              </w:r>
                            </w:p>
                          </w:txbxContent>
                        </wps:txbx>
                        <wps:bodyPr rot="0" vert="horz" wrap="square" lIns="91440" tIns="45720" rIns="91440" bIns="45720" anchor="t" anchorCtr="0" upright="1">
                          <a:noAutofit/>
                        </wps:bodyPr>
                      </wps:wsp>
                      <wps:wsp>
                        <wps:cNvPr id="8" name="Rectangle 8"/>
                        <wps:cNvSpPr>
                          <a:spLocks noChangeArrowheads="1"/>
                        </wps:cNvSpPr>
                        <wps:spPr bwMode="auto">
                          <a:xfrm>
                            <a:off x="663363" y="1268119"/>
                            <a:ext cx="1339529" cy="1896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38"/>
                        <wps:cNvCnPr>
                          <a:cxnSpLocks noChangeShapeType="1"/>
                          <a:stCxn id="4" idx="0"/>
                        </wps:cNvCnPr>
                        <wps:spPr bwMode="auto">
                          <a:xfrm flipV="1">
                            <a:off x="949033" y="2634647"/>
                            <a:ext cx="116829" cy="4208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39"/>
                        <wps:cNvSpPr txBox="1">
                          <a:spLocks noChangeArrowheads="1"/>
                        </wps:cNvSpPr>
                        <wps:spPr bwMode="auto">
                          <a:xfrm>
                            <a:off x="72018" y="1346526"/>
                            <a:ext cx="426505" cy="264025"/>
                          </a:xfrm>
                          <a:prstGeom prst="rect">
                            <a:avLst/>
                          </a:prstGeom>
                          <a:solidFill>
                            <a:srgbClr val="FFFFFF"/>
                          </a:solidFill>
                          <a:ln w="9525">
                            <a:solidFill>
                              <a:srgbClr val="000000"/>
                            </a:solidFill>
                            <a:miter lim="800000"/>
                            <a:headEnd/>
                            <a:tailEnd/>
                          </a:ln>
                        </wps:spPr>
                        <wps:txbx>
                          <w:txbxContent>
                            <w:p w14:paraId="3EDE2F72" w14:textId="77777777" w:rsidR="00DF77E8" w:rsidRDefault="00DF77E8" w:rsidP="00807722">
                              <w:pPr>
                                <w:rPr>
                                  <w:b/>
                                </w:rPr>
                              </w:pPr>
                              <w:r>
                                <w:rPr>
                                  <w:b/>
                                </w:rPr>
                                <w:t>A1</w:t>
                              </w:r>
                            </w:p>
                          </w:txbxContent>
                        </wps:txbx>
                        <wps:bodyPr rot="0" vert="horz" wrap="square" lIns="91440" tIns="45720" rIns="91440" bIns="45720" anchor="t" anchorCtr="0" upright="1">
                          <a:noAutofit/>
                        </wps:bodyPr>
                      </wps:wsp>
                      <wps:wsp>
                        <wps:cNvPr id="11" name="Line 40"/>
                        <wps:cNvCnPr>
                          <a:cxnSpLocks noChangeShapeType="1"/>
                        </wps:cNvCnPr>
                        <wps:spPr bwMode="auto">
                          <a:xfrm flipV="1">
                            <a:off x="1686814" y="1432934"/>
                            <a:ext cx="72018" cy="244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41"/>
                        <wps:cNvSpPr txBox="1">
                          <a:spLocks noChangeArrowheads="1"/>
                        </wps:cNvSpPr>
                        <wps:spPr bwMode="auto">
                          <a:xfrm>
                            <a:off x="72018" y="2531437"/>
                            <a:ext cx="415302" cy="286427"/>
                          </a:xfrm>
                          <a:prstGeom prst="rect">
                            <a:avLst/>
                          </a:prstGeom>
                          <a:solidFill>
                            <a:srgbClr val="FFFFFF"/>
                          </a:solidFill>
                          <a:ln w="9525">
                            <a:solidFill>
                              <a:srgbClr val="000000"/>
                            </a:solidFill>
                            <a:miter lim="800000"/>
                            <a:headEnd/>
                            <a:tailEnd/>
                          </a:ln>
                        </wps:spPr>
                        <wps:txbx>
                          <w:txbxContent>
                            <w:p w14:paraId="5EB870B6" w14:textId="77777777" w:rsidR="00DF77E8" w:rsidRDefault="00DF77E8" w:rsidP="00807722">
                              <w:pPr>
                                <w:rPr>
                                  <w:b/>
                                </w:rPr>
                              </w:pPr>
                              <w:r>
                                <w:rPr>
                                  <w:b/>
                                </w:rPr>
                                <w:t>*D</w:t>
                              </w:r>
                            </w:p>
                          </w:txbxContent>
                        </wps:txbx>
                        <wps:bodyPr rot="0" vert="horz" wrap="square" lIns="91440" tIns="45720" rIns="91440" bIns="45720" anchor="t" anchorCtr="0" upright="1">
                          <a:noAutofit/>
                        </wps:bodyPr>
                      </wps:wsp>
                      <wps:wsp>
                        <wps:cNvPr id="13" name="AutoShape 42"/>
                        <wps:cNvCnPr>
                          <a:cxnSpLocks noChangeShapeType="1"/>
                        </wps:cNvCnPr>
                        <wps:spPr bwMode="auto">
                          <a:xfrm flipV="1">
                            <a:off x="869013" y="1432934"/>
                            <a:ext cx="198449" cy="178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43"/>
                        <wps:cNvCnPr>
                          <a:cxnSpLocks noChangeShapeType="1"/>
                          <a:stCxn id="12" idx="3"/>
                          <a:endCxn id="5" idx="1"/>
                        </wps:cNvCnPr>
                        <wps:spPr bwMode="auto">
                          <a:xfrm flipV="1">
                            <a:off x="487320" y="2556240"/>
                            <a:ext cx="176043" cy="1192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44"/>
                        <wps:cNvSpPr txBox="1">
                          <a:spLocks noChangeArrowheads="1"/>
                        </wps:cNvSpPr>
                        <wps:spPr bwMode="auto">
                          <a:xfrm>
                            <a:off x="2325370" y="1196112"/>
                            <a:ext cx="400098" cy="261625"/>
                          </a:xfrm>
                          <a:prstGeom prst="rect">
                            <a:avLst/>
                          </a:prstGeom>
                          <a:solidFill>
                            <a:srgbClr val="FFFFFF"/>
                          </a:solidFill>
                          <a:ln w="9525">
                            <a:solidFill>
                              <a:srgbClr val="000000"/>
                            </a:solidFill>
                            <a:miter lim="800000"/>
                            <a:headEnd/>
                            <a:tailEnd/>
                          </a:ln>
                        </wps:spPr>
                        <wps:txbx>
                          <w:txbxContent>
                            <w:p w14:paraId="0A319566" w14:textId="77777777" w:rsidR="00DF77E8" w:rsidRDefault="00DF77E8" w:rsidP="00807722">
                              <w:pPr>
                                <w:rPr>
                                  <w:b/>
                                </w:rPr>
                              </w:pPr>
                              <w:r>
                                <w:rPr>
                                  <w:b/>
                                </w:rPr>
                                <w:t>A2</w:t>
                              </w:r>
                            </w:p>
                          </w:txbxContent>
                        </wps:txbx>
                        <wps:bodyPr rot="0" vert="horz" wrap="square" lIns="91440" tIns="45720" rIns="91440" bIns="45720" anchor="t" anchorCtr="0" upright="1">
                          <a:noAutofit/>
                        </wps:bodyPr>
                      </wps:wsp>
                      <wps:wsp>
                        <wps:cNvPr id="16" name="Rectangle 16"/>
                        <wps:cNvSpPr>
                          <a:spLocks noChangeArrowheads="1"/>
                        </wps:cNvSpPr>
                        <wps:spPr bwMode="auto">
                          <a:xfrm>
                            <a:off x="1257108" y="1457737"/>
                            <a:ext cx="168041" cy="10200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46"/>
                        <wps:cNvCnPr>
                          <a:cxnSpLocks noChangeShapeType="1"/>
                          <a:stCxn id="11" idx="0"/>
                          <a:endCxn id="15" idx="1"/>
                        </wps:cNvCnPr>
                        <wps:spPr bwMode="auto">
                          <a:xfrm flipV="1">
                            <a:off x="1686814" y="1327324"/>
                            <a:ext cx="638557" cy="3512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47"/>
                        <wps:cNvCnPr>
                          <a:cxnSpLocks noChangeShapeType="1"/>
                          <a:stCxn id="10" idx="3"/>
                        </wps:cNvCnPr>
                        <wps:spPr bwMode="auto">
                          <a:xfrm>
                            <a:off x="498522" y="1478539"/>
                            <a:ext cx="382494" cy="1384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48"/>
                        <wps:cNvSpPr txBox="1">
                          <a:spLocks noChangeArrowheads="1"/>
                        </wps:cNvSpPr>
                        <wps:spPr bwMode="auto">
                          <a:xfrm>
                            <a:off x="2292562" y="2439429"/>
                            <a:ext cx="432906" cy="261625"/>
                          </a:xfrm>
                          <a:prstGeom prst="rect">
                            <a:avLst/>
                          </a:prstGeom>
                          <a:solidFill>
                            <a:srgbClr val="FFFFFF"/>
                          </a:solidFill>
                          <a:ln w="9525">
                            <a:solidFill>
                              <a:srgbClr val="000000"/>
                            </a:solidFill>
                            <a:miter lim="800000"/>
                            <a:headEnd/>
                            <a:tailEnd/>
                          </a:ln>
                        </wps:spPr>
                        <wps:txbx>
                          <w:txbxContent>
                            <w:p w14:paraId="63BC6F67" w14:textId="77777777" w:rsidR="00DF77E8" w:rsidRDefault="00DF77E8" w:rsidP="00807722">
                              <w:pPr>
                                <w:rPr>
                                  <w:b/>
                                </w:rPr>
                              </w:pPr>
                              <w:r>
                                <w:rPr>
                                  <w:b/>
                                </w:rPr>
                                <w:t>*D2</w:t>
                              </w:r>
                            </w:p>
                          </w:txbxContent>
                        </wps:txbx>
                        <wps:bodyPr rot="0" vert="horz" wrap="square" lIns="91440" tIns="45720" rIns="91440" bIns="45720" anchor="t" anchorCtr="0" upright="1">
                          <a:noAutofit/>
                        </wps:bodyPr>
                      </wps:wsp>
                      <wps:wsp>
                        <wps:cNvPr id="20" name="AutoShape 49"/>
                        <wps:cNvCnPr>
                          <a:cxnSpLocks noChangeShapeType="1"/>
                        </wps:cNvCnPr>
                        <wps:spPr bwMode="auto">
                          <a:xfrm>
                            <a:off x="795395" y="2193006"/>
                            <a:ext cx="165641" cy="282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50"/>
                        <wps:cNvCnPr>
                          <a:cxnSpLocks noChangeShapeType="1"/>
                          <a:stCxn id="7" idx="1"/>
                        </wps:cNvCnPr>
                        <wps:spPr bwMode="auto">
                          <a:xfrm flipH="1">
                            <a:off x="1746828" y="2180204"/>
                            <a:ext cx="521728" cy="3264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51"/>
                        <wps:cNvSpPr txBox="1">
                          <a:spLocks noChangeArrowheads="1"/>
                        </wps:cNvSpPr>
                        <wps:spPr bwMode="auto">
                          <a:xfrm>
                            <a:off x="72018" y="1777767"/>
                            <a:ext cx="591345" cy="303228"/>
                          </a:xfrm>
                          <a:prstGeom prst="rect">
                            <a:avLst/>
                          </a:prstGeom>
                          <a:solidFill>
                            <a:srgbClr val="FFFFFF"/>
                          </a:solidFill>
                          <a:ln w="9525">
                            <a:solidFill>
                              <a:srgbClr val="000000"/>
                            </a:solidFill>
                            <a:miter lim="800000"/>
                            <a:headEnd/>
                            <a:tailEnd/>
                          </a:ln>
                        </wps:spPr>
                        <wps:txbx>
                          <w:txbxContent>
                            <w:p w14:paraId="67BFC320" w14:textId="77777777" w:rsidR="00DF77E8" w:rsidRDefault="00DF77E8" w:rsidP="00807722">
                              <w:pPr>
                                <w:rPr>
                                  <w:b/>
                                </w:rPr>
                              </w:pPr>
                              <w:r>
                                <w:rPr>
                                  <w:b/>
                                </w:rPr>
                                <w:t>B1, B2</w:t>
                              </w:r>
                            </w:p>
                          </w:txbxContent>
                        </wps:txbx>
                        <wps:bodyPr rot="0" vert="horz" wrap="square" lIns="91440" tIns="45720" rIns="91440" bIns="45720" anchor="t" anchorCtr="0" upright="1">
                          <a:noAutofit/>
                        </wps:bodyPr>
                      </wps:wsp>
                      <wps:wsp>
                        <wps:cNvPr id="23" name="Text Box 52"/>
                        <wps:cNvSpPr txBox="1">
                          <a:spLocks noChangeArrowheads="1"/>
                        </wps:cNvSpPr>
                        <wps:spPr bwMode="auto">
                          <a:xfrm>
                            <a:off x="2099715" y="1678557"/>
                            <a:ext cx="595346" cy="235222"/>
                          </a:xfrm>
                          <a:prstGeom prst="rect">
                            <a:avLst/>
                          </a:prstGeom>
                          <a:solidFill>
                            <a:srgbClr val="FFFFFF"/>
                          </a:solidFill>
                          <a:ln w="9525">
                            <a:solidFill>
                              <a:srgbClr val="000000"/>
                            </a:solidFill>
                            <a:miter lim="800000"/>
                            <a:headEnd/>
                            <a:tailEnd/>
                          </a:ln>
                        </wps:spPr>
                        <wps:txbx>
                          <w:txbxContent>
                            <w:p w14:paraId="1835C8BF" w14:textId="77777777" w:rsidR="00DF77E8" w:rsidRDefault="00DF77E8" w:rsidP="00807722">
                              <w:pPr>
                                <w:rPr>
                                  <w:b/>
                                </w:rPr>
                              </w:pPr>
                              <w:r>
                                <w:rPr>
                                  <w:b/>
                                </w:rPr>
                                <w:t>F1, F2</w:t>
                              </w:r>
                            </w:p>
                          </w:txbxContent>
                        </wps:txbx>
                        <wps:bodyPr rot="0" vert="horz" wrap="square" lIns="91440" tIns="45720" rIns="91440" bIns="45720" anchor="t" anchorCtr="0" upright="1">
                          <a:noAutofit/>
                        </wps:bodyPr>
                      </wps:wsp>
                      <wps:wsp>
                        <wps:cNvPr id="24" name="AutoShape 53"/>
                        <wps:cNvCnPr>
                          <a:cxnSpLocks noChangeShapeType="1"/>
                          <a:stCxn id="19" idx="1"/>
                        </wps:cNvCnPr>
                        <wps:spPr bwMode="auto">
                          <a:xfrm flipH="1" flipV="1">
                            <a:off x="2018895" y="2556240"/>
                            <a:ext cx="273667" cy="14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54"/>
                        <wps:cNvCnPr>
                          <a:cxnSpLocks noChangeShapeType="1"/>
                          <a:endCxn id="16" idx="1"/>
                        </wps:cNvCnPr>
                        <wps:spPr bwMode="auto">
                          <a:xfrm>
                            <a:off x="663363" y="1894578"/>
                            <a:ext cx="593746" cy="73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55"/>
                        <wps:cNvCnPr>
                          <a:cxnSpLocks noChangeShapeType="1"/>
                          <a:endCxn id="16" idx="3"/>
                        </wps:cNvCnPr>
                        <wps:spPr bwMode="auto">
                          <a:xfrm flipH="1">
                            <a:off x="1425150" y="1796168"/>
                            <a:ext cx="674565" cy="1720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56"/>
                        <wps:cNvSpPr txBox="1">
                          <a:spLocks noChangeArrowheads="1"/>
                        </wps:cNvSpPr>
                        <wps:spPr bwMode="auto">
                          <a:xfrm>
                            <a:off x="120029" y="3485127"/>
                            <a:ext cx="2408591" cy="737015"/>
                          </a:xfrm>
                          <a:prstGeom prst="rect">
                            <a:avLst/>
                          </a:prstGeom>
                          <a:solidFill>
                            <a:srgbClr val="FFFFFF"/>
                          </a:solidFill>
                          <a:ln w="9525">
                            <a:solidFill>
                              <a:srgbClr val="000000"/>
                            </a:solidFill>
                            <a:miter lim="800000"/>
                            <a:headEnd/>
                            <a:tailEnd/>
                          </a:ln>
                        </wps:spPr>
                        <wps:txbx>
                          <w:txbxContent>
                            <w:p w14:paraId="0A10C408" w14:textId="77777777" w:rsidR="00DF77E8" w:rsidRDefault="00DF77E8" w:rsidP="00807722">
                              <w:pPr>
                                <w:rPr>
                                  <w:b/>
                                </w:rPr>
                              </w:pPr>
                              <w:r>
                                <w:rPr>
                                  <w:b/>
                                </w:rPr>
                                <w:t>*D areas are only included when flange thickness is one inch (1</w:t>
                              </w:r>
                              <w:r>
                                <w:rPr>
                                  <w:b/>
                                  <w:szCs w:val="24"/>
                                </w:rPr>
                                <w:t>"</w:t>
                              </w:r>
                              <w:r>
                                <w:rPr>
                                  <w:b/>
                                </w:rPr>
                                <w:t>) or greater.</w:t>
                              </w:r>
                            </w:p>
                          </w:txbxContent>
                        </wps:txbx>
                        <wps:bodyPr rot="0" vert="horz" wrap="square" lIns="91440" tIns="45720" rIns="91440" bIns="45720" anchor="t" anchorCtr="0" upright="1">
                          <a:noAutofit/>
                        </wps:bodyPr>
                      </wps:wsp>
                      <wps:wsp>
                        <wps:cNvPr id="28" name="AutoShape 57"/>
                        <wps:cNvCnPr>
                          <a:cxnSpLocks noChangeShapeType="1"/>
                          <a:stCxn id="6" idx="3"/>
                        </wps:cNvCnPr>
                        <wps:spPr bwMode="auto">
                          <a:xfrm flipV="1">
                            <a:off x="498522" y="2205007"/>
                            <a:ext cx="296873" cy="696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8"/>
                        <wps:cNvCnPr>
                          <a:cxnSpLocks noChangeShapeType="1"/>
                          <a:stCxn id="30" idx="0"/>
                        </wps:cNvCnPr>
                        <wps:spPr bwMode="auto">
                          <a:xfrm flipH="1" flipV="1">
                            <a:off x="1542778" y="2633847"/>
                            <a:ext cx="199249" cy="403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59"/>
                        <wps:cNvSpPr txBox="1">
                          <a:spLocks noChangeArrowheads="1"/>
                        </wps:cNvSpPr>
                        <wps:spPr bwMode="auto">
                          <a:xfrm>
                            <a:off x="1542778" y="3037085"/>
                            <a:ext cx="396897" cy="307229"/>
                          </a:xfrm>
                          <a:prstGeom prst="rect">
                            <a:avLst/>
                          </a:prstGeom>
                          <a:solidFill>
                            <a:srgbClr val="FFFFFF"/>
                          </a:solidFill>
                          <a:ln w="9525">
                            <a:solidFill>
                              <a:srgbClr val="000000"/>
                            </a:solidFill>
                            <a:miter lim="800000"/>
                            <a:headEnd/>
                            <a:tailEnd/>
                          </a:ln>
                        </wps:spPr>
                        <wps:txbx>
                          <w:txbxContent>
                            <w:p w14:paraId="017AC6AD" w14:textId="77777777" w:rsidR="00DF77E8" w:rsidRDefault="00DF77E8" w:rsidP="00807722">
                              <w:pPr>
                                <w:rPr>
                                  <w:b/>
                                </w:rPr>
                              </w:pPr>
                              <w:r>
                                <w:rPr>
                                  <w:b/>
                                </w:rPr>
                                <w:t xml:space="preserve">D2 </w:t>
                              </w:r>
                            </w:p>
                          </w:txbxContent>
                        </wps:txbx>
                        <wps:bodyPr rot="0" vert="horz" wrap="square" lIns="91440" tIns="45720" rIns="91440" bIns="45720" anchor="t" anchorCtr="0" upright="1">
                          <a:noAutofit/>
                        </wps:bodyPr>
                      </wps:wsp>
                    </wpg:wgp>
                  </a:graphicData>
                </a:graphic>
              </wp:inline>
            </w:drawing>
          </mc:Choice>
          <mc:Fallback>
            <w:pict>
              <v:group w14:anchorId="6B662CC1" id="Group 1" o:spid="_x0000_s1054" style="width:232.75pt;height:405.55pt;mso-position-horizontal-relative:char;mso-position-vertical-relative:line" coordsize="29559,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">
                <v:rect id="Rectangle 2" o:spid="_x0000_s1055" style="position:absolute;width:29559;height:44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Text Box 32" o:spid="_x0000_s1056" type="#_x0000_t202" style="position:absolute;left:1656;top:816;width:26846;height:10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5CAACA94" w14:textId="77777777" w:rsidR="00DF77E8" w:rsidRDefault="00DF77E8" w:rsidP="00807722">
                        <w:pPr>
                          <w:spacing w:after="120"/>
                          <w:jc w:val="center"/>
                          <w:rPr>
                            <w:b/>
                            <w:szCs w:val="24"/>
                          </w:rPr>
                        </w:pPr>
                        <w:r>
                          <w:rPr>
                            <w:b/>
                            <w:szCs w:val="24"/>
                            <w:u w:val="single"/>
                          </w:rPr>
                          <w:t>36" in height or greater and/or bottom flanges greater than 16" in width</w:t>
                        </w:r>
                        <w:r>
                          <w:rPr>
                            <w:b/>
                            <w:szCs w:val="24"/>
                          </w:rPr>
                          <w:t>.</w:t>
                        </w:r>
                      </w:p>
                      <w:p w14:paraId="1F2A8927" w14:textId="77777777" w:rsidR="00DF77E8" w:rsidRDefault="00DF77E8" w:rsidP="00807722">
                        <w:pPr>
                          <w:jc w:val="center"/>
                          <w:rPr>
                            <w:b/>
                            <w:szCs w:val="24"/>
                          </w:rPr>
                        </w:pPr>
                        <w:r>
                          <w:rPr>
                            <w:b/>
                            <w:szCs w:val="24"/>
                          </w:rPr>
                          <w:t>10 Spot Areas</w:t>
                        </w:r>
                      </w:p>
                      <w:p w14:paraId="3DDC5A89" w14:textId="77777777" w:rsidR="00DF77E8" w:rsidRDefault="00DF77E8" w:rsidP="00807722">
                        <w:pPr>
                          <w:jc w:val="center"/>
                          <w:rPr>
                            <w:b/>
                            <w:szCs w:val="24"/>
                          </w:rPr>
                        </w:pPr>
                        <w:r>
                          <w:rPr>
                            <w:b/>
                            <w:szCs w:val="24"/>
                          </w:rPr>
                          <w:t>30 Individual DFT Readings</w:t>
                        </w:r>
                      </w:p>
                      <w:p w14:paraId="498A0A8B" w14:textId="77777777" w:rsidR="00DF77E8" w:rsidRDefault="00DF77E8" w:rsidP="00807722">
                        <w:pPr>
                          <w:jc w:val="center"/>
                          <w:rPr>
                            <w:b/>
                            <w:szCs w:val="24"/>
                          </w:rPr>
                        </w:pPr>
                      </w:p>
                      <w:p w14:paraId="4FC348FE" w14:textId="77777777" w:rsidR="00DF77E8" w:rsidRDefault="00DF77E8" w:rsidP="00807722">
                        <w:pPr>
                          <w:jc w:val="center"/>
                          <w:rPr>
                            <w:b/>
                            <w:szCs w:val="24"/>
                          </w:rPr>
                        </w:pPr>
                        <w:r>
                          <w:rPr>
                            <w:b/>
                            <w:szCs w:val="24"/>
                          </w:rPr>
                          <w:t xml:space="preserve">7 Spot Areas  </w:t>
                        </w:r>
                      </w:p>
                      <w:p w14:paraId="11D41197" w14:textId="77777777" w:rsidR="00DF77E8" w:rsidRDefault="00DF77E8" w:rsidP="00807722">
                        <w:pPr>
                          <w:jc w:val="center"/>
                          <w:rPr>
                            <w:b/>
                            <w:szCs w:val="24"/>
                          </w:rPr>
                        </w:pPr>
                        <w:r>
                          <w:rPr>
                            <w:b/>
                            <w:szCs w:val="24"/>
                          </w:rPr>
                          <w:t>21 Individual DFT Readings</w:t>
                        </w:r>
                      </w:p>
                    </w:txbxContent>
                  </v:textbox>
                </v:shape>
                <v:shape id="Text Box 33" o:spid="_x0000_s1057" type="#_x0000_t202" style="position:absolute;left:7505;top:30554;width:3961;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776C4968" w14:textId="77777777" w:rsidR="00DF77E8" w:rsidRDefault="00DF77E8" w:rsidP="00807722">
                        <w:pPr>
                          <w:rPr>
                            <w:b/>
                          </w:rPr>
                        </w:pPr>
                        <w:r>
                          <w:rPr>
                            <w:b/>
                          </w:rPr>
                          <w:t xml:space="preserve">D1 </w:t>
                        </w:r>
                      </w:p>
                    </w:txbxContent>
                  </v:textbox>
                </v:shape>
                <v:rect id="Rectangle 5" o:spid="_x0000_s1058" style="position:absolute;left:6633;top:24778;width:13892;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shape id="Text Box 35" o:spid="_x0000_s1059" type="#_x0000_t202" style="position:absolute;left:1200;top:21322;width:3785;height: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5D7ADFDD" w14:textId="77777777" w:rsidR="00DF77E8" w:rsidRDefault="00DF77E8" w:rsidP="00807722">
                        <w:pPr>
                          <w:rPr>
                            <w:b/>
                          </w:rPr>
                        </w:pPr>
                        <w:r>
                          <w:rPr>
                            <w:b/>
                          </w:rPr>
                          <w:t>C1</w:t>
                        </w:r>
                      </w:p>
                    </w:txbxContent>
                  </v:textbox>
                </v:shape>
                <v:shape id="Text Box 36" o:spid="_x0000_s1060" type="#_x0000_t202" style="position:absolute;left:22685;top:20297;width:3697;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4E0685E3" w14:textId="77777777" w:rsidR="00DF77E8" w:rsidRDefault="00DF77E8" w:rsidP="00807722">
                        <w:pPr>
                          <w:rPr>
                            <w:b/>
                          </w:rPr>
                        </w:pPr>
                        <w:r>
                          <w:rPr>
                            <w:b/>
                          </w:rPr>
                          <w:t>C2</w:t>
                        </w:r>
                      </w:p>
                    </w:txbxContent>
                  </v:textbox>
                </v:shape>
                <v:rect id="Rectangle 8" o:spid="_x0000_s1061" style="position:absolute;left:6633;top:12681;width:13395;height:1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shape id="AutoShape 38" o:spid="_x0000_s1062" type="#_x0000_t32" style="position:absolute;left:9490;top:26346;width:1168;height:42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Text Box 39" o:spid="_x0000_s1063" type="#_x0000_t202" style="position:absolute;left:720;top:13465;width:4265;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3EDE2F72" w14:textId="77777777" w:rsidR="00DF77E8" w:rsidRDefault="00DF77E8" w:rsidP="00807722">
                        <w:pPr>
                          <w:rPr>
                            <w:b/>
                          </w:rPr>
                        </w:pPr>
                        <w:r>
                          <w:rPr>
                            <w:b/>
                          </w:rPr>
                          <w:t>A1</w:t>
                        </w:r>
                      </w:p>
                    </w:txbxContent>
                  </v:textbox>
                </v:shape>
                <v:line id="Line 40" o:spid="_x0000_s1064" style="position:absolute;flip:y;visibility:visible;mso-wrap-style:square" from="16868,14329" to="17588,16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shape id="Text Box 41" o:spid="_x0000_s1065" type="#_x0000_t202" style="position:absolute;left:720;top:25314;width:415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5EB870B6" w14:textId="77777777" w:rsidR="00DF77E8" w:rsidRDefault="00DF77E8" w:rsidP="00807722">
                        <w:pPr>
                          <w:rPr>
                            <w:b/>
                          </w:rPr>
                        </w:pPr>
                        <w:r>
                          <w:rPr>
                            <w:b/>
                          </w:rPr>
                          <w:t>*D</w:t>
                        </w:r>
                      </w:p>
                    </w:txbxContent>
                  </v:textbox>
                </v:shape>
                <v:shape id="AutoShape 42" o:spid="_x0000_s1066" type="#_x0000_t32" style="position:absolute;left:8690;top:14329;width:1984;height:17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43" o:spid="_x0000_s1067" type="#_x0000_t32" style="position:absolute;left:4873;top:25562;width:1760;height:11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Text Box 44" o:spid="_x0000_s1068" type="#_x0000_t202" style="position:absolute;left:23253;top:11961;width:400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0A319566" w14:textId="77777777" w:rsidR="00DF77E8" w:rsidRDefault="00DF77E8" w:rsidP="00807722">
                        <w:pPr>
                          <w:rPr>
                            <w:b/>
                          </w:rPr>
                        </w:pPr>
                        <w:r>
                          <w:rPr>
                            <w:b/>
                          </w:rPr>
                          <w:t>A2</w:t>
                        </w:r>
                      </w:p>
                    </w:txbxContent>
                  </v:textbox>
                </v:shape>
                <v:rect id="Rectangle 16" o:spid="_x0000_s1069" style="position:absolute;left:12571;top:14577;width:1680;height:1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AutoShape 46" o:spid="_x0000_s1070" type="#_x0000_t32" style="position:absolute;left:16868;top:13273;width:6385;height:35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47" o:spid="_x0000_s1071" type="#_x0000_t32" style="position:absolute;left:4985;top:14785;width:3825;height:1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Text Box 48" o:spid="_x0000_s1072" type="#_x0000_t202" style="position:absolute;left:22925;top:24394;width:4329;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63BC6F67" w14:textId="77777777" w:rsidR="00DF77E8" w:rsidRDefault="00DF77E8" w:rsidP="00807722">
                        <w:pPr>
                          <w:rPr>
                            <w:b/>
                          </w:rPr>
                        </w:pPr>
                        <w:r>
                          <w:rPr>
                            <w:b/>
                          </w:rPr>
                          <w:t>*D2</w:t>
                        </w:r>
                      </w:p>
                    </w:txbxContent>
                  </v:textbox>
                </v:shape>
                <v:shape id="AutoShape 49" o:spid="_x0000_s1073" type="#_x0000_t32" style="position:absolute;left:7953;top:21930;width:1657;height:2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50" o:spid="_x0000_s1074" type="#_x0000_t32" style="position:absolute;left:17468;top:21802;width:5217;height:32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Text Box 51" o:spid="_x0000_s1075" type="#_x0000_t202" style="position:absolute;left:720;top:17777;width:5913;height:3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67BFC320" w14:textId="77777777" w:rsidR="00DF77E8" w:rsidRDefault="00DF77E8" w:rsidP="00807722">
                        <w:pPr>
                          <w:rPr>
                            <w:b/>
                          </w:rPr>
                        </w:pPr>
                        <w:r>
                          <w:rPr>
                            <w:b/>
                          </w:rPr>
                          <w:t>B1, B2</w:t>
                        </w:r>
                      </w:p>
                    </w:txbxContent>
                  </v:textbox>
                </v:shape>
                <v:shape id="Text Box 52" o:spid="_x0000_s1076" type="#_x0000_t202" style="position:absolute;left:20997;top:16785;width:5953;height:2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14:paraId="1835C8BF" w14:textId="77777777" w:rsidR="00DF77E8" w:rsidRDefault="00DF77E8" w:rsidP="00807722">
                        <w:pPr>
                          <w:rPr>
                            <w:b/>
                          </w:rPr>
                        </w:pPr>
                        <w:r>
                          <w:rPr>
                            <w:b/>
                          </w:rPr>
                          <w:t>F1, F2</w:t>
                        </w:r>
                      </w:p>
                    </w:txbxContent>
                  </v:textbox>
                </v:shape>
                <v:shape id="AutoShape 53" o:spid="_x0000_s1077" type="#_x0000_t32" style="position:absolute;left:20188;top:25562;width:2737;height:1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7PL8MAAADbAAAADwAAAGRycy9kb3ducmV2LnhtbESPT2vCQBTE74LfYXlCb7oxBKnRVaSl&#10;UKQX/xw8PrLPTTD7NmRfNf32XaHQ4zAzv2HW28G36k59bAIbmM8yUMRVsA07A+fTx/QVVBRki21g&#10;MvBDEbab8WiNpQ0PPtD9KE4lCMcSDdQiXal1rGryGGehI07eNfQeJcneadvjI8F9q/MsW2iPDaeF&#10;Gjt6q6m6Hb+9gcvZfy3z4t27wp3kILRv8mJhzMtk2K1ACQ3yH/5rf1oDeQHP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ezy/DAAAA2wAAAA8AAAAAAAAAAAAA&#10;AAAAoQIAAGRycy9kb3ducmV2LnhtbFBLBQYAAAAABAAEAPkAAACRAwAAAAA=&#10;">
                  <v:stroke endarrow="block"/>
                </v:shape>
                <v:shape id="AutoShape 54" o:spid="_x0000_s1078" type="#_x0000_t32" style="position:absolute;left:6633;top:18945;width:5938;height:7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55" o:spid="_x0000_s1079" type="#_x0000_t32" style="position:absolute;left:14251;top:17961;width:6746;height:1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Text Box 56" o:spid="_x0000_s1080" type="#_x0000_t202" style="position:absolute;left:1200;top:34851;width:24086;height:7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0A10C408" w14:textId="77777777" w:rsidR="00DF77E8" w:rsidRDefault="00DF77E8" w:rsidP="00807722">
                        <w:pPr>
                          <w:rPr>
                            <w:b/>
                          </w:rPr>
                        </w:pPr>
                        <w:r>
                          <w:rPr>
                            <w:b/>
                          </w:rPr>
                          <w:t>*D areas are only included when flange thickness is one inch (1</w:t>
                        </w:r>
                        <w:r>
                          <w:rPr>
                            <w:b/>
                            <w:szCs w:val="24"/>
                          </w:rPr>
                          <w:t>"</w:t>
                        </w:r>
                        <w:r>
                          <w:rPr>
                            <w:b/>
                          </w:rPr>
                          <w:t>) or greater.</w:t>
                        </w:r>
                      </w:p>
                    </w:txbxContent>
                  </v:textbox>
                </v:shape>
                <v:shape id="AutoShape 57" o:spid="_x0000_s1081" type="#_x0000_t32" style="position:absolute;left:4985;top:22050;width:2968;height:6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58" o:spid="_x0000_s1082" type="#_x0000_t32" style="position:absolute;left:15427;top:26338;width:1993;height:40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9gscMAAADbAAAADwAAAGRycy9kb3ducmV2LnhtbESPT2vCQBTE7wW/w/KE3urGEKRGV5GW&#10;Qile/HPw+Mg+N8Hs25B91fjt3YLQ4zAzv2GW68G36kp9bAIbmE4yUMRVsA07A8fD19s7qCjIFtvA&#10;ZOBOEdar0csSSxtuvKPrXpxKEI4lGqhFulLrWNXkMU5CR5y8c+g9SpK907bHW4L7VudZNtMeG04L&#10;NXb0UVN12f96A6ej387z4tO7wh1kJ/TT5MXMmNfxsFmAEhrkP/xsf1sD+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YLHDAAAA2wAAAA8AAAAAAAAAAAAA&#10;AAAAoQIAAGRycy9kb3ducmV2LnhtbFBLBQYAAAAABAAEAPkAAACRAwAAAAA=&#10;">
                  <v:stroke endarrow="block"/>
                </v:shape>
                <v:shape id="Text Box 59" o:spid="_x0000_s1083" type="#_x0000_t202" style="position:absolute;left:15427;top:30370;width:3969;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14:paraId="017AC6AD" w14:textId="77777777" w:rsidR="00DF77E8" w:rsidRDefault="00DF77E8" w:rsidP="00807722">
                        <w:pPr>
                          <w:rPr>
                            <w:b/>
                          </w:rPr>
                        </w:pPr>
                        <w:r>
                          <w:rPr>
                            <w:b/>
                          </w:rPr>
                          <w:t xml:space="preserve">D2 </w:t>
                        </w:r>
                      </w:p>
                    </w:txbxContent>
                  </v:textbox>
                </v:shape>
                <w10:anchorlock/>
              </v:group>
            </w:pict>
          </mc:Fallback>
        </mc:AlternateContent>
      </w:r>
    </w:p>
    <w:p w14:paraId="72788322" w14:textId="77777777" w:rsidR="00807722" w:rsidRPr="00967492" w:rsidRDefault="00807722" w:rsidP="00A674C1">
      <w:pPr>
        <w:spacing w:after="0" w:line="240" w:lineRule="auto"/>
        <w:jc w:val="both"/>
        <w:rPr>
          <w:rFonts w:ascii="Times New Roman" w:eastAsia="Times New Roman" w:hAnsi="Times New Roman"/>
          <w:sz w:val="24"/>
          <w:szCs w:val="20"/>
        </w:rPr>
      </w:pPr>
    </w:p>
    <w:p w14:paraId="345046B7" w14:textId="24DEADDF" w:rsidR="00807722" w:rsidRDefault="00807722" w:rsidP="00D16272">
      <w:pPr>
        <w:pStyle w:val="ListParagraph"/>
        <w:numPr>
          <w:ilvl w:val="1"/>
          <w:numId w:val="17"/>
        </w:numPr>
        <w:spacing w:after="240"/>
        <w:jc w:val="both"/>
        <w:rPr>
          <w:szCs w:val="20"/>
        </w:rPr>
      </w:pPr>
      <w:r w:rsidRPr="00800476">
        <w:rPr>
          <w:szCs w:val="20"/>
        </w:rPr>
        <w:t>Two</w:t>
      </w:r>
      <w:r w:rsidR="001C3568" w:rsidRPr="00800476">
        <w:rPr>
          <w:szCs w:val="20"/>
        </w:rPr>
        <w:t xml:space="preserve"> (2)</w:t>
      </w:r>
      <w:r w:rsidRPr="00800476">
        <w:rPr>
          <w:szCs w:val="20"/>
        </w:rPr>
        <w:t xml:space="preserve"> random adhesion tests (1 test</w:t>
      </w:r>
      <w:r w:rsidR="00165E48" w:rsidRPr="00800476">
        <w:rPr>
          <w:szCs w:val="20"/>
        </w:rPr>
        <w:t xml:space="preserve"> </w:t>
      </w:r>
      <w:r w:rsidRPr="00800476">
        <w:rPr>
          <w:szCs w:val="20"/>
        </w:rPr>
        <w:t>=</w:t>
      </w:r>
      <w:r w:rsidR="00165E48" w:rsidRPr="00800476">
        <w:rPr>
          <w:szCs w:val="20"/>
        </w:rPr>
        <w:t xml:space="preserve"> </w:t>
      </w:r>
      <w:r w:rsidRPr="00800476">
        <w:rPr>
          <w:szCs w:val="20"/>
        </w:rPr>
        <w:t xml:space="preserve">3 dollies) per span are conducted on interior surfaces in accordance with ASTM D4541 (Adhesion Pull Test) after the prime coat has been properly cured in accordance with </w:t>
      </w:r>
      <w:r w:rsidR="00503158" w:rsidRPr="000F60DF">
        <w:t xml:space="preserve">ASTM D3363 (Pencil Hardness) with no less than </w:t>
      </w:r>
      <w:proofErr w:type="gramStart"/>
      <w:r w:rsidR="00503158" w:rsidRPr="000F60DF">
        <w:t>2H, and</w:t>
      </w:r>
      <w:proofErr w:type="gramEnd"/>
      <w:r w:rsidR="00503158" w:rsidRPr="000F60DF">
        <w:t xml:space="preserve"> will be touched up by the Contractor.  </w:t>
      </w:r>
      <w:r w:rsidRPr="00800476">
        <w:rPr>
          <w:szCs w:val="20"/>
        </w:rPr>
        <w:t>The required minimum average adhesion is 400 psi.</w:t>
      </w:r>
    </w:p>
    <w:p w14:paraId="27B86C63" w14:textId="77777777" w:rsidR="00D16272" w:rsidRPr="00D16272" w:rsidRDefault="00D16272" w:rsidP="00D16272">
      <w:pPr>
        <w:pStyle w:val="ListParagraph"/>
        <w:spacing w:after="240"/>
        <w:jc w:val="both"/>
        <w:rPr>
          <w:szCs w:val="20"/>
        </w:rPr>
      </w:pPr>
    </w:p>
    <w:p w14:paraId="7E5864B8" w14:textId="493E40A6" w:rsidR="00A674C1" w:rsidRDefault="00807722" w:rsidP="00A674C1">
      <w:pPr>
        <w:pStyle w:val="ListParagraph"/>
        <w:numPr>
          <w:ilvl w:val="1"/>
          <w:numId w:val="17"/>
        </w:numPr>
        <w:spacing w:after="240"/>
        <w:jc w:val="both"/>
        <w:rPr>
          <w:szCs w:val="20"/>
        </w:rPr>
      </w:pPr>
      <w:r w:rsidRPr="00800476">
        <w:rPr>
          <w:szCs w:val="20"/>
        </w:rPr>
        <w:t>Cure of the intermediate and stripe coats shall be accessed by using the thumb test in accordance with ASTM D1640 (Curing Formation Test) prior to the application of any successive layers of paint.</w:t>
      </w:r>
    </w:p>
    <w:p w14:paraId="48C82C02" w14:textId="77777777" w:rsidR="00A674C1" w:rsidRPr="00A674C1" w:rsidRDefault="00A674C1" w:rsidP="00A674C1">
      <w:pPr>
        <w:pStyle w:val="ListParagraph"/>
        <w:rPr>
          <w:szCs w:val="20"/>
        </w:rPr>
      </w:pPr>
    </w:p>
    <w:p w14:paraId="69A1748E" w14:textId="0C583198" w:rsidR="00807722" w:rsidRDefault="00807722" w:rsidP="00D16272">
      <w:pPr>
        <w:pStyle w:val="ListParagraph"/>
        <w:numPr>
          <w:ilvl w:val="1"/>
          <w:numId w:val="17"/>
        </w:numPr>
        <w:spacing w:after="240"/>
        <w:jc w:val="both"/>
        <w:rPr>
          <w:szCs w:val="20"/>
        </w:rPr>
      </w:pPr>
      <w:r w:rsidRPr="00800476">
        <w:rPr>
          <w:szCs w:val="20"/>
        </w:rPr>
        <w:t>One random Cut Tape adhesion test per span is conducted in accordance with ASTM D3359 (X-Cut Tape Test) on interior surface after the finish coat is cured</w:t>
      </w:r>
      <w:r w:rsidR="00497111" w:rsidRPr="00800476">
        <w:rPr>
          <w:szCs w:val="20"/>
        </w:rPr>
        <w:t xml:space="preserve">. </w:t>
      </w:r>
      <w:r w:rsidRPr="00800476">
        <w:rPr>
          <w:szCs w:val="20"/>
        </w:rPr>
        <w:t>Repair areas shall be properly tapered and touched up by the Contractor.</w:t>
      </w:r>
    </w:p>
    <w:p w14:paraId="1EC4C716" w14:textId="77777777" w:rsidR="00503158" w:rsidRPr="00503158" w:rsidRDefault="00503158" w:rsidP="00503158">
      <w:pPr>
        <w:pStyle w:val="ListParagraph"/>
        <w:rPr>
          <w:szCs w:val="20"/>
        </w:rPr>
      </w:pPr>
    </w:p>
    <w:p w14:paraId="210FAA8F" w14:textId="77777777" w:rsidR="00F13460" w:rsidRDefault="00F13460" w:rsidP="00503158">
      <w:pPr>
        <w:spacing w:before="240" w:after="0" w:line="240" w:lineRule="auto"/>
        <w:jc w:val="both"/>
        <w:rPr>
          <w:rFonts w:ascii="Times New Roman" w:hAnsi="Times New Roman"/>
          <w:b/>
          <w:smallCaps/>
          <w:sz w:val="24"/>
          <w:szCs w:val="24"/>
          <w:highlight w:val="yellow"/>
        </w:rPr>
      </w:pPr>
    </w:p>
    <w:p w14:paraId="18229005" w14:textId="77777777" w:rsidR="00503158" w:rsidRPr="00F13460" w:rsidRDefault="00503158" w:rsidP="00503158">
      <w:pPr>
        <w:spacing w:before="240" w:after="0" w:line="240" w:lineRule="auto"/>
        <w:jc w:val="both"/>
        <w:rPr>
          <w:rFonts w:ascii="Times New Roman" w:hAnsi="Times New Roman"/>
          <w:b/>
          <w:smallCaps/>
          <w:sz w:val="24"/>
          <w:szCs w:val="24"/>
        </w:rPr>
      </w:pPr>
      <w:r w:rsidRPr="00F13460">
        <w:rPr>
          <w:rFonts w:ascii="Times New Roman" w:hAnsi="Times New Roman"/>
          <w:b/>
          <w:smallCaps/>
          <w:sz w:val="24"/>
          <w:szCs w:val="24"/>
        </w:rPr>
        <w:lastRenderedPageBreak/>
        <w:t>Zone Painting</w:t>
      </w:r>
    </w:p>
    <w:p w14:paraId="00FBDFEB" w14:textId="77777777" w:rsidR="00503158" w:rsidRPr="00F13460" w:rsidRDefault="00503158" w:rsidP="00503158">
      <w:pPr>
        <w:spacing w:after="0" w:line="240" w:lineRule="auto"/>
        <w:ind w:left="360"/>
        <w:jc w:val="both"/>
        <w:rPr>
          <w:rFonts w:ascii="Times New Roman" w:hAnsi="Times New Roman"/>
          <w:b/>
          <w:smallCaps/>
          <w:sz w:val="24"/>
          <w:szCs w:val="24"/>
          <w:u w:val="single"/>
        </w:rPr>
      </w:pPr>
    </w:p>
    <w:p w14:paraId="59C9F484" w14:textId="2DA63775" w:rsidR="00503158" w:rsidRPr="00F13460" w:rsidRDefault="00503158" w:rsidP="00503158">
      <w:pPr>
        <w:spacing w:after="0" w:line="240" w:lineRule="auto"/>
        <w:ind w:left="360"/>
        <w:jc w:val="both"/>
        <w:rPr>
          <w:rFonts w:ascii="Times New Roman" w:hAnsi="Times New Roman"/>
          <w:sz w:val="24"/>
          <w:szCs w:val="24"/>
        </w:rPr>
      </w:pPr>
      <w:r w:rsidRPr="00F13460">
        <w:rPr>
          <w:rFonts w:ascii="Times New Roman" w:hAnsi="Times New Roman"/>
          <w:sz w:val="24"/>
          <w:szCs w:val="24"/>
        </w:rPr>
        <w:t>If any girder has excessive corrosion along its bottom flange, beyond the distance of 1.5 times the depth of the beam or girder, at the bearing, the area of the affected girder indicated on the plans, and other girders as directed by the Engineer, shall be cleaned in accordance with the requirements of S</w:t>
      </w:r>
      <w:r w:rsidR="00F13460" w:rsidRPr="00F13460">
        <w:rPr>
          <w:rFonts w:ascii="Times New Roman" w:hAnsi="Times New Roman"/>
          <w:sz w:val="24"/>
          <w:szCs w:val="24"/>
        </w:rPr>
        <w:t>ystem 5</w:t>
      </w:r>
      <w:r w:rsidRPr="00F13460">
        <w:rPr>
          <w:rFonts w:ascii="Times New Roman" w:hAnsi="Times New Roman"/>
          <w:sz w:val="24"/>
          <w:szCs w:val="24"/>
        </w:rPr>
        <w:t xml:space="preserve"> painting system. The horizontal limits of zone painting shall extend 12” beyond the maximum horizontal extent of web/flange corrosion. The vertical limits of zone painting shall extend 3” beyond the maximum vertical extent of web corrosion.</w:t>
      </w:r>
    </w:p>
    <w:p w14:paraId="33B643FF" w14:textId="77777777" w:rsidR="00503158" w:rsidRPr="00F13460" w:rsidRDefault="00503158" w:rsidP="00503158">
      <w:pPr>
        <w:spacing w:after="0" w:line="240" w:lineRule="auto"/>
        <w:ind w:left="360"/>
        <w:jc w:val="both"/>
        <w:rPr>
          <w:rFonts w:ascii="Times New Roman" w:hAnsi="Times New Roman"/>
          <w:sz w:val="24"/>
          <w:szCs w:val="24"/>
        </w:rPr>
      </w:pPr>
    </w:p>
    <w:p w14:paraId="725B5CFC" w14:textId="0EAC2C11" w:rsidR="00503158" w:rsidRPr="00F13460" w:rsidRDefault="00503158" w:rsidP="00503158">
      <w:pPr>
        <w:spacing w:after="0" w:line="240" w:lineRule="auto"/>
        <w:ind w:left="360"/>
        <w:jc w:val="both"/>
        <w:rPr>
          <w:rFonts w:ascii="Times New Roman" w:hAnsi="Times New Roman"/>
          <w:sz w:val="24"/>
          <w:szCs w:val="24"/>
        </w:rPr>
      </w:pPr>
      <w:r w:rsidRPr="00F13460">
        <w:rPr>
          <w:rFonts w:ascii="Times New Roman" w:hAnsi="Times New Roman"/>
          <w:sz w:val="24"/>
          <w:szCs w:val="24"/>
        </w:rPr>
        <w:t>Areas designated for zone coating shall be primed and coated in accordance with S</w:t>
      </w:r>
      <w:r w:rsidR="00F13460" w:rsidRPr="00F13460">
        <w:rPr>
          <w:rFonts w:ascii="Times New Roman" w:hAnsi="Times New Roman"/>
          <w:sz w:val="24"/>
          <w:szCs w:val="24"/>
        </w:rPr>
        <w:t>ystem 5</w:t>
      </w:r>
      <w:r w:rsidRPr="00F13460">
        <w:rPr>
          <w:rFonts w:ascii="Times New Roman" w:hAnsi="Times New Roman"/>
          <w:sz w:val="24"/>
          <w:szCs w:val="24"/>
        </w:rPr>
        <w:t xml:space="preserve"> as outlined in the </w:t>
      </w:r>
      <w:r w:rsidRPr="00F13460">
        <w:rPr>
          <w:rFonts w:ascii="Times New Roman" w:hAnsi="Times New Roman"/>
          <w:i/>
          <w:sz w:val="24"/>
          <w:szCs w:val="24"/>
        </w:rPr>
        <w:t>Structural Steel Shop Coatings Program.</w:t>
      </w:r>
    </w:p>
    <w:p w14:paraId="360B1719" w14:textId="77777777" w:rsidR="00503158" w:rsidRPr="00F13460" w:rsidRDefault="00503158" w:rsidP="00503158">
      <w:pPr>
        <w:spacing w:after="0" w:line="240" w:lineRule="auto"/>
        <w:jc w:val="both"/>
        <w:rPr>
          <w:rFonts w:ascii="Times New Roman" w:hAnsi="Times New Roman"/>
          <w:smallCaps/>
          <w:sz w:val="24"/>
          <w:szCs w:val="24"/>
        </w:rPr>
      </w:pPr>
    </w:p>
    <w:p w14:paraId="6281F51E" w14:textId="29AE5C17" w:rsidR="00503158" w:rsidRPr="00F13460" w:rsidRDefault="00503158" w:rsidP="00503158">
      <w:pPr>
        <w:spacing w:after="0" w:line="240" w:lineRule="auto"/>
        <w:ind w:left="360"/>
        <w:jc w:val="both"/>
        <w:rPr>
          <w:rFonts w:ascii="Times New Roman" w:hAnsi="Times New Roman"/>
          <w:sz w:val="24"/>
          <w:szCs w:val="24"/>
        </w:rPr>
      </w:pPr>
      <w:r w:rsidRPr="00F13460">
        <w:rPr>
          <w:rFonts w:ascii="Times New Roman" w:hAnsi="Times New Roman"/>
          <w:sz w:val="24"/>
          <w:szCs w:val="24"/>
        </w:rPr>
        <w:t>S</w:t>
      </w:r>
      <w:r w:rsidR="00F13460" w:rsidRPr="00F13460">
        <w:rPr>
          <w:rFonts w:ascii="Times New Roman" w:hAnsi="Times New Roman"/>
          <w:sz w:val="24"/>
          <w:szCs w:val="24"/>
        </w:rPr>
        <w:t>ystem 5</w:t>
      </w:r>
      <w:r w:rsidRPr="00F13460">
        <w:rPr>
          <w:rFonts w:ascii="Times New Roman" w:hAnsi="Times New Roman"/>
          <w:sz w:val="24"/>
          <w:szCs w:val="24"/>
        </w:rPr>
        <w:t xml:space="preserve"> is one coat of primer, one intermediate acrylic coat, one stripe coat of paint, and one topcoat of paint and over non-weathering steel surfaces cleaned to an SSPC SP-6 finish.</w:t>
      </w:r>
    </w:p>
    <w:p w14:paraId="2EA57457" w14:textId="77777777" w:rsidR="00503158" w:rsidRPr="00F13460" w:rsidRDefault="00503158" w:rsidP="00503158">
      <w:pPr>
        <w:spacing w:after="0" w:line="240" w:lineRule="auto"/>
        <w:ind w:left="360"/>
        <w:jc w:val="both"/>
        <w:rPr>
          <w:rFonts w:ascii="Times New Roman" w:hAnsi="Times New Roman"/>
          <w:sz w:val="24"/>
          <w:szCs w:val="24"/>
        </w:rPr>
      </w:pPr>
    </w:p>
    <w:p w14:paraId="1C6CEB6C" w14:textId="77777777" w:rsidR="00503158" w:rsidRPr="00503158" w:rsidRDefault="00503158" w:rsidP="00503158">
      <w:pPr>
        <w:spacing w:after="0" w:line="240" w:lineRule="auto"/>
        <w:ind w:left="360"/>
        <w:jc w:val="both"/>
        <w:rPr>
          <w:rFonts w:ascii="Times New Roman" w:hAnsi="Times New Roman"/>
          <w:sz w:val="24"/>
          <w:szCs w:val="24"/>
        </w:rPr>
      </w:pPr>
      <w:r w:rsidRPr="00F13460">
        <w:rPr>
          <w:rFonts w:ascii="Times New Roman" w:hAnsi="Times New Roman"/>
          <w:sz w:val="24"/>
          <w:szCs w:val="24"/>
        </w:rPr>
        <w:t xml:space="preserve">Painting shall be performed in accordance with Section 442 and Section 1080 of the </w:t>
      </w:r>
      <w:r w:rsidRPr="00F13460">
        <w:rPr>
          <w:rFonts w:ascii="Times New Roman" w:hAnsi="Times New Roman"/>
          <w:i/>
          <w:sz w:val="24"/>
          <w:szCs w:val="24"/>
        </w:rPr>
        <w:t xml:space="preserve">Standard Specifications, </w:t>
      </w:r>
      <w:r w:rsidRPr="00F13460">
        <w:rPr>
          <w:rFonts w:ascii="Times New Roman" w:hAnsi="Times New Roman"/>
          <w:sz w:val="24"/>
          <w:szCs w:val="24"/>
        </w:rPr>
        <w:t>and/ or these special provisions; the more restrictive requirement shall apply. Perform all mixing operations over an impervious surface with provisions to prevent runoff to grade of any spilled material.</w:t>
      </w:r>
      <w:r w:rsidRPr="00503158">
        <w:rPr>
          <w:rFonts w:ascii="Times New Roman" w:hAnsi="Times New Roman"/>
          <w:sz w:val="24"/>
          <w:szCs w:val="24"/>
        </w:rPr>
        <w:t xml:space="preserve">  </w:t>
      </w:r>
    </w:p>
    <w:p w14:paraId="0D8ABEC2" w14:textId="77777777" w:rsidR="00503158" w:rsidRPr="00800476" w:rsidRDefault="00503158" w:rsidP="00503158">
      <w:pPr>
        <w:pStyle w:val="ListParagraph"/>
        <w:spacing w:after="240"/>
        <w:jc w:val="both"/>
        <w:rPr>
          <w:szCs w:val="20"/>
        </w:rPr>
      </w:pPr>
    </w:p>
    <w:p w14:paraId="367DB083" w14:textId="0A9DDD1B" w:rsidR="00807722" w:rsidRPr="00D16272" w:rsidRDefault="00807722" w:rsidP="00D16272">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Safety and Environmental Compliance Plans</w:t>
      </w:r>
    </w:p>
    <w:p w14:paraId="0EE95A0C" w14:textId="77777777" w:rsidR="00807722" w:rsidRPr="00967492" w:rsidRDefault="00807722" w:rsidP="00D16272">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Personnel access boundaries are delineated for each work site using signs, tape, </w:t>
      </w:r>
      <w:r w:rsidR="00497111" w:rsidRPr="00967492">
        <w:rPr>
          <w:rFonts w:ascii="Times New Roman" w:eastAsia="Times New Roman" w:hAnsi="Times New Roman"/>
          <w:sz w:val="24"/>
          <w:szCs w:val="24"/>
        </w:rPr>
        <w:t>cones,</w:t>
      </w:r>
      <w:r w:rsidRPr="00967492">
        <w:rPr>
          <w:rFonts w:ascii="Times New Roman" w:eastAsia="Times New Roman" w:hAnsi="Times New Roman"/>
          <w:sz w:val="24"/>
          <w:szCs w:val="24"/>
        </w:rPr>
        <w:t xml:space="preserve"> or other approved means. Submit copies of safety and environmental compliance plans that comply with SSPC QP 2 Certification requirements.</w:t>
      </w:r>
    </w:p>
    <w:p w14:paraId="3CAC259C" w14:textId="65380549" w:rsidR="00807722" w:rsidRPr="00D16272" w:rsidRDefault="00807722" w:rsidP="00D16272">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Health and Safety Responsibilities</w:t>
      </w:r>
    </w:p>
    <w:p w14:paraId="2A1B17E6" w14:textId="0D676791" w:rsidR="00807722" w:rsidRPr="00967492" w:rsidRDefault="00807722" w:rsidP="00D16272">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This project may involve toxic metals such as arsenic, lead, cadmium and hexavalent chromium</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It is the contractor’s responsibility to test for toxic metals and if found, comply with the OSHA regulations, whi</w:t>
      </w:r>
      <w:r w:rsidR="00D16272">
        <w:rPr>
          <w:rFonts w:ascii="Times New Roman" w:eastAsia="Times New Roman" w:hAnsi="Times New Roman"/>
          <w:sz w:val="24"/>
          <w:szCs w:val="24"/>
        </w:rPr>
        <w:t>ch may include medical testing.</w:t>
      </w:r>
    </w:p>
    <w:p w14:paraId="353FC228" w14:textId="4AE6CA89" w:rsidR="00807722" w:rsidRPr="00967492" w:rsidRDefault="00807722" w:rsidP="00D16272">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Ensure a “Competent Person” as defined in OSHA 29 CFR 1926.62; one who is capable of identifying existing and predictable hazards in the surroundings or working conditions which are unsanitary, hazardous, or dangerous to employees, and who has authorization to take prompt corrective measures to eliminate them; is on site during all surface preparation activities and monitors the effectiveness of containment, dust collection systems and waste sampling</w:t>
      </w:r>
      <w:r w:rsidR="00497111" w:rsidRPr="00967492">
        <w:rPr>
          <w:rFonts w:ascii="Times New Roman" w:eastAsia="Times New Roman" w:hAnsi="Times New Roman"/>
          <w:sz w:val="24"/>
          <w:szCs w:val="24"/>
        </w:rPr>
        <w:t>.</w:t>
      </w:r>
      <w:r w:rsidR="00497111" w:rsidRPr="00967492">
        <w:rPr>
          <w:rFonts w:ascii="Times New Roman" w:eastAsia="Times New Roman" w:hAnsi="Times New Roman"/>
          <w:b/>
          <w:sz w:val="24"/>
          <w:szCs w:val="24"/>
        </w:rPr>
        <w:t xml:space="preserve"> </w:t>
      </w:r>
      <w:r w:rsidRPr="00967492">
        <w:rPr>
          <w:rFonts w:ascii="Times New Roman" w:eastAsia="Times New Roman" w:hAnsi="Times New Roman"/>
          <w:sz w:val="24"/>
          <w:szCs w:val="24"/>
        </w:rPr>
        <w:t>Before any work begins, provide a written summary of the Comp</w:t>
      </w:r>
      <w:r w:rsidR="00D16272">
        <w:rPr>
          <w:rFonts w:ascii="Times New Roman" w:eastAsia="Times New Roman" w:hAnsi="Times New Roman"/>
          <w:sz w:val="24"/>
          <w:szCs w:val="24"/>
        </w:rPr>
        <w:t>etent Person’s safety training.</w:t>
      </w:r>
    </w:p>
    <w:p w14:paraId="588CC361" w14:textId="53B62132" w:rsidR="00807722" w:rsidRPr="00967492" w:rsidRDefault="00807722" w:rsidP="00D16272">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Comply w</w:t>
      </w:r>
      <w:r w:rsidR="00800476">
        <w:rPr>
          <w:rFonts w:ascii="Times New Roman" w:eastAsia="Times New Roman" w:hAnsi="Times New Roman"/>
          <w:sz w:val="24"/>
          <w:szCs w:val="24"/>
        </w:rPr>
        <w:t xml:space="preserve">ith </w:t>
      </w:r>
      <w:proofErr w:type="spellStart"/>
      <w:r w:rsidR="00800476">
        <w:rPr>
          <w:rFonts w:ascii="Times New Roman" w:eastAsia="Times New Roman" w:hAnsi="Times New Roman"/>
          <w:sz w:val="24"/>
          <w:szCs w:val="24"/>
        </w:rPr>
        <w:t>Subarticle</w:t>
      </w:r>
      <w:proofErr w:type="spellEnd"/>
      <w:r w:rsidR="00800476">
        <w:rPr>
          <w:rFonts w:ascii="Times New Roman" w:eastAsia="Times New Roman" w:hAnsi="Times New Roman"/>
          <w:sz w:val="24"/>
          <w:szCs w:val="24"/>
        </w:rPr>
        <w:t xml:space="preserve"> 442-14(B) of the</w:t>
      </w:r>
      <w:r w:rsidRPr="00967492">
        <w:rPr>
          <w:rFonts w:ascii="Times New Roman" w:eastAsia="Times New Roman" w:hAnsi="Times New Roman"/>
          <w:i/>
          <w:sz w:val="24"/>
          <w:szCs w:val="24"/>
        </w:rPr>
        <w:t xml:space="preserve"> Standard Specifications</w:t>
      </w:r>
      <w:r w:rsidR="00D16272">
        <w:rPr>
          <w:rFonts w:ascii="Times New Roman" w:eastAsia="Times New Roman" w:hAnsi="Times New Roman"/>
          <w:sz w:val="24"/>
          <w:szCs w:val="24"/>
        </w:rPr>
        <w:t>.</w:t>
      </w:r>
    </w:p>
    <w:p w14:paraId="736D6BBB" w14:textId="4722AA6C" w:rsidR="00807722" w:rsidRPr="00967492" w:rsidRDefault="00807722" w:rsidP="00D16272">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Comply w</w:t>
      </w:r>
      <w:r w:rsidR="00800476">
        <w:rPr>
          <w:rFonts w:ascii="Times New Roman" w:eastAsia="Times New Roman" w:hAnsi="Times New Roman"/>
          <w:sz w:val="24"/>
          <w:szCs w:val="24"/>
        </w:rPr>
        <w:t xml:space="preserve">ith </w:t>
      </w:r>
      <w:proofErr w:type="spellStart"/>
      <w:r w:rsidR="00800476">
        <w:rPr>
          <w:rFonts w:ascii="Times New Roman" w:eastAsia="Times New Roman" w:hAnsi="Times New Roman"/>
          <w:sz w:val="24"/>
          <w:szCs w:val="24"/>
        </w:rPr>
        <w:t>Subarticle</w:t>
      </w:r>
      <w:proofErr w:type="spellEnd"/>
      <w:r w:rsidR="00800476">
        <w:rPr>
          <w:rFonts w:ascii="Times New Roman" w:eastAsia="Times New Roman" w:hAnsi="Times New Roman"/>
          <w:sz w:val="24"/>
          <w:szCs w:val="24"/>
        </w:rPr>
        <w:t xml:space="preserve"> 442-14(D) of the</w:t>
      </w:r>
      <w:r w:rsidRPr="00967492">
        <w:rPr>
          <w:rFonts w:ascii="Times New Roman" w:eastAsia="Times New Roman" w:hAnsi="Times New Roman"/>
          <w:i/>
          <w:sz w:val="24"/>
          <w:szCs w:val="24"/>
        </w:rPr>
        <w:t xml:space="preserve"> Standard Specifications</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Ensure employee blood sampling test results are less than 50 micrograms per deciliter</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Remove employees with a blood sampling test of 50 or more micrograms per deciliter from work activiti</w:t>
      </w:r>
      <w:r w:rsidR="00D16272">
        <w:rPr>
          <w:rFonts w:ascii="Times New Roman" w:eastAsia="Times New Roman" w:hAnsi="Times New Roman"/>
          <w:sz w:val="24"/>
          <w:szCs w:val="24"/>
        </w:rPr>
        <w:t>es involving any lead exposure.</w:t>
      </w:r>
    </w:p>
    <w:p w14:paraId="49B4B047" w14:textId="0ACE1389" w:rsidR="00807722" w:rsidRPr="00967492" w:rsidRDefault="00807722" w:rsidP="00D16272">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lastRenderedPageBreak/>
        <w:t xml:space="preserve">An employee who has been removed with a blood level of 50 micrograms per deciliter or more shall have two </w:t>
      </w:r>
      <w:r w:rsidR="001C3568">
        <w:rPr>
          <w:rFonts w:ascii="Times New Roman" w:eastAsia="Times New Roman" w:hAnsi="Times New Roman"/>
          <w:sz w:val="24"/>
          <w:szCs w:val="24"/>
        </w:rPr>
        <w:t xml:space="preserve">(2) </w:t>
      </w:r>
      <w:r w:rsidRPr="00967492">
        <w:rPr>
          <w:rFonts w:ascii="Times New Roman" w:eastAsia="Times New Roman" w:hAnsi="Times New Roman"/>
          <w:sz w:val="24"/>
          <w:szCs w:val="24"/>
        </w:rPr>
        <w:t>consecutive blood sampling tests spaced one week apart indicating that the employee’s blood lead level is at or below 40 micrograms per deciliter before returning to work activiti</w:t>
      </w:r>
      <w:r w:rsidR="00D16272">
        <w:rPr>
          <w:rFonts w:ascii="Times New Roman" w:eastAsia="Times New Roman" w:hAnsi="Times New Roman"/>
          <w:sz w:val="24"/>
          <w:szCs w:val="24"/>
        </w:rPr>
        <w:t>es involving any lead exposure.</w:t>
      </w:r>
    </w:p>
    <w:p w14:paraId="045D0DC7" w14:textId="333CEB5C" w:rsidR="00807722" w:rsidRPr="00967492" w:rsidRDefault="00807722" w:rsidP="00D16272">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All OSHA recordable accidents that occur during the project duration are to be reported to the Engineer within twenty-four (24) hours of occurrence</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In addition, for accidents that involve civilians or property damage that occurs within the work zone the Division Safety Engineer</w:t>
      </w:r>
      <w:r w:rsidR="00D16272">
        <w:rPr>
          <w:rFonts w:ascii="Times New Roman" w:eastAsia="Times New Roman" w:hAnsi="Times New Roman"/>
          <w:sz w:val="24"/>
          <w:szCs w:val="24"/>
        </w:rPr>
        <w:t xml:space="preserve"> shall be notified immediately.</w:t>
      </w:r>
    </w:p>
    <w:p w14:paraId="1B4805A6" w14:textId="6F91C9CC" w:rsidR="00807722" w:rsidRPr="00967492" w:rsidRDefault="00807722" w:rsidP="00D16272">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Prior to blasting operations, the Contractor shall have an operational OSHA approved hand wash station at each bridge location and a decontamination trailer at each bridge or between bridges unless the work is on the roadway, or the Contractor shall show reason why it is not feasible to do so and provide an alternative site as approved by the Engineer</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The Contractor shall assure that all employees whose airborne exposure to lead is above the </w:t>
      </w:r>
      <w:r w:rsidR="001C3568">
        <w:rPr>
          <w:rFonts w:ascii="Times New Roman" w:eastAsia="Times New Roman" w:hAnsi="Times New Roman"/>
          <w:sz w:val="24"/>
          <w:szCs w:val="24"/>
        </w:rPr>
        <w:t>Permissible Exposure Limit (</w:t>
      </w:r>
      <w:r w:rsidRPr="00967492">
        <w:rPr>
          <w:rFonts w:ascii="Times New Roman" w:eastAsia="Times New Roman" w:hAnsi="Times New Roman"/>
          <w:sz w:val="24"/>
          <w:szCs w:val="24"/>
        </w:rPr>
        <w:t>PEL</w:t>
      </w:r>
      <w:r w:rsidR="001C3568">
        <w:rPr>
          <w:rFonts w:ascii="Times New Roman" w:eastAsia="Times New Roman" w:hAnsi="Times New Roman"/>
          <w:sz w:val="24"/>
          <w:szCs w:val="24"/>
        </w:rPr>
        <w:t>)</w:t>
      </w:r>
      <w:r w:rsidRPr="00967492">
        <w:rPr>
          <w:rFonts w:ascii="Times New Roman" w:eastAsia="Times New Roman" w:hAnsi="Times New Roman"/>
          <w:sz w:val="24"/>
          <w:szCs w:val="24"/>
        </w:rPr>
        <w:t xml:space="preserve"> shall shower </w:t>
      </w:r>
      <w:r w:rsidR="00D16272">
        <w:rPr>
          <w:rFonts w:ascii="Times New Roman" w:eastAsia="Times New Roman" w:hAnsi="Times New Roman"/>
          <w:sz w:val="24"/>
          <w:szCs w:val="24"/>
        </w:rPr>
        <w:t>at the end of their work shift.</w:t>
      </w:r>
    </w:p>
    <w:p w14:paraId="5DB50BC5" w14:textId="46F78135" w:rsidR="00807722" w:rsidRPr="00D16272" w:rsidRDefault="00807722" w:rsidP="00D16272">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Storage of Paint and Equipment</w:t>
      </w:r>
    </w:p>
    <w:p w14:paraId="05915DB3" w14:textId="43B310C0" w:rsidR="00807722" w:rsidRPr="00967492" w:rsidRDefault="00807722" w:rsidP="00D16272">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Provide a location for materials, </w:t>
      </w:r>
      <w:r w:rsidR="00497111" w:rsidRPr="00967492">
        <w:rPr>
          <w:rFonts w:ascii="Times New Roman" w:eastAsia="Times New Roman" w:hAnsi="Times New Roman"/>
          <w:sz w:val="24"/>
          <w:szCs w:val="24"/>
        </w:rPr>
        <w:t>equipment,</w:t>
      </w:r>
      <w:r w:rsidRPr="00967492">
        <w:rPr>
          <w:rFonts w:ascii="Times New Roman" w:eastAsia="Times New Roman" w:hAnsi="Times New Roman"/>
          <w:sz w:val="24"/>
          <w:szCs w:val="24"/>
        </w:rPr>
        <w:t xml:space="preserve"> and waste storage</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Spread tarpaulins over all pavements and surfaces underneath equipment used for abrasive recycling and other waste handling equipment or containers</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All land and or lease agreements that involve private property shall disclose to the property owner that heavy metals may be present on the Contractor’s equipment</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Prior to storing the Contractor’s equipment on private property, provide a notarized written consent signed by the land owner received by the Engineer at least forty-eight (48) hours before using property</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 xml:space="preserve">All storage of paint, </w:t>
      </w:r>
      <w:r w:rsidR="00497111" w:rsidRPr="00967492">
        <w:rPr>
          <w:rFonts w:ascii="Times New Roman" w:eastAsia="Times New Roman" w:hAnsi="Times New Roman"/>
          <w:sz w:val="24"/>
          <w:szCs w:val="24"/>
        </w:rPr>
        <w:t>solvents,</w:t>
      </w:r>
      <w:r w:rsidRPr="00967492">
        <w:rPr>
          <w:rFonts w:ascii="Times New Roman" w:eastAsia="Times New Roman" w:hAnsi="Times New Roman"/>
          <w:sz w:val="24"/>
          <w:szCs w:val="24"/>
        </w:rPr>
        <w:t xml:space="preserve"> and other materials applied to structures shall be stored in accordance with </w:t>
      </w:r>
      <w:proofErr w:type="spellStart"/>
      <w:r w:rsidR="001C3568">
        <w:rPr>
          <w:rFonts w:ascii="Times New Roman" w:eastAsia="Times New Roman" w:hAnsi="Times New Roman"/>
          <w:sz w:val="24"/>
          <w:szCs w:val="24"/>
        </w:rPr>
        <w:t>Subarticle</w:t>
      </w:r>
      <w:proofErr w:type="spellEnd"/>
      <w:r w:rsidR="001C3568"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442</w:t>
      </w:r>
      <w:r w:rsidR="001C3568">
        <w:rPr>
          <w:rFonts w:ascii="Times New Roman" w:eastAsia="Times New Roman" w:hAnsi="Times New Roman"/>
          <w:sz w:val="24"/>
          <w:szCs w:val="24"/>
        </w:rPr>
        <w:t>-9(C)</w:t>
      </w:r>
      <w:r w:rsidRPr="00967492">
        <w:rPr>
          <w:rFonts w:ascii="Times New Roman" w:eastAsia="Times New Roman" w:hAnsi="Times New Roman"/>
          <w:sz w:val="24"/>
          <w:szCs w:val="24"/>
        </w:rPr>
        <w:t xml:space="preserve"> of the </w:t>
      </w:r>
      <w:r w:rsidRPr="00967492">
        <w:rPr>
          <w:rFonts w:ascii="Times New Roman" w:eastAsia="Times New Roman" w:hAnsi="Times New Roman"/>
          <w:i/>
          <w:sz w:val="24"/>
          <w:szCs w:val="24"/>
        </w:rPr>
        <w:t>Standard Specifications</w:t>
      </w:r>
      <w:r w:rsidRPr="00967492">
        <w:rPr>
          <w:rFonts w:ascii="Times New Roman" w:eastAsia="Times New Roman" w:hAnsi="Times New Roman"/>
          <w:sz w:val="24"/>
          <w:szCs w:val="24"/>
        </w:rPr>
        <w:t xml:space="preserve"> or the manufacturers’ requirements</w:t>
      </w:r>
      <w:r w:rsidR="00497111" w:rsidRPr="00967492">
        <w:rPr>
          <w:rFonts w:ascii="Times New Roman" w:eastAsia="Times New Roman" w:hAnsi="Times New Roman"/>
          <w:sz w:val="24"/>
          <w:szCs w:val="24"/>
        </w:rPr>
        <w:t xml:space="preserve">. </w:t>
      </w:r>
      <w:r w:rsidRPr="00967492">
        <w:rPr>
          <w:rFonts w:ascii="Times New Roman" w:eastAsia="Times New Roman" w:hAnsi="Times New Roman"/>
          <w:sz w:val="24"/>
          <w:szCs w:val="24"/>
        </w:rPr>
        <w:t>The more restrictive requirements will apply.</w:t>
      </w:r>
    </w:p>
    <w:p w14:paraId="67A416A2" w14:textId="2024AFE3" w:rsidR="00807722" w:rsidRPr="00D16272" w:rsidRDefault="00807722" w:rsidP="00D16272">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Utilities</w:t>
      </w:r>
    </w:p>
    <w:p w14:paraId="1D0524C3" w14:textId="77777777" w:rsidR="00807722" w:rsidRPr="00967492" w:rsidRDefault="00807722" w:rsidP="00D16272">
      <w:pPr>
        <w:spacing w:after="240" w:line="240" w:lineRule="auto"/>
        <w:jc w:val="both"/>
        <w:rPr>
          <w:rFonts w:ascii="Times New Roman" w:eastAsia="Times New Roman" w:hAnsi="Times New Roman"/>
          <w:sz w:val="24"/>
          <w:szCs w:val="24"/>
        </w:rPr>
      </w:pPr>
      <w:r w:rsidRPr="00967492">
        <w:rPr>
          <w:rFonts w:ascii="Times New Roman" w:eastAsia="Times New Roman" w:hAnsi="Times New Roman"/>
          <w:sz w:val="24"/>
          <w:szCs w:val="24"/>
        </w:rPr>
        <w:t xml:space="preserve">Protect all utility lines or </w:t>
      </w:r>
      <w:r w:rsidR="00497111" w:rsidRPr="00967492">
        <w:rPr>
          <w:rFonts w:ascii="Times New Roman" w:eastAsia="Times New Roman" w:hAnsi="Times New Roman"/>
          <w:sz w:val="24"/>
          <w:szCs w:val="24"/>
        </w:rPr>
        <w:t>mains that</w:t>
      </w:r>
      <w:r w:rsidRPr="00967492">
        <w:rPr>
          <w:rFonts w:ascii="Times New Roman" w:eastAsia="Times New Roman" w:hAnsi="Times New Roman"/>
          <w:sz w:val="24"/>
          <w:szCs w:val="24"/>
        </w:rPr>
        <w:t xml:space="preserve"> may be supported on, under, or adjacent to bridge work sites from damage and paint overspray.</w:t>
      </w:r>
    </w:p>
    <w:p w14:paraId="25D8D3FE" w14:textId="3A7C64F1" w:rsidR="00807722" w:rsidRPr="00D16272" w:rsidRDefault="00807722" w:rsidP="00D16272">
      <w:pPr>
        <w:keepNext/>
        <w:spacing w:after="240" w:line="240" w:lineRule="auto"/>
        <w:ind w:left="540" w:hanging="540"/>
        <w:outlineLvl w:val="1"/>
        <w:rPr>
          <w:rFonts w:ascii="Times New Roman" w:eastAsia="Times New Roman" w:hAnsi="Times New Roman"/>
          <w:b/>
          <w:smallCaps/>
          <w:sz w:val="24"/>
          <w:szCs w:val="20"/>
        </w:rPr>
      </w:pPr>
      <w:r w:rsidRPr="00967492">
        <w:rPr>
          <w:rFonts w:ascii="Times New Roman" w:eastAsia="Times New Roman" w:hAnsi="Times New Roman"/>
          <w:b/>
          <w:smallCaps/>
          <w:sz w:val="24"/>
          <w:szCs w:val="20"/>
        </w:rPr>
        <w:t>Measurement and Payment</w:t>
      </w:r>
    </w:p>
    <w:p w14:paraId="2594B45C" w14:textId="22DBFD45" w:rsidR="009518C5" w:rsidRPr="009518C5" w:rsidRDefault="009518C5" w:rsidP="009518C5">
      <w:pPr>
        <w:spacing w:after="0" w:line="240" w:lineRule="auto"/>
        <w:jc w:val="both"/>
        <w:rPr>
          <w:rFonts w:ascii="Times New Roman" w:eastAsia="Times New Roman" w:hAnsi="Times New Roman"/>
          <w:sz w:val="24"/>
          <w:szCs w:val="24"/>
        </w:rPr>
      </w:pPr>
      <w:r w:rsidRPr="009518C5">
        <w:rPr>
          <w:rFonts w:ascii="Times New Roman" w:eastAsia="Times New Roman" w:hAnsi="Times New Roman"/>
          <w:sz w:val="24"/>
          <w:szCs w:val="24"/>
        </w:rPr>
        <w:t xml:space="preserve">The cost of inspection, surface preparation and repainting the existing structure is included in the lump sum price bid for </w:t>
      </w:r>
      <w:r w:rsidRPr="009518C5">
        <w:rPr>
          <w:rFonts w:ascii="Times New Roman" w:eastAsia="Times New Roman" w:hAnsi="Times New Roman"/>
          <w:i/>
          <w:sz w:val="24"/>
          <w:szCs w:val="24"/>
        </w:rPr>
        <w:t>Cleaning and Painting Existing Weathering Steel for Bridge #___.</w:t>
      </w:r>
      <w:r w:rsidRPr="009518C5">
        <w:rPr>
          <w:rFonts w:ascii="Times New Roman" w:eastAsia="Times New Roman" w:hAnsi="Times New Roman"/>
          <w:sz w:val="24"/>
          <w:szCs w:val="24"/>
        </w:rPr>
        <w:t xml:space="preserve">  This price is full compensation for furnishing all inspection equipment, all paint, cleaning abrasives, cleaning solvents and all other materials; preparing and cleaning surfaces to be painted; applying paint in the field; protecting work area, traffic and property; furnishing blast cleaning equipment, paint spraying equipment, brushes, rollers, any other hand or powe</w:t>
      </w:r>
      <w:r>
        <w:rPr>
          <w:rFonts w:ascii="Times New Roman" w:eastAsia="Times New Roman" w:hAnsi="Times New Roman"/>
          <w:sz w:val="24"/>
          <w:szCs w:val="24"/>
        </w:rPr>
        <w:t>r tools and any other equipment.</w:t>
      </w:r>
      <w:r w:rsidRPr="009518C5">
        <w:rPr>
          <w:rFonts w:ascii="Times New Roman" w:eastAsia="Times New Roman" w:hAnsi="Times New Roman"/>
          <w:sz w:val="24"/>
          <w:szCs w:val="24"/>
        </w:rPr>
        <w:t xml:space="preserve"> </w:t>
      </w:r>
    </w:p>
    <w:p w14:paraId="54D7F07B" w14:textId="77777777" w:rsidR="009518C5" w:rsidRPr="009518C5" w:rsidRDefault="009518C5" w:rsidP="009518C5">
      <w:pPr>
        <w:spacing w:after="0" w:line="240" w:lineRule="auto"/>
        <w:ind w:left="540"/>
        <w:jc w:val="both"/>
        <w:rPr>
          <w:rFonts w:ascii="Times New Roman" w:eastAsia="Times New Roman" w:hAnsi="Times New Roman"/>
          <w:sz w:val="24"/>
          <w:szCs w:val="24"/>
        </w:rPr>
      </w:pPr>
    </w:p>
    <w:p w14:paraId="7B318E53" w14:textId="77777777" w:rsidR="009518C5" w:rsidRPr="009518C5" w:rsidRDefault="009518C5" w:rsidP="009518C5">
      <w:pPr>
        <w:spacing w:after="0" w:line="240" w:lineRule="auto"/>
        <w:jc w:val="both"/>
        <w:rPr>
          <w:rFonts w:ascii="Times New Roman" w:eastAsia="Times New Roman" w:hAnsi="Times New Roman"/>
          <w:sz w:val="24"/>
          <w:szCs w:val="24"/>
        </w:rPr>
      </w:pPr>
      <w:r w:rsidRPr="009518C5">
        <w:rPr>
          <w:rFonts w:ascii="Times New Roman" w:eastAsia="Times New Roman" w:hAnsi="Times New Roman"/>
          <w:i/>
          <w:sz w:val="24"/>
          <w:szCs w:val="24"/>
        </w:rPr>
        <w:t>Pollution Control</w:t>
      </w:r>
      <w:r w:rsidRPr="009518C5">
        <w:rPr>
          <w:rFonts w:ascii="Times New Roman" w:eastAsia="Times New Roman" w:hAnsi="Times New Roman"/>
          <w:sz w:val="24"/>
          <w:szCs w:val="24"/>
        </w:rPr>
        <w:t xml:space="preserve"> will be paid at the contract lump sum price which will be full compensation for all collection, handling, storage, air monitoring, and disposal of debris and wash water, all personal protective equipment, and all personal hygiene requirements, and all equipment, material and labor necessary for the daily collection of the blast debris into specified containers; and any measures </w:t>
      </w:r>
      <w:r w:rsidRPr="009518C5">
        <w:rPr>
          <w:rFonts w:ascii="Times New Roman" w:eastAsia="Times New Roman" w:hAnsi="Times New Roman"/>
          <w:sz w:val="24"/>
          <w:szCs w:val="24"/>
        </w:rPr>
        <w:lastRenderedPageBreak/>
        <w:t>necessary to ensure conformance to all safety and environmental regulations as directed by the Engineer.</w:t>
      </w:r>
    </w:p>
    <w:p w14:paraId="372DF8B8" w14:textId="77777777" w:rsidR="009518C5" w:rsidRPr="009518C5" w:rsidRDefault="009518C5" w:rsidP="009518C5">
      <w:pPr>
        <w:spacing w:after="0" w:line="240" w:lineRule="auto"/>
        <w:ind w:left="540"/>
        <w:jc w:val="both"/>
        <w:rPr>
          <w:rFonts w:ascii="Times New Roman" w:eastAsia="Times New Roman" w:hAnsi="Times New Roman"/>
          <w:sz w:val="24"/>
          <w:szCs w:val="24"/>
        </w:rPr>
      </w:pPr>
    </w:p>
    <w:p w14:paraId="79AB7A57" w14:textId="77777777" w:rsidR="009518C5" w:rsidRPr="009518C5" w:rsidRDefault="009518C5" w:rsidP="009518C5">
      <w:pPr>
        <w:spacing w:after="0" w:line="240" w:lineRule="auto"/>
        <w:jc w:val="both"/>
        <w:rPr>
          <w:rFonts w:ascii="Times New Roman" w:eastAsia="Times New Roman" w:hAnsi="Times New Roman"/>
          <w:sz w:val="24"/>
          <w:szCs w:val="24"/>
        </w:rPr>
      </w:pPr>
      <w:r w:rsidRPr="009518C5">
        <w:rPr>
          <w:rFonts w:ascii="Times New Roman" w:eastAsia="Times New Roman" w:hAnsi="Times New Roman"/>
          <w:i/>
          <w:sz w:val="24"/>
          <w:szCs w:val="24"/>
        </w:rPr>
        <w:t xml:space="preserve">Painting Containment for Bridge #___ </w:t>
      </w:r>
      <w:r w:rsidRPr="009518C5">
        <w:rPr>
          <w:rFonts w:ascii="Times New Roman" w:eastAsia="Times New Roman" w:hAnsi="Times New Roman"/>
          <w:sz w:val="24"/>
          <w:szCs w:val="24"/>
        </w:rPr>
        <w:t>will be paid at the lump sum contract price and will be full compensation for the design, materials, installation, maintenance, and removal of the containment system.</w:t>
      </w:r>
    </w:p>
    <w:p w14:paraId="42815118" w14:textId="77777777" w:rsidR="009518C5" w:rsidRPr="009518C5" w:rsidRDefault="009518C5" w:rsidP="009518C5">
      <w:pPr>
        <w:spacing w:after="0" w:line="240" w:lineRule="auto"/>
        <w:ind w:left="540"/>
        <w:jc w:val="both"/>
        <w:rPr>
          <w:rFonts w:ascii="Times New Roman" w:eastAsia="Times New Roman" w:hAnsi="Times New Roman"/>
          <w:sz w:val="24"/>
          <w:szCs w:val="24"/>
        </w:rPr>
      </w:pPr>
    </w:p>
    <w:p w14:paraId="7610D85D" w14:textId="77777777" w:rsidR="009518C5" w:rsidRPr="009518C5" w:rsidRDefault="009518C5" w:rsidP="009518C5">
      <w:pPr>
        <w:spacing w:after="0" w:line="240" w:lineRule="auto"/>
        <w:ind w:left="540"/>
        <w:jc w:val="both"/>
        <w:rPr>
          <w:rFonts w:ascii="Times New Roman" w:eastAsia="Times New Roman" w:hAnsi="Times New Roman"/>
          <w:sz w:val="24"/>
          <w:szCs w:val="24"/>
        </w:rPr>
      </w:pPr>
    </w:p>
    <w:p w14:paraId="7F494F08" w14:textId="77777777" w:rsidR="009518C5" w:rsidRPr="009518C5" w:rsidRDefault="009518C5" w:rsidP="009518C5">
      <w:pPr>
        <w:keepNext/>
        <w:keepLines/>
        <w:spacing w:after="0" w:line="240" w:lineRule="auto"/>
        <w:jc w:val="both"/>
        <w:rPr>
          <w:rFonts w:ascii="Times New Roman" w:eastAsia="Times New Roman" w:hAnsi="Times New Roman"/>
          <w:sz w:val="24"/>
          <w:szCs w:val="20"/>
        </w:rPr>
      </w:pPr>
      <w:r w:rsidRPr="009518C5">
        <w:rPr>
          <w:rFonts w:ascii="Times New Roman" w:eastAsia="Times New Roman" w:hAnsi="Times New Roman"/>
          <w:sz w:val="24"/>
          <w:szCs w:val="20"/>
        </w:rPr>
        <w:t>Payment will be made under:</w:t>
      </w:r>
    </w:p>
    <w:p w14:paraId="3A69F1CC" w14:textId="77777777" w:rsidR="009518C5" w:rsidRPr="009518C5" w:rsidRDefault="009518C5" w:rsidP="009518C5">
      <w:pPr>
        <w:keepNext/>
        <w:keepLines/>
        <w:spacing w:after="0" w:line="240" w:lineRule="auto"/>
        <w:ind w:left="540"/>
        <w:jc w:val="both"/>
        <w:rPr>
          <w:rFonts w:ascii="Times New Roman" w:eastAsia="Times New Roman" w:hAnsi="Times New Roman"/>
          <w:sz w:val="24"/>
          <w:szCs w:val="20"/>
        </w:rPr>
      </w:pPr>
    </w:p>
    <w:tbl>
      <w:tblPr>
        <w:tblW w:w="10008" w:type="dxa"/>
        <w:tblLayout w:type="fixed"/>
        <w:tblLook w:val="04A0" w:firstRow="1" w:lastRow="0" w:firstColumn="1" w:lastColumn="0" w:noHBand="0" w:noVBand="1"/>
      </w:tblPr>
      <w:tblGrid>
        <w:gridCol w:w="18"/>
        <w:gridCol w:w="6750"/>
        <w:gridCol w:w="540"/>
        <w:gridCol w:w="2160"/>
        <w:gridCol w:w="540"/>
      </w:tblGrid>
      <w:tr w:rsidR="009518C5" w:rsidRPr="009518C5" w14:paraId="1FDFE3AC" w14:textId="77777777" w:rsidTr="009518C5">
        <w:trPr>
          <w:gridBefore w:val="1"/>
          <w:gridAfter w:val="1"/>
          <w:wBefore w:w="18" w:type="dxa"/>
          <w:wAfter w:w="540" w:type="dxa"/>
        </w:trPr>
        <w:tc>
          <w:tcPr>
            <w:tcW w:w="6750" w:type="dxa"/>
            <w:hideMark/>
          </w:tcPr>
          <w:p w14:paraId="0D6DFDBF" w14:textId="77777777" w:rsidR="009518C5" w:rsidRPr="009518C5" w:rsidRDefault="009518C5" w:rsidP="009518C5">
            <w:pPr>
              <w:keepNext/>
              <w:keepLines/>
              <w:spacing w:after="0" w:line="240" w:lineRule="auto"/>
              <w:jc w:val="both"/>
              <w:rPr>
                <w:rFonts w:ascii="Times New Roman" w:eastAsia="Times New Roman" w:hAnsi="Times New Roman"/>
                <w:b/>
                <w:sz w:val="24"/>
                <w:szCs w:val="20"/>
              </w:rPr>
            </w:pPr>
            <w:r w:rsidRPr="009518C5">
              <w:rPr>
                <w:rFonts w:ascii="Times New Roman" w:eastAsia="Times New Roman" w:hAnsi="Times New Roman"/>
                <w:b/>
                <w:sz w:val="24"/>
                <w:szCs w:val="20"/>
              </w:rPr>
              <w:t>Pay Item</w:t>
            </w:r>
          </w:p>
        </w:tc>
        <w:tc>
          <w:tcPr>
            <w:tcW w:w="2700" w:type="dxa"/>
            <w:gridSpan w:val="2"/>
            <w:hideMark/>
          </w:tcPr>
          <w:p w14:paraId="4FAC4BAC" w14:textId="77777777" w:rsidR="009518C5" w:rsidRPr="009518C5" w:rsidRDefault="009518C5" w:rsidP="009518C5">
            <w:pPr>
              <w:keepNext/>
              <w:keepLines/>
              <w:spacing w:after="0" w:line="240" w:lineRule="auto"/>
              <w:ind w:left="540"/>
              <w:rPr>
                <w:rFonts w:ascii="Times New Roman" w:eastAsia="Times New Roman" w:hAnsi="Times New Roman"/>
                <w:b/>
                <w:sz w:val="24"/>
                <w:szCs w:val="20"/>
              </w:rPr>
            </w:pPr>
            <w:r w:rsidRPr="009518C5">
              <w:rPr>
                <w:rFonts w:ascii="Times New Roman" w:eastAsia="Times New Roman" w:hAnsi="Times New Roman"/>
                <w:b/>
                <w:sz w:val="24"/>
                <w:szCs w:val="20"/>
              </w:rPr>
              <w:t>Pay Unit</w:t>
            </w:r>
          </w:p>
        </w:tc>
      </w:tr>
      <w:tr w:rsidR="009518C5" w:rsidRPr="009518C5" w14:paraId="10B89C0F" w14:textId="77777777" w:rsidTr="009518C5">
        <w:trPr>
          <w:gridBefore w:val="1"/>
          <w:gridAfter w:val="1"/>
          <w:wBefore w:w="18" w:type="dxa"/>
          <w:wAfter w:w="540" w:type="dxa"/>
        </w:trPr>
        <w:tc>
          <w:tcPr>
            <w:tcW w:w="6750" w:type="dxa"/>
            <w:hideMark/>
          </w:tcPr>
          <w:p w14:paraId="6B2DFD52" w14:textId="45259258" w:rsidR="009518C5" w:rsidRPr="009518C5" w:rsidRDefault="009518C5" w:rsidP="009518C5">
            <w:pPr>
              <w:keepLines/>
              <w:spacing w:after="0" w:line="240" w:lineRule="auto"/>
              <w:rPr>
                <w:rFonts w:ascii="Times New Roman" w:eastAsia="Times New Roman" w:hAnsi="Times New Roman"/>
                <w:sz w:val="24"/>
                <w:szCs w:val="20"/>
              </w:rPr>
            </w:pPr>
            <w:r w:rsidRPr="009518C5">
              <w:rPr>
                <w:rFonts w:ascii="Times New Roman" w:eastAsia="Times New Roman" w:hAnsi="Times New Roman"/>
                <w:spacing w:val="-3"/>
                <w:sz w:val="24"/>
                <w:szCs w:val="24"/>
              </w:rPr>
              <w:t>Cleaning and Painting Existing Weathering Steel for Bridge #___</w:t>
            </w:r>
          </w:p>
        </w:tc>
        <w:tc>
          <w:tcPr>
            <w:tcW w:w="2700" w:type="dxa"/>
            <w:gridSpan w:val="2"/>
            <w:hideMark/>
          </w:tcPr>
          <w:p w14:paraId="5E5C29B3" w14:textId="77777777" w:rsidR="009518C5" w:rsidRPr="009518C5" w:rsidRDefault="009518C5" w:rsidP="009518C5">
            <w:pPr>
              <w:keepNext/>
              <w:keepLines/>
              <w:spacing w:after="0" w:line="240" w:lineRule="auto"/>
              <w:ind w:left="540"/>
              <w:rPr>
                <w:rFonts w:ascii="Times New Roman" w:eastAsia="Times New Roman" w:hAnsi="Times New Roman"/>
                <w:sz w:val="24"/>
                <w:szCs w:val="20"/>
              </w:rPr>
            </w:pPr>
            <w:r w:rsidRPr="009518C5">
              <w:rPr>
                <w:rFonts w:ascii="Times New Roman" w:eastAsia="Times New Roman" w:hAnsi="Times New Roman"/>
                <w:sz w:val="24"/>
                <w:szCs w:val="20"/>
              </w:rPr>
              <w:t>Lump Sum</w:t>
            </w:r>
          </w:p>
        </w:tc>
      </w:tr>
      <w:tr w:rsidR="009518C5" w:rsidRPr="009518C5" w14:paraId="3E422083" w14:textId="77777777" w:rsidTr="009518C5">
        <w:trPr>
          <w:gridBefore w:val="1"/>
          <w:gridAfter w:val="1"/>
          <w:wBefore w:w="18" w:type="dxa"/>
          <w:wAfter w:w="540" w:type="dxa"/>
        </w:trPr>
        <w:tc>
          <w:tcPr>
            <w:tcW w:w="6750" w:type="dxa"/>
          </w:tcPr>
          <w:p w14:paraId="1547B1BC" w14:textId="77777777" w:rsidR="009518C5" w:rsidRPr="009518C5" w:rsidRDefault="009518C5" w:rsidP="009518C5">
            <w:pPr>
              <w:keepLines/>
              <w:spacing w:after="0" w:line="240" w:lineRule="auto"/>
              <w:rPr>
                <w:rFonts w:ascii="Times New Roman" w:eastAsia="Times New Roman" w:hAnsi="Times New Roman"/>
                <w:spacing w:val="-3"/>
                <w:sz w:val="24"/>
                <w:szCs w:val="24"/>
              </w:rPr>
            </w:pPr>
            <w:r w:rsidRPr="009518C5">
              <w:rPr>
                <w:rFonts w:ascii="Times New Roman" w:eastAsia="Times New Roman" w:hAnsi="Times New Roman"/>
                <w:spacing w:val="-3"/>
                <w:sz w:val="24"/>
                <w:szCs w:val="24"/>
              </w:rPr>
              <w:t>Pollution Control</w:t>
            </w:r>
          </w:p>
        </w:tc>
        <w:tc>
          <w:tcPr>
            <w:tcW w:w="2700" w:type="dxa"/>
            <w:gridSpan w:val="2"/>
          </w:tcPr>
          <w:p w14:paraId="7A7A3B4E" w14:textId="77777777" w:rsidR="009518C5" w:rsidRPr="009518C5" w:rsidRDefault="009518C5" w:rsidP="009518C5">
            <w:pPr>
              <w:keepNext/>
              <w:keepLines/>
              <w:spacing w:after="0" w:line="240" w:lineRule="auto"/>
              <w:ind w:left="540"/>
              <w:rPr>
                <w:rFonts w:ascii="Times New Roman" w:eastAsia="Times New Roman" w:hAnsi="Times New Roman"/>
                <w:sz w:val="24"/>
                <w:szCs w:val="20"/>
              </w:rPr>
            </w:pPr>
            <w:r w:rsidRPr="009518C5">
              <w:rPr>
                <w:rFonts w:ascii="Times New Roman" w:eastAsia="Times New Roman" w:hAnsi="Times New Roman"/>
                <w:sz w:val="24"/>
                <w:szCs w:val="20"/>
              </w:rPr>
              <w:t>Lump Sum</w:t>
            </w:r>
          </w:p>
        </w:tc>
      </w:tr>
      <w:tr w:rsidR="009518C5" w:rsidRPr="009518C5" w14:paraId="57B9BBEE" w14:textId="77777777" w:rsidTr="009518C5">
        <w:tc>
          <w:tcPr>
            <w:tcW w:w="7308" w:type="dxa"/>
            <w:gridSpan w:val="3"/>
          </w:tcPr>
          <w:p w14:paraId="09E62121" w14:textId="77777777" w:rsidR="009518C5" w:rsidRPr="009518C5" w:rsidRDefault="009518C5" w:rsidP="009518C5">
            <w:pPr>
              <w:keepNext/>
              <w:keepLines/>
              <w:tabs>
                <w:tab w:val="left" w:pos="-1440"/>
                <w:tab w:val="left" w:pos="-720"/>
                <w:tab w:val="left" w:pos="720"/>
                <w:tab w:val="left" w:pos="1152"/>
                <w:tab w:val="left" w:pos="1584"/>
                <w:tab w:val="left" w:pos="2016"/>
                <w:tab w:val="left" w:pos="6768"/>
              </w:tabs>
              <w:suppressAutoHyphens/>
              <w:spacing w:after="0" w:line="240" w:lineRule="auto"/>
              <w:jc w:val="both"/>
              <w:rPr>
                <w:rFonts w:ascii="Times New Roman" w:eastAsia="Times New Roman" w:hAnsi="Times New Roman"/>
                <w:spacing w:val="-3"/>
                <w:sz w:val="24"/>
                <w:szCs w:val="24"/>
              </w:rPr>
            </w:pPr>
            <w:r w:rsidRPr="009518C5">
              <w:rPr>
                <w:rFonts w:ascii="Times New Roman" w:eastAsia="Times New Roman" w:hAnsi="Times New Roman"/>
                <w:spacing w:val="-3"/>
                <w:sz w:val="24"/>
                <w:szCs w:val="24"/>
              </w:rPr>
              <w:t>Painting Containment for Bridge #___</w:t>
            </w:r>
          </w:p>
        </w:tc>
        <w:tc>
          <w:tcPr>
            <w:tcW w:w="2700" w:type="dxa"/>
            <w:gridSpan w:val="2"/>
          </w:tcPr>
          <w:p w14:paraId="5C9192CD" w14:textId="77777777" w:rsidR="009518C5" w:rsidRPr="009518C5" w:rsidRDefault="009518C5" w:rsidP="009518C5">
            <w:pPr>
              <w:keepNext/>
              <w:keepLines/>
              <w:spacing w:after="0" w:line="240" w:lineRule="auto"/>
              <w:jc w:val="both"/>
              <w:rPr>
                <w:rFonts w:ascii="Times New Roman" w:eastAsia="Times New Roman" w:hAnsi="Times New Roman"/>
                <w:sz w:val="24"/>
                <w:szCs w:val="20"/>
              </w:rPr>
            </w:pPr>
            <w:r w:rsidRPr="009518C5">
              <w:rPr>
                <w:rFonts w:ascii="Times New Roman" w:eastAsia="Times New Roman" w:hAnsi="Times New Roman"/>
                <w:sz w:val="24"/>
                <w:szCs w:val="20"/>
              </w:rPr>
              <w:t>Lump Sum</w:t>
            </w:r>
          </w:p>
        </w:tc>
      </w:tr>
      <w:tr w:rsidR="009518C5" w:rsidRPr="009518C5" w14:paraId="669C616B" w14:textId="77777777" w:rsidTr="009518C5">
        <w:tc>
          <w:tcPr>
            <w:tcW w:w="7308" w:type="dxa"/>
            <w:gridSpan w:val="3"/>
          </w:tcPr>
          <w:p w14:paraId="65B90D3D" w14:textId="77777777" w:rsidR="009518C5" w:rsidRPr="009518C5" w:rsidRDefault="009518C5" w:rsidP="009518C5">
            <w:pPr>
              <w:keepNext/>
              <w:keepLines/>
              <w:tabs>
                <w:tab w:val="left" w:pos="-1440"/>
                <w:tab w:val="left" w:pos="-720"/>
                <w:tab w:val="left" w:pos="720"/>
                <w:tab w:val="left" w:pos="1152"/>
                <w:tab w:val="left" w:pos="1584"/>
                <w:tab w:val="left" w:pos="2016"/>
                <w:tab w:val="left" w:pos="6768"/>
              </w:tabs>
              <w:suppressAutoHyphens/>
              <w:spacing w:after="0" w:line="240" w:lineRule="auto"/>
              <w:jc w:val="both"/>
              <w:rPr>
                <w:rFonts w:ascii="Times New Roman" w:eastAsia="Times New Roman" w:hAnsi="Times New Roman"/>
                <w:spacing w:val="-3"/>
                <w:sz w:val="24"/>
                <w:szCs w:val="24"/>
                <w:highlight w:val="yellow"/>
              </w:rPr>
            </w:pPr>
          </w:p>
        </w:tc>
        <w:tc>
          <w:tcPr>
            <w:tcW w:w="2700" w:type="dxa"/>
            <w:gridSpan w:val="2"/>
          </w:tcPr>
          <w:p w14:paraId="073DBD86" w14:textId="77777777" w:rsidR="009518C5" w:rsidRPr="009518C5" w:rsidRDefault="009518C5" w:rsidP="009518C5">
            <w:pPr>
              <w:keepNext/>
              <w:keepLines/>
              <w:spacing w:after="0" w:line="240" w:lineRule="auto"/>
              <w:jc w:val="both"/>
              <w:rPr>
                <w:rFonts w:ascii="Times New Roman" w:eastAsia="Times New Roman" w:hAnsi="Times New Roman"/>
                <w:sz w:val="24"/>
                <w:szCs w:val="20"/>
              </w:rPr>
            </w:pPr>
          </w:p>
        </w:tc>
      </w:tr>
    </w:tbl>
    <w:p w14:paraId="2CD05209" w14:textId="77777777" w:rsidR="00165E48" w:rsidRDefault="00165E48" w:rsidP="00D16272">
      <w:pPr>
        <w:spacing w:after="240" w:line="240" w:lineRule="auto"/>
        <w:rPr>
          <w:rFonts w:ascii="Times New Roman" w:eastAsia="Times New Roman" w:hAnsi="Times New Roman"/>
          <w:b/>
          <w:caps/>
          <w:sz w:val="24"/>
          <w:szCs w:val="20"/>
          <w:u w:val="single"/>
        </w:rPr>
      </w:pPr>
    </w:p>
    <w:p w14:paraId="7C8E0C42" w14:textId="77777777" w:rsidR="003F4445" w:rsidRDefault="003F4445" w:rsidP="00D16272">
      <w:pPr>
        <w:spacing w:after="240" w:line="240" w:lineRule="auto"/>
        <w:rPr>
          <w:rFonts w:ascii="Times New Roman" w:eastAsia="Times New Roman" w:hAnsi="Times New Roman"/>
          <w:b/>
          <w:caps/>
          <w:sz w:val="24"/>
          <w:szCs w:val="20"/>
          <w:u w:val="single"/>
        </w:rPr>
      </w:pPr>
    </w:p>
    <w:p w14:paraId="70792D25" w14:textId="77777777" w:rsidR="003F4445" w:rsidRDefault="003F4445" w:rsidP="00D16272">
      <w:pPr>
        <w:spacing w:after="240" w:line="240" w:lineRule="auto"/>
        <w:rPr>
          <w:rFonts w:ascii="Times New Roman" w:eastAsia="Times New Roman" w:hAnsi="Times New Roman"/>
          <w:b/>
          <w:caps/>
          <w:sz w:val="24"/>
          <w:szCs w:val="20"/>
          <w:u w:val="single"/>
        </w:rPr>
      </w:pPr>
    </w:p>
    <w:p w14:paraId="73C5D74E" w14:textId="77777777" w:rsidR="003F4445" w:rsidRDefault="003F4445" w:rsidP="00D16272">
      <w:pPr>
        <w:spacing w:after="240" w:line="240" w:lineRule="auto"/>
        <w:rPr>
          <w:rFonts w:ascii="Times New Roman" w:eastAsia="Times New Roman" w:hAnsi="Times New Roman"/>
          <w:b/>
          <w:caps/>
          <w:sz w:val="24"/>
          <w:szCs w:val="20"/>
          <w:u w:val="single"/>
        </w:rPr>
      </w:pPr>
    </w:p>
    <w:p w14:paraId="07E1B6B6" w14:textId="77777777" w:rsidR="003F4445" w:rsidRDefault="003F4445" w:rsidP="00D16272">
      <w:pPr>
        <w:spacing w:after="240" w:line="240" w:lineRule="auto"/>
        <w:rPr>
          <w:rFonts w:ascii="Times New Roman" w:eastAsia="Times New Roman" w:hAnsi="Times New Roman"/>
          <w:b/>
          <w:caps/>
          <w:sz w:val="24"/>
          <w:szCs w:val="20"/>
          <w:u w:val="single"/>
        </w:rPr>
      </w:pPr>
    </w:p>
    <w:p w14:paraId="792B22D4" w14:textId="77777777" w:rsidR="003F4445" w:rsidRDefault="003F4445" w:rsidP="00D16272">
      <w:pPr>
        <w:spacing w:after="240" w:line="240" w:lineRule="auto"/>
        <w:rPr>
          <w:rFonts w:ascii="Times New Roman" w:eastAsia="Times New Roman" w:hAnsi="Times New Roman"/>
          <w:b/>
          <w:caps/>
          <w:sz w:val="24"/>
          <w:szCs w:val="20"/>
          <w:u w:val="single"/>
        </w:rPr>
      </w:pPr>
    </w:p>
    <w:p w14:paraId="06E4207F" w14:textId="77777777" w:rsidR="003F4445" w:rsidRDefault="003F4445" w:rsidP="00D16272">
      <w:pPr>
        <w:spacing w:after="240" w:line="240" w:lineRule="auto"/>
        <w:rPr>
          <w:rFonts w:ascii="Times New Roman" w:eastAsia="Times New Roman" w:hAnsi="Times New Roman"/>
          <w:b/>
          <w:caps/>
          <w:sz w:val="24"/>
          <w:szCs w:val="20"/>
          <w:u w:val="single"/>
        </w:rPr>
      </w:pPr>
    </w:p>
    <w:p w14:paraId="78BF56D0" w14:textId="77777777" w:rsidR="003F4445" w:rsidRDefault="003F4445" w:rsidP="00D16272">
      <w:pPr>
        <w:spacing w:after="240" w:line="240" w:lineRule="auto"/>
        <w:rPr>
          <w:rFonts w:ascii="Times New Roman" w:eastAsia="Times New Roman" w:hAnsi="Times New Roman"/>
          <w:b/>
          <w:caps/>
          <w:sz w:val="24"/>
          <w:szCs w:val="20"/>
          <w:u w:val="single"/>
        </w:rPr>
      </w:pPr>
    </w:p>
    <w:p w14:paraId="5F726FFB" w14:textId="77777777" w:rsidR="003F4445" w:rsidRDefault="003F4445" w:rsidP="00D16272">
      <w:pPr>
        <w:spacing w:after="240" w:line="240" w:lineRule="auto"/>
        <w:rPr>
          <w:rFonts w:ascii="Times New Roman" w:eastAsia="Times New Roman" w:hAnsi="Times New Roman"/>
          <w:b/>
          <w:caps/>
          <w:sz w:val="24"/>
          <w:szCs w:val="20"/>
          <w:u w:val="single"/>
        </w:rPr>
      </w:pPr>
    </w:p>
    <w:p w14:paraId="443EEB4A" w14:textId="77777777" w:rsidR="003F4445" w:rsidRDefault="003F4445" w:rsidP="00D16272">
      <w:pPr>
        <w:spacing w:after="240" w:line="240" w:lineRule="auto"/>
        <w:rPr>
          <w:rFonts w:ascii="Times New Roman" w:eastAsia="Times New Roman" w:hAnsi="Times New Roman"/>
          <w:b/>
          <w:caps/>
          <w:sz w:val="24"/>
          <w:szCs w:val="20"/>
          <w:u w:val="single"/>
        </w:rPr>
      </w:pPr>
    </w:p>
    <w:p w14:paraId="3CD5606E" w14:textId="77777777" w:rsidR="003F4445" w:rsidRDefault="003F4445" w:rsidP="00D16272">
      <w:pPr>
        <w:spacing w:after="240" w:line="240" w:lineRule="auto"/>
        <w:rPr>
          <w:rFonts w:ascii="Times New Roman" w:eastAsia="Times New Roman" w:hAnsi="Times New Roman"/>
          <w:b/>
          <w:caps/>
          <w:sz w:val="24"/>
          <w:szCs w:val="20"/>
          <w:u w:val="single"/>
        </w:rPr>
      </w:pPr>
    </w:p>
    <w:p w14:paraId="60E1410A" w14:textId="77777777" w:rsidR="003F4445" w:rsidRDefault="003F4445" w:rsidP="00D16272">
      <w:pPr>
        <w:spacing w:after="240" w:line="240" w:lineRule="auto"/>
        <w:rPr>
          <w:rFonts w:ascii="Times New Roman" w:eastAsia="Times New Roman" w:hAnsi="Times New Roman"/>
          <w:b/>
          <w:caps/>
          <w:sz w:val="24"/>
          <w:szCs w:val="20"/>
          <w:u w:val="single"/>
        </w:rPr>
      </w:pPr>
    </w:p>
    <w:p w14:paraId="3C88F7BF" w14:textId="77777777" w:rsidR="003F4445" w:rsidRDefault="003F4445" w:rsidP="00D16272">
      <w:pPr>
        <w:spacing w:after="240" w:line="240" w:lineRule="auto"/>
        <w:rPr>
          <w:rFonts w:ascii="Times New Roman" w:eastAsia="Times New Roman" w:hAnsi="Times New Roman"/>
          <w:b/>
          <w:caps/>
          <w:sz w:val="24"/>
          <w:szCs w:val="20"/>
          <w:u w:val="single"/>
        </w:rPr>
      </w:pPr>
    </w:p>
    <w:p w14:paraId="6D952F6E" w14:textId="77777777" w:rsidR="003F4445" w:rsidRDefault="003F4445" w:rsidP="00D16272">
      <w:pPr>
        <w:spacing w:after="240" w:line="240" w:lineRule="auto"/>
        <w:rPr>
          <w:rFonts w:ascii="Times New Roman" w:eastAsia="Times New Roman" w:hAnsi="Times New Roman"/>
          <w:b/>
          <w:caps/>
          <w:sz w:val="24"/>
          <w:szCs w:val="20"/>
          <w:u w:val="single"/>
        </w:rPr>
      </w:pPr>
    </w:p>
    <w:p w14:paraId="0F496F06" w14:textId="77777777" w:rsidR="003F4445" w:rsidRDefault="003F4445" w:rsidP="00D16272">
      <w:pPr>
        <w:spacing w:after="240" w:line="240" w:lineRule="auto"/>
        <w:rPr>
          <w:rFonts w:ascii="Times New Roman" w:eastAsia="Times New Roman" w:hAnsi="Times New Roman"/>
          <w:b/>
          <w:caps/>
          <w:sz w:val="24"/>
          <w:szCs w:val="20"/>
          <w:u w:val="single"/>
        </w:rPr>
      </w:pPr>
    </w:p>
    <w:p w14:paraId="0F34E790" w14:textId="77777777" w:rsidR="003F4445" w:rsidRDefault="003F4445" w:rsidP="00D16272">
      <w:pPr>
        <w:spacing w:after="240" w:line="240" w:lineRule="auto"/>
        <w:rPr>
          <w:rFonts w:ascii="Times New Roman" w:eastAsia="Times New Roman" w:hAnsi="Times New Roman"/>
          <w:b/>
          <w:caps/>
          <w:sz w:val="24"/>
          <w:szCs w:val="20"/>
          <w:u w:val="single"/>
        </w:rPr>
      </w:pPr>
    </w:p>
    <w:p w14:paraId="7BA4437E" w14:textId="77777777" w:rsidR="003F4445" w:rsidRDefault="003F4445" w:rsidP="00D16272">
      <w:pPr>
        <w:spacing w:after="240" w:line="240" w:lineRule="auto"/>
        <w:rPr>
          <w:rFonts w:ascii="Times New Roman" w:eastAsia="Times New Roman" w:hAnsi="Times New Roman"/>
          <w:b/>
          <w:caps/>
          <w:sz w:val="24"/>
          <w:szCs w:val="20"/>
          <w:u w:val="single"/>
        </w:rPr>
      </w:pPr>
    </w:p>
    <w:p w14:paraId="3C0AC6A2" w14:textId="77777777" w:rsidR="003F4445" w:rsidRDefault="003F4445" w:rsidP="00D16272">
      <w:pPr>
        <w:spacing w:after="240" w:line="240" w:lineRule="auto"/>
        <w:rPr>
          <w:rFonts w:ascii="Times New Roman" w:eastAsia="Times New Roman" w:hAnsi="Times New Roman"/>
          <w:b/>
          <w:caps/>
          <w:sz w:val="24"/>
          <w:szCs w:val="20"/>
          <w:u w:val="single"/>
        </w:rPr>
      </w:pPr>
    </w:p>
    <w:p w14:paraId="5327DC3F" w14:textId="77777777" w:rsidR="003F4445" w:rsidRDefault="003F4445" w:rsidP="00D16272">
      <w:pPr>
        <w:spacing w:after="240" w:line="240" w:lineRule="auto"/>
        <w:rPr>
          <w:rFonts w:ascii="Times New Roman" w:eastAsia="Times New Roman" w:hAnsi="Times New Roman"/>
          <w:b/>
          <w:caps/>
          <w:sz w:val="24"/>
          <w:szCs w:val="20"/>
          <w:u w:val="single"/>
        </w:rPr>
      </w:pPr>
    </w:p>
    <w:p w14:paraId="142292BD" w14:textId="77777777" w:rsidR="003F4445" w:rsidRPr="0085512F" w:rsidRDefault="003F4445" w:rsidP="003F4445">
      <w:pPr>
        <w:spacing w:after="240" w:line="240" w:lineRule="auto"/>
        <w:jc w:val="center"/>
        <w:rPr>
          <w:rFonts w:ascii="Times New Roman" w:eastAsia="Times New Roman" w:hAnsi="Times New Roman"/>
          <w:b/>
          <w:sz w:val="24"/>
          <w:szCs w:val="20"/>
        </w:rPr>
      </w:pPr>
      <w:r w:rsidRPr="0085512F">
        <w:rPr>
          <w:rFonts w:ascii="Times New Roman" w:eastAsia="Times New Roman" w:hAnsi="Times New Roman"/>
          <w:sz w:val="24"/>
          <w:szCs w:val="20"/>
          <w:u w:val="single"/>
        </w:rPr>
        <w:t>EXAMPLE</w:t>
      </w:r>
    </w:p>
    <w:p w14:paraId="0D641289" w14:textId="77777777" w:rsidR="003F4445" w:rsidRPr="0085512F" w:rsidRDefault="003F4445" w:rsidP="003F4445">
      <w:pPr>
        <w:tabs>
          <w:tab w:val="left" w:pos="540"/>
        </w:tabs>
        <w:spacing w:after="240" w:line="240" w:lineRule="auto"/>
        <w:rPr>
          <w:rFonts w:ascii="Times New Roman" w:eastAsia="Times New Roman" w:hAnsi="Times New Roman"/>
          <w:b/>
          <w:smallCaps/>
          <w:sz w:val="24"/>
          <w:szCs w:val="20"/>
        </w:rPr>
      </w:pPr>
      <w:r w:rsidRPr="0085512F">
        <w:rPr>
          <w:rFonts w:ascii="Times New Roman" w:eastAsia="Times New Roman" w:hAnsi="Times New Roman"/>
          <w:b/>
          <w:smallCaps/>
          <w:sz w:val="24"/>
          <w:szCs w:val="20"/>
        </w:rPr>
        <w:t>Scope of Work</w:t>
      </w:r>
    </w:p>
    <w:p w14:paraId="037E7C15" w14:textId="77777777" w:rsidR="003F4445" w:rsidRPr="00C879B2" w:rsidRDefault="003F4445" w:rsidP="003F4445">
      <w:pPr>
        <w:spacing w:after="0"/>
        <w:jc w:val="both"/>
        <w:rPr>
          <w:rFonts w:ascii="Times New Roman" w:eastAsia="Times New Roman" w:hAnsi="Times New Roman"/>
          <w:sz w:val="24"/>
          <w:szCs w:val="24"/>
        </w:rPr>
      </w:pPr>
      <w:r w:rsidRPr="00C879B2">
        <w:rPr>
          <w:rFonts w:ascii="Times New Roman" w:eastAsia="Times New Roman" w:hAnsi="Times New Roman"/>
          <w:b/>
          <w:sz w:val="24"/>
          <w:szCs w:val="24"/>
        </w:rPr>
        <w:t>Bridge #</w:t>
      </w:r>
      <w:r w:rsidRPr="00DF7342">
        <w:rPr>
          <w:rFonts w:ascii="Times New Roman" w:eastAsia="Times New Roman" w:hAnsi="Times New Roman"/>
          <w:b/>
          <w:sz w:val="24"/>
          <w:szCs w:val="24"/>
        </w:rPr>
        <w:t>16</w:t>
      </w:r>
      <w:r w:rsidRPr="00C879B2">
        <w:rPr>
          <w:rFonts w:ascii="Times New Roman" w:eastAsia="Times New Roman" w:hAnsi="Times New Roman"/>
          <w:sz w:val="24"/>
          <w:szCs w:val="24"/>
        </w:rPr>
        <w:t>: This bridge was built in 19</w:t>
      </w:r>
      <w:r w:rsidRPr="00DF7342">
        <w:rPr>
          <w:rFonts w:ascii="Times New Roman" w:eastAsia="Times New Roman" w:hAnsi="Times New Roman"/>
          <w:sz w:val="24"/>
          <w:szCs w:val="24"/>
        </w:rPr>
        <w:t>8</w:t>
      </w:r>
      <w:r w:rsidRPr="00C879B2">
        <w:rPr>
          <w:rFonts w:ascii="Times New Roman" w:eastAsia="Times New Roman" w:hAnsi="Times New Roman"/>
          <w:sz w:val="24"/>
          <w:szCs w:val="24"/>
        </w:rPr>
        <w:t xml:space="preserve">6 and carries </w:t>
      </w:r>
      <w:r w:rsidRPr="00DF7342">
        <w:rPr>
          <w:rFonts w:ascii="Times New Roman" w:eastAsia="Times New Roman" w:hAnsi="Times New Roman"/>
          <w:sz w:val="24"/>
          <w:szCs w:val="20"/>
        </w:rPr>
        <w:t>US</w:t>
      </w:r>
      <w:r>
        <w:rPr>
          <w:rFonts w:ascii="Times New Roman" w:eastAsia="Times New Roman" w:hAnsi="Times New Roman"/>
          <w:sz w:val="24"/>
          <w:szCs w:val="20"/>
        </w:rPr>
        <w:t xml:space="preserve"> </w:t>
      </w:r>
      <w:r w:rsidRPr="00DF7342">
        <w:rPr>
          <w:rFonts w:ascii="Times New Roman" w:eastAsia="Times New Roman" w:hAnsi="Times New Roman"/>
          <w:sz w:val="24"/>
          <w:szCs w:val="20"/>
        </w:rPr>
        <w:t>701, NC</w:t>
      </w:r>
      <w:r>
        <w:rPr>
          <w:rFonts w:ascii="Times New Roman" w:eastAsia="Times New Roman" w:hAnsi="Times New Roman"/>
          <w:sz w:val="24"/>
          <w:szCs w:val="20"/>
        </w:rPr>
        <w:t xml:space="preserve"> </w:t>
      </w:r>
      <w:r w:rsidRPr="00DF7342">
        <w:rPr>
          <w:rFonts w:ascii="Times New Roman" w:eastAsia="Times New Roman" w:hAnsi="Times New Roman"/>
          <w:sz w:val="24"/>
          <w:szCs w:val="20"/>
        </w:rPr>
        <w:t>41 &amp; 242</w:t>
      </w:r>
      <w:r w:rsidRPr="00C879B2">
        <w:rPr>
          <w:rFonts w:ascii="Times New Roman" w:eastAsia="Times New Roman" w:hAnsi="Times New Roman"/>
          <w:sz w:val="24"/>
          <w:szCs w:val="20"/>
        </w:rPr>
        <w:t xml:space="preserve"> over </w:t>
      </w:r>
      <w:r w:rsidRPr="00DF7342">
        <w:rPr>
          <w:rFonts w:ascii="Times New Roman" w:eastAsia="Times New Roman" w:hAnsi="Times New Roman"/>
          <w:sz w:val="24"/>
          <w:szCs w:val="20"/>
        </w:rPr>
        <w:t>Cape Fear River</w:t>
      </w:r>
      <w:r w:rsidRPr="00C879B2">
        <w:rPr>
          <w:rFonts w:ascii="Times New Roman" w:eastAsia="Times New Roman" w:hAnsi="Times New Roman"/>
          <w:sz w:val="24"/>
          <w:szCs w:val="24"/>
        </w:rPr>
        <w:t xml:space="preserve">. </w:t>
      </w:r>
      <w:r w:rsidRPr="00357A5D">
        <w:rPr>
          <w:rFonts w:ascii="Times New Roman" w:eastAsia="Times New Roman" w:hAnsi="Times New Roman"/>
          <w:sz w:val="24"/>
          <w:szCs w:val="24"/>
        </w:rPr>
        <w:t>The superstructure consists of 9 simple span</w:t>
      </w:r>
      <w:r>
        <w:rPr>
          <w:rFonts w:ascii="Times New Roman" w:eastAsia="Times New Roman" w:hAnsi="Times New Roman"/>
          <w:sz w:val="24"/>
          <w:szCs w:val="24"/>
        </w:rPr>
        <w:t>s</w:t>
      </w:r>
      <w:r w:rsidRPr="00357A5D">
        <w:rPr>
          <w:rFonts w:ascii="Times New Roman" w:eastAsia="Times New Roman" w:hAnsi="Times New Roman"/>
          <w:sz w:val="24"/>
          <w:szCs w:val="24"/>
        </w:rPr>
        <w:t xml:space="preserve"> with 4 lines of </w:t>
      </w:r>
      <w:r>
        <w:rPr>
          <w:rFonts w:ascii="Times New Roman" w:eastAsia="Times New Roman" w:hAnsi="Times New Roman"/>
          <w:sz w:val="24"/>
          <w:szCs w:val="24"/>
        </w:rPr>
        <w:t>Prest</w:t>
      </w:r>
      <w:r w:rsidRPr="00357A5D">
        <w:rPr>
          <w:rFonts w:ascii="Times New Roman" w:eastAsia="Times New Roman" w:hAnsi="Times New Roman"/>
          <w:sz w:val="24"/>
          <w:szCs w:val="24"/>
        </w:rPr>
        <w:t>ressed Girder</w:t>
      </w:r>
      <w:r>
        <w:rPr>
          <w:rFonts w:ascii="Times New Roman" w:eastAsia="Times New Roman" w:hAnsi="Times New Roman"/>
          <w:sz w:val="24"/>
          <w:szCs w:val="24"/>
        </w:rPr>
        <w:t>s</w:t>
      </w:r>
      <w:r w:rsidRPr="00357A5D">
        <w:rPr>
          <w:rFonts w:ascii="Times New Roman" w:eastAsia="Times New Roman" w:hAnsi="Times New Roman"/>
          <w:sz w:val="24"/>
          <w:szCs w:val="24"/>
        </w:rPr>
        <w:t xml:space="preserve"> @ 8’-8” spacing with concrete diaphragms and </w:t>
      </w:r>
      <w:r>
        <w:rPr>
          <w:rFonts w:ascii="Times New Roman" w:eastAsia="Times New Roman" w:hAnsi="Times New Roman"/>
          <w:sz w:val="24"/>
          <w:szCs w:val="24"/>
        </w:rPr>
        <w:t xml:space="preserve">3 continuous </w:t>
      </w:r>
      <w:r w:rsidRPr="00357A5D">
        <w:rPr>
          <w:rFonts w:ascii="Times New Roman" w:eastAsia="Times New Roman" w:hAnsi="Times New Roman"/>
          <w:sz w:val="24"/>
          <w:szCs w:val="24"/>
        </w:rPr>
        <w:t>spans with 4 lines of steel plate girder</w:t>
      </w:r>
      <w:r>
        <w:rPr>
          <w:rFonts w:ascii="Times New Roman" w:eastAsia="Times New Roman" w:hAnsi="Times New Roman"/>
          <w:sz w:val="24"/>
          <w:szCs w:val="24"/>
        </w:rPr>
        <w:t>s</w:t>
      </w:r>
      <w:r w:rsidRPr="00357A5D">
        <w:rPr>
          <w:rFonts w:ascii="Times New Roman" w:eastAsia="Times New Roman" w:hAnsi="Times New Roman"/>
          <w:sz w:val="24"/>
          <w:szCs w:val="24"/>
        </w:rPr>
        <w:t xml:space="preserve"> @ 8’-8” spacing with steel cross frames. The continuous span consists of steel plate girders with a 58” web </w:t>
      </w:r>
      <w:r w:rsidRPr="00840E71">
        <w:rPr>
          <w:rFonts w:ascii="Times New Roman" w:eastAsia="Times New Roman" w:hAnsi="Times New Roman"/>
          <w:sz w:val="24"/>
          <w:szCs w:val="24"/>
        </w:rPr>
        <w:t xml:space="preserve">depth and 18” top flange width and 18” bottom flange width. The bridge has an overall length of 1178’-0” with a concrete deck and a 32’-5” total deck width. The existing paint system is weathering steel, and the estimated area to be cleaned and painted is </w:t>
      </w:r>
      <w:r w:rsidRPr="00840E71">
        <w:rPr>
          <w:rFonts w:ascii="Times New Roman" w:eastAsia="Times New Roman" w:hAnsi="Times New Roman"/>
          <w:b/>
          <w:sz w:val="24"/>
          <w:szCs w:val="24"/>
        </w:rPr>
        <w:t>1,388</w:t>
      </w:r>
      <w:r w:rsidRPr="00840E71">
        <w:rPr>
          <w:rFonts w:ascii="Times New Roman" w:eastAsia="Times New Roman" w:hAnsi="Times New Roman"/>
          <w:sz w:val="24"/>
          <w:szCs w:val="24"/>
        </w:rPr>
        <w:t xml:space="preserve"> sq. ft.</w:t>
      </w:r>
    </w:p>
    <w:p w14:paraId="266AF66A" w14:textId="77777777" w:rsidR="003F4445" w:rsidRPr="002F61BF" w:rsidRDefault="003F4445" w:rsidP="003F4445">
      <w:pPr>
        <w:spacing w:before="240" w:after="0" w:line="240" w:lineRule="auto"/>
        <w:jc w:val="both"/>
        <w:rPr>
          <w:rFonts w:ascii="Times New Roman" w:eastAsia="Times New Roman" w:hAnsi="Times New Roman"/>
          <w:sz w:val="24"/>
          <w:szCs w:val="20"/>
        </w:rPr>
      </w:pPr>
      <w:r w:rsidRPr="003F4445">
        <w:rPr>
          <w:rFonts w:ascii="Times New Roman" w:eastAsia="Times New Roman" w:hAnsi="Times New Roman"/>
          <w:sz w:val="24"/>
          <w:szCs w:val="20"/>
          <w:highlight w:val="yellow"/>
        </w:rPr>
        <w:fldChar w:fldCharType="begin"/>
      </w:r>
      <w:r w:rsidRPr="003F4445">
        <w:rPr>
          <w:rFonts w:ascii="Times New Roman" w:eastAsia="Times New Roman" w:hAnsi="Times New Roman"/>
          <w:sz w:val="24"/>
          <w:szCs w:val="20"/>
          <w:highlight w:val="yellow"/>
        </w:rPr>
        <w:instrText xml:space="preserve"> FILLIN  \* MERGEFORMAT </w:instrText>
      </w:r>
      <w:r w:rsidRPr="003F4445">
        <w:rPr>
          <w:rFonts w:ascii="Times New Roman" w:eastAsia="Times New Roman" w:hAnsi="Times New Roman"/>
          <w:sz w:val="24"/>
          <w:szCs w:val="20"/>
          <w:highlight w:val="yellow"/>
        </w:rPr>
        <w:fldChar w:fldCharType="end"/>
      </w:r>
      <w:r w:rsidRPr="003F4445">
        <w:rPr>
          <w:rFonts w:ascii="Times New Roman" w:eastAsia="Times New Roman" w:hAnsi="Times New Roman"/>
          <w:sz w:val="24"/>
          <w:szCs w:val="20"/>
          <w:highlight w:val="yellow"/>
        </w:rPr>
        <w:t>NOTE:</w:t>
      </w:r>
      <w:r w:rsidRPr="003F4445">
        <w:rPr>
          <w:rFonts w:ascii="Times New Roman" w:eastAsia="Times New Roman" w:hAnsi="Times New Roman"/>
          <w:sz w:val="24"/>
          <w:szCs w:val="20"/>
          <w:highlight w:val="yellow"/>
        </w:rPr>
        <w:tab/>
        <w:t>This part of the Special Provision must be written for each project</w:t>
      </w:r>
      <w:r w:rsidRPr="002F61BF">
        <w:rPr>
          <w:rFonts w:ascii="Times New Roman" w:eastAsia="Times New Roman" w:hAnsi="Times New Roman"/>
          <w:sz w:val="24"/>
          <w:szCs w:val="20"/>
        </w:rPr>
        <w:t>.</w:t>
      </w:r>
    </w:p>
    <w:p w14:paraId="047310CB" w14:textId="77777777" w:rsidR="003F4445" w:rsidRDefault="003F4445" w:rsidP="00D16272">
      <w:pPr>
        <w:spacing w:after="240" w:line="240" w:lineRule="auto"/>
        <w:rPr>
          <w:rFonts w:ascii="Times New Roman" w:eastAsia="Times New Roman" w:hAnsi="Times New Roman"/>
          <w:b/>
          <w:caps/>
          <w:sz w:val="24"/>
          <w:szCs w:val="20"/>
          <w:u w:val="single"/>
        </w:rPr>
      </w:pPr>
    </w:p>
    <w:p w14:paraId="4D57EA5A" w14:textId="77777777" w:rsidR="003F4445" w:rsidRDefault="003F4445" w:rsidP="00D16272">
      <w:pPr>
        <w:spacing w:after="240" w:line="240" w:lineRule="auto"/>
        <w:rPr>
          <w:rFonts w:ascii="Times New Roman" w:eastAsia="Times New Roman" w:hAnsi="Times New Roman"/>
          <w:b/>
          <w:caps/>
          <w:sz w:val="24"/>
          <w:szCs w:val="20"/>
          <w:u w:val="single"/>
        </w:rPr>
      </w:pPr>
    </w:p>
    <w:p w14:paraId="40C657C9" w14:textId="77777777" w:rsidR="003F4445" w:rsidRDefault="003F4445" w:rsidP="00D16272">
      <w:pPr>
        <w:spacing w:after="240" w:line="240" w:lineRule="auto"/>
        <w:rPr>
          <w:rFonts w:ascii="Times New Roman" w:eastAsia="Times New Roman" w:hAnsi="Times New Roman"/>
          <w:b/>
          <w:caps/>
          <w:sz w:val="24"/>
          <w:szCs w:val="20"/>
          <w:u w:val="single"/>
        </w:rPr>
      </w:pPr>
    </w:p>
    <w:sectPr w:rsidR="003F4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EC1"/>
    <w:multiLevelType w:val="multilevel"/>
    <w:tmpl w:val="2F5A1C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741712"/>
    <w:multiLevelType w:val="multilevel"/>
    <w:tmpl w:val="5630CAD6"/>
    <w:lvl w:ilvl="0">
      <w:start w:val="1"/>
      <w:numFmt w:val="upp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4B5C4D"/>
    <w:multiLevelType w:val="hybridMultilevel"/>
    <w:tmpl w:val="3332923C"/>
    <w:lvl w:ilvl="0" w:tplc="72688E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C5A83"/>
    <w:multiLevelType w:val="hybridMultilevel"/>
    <w:tmpl w:val="CFB6F7A0"/>
    <w:lvl w:ilvl="0" w:tplc="46E070CC">
      <w:start w:val="1"/>
      <w:numFmt w:val="bullet"/>
      <w:lvlText w:val="•"/>
      <w:lvlJc w:val="left"/>
      <w:pPr>
        <w:tabs>
          <w:tab w:val="num" w:pos="720"/>
        </w:tabs>
        <w:ind w:left="720" w:hanging="360"/>
      </w:pPr>
      <w:rPr>
        <w:rFonts w:ascii="Arial" w:hAnsi="Arial" w:hint="default"/>
      </w:rPr>
    </w:lvl>
    <w:lvl w:ilvl="1" w:tplc="E13C6EEC">
      <w:start w:val="1"/>
      <w:numFmt w:val="bullet"/>
      <w:lvlText w:val="•"/>
      <w:lvlJc w:val="left"/>
      <w:pPr>
        <w:tabs>
          <w:tab w:val="num" w:pos="1440"/>
        </w:tabs>
        <w:ind w:left="1440" w:hanging="360"/>
      </w:pPr>
      <w:rPr>
        <w:rFonts w:ascii="Arial" w:hAnsi="Arial" w:hint="default"/>
      </w:rPr>
    </w:lvl>
    <w:lvl w:ilvl="2" w:tplc="E7A408DA">
      <w:start w:val="1"/>
      <w:numFmt w:val="bullet"/>
      <w:lvlText w:val="•"/>
      <w:lvlJc w:val="left"/>
      <w:pPr>
        <w:tabs>
          <w:tab w:val="num" w:pos="2160"/>
        </w:tabs>
        <w:ind w:left="2160" w:hanging="360"/>
      </w:pPr>
      <w:rPr>
        <w:rFonts w:ascii="Arial" w:hAnsi="Arial" w:hint="default"/>
      </w:rPr>
    </w:lvl>
    <w:lvl w:ilvl="3" w:tplc="EB52465E">
      <w:start w:val="1"/>
      <w:numFmt w:val="bullet"/>
      <w:lvlText w:val="•"/>
      <w:lvlJc w:val="left"/>
      <w:pPr>
        <w:tabs>
          <w:tab w:val="num" w:pos="2880"/>
        </w:tabs>
        <w:ind w:left="2880" w:hanging="360"/>
      </w:pPr>
      <w:rPr>
        <w:rFonts w:ascii="Arial" w:hAnsi="Arial" w:hint="default"/>
      </w:rPr>
    </w:lvl>
    <w:lvl w:ilvl="4" w:tplc="0CC2AA3C" w:tentative="1">
      <w:start w:val="1"/>
      <w:numFmt w:val="bullet"/>
      <w:lvlText w:val="•"/>
      <w:lvlJc w:val="left"/>
      <w:pPr>
        <w:tabs>
          <w:tab w:val="num" w:pos="3600"/>
        </w:tabs>
        <w:ind w:left="3600" w:hanging="360"/>
      </w:pPr>
      <w:rPr>
        <w:rFonts w:ascii="Arial" w:hAnsi="Arial" w:hint="default"/>
      </w:rPr>
    </w:lvl>
    <w:lvl w:ilvl="5" w:tplc="68E48B26" w:tentative="1">
      <w:start w:val="1"/>
      <w:numFmt w:val="bullet"/>
      <w:lvlText w:val="•"/>
      <w:lvlJc w:val="left"/>
      <w:pPr>
        <w:tabs>
          <w:tab w:val="num" w:pos="4320"/>
        </w:tabs>
        <w:ind w:left="4320" w:hanging="360"/>
      </w:pPr>
      <w:rPr>
        <w:rFonts w:ascii="Arial" w:hAnsi="Arial" w:hint="default"/>
      </w:rPr>
    </w:lvl>
    <w:lvl w:ilvl="6" w:tplc="D84ECF7E" w:tentative="1">
      <w:start w:val="1"/>
      <w:numFmt w:val="bullet"/>
      <w:lvlText w:val="•"/>
      <w:lvlJc w:val="left"/>
      <w:pPr>
        <w:tabs>
          <w:tab w:val="num" w:pos="5040"/>
        </w:tabs>
        <w:ind w:left="5040" w:hanging="360"/>
      </w:pPr>
      <w:rPr>
        <w:rFonts w:ascii="Arial" w:hAnsi="Arial" w:hint="default"/>
      </w:rPr>
    </w:lvl>
    <w:lvl w:ilvl="7" w:tplc="9766C4A4" w:tentative="1">
      <w:start w:val="1"/>
      <w:numFmt w:val="bullet"/>
      <w:lvlText w:val="•"/>
      <w:lvlJc w:val="left"/>
      <w:pPr>
        <w:tabs>
          <w:tab w:val="num" w:pos="5760"/>
        </w:tabs>
        <w:ind w:left="5760" w:hanging="360"/>
      </w:pPr>
      <w:rPr>
        <w:rFonts w:ascii="Arial" w:hAnsi="Arial" w:hint="default"/>
      </w:rPr>
    </w:lvl>
    <w:lvl w:ilvl="8" w:tplc="77E868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9E0F2D"/>
    <w:multiLevelType w:val="multilevel"/>
    <w:tmpl w:val="B300A1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1485A40"/>
    <w:multiLevelType w:val="multilevel"/>
    <w:tmpl w:val="A258B50C"/>
    <w:lvl w:ilvl="0">
      <w:start w:val="2"/>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34956644"/>
    <w:multiLevelType w:val="multilevel"/>
    <w:tmpl w:val="023855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3A411611"/>
    <w:multiLevelType w:val="multilevel"/>
    <w:tmpl w:val="E5BE65CA"/>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405409"/>
    <w:multiLevelType w:val="multilevel"/>
    <w:tmpl w:val="CB643FEC"/>
    <w:lvl w:ilvl="0">
      <w:start w:val="1"/>
      <w:numFmt w:val="upperLetter"/>
      <w:lvlText w:val="(%1)"/>
      <w:lvlJc w:val="left"/>
      <w:pPr>
        <w:ind w:left="360" w:hanging="360"/>
      </w:pPr>
      <w:rPr>
        <w:rFonts w:hint="default"/>
      </w:rPr>
    </w:lvl>
    <w:lvl w:ilvl="1">
      <w:start w:val="1"/>
      <w:numFmt w:val="decimal"/>
      <w:lvlText w:val="(%2)"/>
      <w:lvlJc w:val="right"/>
      <w:pPr>
        <w:ind w:left="792" w:hanging="72"/>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ED6F86"/>
    <w:multiLevelType w:val="multilevel"/>
    <w:tmpl w:val="793C7A20"/>
    <w:lvl w:ilvl="0">
      <w:start w:val="13"/>
      <w:numFmt w:val="upperLetter"/>
      <w:lvlText w:val="(%1)"/>
      <w:lvlJc w:val="right"/>
      <w:pPr>
        <w:ind w:left="360" w:hanging="72"/>
      </w:pPr>
      <w:rPr>
        <w:rFonts w:hint="default"/>
      </w:rPr>
    </w:lvl>
    <w:lvl w:ilvl="1">
      <w:start w:val="1"/>
      <w:numFmt w:val="decimal"/>
      <w:lvlText w:val="(%2)"/>
      <w:lvlJc w:val="left"/>
      <w:pPr>
        <w:ind w:left="1008" w:hanging="360"/>
      </w:pPr>
      <w:rPr>
        <w:rFonts w:hint="default"/>
      </w:rPr>
    </w:lvl>
    <w:lvl w:ilvl="2">
      <w:start w:val="1"/>
      <w:numFmt w:val="lowerLetter"/>
      <w:lvlText w:val="(%3)"/>
      <w:lvlJc w:val="left"/>
      <w:pPr>
        <w:ind w:left="1368" w:hanging="360"/>
      </w:pPr>
      <w:rPr>
        <w:rFonts w:hint="default"/>
      </w:rPr>
    </w:lvl>
    <w:lvl w:ilvl="3">
      <w:start w:val="1"/>
      <w:numFmt w:val="decimal"/>
      <w:lvlText w:val="(%4)"/>
      <w:lvlJc w:val="left"/>
      <w:pPr>
        <w:ind w:left="1728" w:hanging="360"/>
      </w:pPr>
      <w:rPr>
        <w:rFonts w:hint="default"/>
      </w:rPr>
    </w:lvl>
    <w:lvl w:ilvl="4">
      <w:start w:val="1"/>
      <w:numFmt w:val="lowerLetter"/>
      <w:lvlText w:val="(%5)"/>
      <w:lvlJc w:val="left"/>
      <w:pPr>
        <w:ind w:left="2088" w:hanging="360"/>
      </w:pPr>
      <w:rPr>
        <w:rFonts w:hint="default"/>
      </w:rPr>
    </w:lvl>
    <w:lvl w:ilvl="5">
      <w:start w:val="1"/>
      <w:numFmt w:val="lowerRoman"/>
      <w:lvlText w:val="(%6)"/>
      <w:lvlJc w:val="left"/>
      <w:pPr>
        <w:ind w:left="2448" w:hanging="360"/>
      </w:pPr>
      <w:rPr>
        <w:rFonts w:hint="default"/>
      </w:rPr>
    </w:lvl>
    <w:lvl w:ilvl="6">
      <w:start w:val="1"/>
      <w:numFmt w:val="decimal"/>
      <w:lvlText w:val="%7."/>
      <w:lvlJc w:val="left"/>
      <w:pPr>
        <w:ind w:left="2808" w:hanging="360"/>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528" w:hanging="360"/>
      </w:pPr>
      <w:rPr>
        <w:rFonts w:hint="default"/>
      </w:rPr>
    </w:lvl>
  </w:abstractNum>
  <w:abstractNum w:abstractNumId="10" w15:restartNumberingAfterBreak="0">
    <w:nsid w:val="5C9C0DC8"/>
    <w:multiLevelType w:val="hybridMultilevel"/>
    <w:tmpl w:val="A0100154"/>
    <w:lvl w:ilvl="0" w:tplc="4E4C24FA">
      <w:start w:val="1"/>
      <w:numFmt w:val="decimal"/>
      <w:lvlText w:val="%1."/>
      <w:lvlJc w:val="left"/>
      <w:pPr>
        <w:ind w:left="1080" w:hanging="360"/>
      </w:pPr>
      <w:rPr>
        <w:rFonts w:ascii="Times New Roman" w:eastAsia="Times New Roman" w:hAnsi="Times New Roman" w:cs="Times New Roman"/>
        <w:color w:val="auto"/>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013887"/>
    <w:multiLevelType w:val="multilevel"/>
    <w:tmpl w:val="A258B50C"/>
    <w:lvl w:ilvl="0">
      <w:start w:val="2"/>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6A4115C8"/>
    <w:multiLevelType w:val="multilevel"/>
    <w:tmpl w:val="2F66C9FE"/>
    <w:lvl w:ilvl="0">
      <w:start w:val="13"/>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1A4B60"/>
    <w:multiLevelType w:val="multilevel"/>
    <w:tmpl w:val="AB62399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4896C90"/>
    <w:multiLevelType w:val="multilevel"/>
    <w:tmpl w:val="2F66C9FE"/>
    <w:lvl w:ilvl="0">
      <w:start w:val="13"/>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AC76971"/>
    <w:multiLevelType w:val="multilevel"/>
    <w:tmpl w:val="E65A930E"/>
    <w:lvl w:ilvl="0">
      <w:start w:val="1"/>
      <w:numFmt w:val="decimal"/>
      <w:lvlText w:val="(%1)"/>
      <w:lvlJc w:val="righ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7B2E6728"/>
    <w:multiLevelType w:val="hybridMultilevel"/>
    <w:tmpl w:val="ED4C326C"/>
    <w:lvl w:ilvl="0" w:tplc="732601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7"/>
  </w:num>
  <w:num w:numId="5">
    <w:abstractNumId w:val="2"/>
  </w:num>
  <w:num w:numId="6">
    <w:abstractNumId w:val="11"/>
  </w:num>
  <w:num w:numId="7">
    <w:abstractNumId w:val="5"/>
  </w:num>
  <w:num w:numId="8">
    <w:abstractNumId w:val="13"/>
  </w:num>
  <w:num w:numId="9">
    <w:abstractNumId w:val="9"/>
  </w:num>
  <w:num w:numId="10">
    <w:abstractNumId w:val="14"/>
  </w:num>
  <w:num w:numId="11">
    <w:abstractNumId w:val="12"/>
  </w:num>
  <w:num w:numId="12">
    <w:abstractNumId w:val="16"/>
  </w:num>
  <w:num w:numId="13">
    <w:abstractNumId w:val="15"/>
  </w:num>
  <w:num w:numId="14">
    <w:abstractNumId w:val="0"/>
  </w:num>
  <w:num w:numId="15">
    <w:abstractNumId w:val="4"/>
  </w:num>
  <w:num w:numId="16">
    <w:abstractNumId w:val="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D6"/>
    <w:rsid w:val="00070D46"/>
    <w:rsid w:val="000C1228"/>
    <w:rsid w:val="00107FA2"/>
    <w:rsid w:val="00123B2D"/>
    <w:rsid w:val="00165E48"/>
    <w:rsid w:val="001C3568"/>
    <w:rsid w:val="00250E43"/>
    <w:rsid w:val="00262282"/>
    <w:rsid w:val="002B0A45"/>
    <w:rsid w:val="002E3D7C"/>
    <w:rsid w:val="00317747"/>
    <w:rsid w:val="003B077B"/>
    <w:rsid w:val="003E1E98"/>
    <w:rsid w:val="003F4445"/>
    <w:rsid w:val="0040447A"/>
    <w:rsid w:val="00453100"/>
    <w:rsid w:val="00497111"/>
    <w:rsid w:val="004B4414"/>
    <w:rsid w:val="0050053D"/>
    <w:rsid w:val="00503158"/>
    <w:rsid w:val="005A3EB2"/>
    <w:rsid w:val="005F50F2"/>
    <w:rsid w:val="006052AC"/>
    <w:rsid w:val="00611C90"/>
    <w:rsid w:val="00612451"/>
    <w:rsid w:val="00623C85"/>
    <w:rsid w:val="00626DA9"/>
    <w:rsid w:val="0063470D"/>
    <w:rsid w:val="00657A4E"/>
    <w:rsid w:val="00670552"/>
    <w:rsid w:val="00685E64"/>
    <w:rsid w:val="006E0F5F"/>
    <w:rsid w:val="00731831"/>
    <w:rsid w:val="00774F07"/>
    <w:rsid w:val="00777A14"/>
    <w:rsid w:val="007824F6"/>
    <w:rsid w:val="007848A0"/>
    <w:rsid w:val="00800476"/>
    <w:rsid w:val="00807722"/>
    <w:rsid w:val="00815D15"/>
    <w:rsid w:val="0085512F"/>
    <w:rsid w:val="008F2040"/>
    <w:rsid w:val="00950E9D"/>
    <w:rsid w:val="009518C5"/>
    <w:rsid w:val="009818AE"/>
    <w:rsid w:val="00A674C1"/>
    <w:rsid w:val="00AA4071"/>
    <w:rsid w:val="00AA70FA"/>
    <w:rsid w:val="00AE4F9E"/>
    <w:rsid w:val="00AF514B"/>
    <w:rsid w:val="00B4459A"/>
    <w:rsid w:val="00BC0347"/>
    <w:rsid w:val="00BD1929"/>
    <w:rsid w:val="00C5560A"/>
    <w:rsid w:val="00C64212"/>
    <w:rsid w:val="00CA62D8"/>
    <w:rsid w:val="00CC2C91"/>
    <w:rsid w:val="00D16272"/>
    <w:rsid w:val="00D43BD3"/>
    <w:rsid w:val="00D4760D"/>
    <w:rsid w:val="00D553D6"/>
    <w:rsid w:val="00D97787"/>
    <w:rsid w:val="00DB61DE"/>
    <w:rsid w:val="00DE006C"/>
    <w:rsid w:val="00DE79EB"/>
    <w:rsid w:val="00DF77E8"/>
    <w:rsid w:val="00E140CB"/>
    <w:rsid w:val="00E17CDF"/>
    <w:rsid w:val="00F0027E"/>
    <w:rsid w:val="00F13460"/>
    <w:rsid w:val="00F27832"/>
    <w:rsid w:val="00F85E87"/>
    <w:rsid w:val="00FC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42D3"/>
  <w15:chartTrackingRefBased/>
  <w15:docId w15:val="{9A0CFA55-A889-4246-9337-370D21FF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7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8A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E3D7C"/>
    <w:rPr>
      <w:sz w:val="16"/>
      <w:szCs w:val="16"/>
    </w:rPr>
  </w:style>
  <w:style w:type="paragraph" w:styleId="CommentText">
    <w:name w:val="annotation text"/>
    <w:basedOn w:val="Normal"/>
    <w:link w:val="CommentTextChar"/>
    <w:uiPriority w:val="99"/>
    <w:unhideWhenUsed/>
    <w:rsid w:val="002E3D7C"/>
    <w:pPr>
      <w:spacing w:line="240" w:lineRule="auto"/>
    </w:pPr>
    <w:rPr>
      <w:sz w:val="20"/>
      <w:szCs w:val="20"/>
    </w:rPr>
  </w:style>
  <w:style w:type="character" w:customStyle="1" w:styleId="CommentTextChar">
    <w:name w:val="Comment Text Char"/>
    <w:basedOn w:val="DefaultParagraphFont"/>
    <w:link w:val="CommentText"/>
    <w:uiPriority w:val="99"/>
    <w:rsid w:val="002E3D7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E3D7C"/>
    <w:rPr>
      <w:b/>
      <w:bCs/>
    </w:rPr>
  </w:style>
  <w:style w:type="character" w:customStyle="1" w:styleId="CommentSubjectChar">
    <w:name w:val="Comment Subject Char"/>
    <w:basedOn w:val="CommentTextChar"/>
    <w:link w:val="CommentSubject"/>
    <w:uiPriority w:val="99"/>
    <w:semiHidden/>
    <w:rsid w:val="002E3D7C"/>
    <w:rPr>
      <w:rFonts w:ascii="Calibri" w:eastAsia="Calibri" w:hAnsi="Calibri" w:cs="Times New Roman"/>
      <w:b/>
      <w:bCs/>
      <w:sz w:val="20"/>
      <w:szCs w:val="20"/>
    </w:rPr>
  </w:style>
  <w:style w:type="character" w:styleId="Hyperlink">
    <w:name w:val="Hyperlink"/>
    <w:basedOn w:val="DefaultParagraphFont"/>
    <w:uiPriority w:val="99"/>
    <w:unhideWhenUsed/>
    <w:rsid w:val="0040447A"/>
    <w:rPr>
      <w:color w:val="0563C1" w:themeColor="hyperlink"/>
      <w:u w:val="single"/>
    </w:rPr>
  </w:style>
  <w:style w:type="character" w:customStyle="1" w:styleId="UnresolvedMention1">
    <w:name w:val="Unresolved Mention1"/>
    <w:basedOn w:val="DefaultParagraphFont"/>
    <w:uiPriority w:val="99"/>
    <w:semiHidden/>
    <w:unhideWhenUsed/>
    <w:rsid w:val="0040447A"/>
    <w:rPr>
      <w:color w:val="808080"/>
      <w:shd w:val="clear" w:color="auto" w:fill="E6E6E6"/>
    </w:rPr>
  </w:style>
  <w:style w:type="paragraph" w:styleId="ListParagraph">
    <w:name w:val="List Paragraph"/>
    <w:basedOn w:val="Normal"/>
    <w:uiPriority w:val="34"/>
    <w:qFormat/>
    <w:rsid w:val="00950E9D"/>
    <w:pPr>
      <w:spacing w:after="0" w:line="240" w:lineRule="auto"/>
      <w:ind w:left="720"/>
      <w:contextualSpacing/>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E79EB"/>
    <w:rPr>
      <w:color w:val="954F72" w:themeColor="followedHyperlink"/>
      <w:u w:val="single"/>
    </w:rPr>
  </w:style>
  <w:style w:type="paragraph" w:styleId="BodyTextIndent">
    <w:name w:val="Body Text Indent"/>
    <w:basedOn w:val="Normal"/>
    <w:link w:val="BodyTextIndentChar"/>
    <w:semiHidden/>
    <w:rsid w:val="0085512F"/>
    <w:pPr>
      <w:spacing w:before="240" w:after="0" w:line="240" w:lineRule="auto"/>
      <w:ind w:left="54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85512F"/>
    <w:rPr>
      <w:rFonts w:ascii="Times New Roman" w:eastAsia="Times New Roman" w:hAnsi="Times New Roman" w:cs="Times New Roman"/>
      <w:sz w:val="24"/>
      <w:szCs w:val="20"/>
    </w:rPr>
  </w:style>
  <w:style w:type="paragraph" w:styleId="NoSpacing">
    <w:name w:val="No Spacing"/>
    <w:uiPriority w:val="1"/>
    <w:qFormat/>
    <w:rsid w:val="00453100"/>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11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s.nc.gov/VendorDirectory/results.html?sap-params=cD0xJTIwJmN1cnJlbnRfc2VhcmNoX3BhZ2U9d2Mmc2VsZWN0aW9uX2Zpcm1fbmFtZT0mc2VsZWN0aW9uX2NlcnQ9JnNlbGVjdGlvbl9maXJtdHlwZT0meXNjX2Zpcm10eXBlPSZzZWxlY3Rpb25fd29ya2xvY2F0aW9uPSZ5c2Nfd29ya2xvY2F0aW9uPSZzZWxlY3Rpb25fYWRkcnN0YXRlPSZ5c2NfYWRkcnN0YXRlPSZzZWxlY3Rpb25fYWRkcmNvdW50eT0meXNjX2FkZHJjb3VudHk9JnNlbGVjdGlvbl93a2NvZGU9MDAzMDQwJnlzY193a2NvZGU9MDAzMDQwJTIwQ09OVEFNSU5BVEVEJTIwTUFURVJJQUxTJTIwUkVNT1ZBTCZzZWxlY3Rpb25fZGlzYz0meXNjX2Rpc2M9JnNlbGVjdGlvbl9uYWljcz0meXNjX25haWNzPSZzZWxlY3Rpb25fY3R5cGU9MA%3d%3d" TargetMode="External"/><Relationship Id="rId13" Type="http://schemas.openxmlformats.org/officeDocument/2006/relationships/hyperlink" Target="https://connect.ncdot.gov/resources/Materials/Pages/Materials-Manual-by-Material.aspx?Order=MM-03-02"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files.nc.gov/ncdeq/Waste%20Management/DWM/HW/Compliance/Generator%20Compliance%20Manual.pdf" TargetMode="External"/><Relationship Id="rId12" Type="http://schemas.openxmlformats.org/officeDocument/2006/relationships/hyperlink" Target="https://slphreporting.ncpublichealth.com/Certification/CertifiedLaboratory.asp"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hyperlink" Target="https://www.ncdot.gov/initiatives-policies/Transportation/bridges/Documents/WashWater.pdf" TargetMode="External"/><Relationship Id="rId11" Type="http://schemas.openxmlformats.org/officeDocument/2006/relationships/hyperlink" Target="https://deq.nc.gov/about/divisions/waste-management/hw/provisional-notific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lodi.deaver@ncdenr.gov"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ncdenr.s3.amazonaws.com/s3fs-public/document-library/Lead%20Dispos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e37267c0-5919-4b74-a99e-52b271bc98d2">
      <Value>2018</Value>
    </Year>
    <PSP_x0020_Type xmlns="e37267c0-5919-4b74-a99e-52b271bc98d2">PRR PSP Document</PSP_x0020_Type>
    <Last_x0020_Revision_x0020_Date xmlns="e37267c0-5919-4b74-a99e-52b271bc98d2">2019-02-11T05:00:00+00:00</Last_x0020_Revision_x0020_Date>
    <Footnote xmlns="e37267c0-5919-4b74-a99e-52b271bc98d2" xsi:nil="true"/>
    <Geotech_x0020_Reference xmlns="e37267c0-5919-4b74-a99e-52b271bc98d2">false</Geotech_x0020_Reference>
    <URL xmlns="http://schemas.microsoft.com/sharepoint/v3">
      <Url xsi:nil="true"/>
      <Description xsi:nil="true"/>
    </URL>
  </documentManagement>
</p:propertie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20BBC10737BAD4D86EC17DD0E22C25C" ma:contentTypeVersion="13" ma:contentTypeDescription="Create a new document." ma:contentTypeScope="" ma:versionID="f65a6bc3980bf07cba2542556f1774b1">
  <xsd:schema xmlns:xsd="http://www.w3.org/2001/XMLSchema" xmlns:xs="http://www.w3.org/2001/XMLSchema" xmlns:p="http://schemas.microsoft.com/office/2006/metadata/properties" xmlns:ns1="e37267c0-5919-4b74-a99e-52b271bc98d2" xmlns:ns2="http://schemas.microsoft.com/sharepoint/v3" xmlns:ns3="16f00c2e-ac5c-418b-9f13-a0771dbd417d" targetNamespace="http://schemas.microsoft.com/office/2006/metadata/properties" ma:root="true" ma:fieldsID="e66680890d28e3069b4792d44cab8ef6" ns1:_="" ns2:_="" ns3:_="">
    <xsd:import namespace="e37267c0-5919-4b74-a99e-52b271bc98d2"/>
    <xsd:import namespace="http://schemas.microsoft.com/sharepoint/v3"/>
    <xsd:import namespace="16f00c2e-ac5c-418b-9f13-a0771dbd417d"/>
    <xsd:element name="properties">
      <xsd:complexType>
        <xsd:sequence>
          <xsd:element name="documentManagement">
            <xsd:complexType>
              <xsd:all>
                <xsd:element ref="ns1:Year" minOccurs="0"/>
                <xsd:element ref="ns1:Footnote" minOccurs="0"/>
                <xsd:element ref="ns1:Last_x0020_Revision_x0020_Date" minOccurs="0"/>
                <xsd:element ref="ns1:PSP_x0020_Type"/>
                <xsd:element ref="ns1:Geotech_x0020_Reference" minOccurs="0"/>
                <xsd:element ref="ns3:_dlc_DocId" minOccurs="0"/>
                <xsd:element ref="ns3:_dlc_DocIdUrl" minOccurs="0"/>
                <xsd:element ref="ns3:_dlc_DocIdPersistId" minOccurs="0"/>
                <xsd:element ref="ns2: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267c0-5919-4b74-a99e-52b271bc98d2" elementFormDefault="qualified">
    <xsd:import namespace="http://schemas.microsoft.com/office/2006/documentManagement/types"/>
    <xsd:import namespace="http://schemas.microsoft.com/office/infopath/2007/PartnerControls"/>
    <xsd:element name="Year" ma:index="0" nillable="true" ma:displayName="PSP Year" ma:default="2024" ma:internalName="Year" ma:requiredMultiChoice="true">
      <xsd:complexType>
        <xsd:complexContent>
          <xsd:extension base="dms:MultiChoice">
            <xsd:sequence>
              <xsd:element name="Value" maxOccurs="unbounded" minOccurs="0" nillable="true">
                <xsd:simpleType>
                  <xsd:restriction base="dms:Choice">
                    <xsd:enumeration value="2018"/>
                    <xsd:enumeration value="2012"/>
                    <xsd:enumeration value="2006"/>
                    <xsd:enumeration value="2024"/>
                  </xsd:restriction>
                </xsd:simpleType>
              </xsd:element>
            </xsd:sequence>
          </xsd:extension>
        </xsd:complexContent>
      </xsd:complexType>
    </xsd:element>
    <xsd:element name="Footnote" ma:index="2" nillable="true" ma:displayName="Footnote" ma:internalName="Footnote">
      <xsd:simpleType>
        <xsd:restriction base="dms:Text">
          <xsd:maxLength value="255"/>
        </xsd:restriction>
      </xsd:simpleType>
    </xsd:element>
    <xsd:element name="Last_x0020_Revision_x0020_Date" ma:index="3" nillable="true" ma:displayName="Last Revision Date" ma:format="DateOnly" ma:internalName="Last_x0020_Revision_x0020_Date">
      <xsd:simpleType>
        <xsd:restriction base="dms:DateTime"/>
      </xsd:simpleType>
    </xsd:element>
    <xsd:element name="PSP_x0020_Type" ma:index="4" ma:displayName="PSP Type" ma:default="" ma:format="Dropdown" ma:internalName="PSP_x0020_Type">
      <xsd:simpleType>
        <xsd:restriction base="dms:Choice">
          <xsd:enumeration value="PSP Document"/>
          <xsd:enumeration value="PSP Memo"/>
          <xsd:enumeration value="PRR PSP Document"/>
          <xsd:enumeration value="PRR PSP Memo"/>
          <xsd:enumeration value="2006 PSP Markups for Standard Specifications"/>
          <xsd:enumeration value="General PSP"/>
          <xsd:enumeration value="General PSP Memos"/>
          <xsd:enumeration value="Design PSP"/>
          <xsd:enumeration value="Design PSP Memos"/>
          <xsd:enumeration value="PRR PSP"/>
          <xsd:enumeration value="PRR PSP Memos"/>
        </xsd:restriction>
      </xsd:simpleType>
    </xsd:element>
    <xsd:element name="Geotech_x0020_Reference" ma:index="6" nillable="true" ma:displayName="Geotech Reference" ma:default="0" ma:internalName="Geotech_x0020_Referenc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4147F23-B317-4619-9D83-EB9677202B5A}"/>
</file>

<file path=customXml/itemProps2.xml><?xml version="1.0" encoding="utf-8"?>
<ds:datastoreItem xmlns:ds="http://schemas.openxmlformats.org/officeDocument/2006/customXml" ds:itemID="{FDB19F87-C4E5-4FF5-8597-EF1600478BF6}"/>
</file>

<file path=customXml/itemProps3.xml><?xml version="1.0" encoding="utf-8"?>
<ds:datastoreItem xmlns:ds="http://schemas.openxmlformats.org/officeDocument/2006/customXml" ds:itemID="{461D2CBB-161C-4E8B-981D-B6BD25E11F12}"/>
</file>

<file path=customXml/itemProps4.xml><?xml version="1.0" encoding="utf-8"?>
<ds:datastoreItem xmlns:ds="http://schemas.openxmlformats.org/officeDocument/2006/customXml" ds:itemID="{B866F772-4C36-4045-B11E-E230E1468A1E}"/>
</file>

<file path=customXml/itemProps5.xml><?xml version="1.0" encoding="utf-8"?>
<ds:datastoreItem xmlns:ds="http://schemas.openxmlformats.org/officeDocument/2006/customXml" ds:itemID="{5772D82C-B92C-44A4-B9E0-D7C11E969C84}"/>
</file>

<file path=customXml/itemProps6.xml><?xml version="1.0" encoding="utf-8"?>
<ds:datastoreItem xmlns:ds="http://schemas.openxmlformats.org/officeDocument/2006/customXml" ds:itemID="{54157AE7-43EE-4C2B-B375-074D313E67DB}"/>
</file>

<file path=docProps/app.xml><?xml version="1.0" encoding="utf-8"?>
<Properties xmlns="http://schemas.openxmlformats.org/officeDocument/2006/extended-properties" xmlns:vt="http://schemas.openxmlformats.org/officeDocument/2006/docPropsVTypes">
  <Template>Normal.dotm</Template>
  <TotalTime>3</TotalTime>
  <Pages>16</Pages>
  <Words>5738</Words>
  <Characters>32711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Sherrill, Timothy M</dc:creator>
  <cp:keywords/>
  <dc:description/>
  <cp:lastModifiedBy>Douglas Cantrell</cp:lastModifiedBy>
  <cp:revision>4</cp:revision>
  <dcterms:created xsi:type="dcterms:W3CDTF">2018-07-24T18:48:00Z</dcterms:created>
  <dcterms:modified xsi:type="dcterms:W3CDTF">2019-02-11T20:44:00Z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0x010100820BBC10737BAD4D86EC17DD0E22C25C</vt:lpwstr>
  </property>
  <property fmtid="{D5CDD505-2E9C-101B-9397-08002B2CF9AE}" pid="3" name="Order">
    <vt:r8>38500</vt:r8>
  </property>
</Properties>
</file>